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FF10B79" w:rsidR="00114762" w:rsidRPr="00B26C50" w:rsidRDefault="005C1F0A" w:rsidP="00B26C50">
            <w:pPr>
              <w:pStyle w:val="Heading2"/>
              <w:jc w:val="both"/>
              <w:rPr>
                <w:b w:val="0"/>
                <w:iCs/>
                <w:sz w:val="24"/>
                <w:szCs w:val="24"/>
              </w:rPr>
            </w:pPr>
            <w:r>
              <w:rPr>
                <w:b w:val="0"/>
                <w:iCs/>
                <w:sz w:val="24"/>
                <w:szCs w:val="24"/>
              </w:rPr>
              <w:t>Team Manager</w:t>
            </w:r>
            <w:r w:rsidR="00AB2190">
              <w:rPr>
                <w:b w:val="0"/>
                <w:iCs/>
                <w:sz w:val="24"/>
                <w:szCs w:val="24"/>
              </w:rPr>
              <w:t xml:space="preserve"> Shared Lives</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B757836" w:rsidR="00DD3ED0" w:rsidRDefault="005C1F0A" w:rsidP="00DD3ED0">
            <w:pPr>
              <w:rPr>
                <w:rFonts w:ascii="Arial" w:hAnsi="Arial" w:cs="Arial"/>
              </w:rPr>
            </w:pPr>
            <w:r>
              <w:rPr>
                <w:rFonts w:ascii="Arial" w:hAnsi="Arial" w:cs="Arial"/>
              </w:rPr>
              <w:t>£</w:t>
            </w:r>
            <w:r w:rsidR="00DD6EC6">
              <w:rPr>
                <w:rFonts w:ascii="Arial" w:hAnsi="Arial" w:cs="Arial"/>
              </w:rPr>
              <w:t>5</w:t>
            </w:r>
            <w:r w:rsidR="00793DF9">
              <w:rPr>
                <w:rFonts w:ascii="Arial" w:hAnsi="Arial" w:cs="Arial"/>
              </w:rPr>
              <w:t>4,495</w:t>
            </w:r>
            <w:r w:rsidR="00DD6EC6">
              <w:rPr>
                <w:rFonts w:ascii="Arial" w:hAnsi="Arial" w:cs="Arial"/>
              </w:rPr>
              <w:t xml:space="preserve"> - £5</w:t>
            </w:r>
            <w:r w:rsidR="00793DF9">
              <w:rPr>
                <w:rFonts w:ascii="Arial" w:hAnsi="Arial" w:cs="Arial"/>
              </w:rPr>
              <w:t>7</w:t>
            </w:r>
            <w:r w:rsidR="00DD6EC6">
              <w:rPr>
                <w:rFonts w:ascii="Arial" w:hAnsi="Arial" w:cs="Arial"/>
              </w:rPr>
              <w:t>,</w:t>
            </w:r>
            <w:r w:rsidR="00793DF9">
              <w:rPr>
                <w:rFonts w:ascii="Arial" w:hAnsi="Arial" w:cs="Arial"/>
              </w:rPr>
              <w:t>864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867156F" w:rsidR="00A405EF" w:rsidRPr="00471DAB" w:rsidRDefault="00DD6EC6" w:rsidP="00DD3ED0">
            <w:pPr>
              <w:rPr>
                <w:rFonts w:ascii="Arial" w:hAnsi="Arial" w:cs="Arial"/>
              </w:rPr>
            </w:pPr>
            <w:r>
              <w:rPr>
                <w:rFonts w:ascii="Arial" w:hAnsi="Arial" w:cs="Arial"/>
              </w:rPr>
              <w:t>Grade 14</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5AE331E" w:rsidR="00114762" w:rsidRDefault="00B26C50" w:rsidP="00DD3ED0">
            <w:r w:rsidRPr="00DD6EC6">
              <w:rPr>
                <w:rFonts w:ascii="Arial" w:hAnsi="Arial" w:cs="Arial"/>
              </w:rPr>
              <w:t>37 per week.</w:t>
            </w:r>
            <w:r w:rsidR="00114762" w:rsidRPr="00DD6EC6">
              <w:rPr>
                <w:rFonts w:ascii="Arial" w:hAnsi="Arial" w:cs="Arial"/>
              </w:rPr>
              <w:t xml:space="preserve">  </w:t>
            </w:r>
            <w:r w:rsidR="005C6495" w:rsidRPr="00DD6EC6">
              <w:rPr>
                <w:rFonts w:ascii="Arial" w:hAnsi="Arial" w:cs="Arial"/>
              </w:rPr>
              <w:t>We are open to discussions about flexible working</w:t>
            </w:r>
            <w:r w:rsidR="005C6495" w:rsidRPr="00AB2190">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AC6A641" w:rsidR="00114762" w:rsidRDefault="00AB2190" w:rsidP="00DD3ED0">
            <w:r>
              <w:t>Shared Lives</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A298048" w:rsidR="005021D7" w:rsidRDefault="00E54BC1" w:rsidP="00DD3ED0">
            <w:r>
              <w:t>Adult Social Care</w:t>
            </w:r>
            <w:r w:rsidR="00AB2190">
              <w:t xml:space="preserve"> &amp; Housing</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01A7AD04" w:rsidR="00F50B0D" w:rsidRDefault="00AB2190" w:rsidP="00AB2190">
            <w:pPr>
              <w:rPr>
                <w:rFonts w:ascii="Arial" w:hAnsi="Arial" w:cs="Arial"/>
                <w:i/>
                <w:iCs/>
              </w:rPr>
            </w:pPr>
            <w:r>
              <w:rPr>
                <w:rFonts w:ascii="Arial" w:hAnsi="Arial" w:cs="Arial"/>
                <w:i/>
                <w:iCs/>
              </w:rPr>
              <w:t>Service</w:t>
            </w:r>
            <w:r w:rsidR="00BF774B">
              <w:rPr>
                <w:rFonts w:ascii="Arial" w:hAnsi="Arial" w:cs="Arial"/>
                <w:i/>
                <w:iCs/>
              </w:rPr>
              <w:t xml:space="preserve"> The Abbey Centre, Audlett Drive, Abingdon, </w:t>
            </w:r>
          </w:p>
          <w:p w14:paraId="5C947BA8" w14:textId="77777777" w:rsidR="00F50B0D" w:rsidRPr="00F50B0D" w:rsidRDefault="00F50B0D" w:rsidP="00DD3ED0">
            <w:pPr>
              <w:rPr>
                <w:rFonts w:ascii="Arial" w:hAnsi="Arial" w:cs="Arial"/>
                <w:i/>
                <w:iCs/>
              </w:rPr>
            </w:pPr>
          </w:p>
          <w:p w14:paraId="05B30B03" w14:textId="4240263A" w:rsidR="004A4044" w:rsidRPr="00DD6EC6" w:rsidRDefault="004A4044" w:rsidP="00DD3ED0">
            <w:pPr>
              <w:rPr>
                <w:rFonts w:ascii="Arial" w:hAnsi="Arial" w:cs="Arial"/>
              </w:rPr>
            </w:pPr>
            <w:r w:rsidRPr="00DD6EC6">
              <w:rPr>
                <w:rFonts w:ascii="Arial" w:hAnsi="Arial" w:cs="Arial"/>
              </w:rPr>
              <w:t>Please note we are actively looking at our ways of workin</w:t>
            </w:r>
            <w:r w:rsidR="00F50B0D" w:rsidRPr="00DD6EC6">
              <w:rPr>
                <w:rFonts w:ascii="Arial" w:hAnsi="Arial" w:cs="Arial"/>
              </w:rPr>
              <w:t xml:space="preserve">g </w:t>
            </w:r>
            <w:r w:rsidRPr="00DD6EC6">
              <w:rPr>
                <w:rFonts w:ascii="Arial" w:hAnsi="Arial" w:cs="Arial"/>
              </w:rPr>
              <w:t xml:space="preserve">using everything we have learnt and heard from our people about the organisational and personal benefits of </w:t>
            </w:r>
            <w:r w:rsidR="00F50B0D" w:rsidRPr="00DD6EC6">
              <w:rPr>
                <w:rFonts w:ascii="Arial" w:hAnsi="Arial" w:cs="Arial"/>
              </w:rPr>
              <w:t xml:space="preserve">agile </w:t>
            </w:r>
            <w:r w:rsidRPr="00DD6EC6">
              <w:rPr>
                <w:rFonts w:ascii="Arial" w:hAnsi="Arial" w:cs="Arial"/>
              </w:rPr>
              <w:t>working.  What you can absolutely expect from working at O</w:t>
            </w:r>
            <w:r w:rsidR="00F50B0D" w:rsidRPr="00DD6EC6">
              <w:rPr>
                <w:rFonts w:ascii="Arial" w:hAnsi="Arial" w:cs="Arial"/>
              </w:rPr>
              <w:t xml:space="preserve">xfordshire </w:t>
            </w:r>
            <w:r w:rsidRPr="00DD6EC6">
              <w:rPr>
                <w:rFonts w:ascii="Arial" w:hAnsi="Arial" w:cs="Arial"/>
              </w:rPr>
              <w:t>C</w:t>
            </w:r>
            <w:r w:rsidR="00F50B0D" w:rsidRPr="00DD6EC6">
              <w:rPr>
                <w:rFonts w:ascii="Arial" w:hAnsi="Arial" w:cs="Arial"/>
              </w:rPr>
              <w:t xml:space="preserve">ounty </w:t>
            </w:r>
            <w:r w:rsidRPr="00DD6EC6">
              <w:rPr>
                <w:rFonts w:ascii="Arial" w:hAnsi="Arial" w:cs="Arial"/>
              </w:rPr>
              <w:t>C</w:t>
            </w:r>
            <w:r w:rsidR="00F50B0D" w:rsidRPr="00DD6EC6">
              <w:rPr>
                <w:rFonts w:ascii="Arial" w:hAnsi="Arial" w:cs="Arial"/>
              </w:rPr>
              <w:t>ouncil (OCC)</w:t>
            </w:r>
            <w:r w:rsidRPr="00DD6EC6">
              <w:rPr>
                <w:rFonts w:ascii="Arial" w:hAnsi="Arial" w:cs="Arial"/>
              </w:rPr>
              <w:t xml:space="preserve"> is that you will have the </w:t>
            </w:r>
            <w:r w:rsidR="00F50B0D" w:rsidRPr="00DD6EC6">
              <w:rPr>
                <w:rFonts w:ascii="Arial" w:hAnsi="Arial" w:cs="Arial"/>
              </w:rPr>
              <w:t>support</w:t>
            </w:r>
            <w:r w:rsidRPr="00DD6EC6">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0ACC53D" w:rsidR="00DD3ED0" w:rsidRPr="009F0647" w:rsidRDefault="00AB2190" w:rsidP="00DD3ED0">
            <w:pPr>
              <w:rPr>
                <w:rFonts w:ascii="Arial" w:hAnsi="Arial" w:cs="Arial"/>
              </w:rPr>
            </w:pPr>
            <w:r>
              <w:rPr>
                <w:rFonts w:ascii="Arial" w:hAnsi="Arial" w:cs="Arial"/>
              </w:rPr>
              <w:t xml:space="preserve">Salary &amp; non pay budgets, and  payments to Shared Lives carers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8A530F2" w:rsidR="00DD3ED0" w:rsidRPr="009F0647" w:rsidRDefault="00AB2190" w:rsidP="00DD3ED0">
            <w:pPr>
              <w:rPr>
                <w:rFonts w:ascii="Arial" w:hAnsi="Arial" w:cs="Arial"/>
              </w:rPr>
            </w:pPr>
            <w:r>
              <w:rPr>
                <w:rFonts w:ascii="Arial" w:hAnsi="Arial" w:cs="Arial"/>
              </w:rPr>
              <w:t>Operations Manager ILS</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E08F74B" w:rsidR="00114762" w:rsidRPr="009F0647" w:rsidRDefault="00AB2190" w:rsidP="00DD3ED0">
            <w:pPr>
              <w:rPr>
                <w:rFonts w:ascii="Arial" w:hAnsi="Arial" w:cs="Arial"/>
              </w:rPr>
            </w:pPr>
            <w:r>
              <w:rPr>
                <w:rFonts w:ascii="Arial" w:hAnsi="Arial" w:cs="Arial"/>
              </w:rPr>
              <w:t>Supervision &amp; leadership of Social Work practitioners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59CC650" w:rsidR="00E709E9" w:rsidRPr="009F0647" w:rsidRDefault="00AB2190"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72624E14"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05A5013" w14:textId="63BEB7A6" w:rsidR="005C1F0A" w:rsidRDefault="005C1F0A" w:rsidP="00B26C50">
            <w:pPr>
              <w:spacing w:before="120"/>
              <w:rPr>
                <w:rFonts w:ascii="Arial" w:hAnsi="Arial" w:cs="Arial"/>
                <w:i/>
                <w:iCs/>
                <w:kern w:val="32"/>
                <w:szCs w:val="22"/>
              </w:rPr>
            </w:pPr>
          </w:p>
          <w:p w14:paraId="3D6E823C" w14:textId="6180E42B" w:rsidR="005C1F0A" w:rsidRPr="005C1F0A" w:rsidRDefault="005C1F0A" w:rsidP="005C1F0A">
            <w:pPr>
              <w:autoSpaceDE w:val="0"/>
              <w:autoSpaceDN w:val="0"/>
              <w:adjustRightInd w:val="0"/>
              <w:rPr>
                <w:rFonts w:ascii="Arial" w:hAnsi="Arial" w:cs="Arial"/>
                <w:szCs w:val="22"/>
                <w:lang w:val="en-US"/>
              </w:rPr>
            </w:pPr>
            <w:r w:rsidRPr="005C1F0A">
              <w:rPr>
                <w:rFonts w:ascii="Arial" w:hAnsi="Arial" w:cs="Arial"/>
                <w:szCs w:val="22"/>
              </w:rPr>
              <w:t xml:space="preserve">This post is based in Adult Social Care and has lead responsibility for the </w:t>
            </w:r>
            <w:r w:rsidRPr="005C1F0A">
              <w:rPr>
                <w:rFonts w:ascii="Arial" w:hAnsi="Arial" w:cs="Arial"/>
                <w:szCs w:val="22"/>
                <w:lang w:val="en-US"/>
              </w:rPr>
              <w:t xml:space="preserve">operational management of the </w:t>
            </w:r>
            <w:r w:rsidR="00AB2190">
              <w:rPr>
                <w:rFonts w:ascii="Arial" w:hAnsi="Arial" w:cs="Arial"/>
                <w:szCs w:val="22"/>
                <w:lang w:val="en-US"/>
              </w:rPr>
              <w:t xml:space="preserve">Shared Lives </w:t>
            </w:r>
            <w:r w:rsidR="00BF774B">
              <w:rPr>
                <w:rFonts w:ascii="Arial" w:hAnsi="Arial" w:cs="Arial"/>
                <w:szCs w:val="22"/>
                <w:lang w:val="en-US"/>
              </w:rPr>
              <w:t>Scheme</w:t>
            </w:r>
            <w:r w:rsidRPr="005C1F0A">
              <w:rPr>
                <w:rFonts w:ascii="Arial" w:hAnsi="Arial" w:cs="Arial"/>
                <w:szCs w:val="22"/>
                <w:lang w:val="en-US"/>
              </w:rPr>
              <w:t>, ensuring the highest standards of service are provided to the residents of Oxfordshire.</w:t>
            </w:r>
          </w:p>
          <w:p w14:paraId="53871B4D" w14:textId="77777777" w:rsidR="005C1F0A" w:rsidRDefault="005C1F0A" w:rsidP="005C1F0A">
            <w:pPr>
              <w:rPr>
                <w:rFonts w:ascii="Arial" w:hAnsi="Arial" w:cs="Arial"/>
                <w:szCs w:val="22"/>
              </w:rPr>
            </w:pPr>
            <w:r w:rsidRPr="005C1F0A">
              <w:rPr>
                <w:rFonts w:ascii="Arial" w:hAnsi="Arial" w:cs="Arial"/>
                <w:szCs w:val="22"/>
                <w:lang w:eastAsia="en-GB"/>
              </w:rPr>
              <w:t xml:space="preserve">The post holder </w:t>
            </w:r>
            <w:r w:rsidRPr="005C1F0A">
              <w:rPr>
                <w:rFonts w:ascii="Arial" w:hAnsi="Arial" w:cs="Arial"/>
                <w:szCs w:val="22"/>
              </w:rPr>
              <w:t>will be required to work collaboratively across adult social care and partner agencies to</w:t>
            </w:r>
            <w:r w:rsidRPr="005C1F0A">
              <w:rPr>
                <w:rFonts w:ascii="Arial" w:hAnsi="Arial" w:cs="Arial"/>
                <w:szCs w:val="22"/>
                <w:lang w:eastAsia="en-GB"/>
              </w:rPr>
              <w:t xml:space="preserve"> support and promote strong communities, </w:t>
            </w:r>
            <w:r w:rsidRPr="005C1F0A">
              <w:rPr>
                <w:rFonts w:ascii="Arial" w:hAnsi="Arial" w:cs="Arial"/>
                <w:szCs w:val="22"/>
              </w:rPr>
              <w:t>making a real difference to the people and communities we serve, now, and for the future, whilst ensuring that we are delivering value for money</w:t>
            </w:r>
            <w:r w:rsidRPr="005C1F0A">
              <w:rPr>
                <w:rFonts w:ascii="Arial" w:hAnsi="Arial" w:cs="Arial"/>
                <w:b/>
                <w:szCs w:val="22"/>
              </w:rPr>
              <w:t xml:space="preserve">. </w:t>
            </w:r>
            <w:r w:rsidRPr="005C1F0A">
              <w:rPr>
                <w:rFonts w:ascii="Arial" w:hAnsi="Arial" w:cs="Arial"/>
                <w:szCs w:val="22"/>
              </w:rPr>
              <w:t xml:space="preserve">Support is delivered through a strength based approach to create opportunities, build resilience and long-term support networks </w:t>
            </w:r>
            <w:r w:rsidRPr="005C1F0A">
              <w:rPr>
                <w:rFonts w:ascii="Arial" w:hAnsi="Arial" w:cs="Arial"/>
                <w:szCs w:val="22"/>
                <w:lang w:eastAsia="en-GB"/>
              </w:rPr>
              <w:t>so that people live their lives as successfully, independently and as safely as possible</w:t>
            </w:r>
            <w:r w:rsidRPr="005C1F0A">
              <w:rPr>
                <w:rFonts w:ascii="Arial" w:hAnsi="Arial" w:cs="Arial"/>
                <w:szCs w:val="22"/>
              </w:rPr>
              <w:t>.</w:t>
            </w:r>
          </w:p>
          <w:p w14:paraId="5ACFBE7D" w14:textId="77777777" w:rsidR="00722874" w:rsidRDefault="00722874" w:rsidP="005C1F0A">
            <w:pPr>
              <w:rPr>
                <w:rFonts w:ascii="Arial" w:hAnsi="Arial" w:cs="Arial"/>
                <w:bCs/>
                <w:szCs w:val="22"/>
              </w:rPr>
            </w:pPr>
          </w:p>
          <w:p w14:paraId="02F9F742" w14:textId="674F2641" w:rsidR="00722874" w:rsidRDefault="00722874" w:rsidP="005C1F0A">
            <w:pPr>
              <w:rPr>
                <w:rFonts w:ascii="Arial" w:hAnsi="Arial" w:cs="Arial"/>
                <w:bCs/>
                <w:szCs w:val="22"/>
              </w:rPr>
            </w:pPr>
            <w:r>
              <w:rPr>
                <w:rFonts w:ascii="Arial" w:hAnsi="Arial" w:cs="Arial"/>
                <w:bCs/>
                <w:szCs w:val="22"/>
              </w:rPr>
              <w:t>The post holder will have lead responsibility to implement the deliverables of  the Marketing for Shared Lives carers project that proactively builds a larger cohort of support for Adult and Childrens social care teams to utilise.</w:t>
            </w:r>
            <w:r w:rsidR="00BF774B">
              <w:rPr>
                <w:rFonts w:ascii="Arial" w:hAnsi="Arial" w:cs="Arial"/>
                <w:bCs/>
                <w:szCs w:val="22"/>
              </w:rPr>
              <w:t xml:space="preserve">  </w:t>
            </w:r>
          </w:p>
          <w:p w14:paraId="72FD3906" w14:textId="77777777" w:rsidR="00BF774B" w:rsidRDefault="00BF774B" w:rsidP="005C1F0A">
            <w:pPr>
              <w:rPr>
                <w:rFonts w:ascii="Arial" w:hAnsi="Arial" w:cs="Arial"/>
                <w:bCs/>
                <w:szCs w:val="22"/>
              </w:rPr>
            </w:pPr>
          </w:p>
          <w:p w14:paraId="1F412346" w14:textId="7CC2B48C" w:rsidR="00BF774B" w:rsidRPr="005C1F0A" w:rsidRDefault="00BF774B" w:rsidP="005C1F0A">
            <w:pPr>
              <w:rPr>
                <w:rFonts w:ascii="Arial" w:hAnsi="Arial" w:cs="Arial"/>
                <w:bCs/>
                <w:szCs w:val="22"/>
              </w:rPr>
            </w:pPr>
            <w:r>
              <w:rPr>
                <w:rFonts w:ascii="Arial" w:hAnsi="Arial" w:cs="Arial"/>
                <w:bCs/>
                <w:szCs w:val="22"/>
              </w:rPr>
              <w:t xml:space="preserve">The postholder will have lead responsibility for ensuring that the Shared Lives Scheme meets the regulatory requirements of the Health and Social Care Act (2008) and will be the Registered Manager with the Care Quality Commission  </w:t>
            </w:r>
          </w:p>
          <w:p w14:paraId="385DEE1D" w14:textId="77777777" w:rsidR="0065462D" w:rsidRPr="005C1F0A" w:rsidRDefault="0065462D" w:rsidP="00B0457A">
            <w:pPr>
              <w:rPr>
                <w:i/>
                <w:iCs/>
                <w:szCs w:val="22"/>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C1F0A" w14:paraId="0AD07E7E" w14:textId="77777777" w:rsidTr="12287550">
        <w:trPr>
          <w:trHeight w:val="859"/>
        </w:trPr>
        <w:tc>
          <w:tcPr>
            <w:tcW w:w="10343" w:type="dxa"/>
          </w:tcPr>
          <w:p w14:paraId="6E15BF55" w14:textId="77777777" w:rsidR="005C1F0A" w:rsidRPr="005C1F0A" w:rsidRDefault="005C1F0A" w:rsidP="005C1F0A">
            <w:pPr>
              <w:pStyle w:val="Default"/>
              <w:jc w:val="both"/>
              <w:rPr>
                <w:b/>
                <w:bCs/>
                <w:color w:val="auto"/>
                <w:sz w:val="22"/>
                <w:szCs w:val="22"/>
              </w:rPr>
            </w:pPr>
            <w:r w:rsidRPr="005C1F0A" w:rsidDel="003D20C4">
              <w:rPr>
                <w:b/>
                <w:bCs/>
                <w:color w:val="auto"/>
                <w:sz w:val="22"/>
                <w:szCs w:val="22"/>
              </w:rPr>
              <w:t xml:space="preserve"> </w:t>
            </w:r>
          </w:p>
          <w:p w14:paraId="43F7F284" w14:textId="7CE9CB47" w:rsidR="005C1F0A" w:rsidRPr="005C1F0A" w:rsidRDefault="00AB2190" w:rsidP="005C1F0A">
            <w:pPr>
              <w:rPr>
                <w:rFonts w:ascii="Arial" w:hAnsi="Arial" w:cs="Arial"/>
                <w:szCs w:val="22"/>
              </w:rPr>
            </w:pPr>
            <w:r>
              <w:rPr>
                <w:rFonts w:ascii="Arial" w:hAnsi="Arial" w:cs="Arial"/>
                <w:szCs w:val="22"/>
              </w:rPr>
              <w:t xml:space="preserve">To be a Registered Manager </w:t>
            </w:r>
            <w:r w:rsidR="003C1A85">
              <w:rPr>
                <w:rFonts w:ascii="Arial" w:hAnsi="Arial" w:cs="Arial"/>
                <w:szCs w:val="22"/>
              </w:rPr>
              <w:t>and work within the regulations of</w:t>
            </w:r>
            <w:r w:rsidR="00BF774B">
              <w:rPr>
                <w:rFonts w:ascii="Arial" w:hAnsi="Arial" w:cs="Arial"/>
                <w:szCs w:val="22"/>
              </w:rPr>
              <w:t xml:space="preserve"> Health and Social Care Act (2008)</w:t>
            </w:r>
            <w:r w:rsidR="003C1A85">
              <w:rPr>
                <w:rFonts w:ascii="Arial" w:hAnsi="Arial" w:cs="Arial"/>
                <w:szCs w:val="22"/>
              </w:rPr>
              <w:t xml:space="preserve"> </w:t>
            </w:r>
            <w:r>
              <w:rPr>
                <w:rFonts w:ascii="Arial" w:hAnsi="Arial" w:cs="Arial"/>
                <w:szCs w:val="22"/>
              </w:rPr>
              <w:t>t</w:t>
            </w:r>
            <w:r w:rsidR="005C1F0A" w:rsidRPr="005C1F0A">
              <w:rPr>
                <w:rFonts w:ascii="Arial" w:hAnsi="Arial" w:cs="Arial"/>
                <w:szCs w:val="22"/>
              </w:rPr>
              <w:t>o ensure statutory requirements are met, w</w:t>
            </w:r>
            <w:r w:rsidR="005C1F0A" w:rsidRPr="005C1F0A">
              <w:rPr>
                <w:rFonts w:ascii="Arial" w:hAnsi="Arial" w:cs="Arial"/>
                <w:iCs/>
                <w:color w:val="000000"/>
                <w:szCs w:val="22"/>
                <w:lang w:val="en-US" w:eastAsia="en-GB"/>
              </w:rPr>
              <w:t>orking within the requirements of the</w:t>
            </w:r>
            <w:r w:rsidR="00BF774B">
              <w:rPr>
                <w:rFonts w:ascii="Arial" w:hAnsi="Arial" w:cs="Arial"/>
                <w:iCs/>
                <w:color w:val="000000"/>
                <w:szCs w:val="22"/>
                <w:lang w:val="en-US" w:eastAsia="en-GB"/>
              </w:rPr>
              <w:t xml:space="preserve"> Health and Social Care Act (2008), The </w:t>
            </w:r>
            <w:r w:rsidR="005C1F0A" w:rsidRPr="005C1F0A">
              <w:rPr>
                <w:rFonts w:ascii="Arial" w:hAnsi="Arial" w:cs="Arial"/>
                <w:iCs/>
                <w:color w:val="000000"/>
                <w:szCs w:val="22"/>
                <w:lang w:val="en-US" w:eastAsia="en-GB"/>
              </w:rPr>
              <w:t xml:space="preserve"> Care Act 2014, Mental Capacity Act 2005, Mental Health Act 1983 </w:t>
            </w:r>
            <w:r w:rsidR="005C1F0A" w:rsidRPr="005C1F0A">
              <w:rPr>
                <w:rFonts w:ascii="Arial" w:hAnsi="Arial" w:cs="Arial"/>
                <w:iCs/>
                <w:szCs w:val="22"/>
                <w:lang w:val="en-US" w:eastAsia="en-GB"/>
              </w:rPr>
              <w:t xml:space="preserve">and any other relevant legislation, guidance and codes of practice, providing personalised information and advice to individuals, families and their carers </w:t>
            </w:r>
            <w:r w:rsidR="005C1F0A" w:rsidRPr="005C1F0A">
              <w:rPr>
                <w:rFonts w:ascii="Arial" w:hAnsi="Arial" w:cs="Arial"/>
                <w:szCs w:val="22"/>
              </w:rPr>
              <w:t xml:space="preserve">and </w:t>
            </w:r>
            <w:r w:rsidR="005C1F0A" w:rsidRPr="005C1F0A">
              <w:rPr>
                <w:rFonts w:ascii="Arial" w:hAnsi="Arial" w:cs="Arial"/>
                <w:szCs w:val="22"/>
                <w:lang w:eastAsia="en-GB"/>
              </w:rPr>
              <w:t>ensuring that all team members adhere to the requirements as set out in the job descriptions.</w:t>
            </w:r>
            <w:r w:rsidR="00BF774B">
              <w:rPr>
                <w:rFonts w:ascii="Arial" w:hAnsi="Arial" w:cs="Arial"/>
                <w:szCs w:val="22"/>
                <w:lang w:eastAsia="en-GB"/>
              </w:rPr>
              <w:t xml:space="preserve">   </w:t>
            </w:r>
          </w:p>
          <w:p w14:paraId="1A1F8C52" w14:textId="77777777" w:rsidR="005C1F0A" w:rsidRPr="005C1F0A" w:rsidRDefault="005C1F0A" w:rsidP="005C1F0A">
            <w:pPr>
              <w:rPr>
                <w:rFonts w:ascii="Arial" w:hAnsi="Arial" w:cs="Arial"/>
                <w:iCs/>
                <w:szCs w:val="22"/>
              </w:rPr>
            </w:pPr>
          </w:p>
          <w:p w14:paraId="4756DB83" w14:textId="77777777" w:rsidR="005C1F0A" w:rsidRPr="005C1F0A" w:rsidRDefault="005C1F0A" w:rsidP="005C1F0A">
            <w:pPr>
              <w:pStyle w:val="ListParagraph"/>
              <w:spacing w:after="120"/>
              <w:ind w:left="0"/>
              <w:rPr>
                <w:rFonts w:ascii="Arial" w:hAnsi="Arial" w:cs="Arial"/>
                <w:b/>
                <w:bCs/>
                <w:szCs w:val="22"/>
              </w:rPr>
            </w:pPr>
            <w:r w:rsidRPr="005C1F0A">
              <w:rPr>
                <w:rFonts w:ascii="Arial" w:hAnsi="Arial" w:cs="Arial"/>
                <w:b/>
                <w:bCs/>
                <w:szCs w:val="22"/>
              </w:rPr>
              <w:t>Professional Leadership, development, and working in best practice</w:t>
            </w:r>
          </w:p>
          <w:p w14:paraId="6A30137E" w14:textId="3BE27AC4" w:rsidR="005C1F0A" w:rsidRPr="005C1F0A" w:rsidRDefault="005C1F0A" w:rsidP="00E205CA">
            <w:pPr>
              <w:pStyle w:val="ListParagraph"/>
              <w:numPr>
                <w:ilvl w:val="0"/>
                <w:numId w:val="12"/>
              </w:numPr>
              <w:ind w:right="-20"/>
              <w:rPr>
                <w:rFonts w:ascii="Arial" w:hAnsi="Arial" w:cs="Arial"/>
                <w:szCs w:val="22"/>
              </w:rPr>
            </w:pPr>
            <w:r w:rsidRPr="005C1F0A">
              <w:rPr>
                <w:rFonts w:ascii="Arial" w:hAnsi="Arial" w:cs="Arial"/>
                <w:szCs w:val="22"/>
              </w:rPr>
              <w:t>To</w:t>
            </w:r>
            <w:r w:rsidRPr="005C1F0A">
              <w:rPr>
                <w:rFonts w:ascii="Arial" w:hAnsi="Arial" w:cs="Arial"/>
                <w:spacing w:val="7"/>
                <w:szCs w:val="22"/>
              </w:rPr>
              <w:t xml:space="preserve"> </w:t>
            </w:r>
            <w:r w:rsidRPr="005C1F0A">
              <w:rPr>
                <w:rFonts w:ascii="Arial" w:hAnsi="Arial" w:cs="Arial"/>
                <w:szCs w:val="22"/>
              </w:rPr>
              <w:t>provide</w:t>
            </w:r>
            <w:r w:rsidRPr="005C1F0A">
              <w:rPr>
                <w:rFonts w:ascii="Arial" w:hAnsi="Arial" w:cs="Arial"/>
                <w:spacing w:val="15"/>
                <w:szCs w:val="22"/>
              </w:rPr>
              <w:t xml:space="preserve"> </w:t>
            </w:r>
            <w:r w:rsidRPr="005C1F0A">
              <w:rPr>
                <w:rFonts w:ascii="Arial" w:hAnsi="Arial" w:cs="Arial"/>
                <w:szCs w:val="22"/>
              </w:rPr>
              <w:t>leadership</w:t>
            </w:r>
            <w:r w:rsidRPr="005C1F0A">
              <w:rPr>
                <w:rFonts w:ascii="Arial" w:hAnsi="Arial" w:cs="Arial"/>
                <w:spacing w:val="11"/>
                <w:szCs w:val="22"/>
              </w:rPr>
              <w:t xml:space="preserve"> </w:t>
            </w:r>
            <w:r w:rsidRPr="005C1F0A">
              <w:rPr>
                <w:rFonts w:ascii="Arial" w:hAnsi="Arial" w:cs="Arial"/>
                <w:szCs w:val="22"/>
              </w:rPr>
              <w:t>and</w:t>
            </w:r>
            <w:r w:rsidRPr="005C1F0A">
              <w:rPr>
                <w:rFonts w:ascii="Arial" w:hAnsi="Arial" w:cs="Arial"/>
                <w:spacing w:val="8"/>
                <w:szCs w:val="22"/>
              </w:rPr>
              <w:t xml:space="preserve"> </w:t>
            </w:r>
            <w:r w:rsidRPr="005C1F0A">
              <w:rPr>
                <w:rFonts w:ascii="Arial" w:hAnsi="Arial" w:cs="Arial"/>
                <w:szCs w:val="22"/>
              </w:rPr>
              <w:t>managerial</w:t>
            </w:r>
            <w:r w:rsidRPr="005C1F0A">
              <w:rPr>
                <w:rFonts w:ascii="Arial" w:hAnsi="Arial" w:cs="Arial"/>
                <w:spacing w:val="11"/>
                <w:szCs w:val="22"/>
              </w:rPr>
              <w:t xml:space="preserve"> </w:t>
            </w:r>
            <w:r w:rsidRPr="005C1F0A">
              <w:rPr>
                <w:rFonts w:ascii="Arial" w:hAnsi="Arial" w:cs="Arial"/>
                <w:szCs w:val="22"/>
              </w:rPr>
              <w:t>direction</w:t>
            </w:r>
            <w:r w:rsidRPr="005C1F0A">
              <w:rPr>
                <w:rFonts w:ascii="Arial" w:hAnsi="Arial" w:cs="Arial"/>
                <w:spacing w:val="12"/>
                <w:szCs w:val="22"/>
              </w:rPr>
              <w:t xml:space="preserve"> </w:t>
            </w:r>
            <w:r w:rsidRPr="005C1F0A">
              <w:rPr>
                <w:rFonts w:ascii="Arial" w:hAnsi="Arial" w:cs="Arial"/>
                <w:szCs w:val="22"/>
              </w:rPr>
              <w:t>to</w:t>
            </w:r>
            <w:r w:rsidRPr="005C1F0A">
              <w:rPr>
                <w:rFonts w:ascii="Arial" w:hAnsi="Arial" w:cs="Arial"/>
                <w:spacing w:val="4"/>
                <w:szCs w:val="22"/>
              </w:rPr>
              <w:t xml:space="preserve"> </w:t>
            </w:r>
            <w:r w:rsidRPr="005C1F0A">
              <w:rPr>
                <w:rFonts w:ascii="Arial" w:hAnsi="Arial" w:cs="Arial"/>
                <w:spacing w:val="9"/>
                <w:szCs w:val="22"/>
              </w:rPr>
              <w:t xml:space="preserve"> </w:t>
            </w:r>
            <w:r w:rsidRPr="005C1F0A">
              <w:rPr>
                <w:rFonts w:ascii="Arial" w:hAnsi="Arial" w:cs="Arial"/>
                <w:szCs w:val="22"/>
              </w:rPr>
              <w:t>the team</w:t>
            </w:r>
            <w:r w:rsidRPr="005C1F0A">
              <w:rPr>
                <w:rFonts w:ascii="Arial" w:hAnsi="Arial" w:cs="Arial"/>
                <w:spacing w:val="11"/>
                <w:szCs w:val="22"/>
              </w:rPr>
              <w:t xml:space="preserve"> </w:t>
            </w:r>
            <w:r w:rsidRPr="005C1F0A">
              <w:rPr>
                <w:rFonts w:ascii="Arial" w:hAnsi="Arial" w:cs="Arial"/>
                <w:szCs w:val="22"/>
              </w:rPr>
              <w:t>to</w:t>
            </w:r>
            <w:r w:rsidRPr="005C1F0A">
              <w:rPr>
                <w:rFonts w:ascii="Arial" w:hAnsi="Arial" w:cs="Arial"/>
                <w:spacing w:val="-3"/>
                <w:szCs w:val="22"/>
              </w:rPr>
              <w:t xml:space="preserve"> </w:t>
            </w:r>
            <w:r w:rsidRPr="005C1F0A">
              <w:rPr>
                <w:rFonts w:ascii="Arial" w:hAnsi="Arial" w:cs="Arial"/>
                <w:szCs w:val="22"/>
              </w:rPr>
              <w:t>create</w:t>
            </w:r>
            <w:r w:rsidRPr="005C1F0A">
              <w:rPr>
                <w:rFonts w:ascii="Arial" w:hAnsi="Arial" w:cs="Arial"/>
                <w:spacing w:val="5"/>
                <w:szCs w:val="22"/>
              </w:rPr>
              <w:t xml:space="preserve"> </w:t>
            </w:r>
            <w:r w:rsidRPr="005C1F0A">
              <w:rPr>
                <w:rFonts w:ascii="Arial" w:hAnsi="Arial" w:cs="Arial"/>
                <w:szCs w:val="22"/>
              </w:rPr>
              <w:t>an integrated</w:t>
            </w:r>
            <w:r w:rsidRPr="005C1F0A">
              <w:rPr>
                <w:rFonts w:ascii="Arial" w:hAnsi="Arial" w:cs="Arial"/>
                <w:spacing w:val="8"/>
                <w:szCs w:val="22"/>
              </w:rPr>
              <w:t xml:space="preserve"> </w:t>
            </w:r>
            <w:r w:rsidRPr="005C1F0A">
              <w:rPr>
                <w:rFonts w:ascii="Arial" w:hAnsi="Arial" w:cs="Arial"/>
                <w:szCs w:val="22"/>
              </w:rPr>
              <w:t>and</w:t>
            </w:r>
            <w:r w:rsidRPr="005C1F0A">
              <w:rPr>
                <w:rFonts w:ascii="Arial" w:hAnsi="Arial" w:cs="Arial"/>
                <w:spacing w:val="6"/>
                <w:szCs w:val="22"/>
              </w:rPr>
              <w:t xml:space="preserve"> </w:t>
            </w:r>
            <w:r w:rsidRPr="005C1F0A">
              <w:rPr>
                <w:rFonts w:ascii="Arial" w:hAnsi="Arial" w:cs="Arial"/>
                <w:szCs w:val="22"/>
              </w:rPr>
              <w:t>coherent</w:t>
            </w:r>
            <w:r w:rsidRPr="005C1F0A">
              <w:rPr>
                <w:rFonts w:ascii="Arial" w:hAnsi="Arial" w:cs="Arial"/>
                <w:spacing w:val="8"/>
                <w:szCs w:val="22"/>
              </w:rPr>
              <w:t xml:space="preserve"> </w:t>
            </w:r>
            <w:r w:rsidRPr="005C1F0A">
              <w:rPr>
                <w:rFonts w:ascii="Arial" w:hAnsi="Arial" w:cs="Arial"/>
                <w:szCs w:val="22"/>
              </w:rPr>
              <w:t>service</w:t>
            </w:r>
            <w:r w:rsidRPr="005C1F0A">
              <w:rPr>
                <w:rFonts w:ascii="Arial" w:hAnsi="Arial" w:cs="Arial"/>
                <w:spacing w:val="16"/>
                <w:szCs w:val="22"/>
              </w:rPr>
              <w:t xml:space="preserve"> </w:t>
            </w:r>
            <w:r w:rsidRPr="005C1F0A">
              <w:rPr>
                <w:rFonts w:ascii="Arial" w:hAnsi="Arial" w:cs="Arial"/>
                <w:szCs w:val="22"/>
              </w:rPr>
              <w:t>culture, where</w:t>
            </w:r>
            <w:r w:rsidRPr="005C1F0A">
              <w:rPr>
                <w:rFonts w:ascii="Arial" w:hAnsi="Arial" w:cs="Arial"/>
                <w:spacing w:val="15"/>
                <w:szCs w:val="22"/>
              </w:rPr>
              <w:t xml:space="preserve"> </w:t>
            </w:r>
            <w:r w:rsidRPr="005C1F0A">
              <w:rPr>
                <w:rFonts w:ascii="Arial" w:hAnsi="Arial" w:cs="Arial"/>
                <w:szCs w:val="22"/>
              </w:rPr>
              <w:t>there</w:t>
            </w:r>
            <w:r w:rsidRPr="005C1F0A">
              <w:rPr>
                <w:rFonts w:ascii="Arial" w:hAnsi="Arial" w:cs="Arial"/>
                <w:spacing w:val="8"/>
                <w:szCs w:val="22"/>
              </w:rPr>
              <w:t xml:space="preserve"> </w:t>
            </w:r>
            <w:r w:rsidRPr="005C1F0A">
              <w:rPr>
                <w:rFonts w:ascii="Arial" w:hAnsi="Arial" w:cs="Arial"/>
                <w:szCs w:val="22"/>
              </w:rPr>
              <w:t>is</w:t>
            </w:r>
            <w:r w:rsidRPr="005C1F0A">
              <w:rPr>
                <w:rFonts w:ascii="Arial" w:hAnsi="Arial" w:cs="Arial"/>
                <w:spacing w:val="2"/>
                <w:szCs w:val="22"/>
              </w:rPr>
              <w:t xml:space="preserve"> </w:t>
            </w:r>
            <w:r w:rsidRPr="005C1F0A">
              <w:rPr>
                <w:rFonts w:ascii="Arial" w:hAnsi="Arial" w:cs="Arial"/>
                <w:szCs w:val="22"/>
              </w:rPr>
              <w:t>professional</w:t>
            </w:r>
            <w:r w:rsidRPr="005C1F0A">
              <w:rPr>
                <w:rFonts w:ascii="Arial" w:hAnsi="Arial" w:cs="Arial"/>
                <w:spacing w:val="11"/>
                <w:szCs w:val="22"/>
              </w:rPr>
              <w:t xml:space="preserve"> </w:t>
            </w:r>
            <w:r w:rsidRPr="005C1F0A">
              <w:rPr>
                <w:rFonts w:ascii="Arial" w:hAnsi="Arial" w:cs="Arial"/>
                <w:szCs w:val="22"/>
              </w:rPr>
              <w:t>respect</w:t>
            </w:r>
            <w:r w:rsidRPr="005C1F0A">
              <w:rPr>
                <w:rFonts w:ascii="Arial" w:hAnsi="Arial" w:cs="Arial"/>
                <w:spacing w:val="15"/>
                <w:szCs w:val="22"/>
              </w:rPr>
              <w:t xml:space="preserve"> </w:t>
            </w:r>
            <w:r w:rsidRPr="005C1F0A">
              <w:rPr>
                <w:rFonts w:ascii="Arial" w:hAnsi="Arial" w:cs="Arial"/>
                <w:szCs w:val="22"/>
              </w:rPr>
              <w:t>and</w:t>
            </w:r>
            <w:r w:rsidRPr="005C1F0A">
              <w:rPr>
                <w:rFonts w:ascii="Arial" w:hAnsi="Arial" w:cs="Arial"/>
                <w:spacing w:val="2"/>
                <w:szCs w:val="22"/>
              </w:rPr>
              <w:t xml:space="preserve"> </w:t>
            </w:r>
            <w:r w:rsidRPr="005C1F0A">
              <w:rPr>
                <w:rFonts w:ascii="Arial" w:hAnsi="Arial" w:cs="Arial"/>
                <w:szCs w:val="22"/>
              </w:rPr>
              <w:t>effective</w:t>
            </w:r>
            <w:r w:rsidRPr="005C1F0A">
              <w:rPr>
                <w:rFonts w:ascii="Arial" w:hAnsi="Arial" w:cs="Arial"/>
                <w:spacing w:val="8"/>
                <w:szCs w:val="22"/>
              </w:rPr>
              <w:t xml:space="preserve"> </w:t>
            </w:r>
            <w:r w:rsidRPr="005C1F0A">
              <w:rPr>
                <w:rFonts w:ascii="Arial" w:hAnsi="Arial" w:cs="Arial"/>
                <w:szCs w:val="22"/>
              </w:rPr>
              <w:t>working</w:t>
            </w:r>
            <w:r w:rsidRPr="005C1F0A">
              <w:rPr>
                <w:rFonts w:ascii="Arial" w:hAnsi="Arial" w:cs="Arial"/>
                <w:spacing w:val="10"/>
                <w:szCs w:val="22"/>
              </w:rPr>
              <w:t xml:space="preserve"> </w:t>
            </w:r>
            <w:r w:rsidRPr="005C1F0A">
              <w:rPr>
                <w:rFonts w:ascii="Arial" w:hAnsi="Arial" w:cs="Arial"/>
                <w:szCs w:val="22"/>
              </w:rPr>
              <w:t>between</w:t>
            </w:r>
            <w:r w:rsidRPr="005C1F0A">
              <w:rPr>
                <w:rFonts w:ascii="Arial" w:hAnsi="Arial" w:cs="Arial"/>
                <w:spacing w:val="18"/>
                <w:szCs w:val="22"/>
              </w:rPr>
              <w:t xml:space="preserve"> </w:t>
            </w:r>
            <w:r w:rsidRPr="005C1F0A">
              <w:rPr>
                <w:rFonts w:ascii="Arial" w:hAnsi="Arial" w:cs="Arial"/>
                <w:szCs w:val="22"/>
              </w:rPr>
              <w:t>the disciplines</w:t>
            </w:r>
            <w:r w:rsidRPr="005C1F0A">
              <w:rPr>
                <w:rFonts w:ascii="Arial" w:hAnsi="Arial" w:cs="Arial"/>
                <w:spacing w:val="21"/>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deliver</w:t>
            </w:r>
            <w:r w:rsidRPr="005C1F0A">
              <w:rPr>
                <w:rFonts w:ascii="Arial" w:hAnsi="Arial" w:cs="Arial"/>
                <w:spacing w:val="15"/>
                <w:szCs w:val="22"/>
              </w:rPr>
              <w:t xml:space="preserve"> </w:t>
            </w:r>
            <w:r w:rsidRPr="005C1F0A">
              <w:rPr>
                <w:rFonts w:ascii="Arial" w:hAnsi="Arial" w:cs="Arial"/>
                <w:szCs w:val="22"/>
              </w:rPr>
              <w:t>a</w:t>
            </w:r>
            <w:r w:rsidRPr="005C1F0A">
              <w:rPr>
                <w:rFonts w:ascii="Arial" w:hAnsi="Arial" w:cs="Arial"/>
                <w:spacing w:val="-7"/>
                <w:szCs w:val="22"/>
              </w:rPr>
              <w:t xml:space="preserve"> safe, responsive, effective </w:t>
            </w:r>
            <w:r w:rsidRPr="005C1F0A">
              <w:rPr>
                <w:rFonts w:ascii="Arial" w:hAnsi="Arial" w:cs="Arial"/>
                <w:szCs w:val="22"/>
              </w:rPr>
              <w:t>person-centred, strength based approach</w:t>
            </w:r>
            <w:r w:rsidRPr="005C1F0A">
              <w:rPr>
                <w:rFonts w:ascii="Arial" w:hAnsi="Arial" w:cs="Arial"/>
                <w:spacing w:val="20"/>
                <w:szCs w:val="22"/>
              </w:rPr>
              <w:t xml:space="preserve"> </w:t>
            </w:r>
            <w:r w:rsidRPr="005C1F0A">
              <w:rPr>
                <w:rFonts w:ascii="Arial" w:hAnsi="Arial" w:cs="Arial"/>
                <w:szCs w:val="22"/>
              </w:rPr>
              <w:t>service.</w:t>
            </w:r>
          </w:p>
          <w:p w14:paraId="5168BFFC" w14:textId="7A8C88A4" w:rsidR="005C1F0A" w:rsidRDefault="005C1F0A" w:rsidP="00E205CA">
            <w:pPr>
              <w:pStyle w:val="ListParagraph"/>
              <w:numPr>
                <w:ilvl w:val="0"/>
                <w:numId w:val="12"/>
              </w:numPr>
              <w:ind w:right="-20"/>
              <w:rPr>
                <w:rFonts w:ascii="Arial" w:hAnsi="Arial" w:cs="Arial"/>
                <w:szCs w:val="22"/>
              </w:rPr>
            </w:pPr>
            <w:r w:rsidRPr="005C1F0A">
              <w:rPr>
                <w:rFonts w:ascii="Arial" w:hAnsi="Arial" w:cs="Arial"/>
                <w:szCs w:val="22"/>
              </w:rPr>
              <w:t>To</w:t>
            </w:r>
            <w:r w:rsidRPr="005C1F0A">
              <w:rPr>
                <w:rFonts w:ascii="Arial" w:hAnsi="Arial" w:cs="Arial"/>
                <w:spacing w:val="9"/>
                <w:szCs w:val="22"/>
              </w:rPr>
              <w:t xml:space="preserve"> </w:t>
            </w:r>
            <w:r w:rsidRPr="005C1F0A">
              <w:rPr>
                <w:rFonts w:ascii="Arial" w:hAnsi="Arial" w:cs="Arial"/>
                <w:szCs w:val="22"/>
              </w:rPr>
              <w:t>encourage,</w:t>
            </w:r>
            <w:r w:rsidRPr="005C1F0A">
              <w:rPr>
                <w:rFonts w:ascii="Arial" w:hAnsi="Arial" w:cs="Arial"/>
                <w:spacing w:val="11"/>
                <w:szCs w:val="22"/>
              </w:rPr>
              <w:t xml:space="preserve"> </w:t>
            </w:r>
            <w:r w:rsidRPr="005C1F0A">
              <w:rPr>
                <w:rFonts w:ascii="Arial" w:hAnsi="Arial" w:cs="Arial"/>
                <w:szCs w:val="22"/>
              </w:rPr>
              <w:t>develop</w:t>
            </w:r>
            <w:r w:rsidRPr="005C1F0A">
              <w:rPr>
                <w:rFonts w:ascii="Arial" w:hAnsi="Arial" w:cs="Arial"/>
                <w:spacing w:val="16"/>
                <w:szCs w:val="22"/>
              </w:rPr>
              <w:t xml:space="preserve"> </w:t>
            </w:r>
            <w:r w:rsidRPr="005C1F0A">
              <w:rPr>
                <w:rFonts w:ascii="Arial" w:hAnsi="Arial" w:cs="Arial"/>
                <w:szCs w:val="22"/>
              </w:rPr>
              <w:t>and</w:t>
            </w:r>
            <w:r w:rsidRPr="005C1F0A">
              <w:rPr>
                <w:rFonts w:ascii="Arial" w:hAnsi="Arial" w:cs="Arial"/>
                <w:spacing w:val="4"/>
                <w:szCs w:val="22"/>
              </w:rPr>
              <w:t xml:space="preserve"> </w:t>
            </w:r>
            <w:r w:rsidRPr="005C1F0A">
              <w:rPr>
                <w:rFonts w:ascii="Arial" w:hAnsi="Arial" w:cs="Arial"/>
                <w:szCs w:val="22"/>
              </w:rPr>
              <w:t>implement</w:t>
            </w:r>
            <w:r w:rsidRPr="005C1F0A">
              <w:rPr>
                <w:rFonts w:ascii="Arial" w:hAnsi="Arial" w:cs="Arial"/>
                <w:spacing w:val="28"/>
                <w:szCs w:val="22"/>
              </w:rPr>
              <w:t xml:space="preserve"> </w:t>
            </w:r>
            <w:r w:rsidRPr="005C1F0A">
              <w:rPr>
                <w:rFonts w:ascii="Arial" w:hAnsi="Arial" w:cs="Arial"/>
                <w:szCs w:val="22"/>
              </w:rPr>
              <w:t>creative, strength based,</w:t>
            </w:r>
            <w:r w:rsidRPr="005C1F0A">
              <w:rPr>
                <w:rFonts w:ascii="Arial" w:hAnsi="Arial" w:cs="Arial"/>
                <w:spacing w:val="8"/>
                <w:szCs w:val="22"/>
              </w:rPr>
              <w:t xml:space="preserve"> </w:t>
            </w:r>
            <w:r w:rsidRPr="005C1F0A">
              <w:rPr>
                <w:rFonts w:ascii="Arial" w:hAnsi="Arial" w:cs="Arial"/>
                <w:w w:val="101"/>
                <w:szCs w:val="22"/>
              </w:rPr>
              <w:t xml:space="preserve">imaginative </w:t>
            </w:r>
            <w:r w:rsidRPr="005C1F0A">
              <w:rPr>
                <w:rFonts w:ascii="Arial" w:hAnsi="Arial" w:cs="Arial"/>
                <w:szCs w:val="22"/>
              </w:rPr>
              <w:t>approaches</w:t>
            </w:r>
            <w:r w:rsidRPr="005C1F0A">
              <w:rPr>
                <w:rFonts w:ascii="Arial" w:hAnsi="Arial" w:cs="Arial"/>
                <w:spacing w:val="18"/>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improve</w:t>
            </w:r>
            <w:r w:rsidRPr="005C1F0A">
              <w:rPr>
                <w:rFonts w:ascii="Arial" w:hAnsi="Arial" w:cs="Arial"/>
                <w:spacing w:val="5"/>
                <w:szCs w:val="22"/>
              </w:rPr>
              <w:t xml:space="preserve"> </w:t>
            </w:r>
            <w:r w:rsidRPr="005C1F0A">
              <w:rPr>
                <w:rFonts w:ascii="Arial" w:hAnsi="Arial" w:cs="Arial"/>
                <w:szCs w:val="22"/>
              </w:rPr>
              <w:t>the</w:t>
            </w:r>
            <w:r w:rsidRPr="005C1F0A">
              <w:rPr>
                <w:rFonts w:ascii="Arial" w:hAnsi="Arial" w:cs="Arial"/>
                <w:spacing w:val="4"/>
                <w:szCs w:val="22"/>
              </w:rPr>
              <w:t xml:space="preserve"> </w:t>
            </w:r>
            <w:r w:rsidRPr="005C1F0A">
              <w:rPr>
                <w:rFonts w:ascii="Arial" w:hAnsi="Arial" w:cs="Arial"/>
                <w:szCs w:val="22"/>
              </w:rPr>
              <w:t>overall</w:t>
            </w:r>
            <w:r w:rsidRPr="005C1F0A">
              <w:rPr>
                <w:rFonts w:ascii="Arial" w:hAnsi="Arial" w:cs="Arial"/>
                <w:spacing w:val="11"/>
                <w:szCs w:val="22"/>
              </w:rPr>
              <w:t xml:space="preserve"> </w:t>
            </w:r>
            <w:r w:rsidRPr="005C1F0A">
              <w:rPr>
                <w:rFonts w:ascii="Arial" w:hAnsi="Arial" w:cs="Arial"/>
                <w:szCs w:val="22"/>
              </w:rPr>
              <w:t>service</w:t>
            </w:r>
            <w:r w:rsidRPr="005C1F0A">
              <w:rPr>
                <w:rFonts w:ascii="Arial" w:hAnsi="Arial" w:cs="Arial"/>
                <w:spacing w:val="8"/>
                <w:szCs w:val="22"/>
              </w:rPr>
              <w:t xml:space="preserve"> </w:t>
            </w:r>
            <w:r w:rsidRPr="005C1F0A">
              <w:rPr>
                <w:rFonts w:ascii="Arial" w:hAnsi="Arial" w:cs="Arial"/>
                <w:szCs w:val="22"/>
              </w:rPr>
              <w:t>in</w:t>
            </w:r>
            <w:r w:rsidRPr="005C1F0A">
              <w:rPr>
                <w:rFonts w:ascii="Arial" w:hAnsi="Arial" w:cs="Arial"/>
                <w:spacing w:val="9"/>
                <w:szCs w:val="22"/>
              </w:rPr>
              <w:t xml:space="preserve"> </w:t>
            </w:r>
            <w:r w:rsidRPr="005C1F0A">
              <w:rPr>
                <w:rFonts w:ascii="Arial" w:hAnsi="Arial" w:cs="Arial"/>
                <w:szCs w:val="22"/>
              </w:rPr>
              <w:t>line</w:t>
            </w:r>
            <w:r w:rsidRPr="005C1F0A">
              <w:rPr>
                <w:rFonts w:ascii="Arial" w:hAnsi="Arial" w:cs="Arial"/>
                <w:spacing w:val="11"/>
                <w:szCs w:val="22"/>
              </w:rPr>
              <w:t xml:space="preserve"> </w:t>
            </w:r>
            <w:r w:rsidRPr="005C1F0A">
              <w:rPr>
                <w:rFonts w:ascii="Arial" w:hAnsi="Arial" w:cs="Arial"/>
                <w:szCs w:val="22"/>
              </w:rPr>
              <w:t>with</w:t>
            </w:r>
            <w:r w:rsidRPr="005C1F0A">
              <w:rPr>
                <w:rFonts w:ascii="Arial" w:hAnsi="Arial" w:cs="Arial"/>
                <w:spacing w:val="3"/>
                <w:szCs w:val="22"/>
              </w:rPr>
              <w:t xml:space="preserve"> </w:t>
            </w:r>
            <w:r w:rsidRPr="005C1F0A">
              <w:rPr>
                <w:rFonts w:ascii="Arial" w:hAnsi="Arial" w:cs="Arial"/>
                <w:szCs w:val="22"/>
              </w:rPr>
              <w:t>national</w:t>
            </w:r>
            <w:r w:rsidRPr="005C1F0A">
              <w:rPr>
                <w:rFonts w:ascii="Arial" w:hAnsi="Arial" w:cs="Arial"/>
                <w:spacing w:val="-4"/>
                <w:szCs w:val="22"/>
              </w:rPr>
              <w:t xml:space="preserve"> </w:t>
            </w:r>
            <w:r w:rsidRPr="005C1F0A">
              <w:rPr>
                <w:rFonts w:ascii="Arial" w:hAnsi="Arial" w:cs="Arial"/>
                <w:szCs w:val="22"/>
              </w:rPr>
              <w:t>and</w:t>
            </w:r>
            <w:r w:rsidRPr="005C1F0A">
              <w:rPr>
                <w:rFonts w:ascii="Arial" w:hAnsi="Arial" w:cs="Arial"/>
                <w:spacing w:val="8"/>
                <w:szCs w:val="22"/>
              </w:rPr>
              <w:t xml:space="preserve"> </w:t>
            </w:r>
            <w:r w:rsidRPr="005C1F0A">
              <w:rPr>
                <w:rFonts w:ascii="Arial" w:hAnsi="Arial" w:cs="Arial"/>
                <w:w w:val="102"/>
                <w:szCs w:val="22"/>
              </w:rPr>
              <w:t xml:space="preserve">local </w:t>
            </w:r>
            <w:r w:rsidRPr="005C1F0A">
              <w:rPr>
                <w:rFonts w:ascii="Arial" w:hAnsi="Arial" w:cs="Arial"/>
                <w:szCs w:val="22"/>
              </w:rPr>
              <w:t>priorities,</w:t>
            </w:r>
            <w:r w:rsidRPr="005C1F0A">
              <w:rPr>
                <w:rFonts w:ascii="Arial" w:hAnsi="Arial" w:cs="Arial"/>
                <w:spacing w:val="23"/>
                <w:szCs w:val="22"/>
              </w:rPr>
              <w:t xml:space="preserve"> </w:t>
            </w:r>
            <w:r w:rsidRPr="005C1F0A">
              <w:rPr>
                <w:rFonts w:ascii="Arial" w:hAnsi="Arial" w:cs="Arial"/>
                <w:szCs w:val="22"/>
              </w:rPr>
              <w:t>user</w:t>
            </w:r>
            <w:r w:rsidRPr="005C1F0A">
              <w:rPr>
                <w:rFonts w:ascii="Arial" w:hAnsi="Arial" w:cs="Arial"/>
                <w:spacing w:val="9"/>
                <w:szCs w:val="22"/>
              </w:rPr>
              <w:t xml:space="preserve"> </w:t>
            </w:r>
            <w:r w:rsidRPr="005C1F0A">
              <w:rPr>
                <w:rFonts w:ascii="Arial" w:hAnsi="Arial" w:cs="Arial"/>
                <w:szCs w:val="22"/>
              </w:rPr>
              <w:t>feedback</w:t>
            </w:r>
            <w:r w:rsidRPr="005C1F0A">
              <w:rPr>
                <w:rFonts w:ascii="Arial" w:hAnsi="Arial" w:cs="Arial"/>
                <w:spacing w:val="7"/>
                <w:szCs w:val="22"/>
              </w:rPr>
              <w:t xml:space="preserve"> </w:t>
            </w:r>
            <w:r w:rsidRPr="005C1F0A">
              <w:rPr>
                <w:rFonts w:ascii="Arial" w:hAnsi="Arial" w:cs="Arial"/>
                <w:szCs w:val="22"/>
              </w:rPr>
              <w:t>and</w:t>
            </w:r>
            <w:r w:rsidRPr="005C1F0A">
              <w:rPr>
                <w:rFonts w:ascii="Arial" w:hAnsi="Arial" w:cs="Arial"/>
                <w:spacing w:val="3"/>
                <w:szCs w:val="22"/>
              </w:rPr>
              <w:t xml:space="preserve"> </w:t>
            </w:r>
            <w:r w:rsidRPr="005C1F0A">
              <w:rPr>
                <w:rFonts w:ascii="Arial" w:hAnsi="Arial" w:cs="Arial"/>
                <w:szCs w:val="22"/>
              </w:rPr>
              <w:t>efficient</w:t>
            </w:r>
            <w:r w:rsidRPr="005C1F0A">
              <w:rPr>
                <w:rFonts w:ascii="Arial" w:hAnsi="Arial" w:cs="Arial"/>
                <w:spacing w:val="12"/>
                <w:szCs w:val="22"/>
              </w:rPr>
              <w:t xml:space="preserve"> </w:t>
            </w:r>
            <w:r w:rsidRPr="005C1F0A">
              <w:rPr>
                <w:rFonts w:ascii="Arial" w:hAnsi="Arial" w:cs="Arial"/>
                <w:szCs w:val="22"/>
              </w:rPr>
              <w:t>use</w:t>
            </w:r>
            <w:r w:rsidRPr="005C1F0A">
              <w:rPr>
                <w:rFonts w:ascii="Arial" w:hAnsi="Arial" w:cs="Arial"/>
                <w:spacing w:val="4"/>
                <w:szCs w:val="22"/>
              </w:rPr>
              <w:t xml:space="preserve"> </w:t>
            </w:r>
            <w:r w:rsidRPr="005C1F0A">
              <w:rPr>
                <w:rFonts w:ascii="Arial" w:hAnsi="Arial" w:cs="Arial"/>
                <w:szCs w:val="22"/>
              </w:rPr>
              <w:t>of</w:t>
            </w:r>
            <w:r w:rsidRPr="005C1F0A">
              <w:rPr>
                <w:rFonts w:ascii="Arial" w:hAnsi="Arial" w:cs="Arial"/>
                <w:spacing w:val="5"/>
                <w:szCs w:val="22"/>
              </w:rPr>
              <w:t xml:space="preserve"> </w:t>
            </w:r>
            <w:r w:rsidRPr="005C1F0A">
              <w:rPr>
                <w:rFonts w:ascii="Arial" w:hAnsi="Arial" w:cs="Arial"/>
                <w:szCs w:val="22"/>
              </w:rPr>
              <w:t xml:space="preserve">resources </w:t>
            </w:r>
          </w:p>
          <w:p w14:paraId="63BEC9AE" w14:textId="7C3C9B28" w:rsidR="003C1A85" w:rsidRPr="005C1F0A" w:rsidRDefault="003C1A85" w:rsidP="00E205CA">
            <w:pPr>
              <w:pStyle w:val="ListParagraph"/>
              <w:numPr>
                <w:ilvl w:val="0"/>
                <w:numId w:val="12"/>
              </w:numPr>
              <w:ind w:right="-20"/>
              <w:rPr>
                <w:rFonts w:ascii="Arial" w:hAnsi="Arial" w:cs="Arial"/>
                <w:szCs w:val="22"/>
              </w:rPr>
            </w:pPr>
            <w:r>
              <w:rPr>
                <w:rFonts w:ascii="Arial" w:hAnsi="Arial" w:cs="Arial"/>
                <w:szCs w:val="22"/>
              </w:rPr>
              <w:t xml:space="preserve">To  ensure that the service is fully compliant with the  </w:t>
            </w:r>
            <w:r w:rsidRPr="003C1A85">
              <w:rPr>
                <w:rFonts w:ascii="Arial" w:hAnsi="Arial" w:cs="Arial"/>
                <w:szCs w:val="22"/>
              </w:rPr>
              <w:t>Health and Social Care Act 2008 (Regulated Activities) Regulations 2014</w:t>
            </w:r>
            <w:r w:rsidR="00BF774B">
              <w:rPr>
                <w:rFonts w:ascii="Arial" w:hAnsi="Arial" w:cs="Arial"/>
                <w:szCs w:val="22"/>
              </w:rPr>
              <w:t>,</w:t>
            </w:r>
          </w:p>
          <w:p w14:paraId="3A9A0003" w14:textId="77777777" w:rsidR="005C1F0A" w:rsidRPr="005C1F0A" w:rsidRDefault="005C1F0A" w:rsidP="00E205CA">
            <w:pPr>
              <w:numPr>
                <w:ilvl w:val="0"/>
                <w:numId w:val="12"/>
              </w:numPr>
              <w:autoSpaceDE w:val="0"/>
              <w:autoSpaceDN w:val="0"/>
              <w:adjustRightInd w:val="0"/>
              <w:rPr>
                <w:rFonts w:ascii="Arial" w:hAnsi="Arial" w:cs="Arial"/>
                <w:szCs w:val="22"/>
                <w:lang w:eastAsia="en-GB"/>
              </w:rPr>
            </w:pPr>
            <w:r w:rsidRPr="005C1F0A">
              <w:rPr>
                <w:rFonts w:ascii="Arial" w:hAnsi="Arial" w:cs="Arial"/>
                <w:szCs w:val="22"/>
              </w:rPr>
              <w:t>To ensure management of staff is in accordance with council policies and procedures</w:t>
            </w:r>
            <w:r w:rsidRPr="005C1F0A">
              <w:rPr>
                <w:rFonts w:ascii="Arial" w:hAnsi="Arial" w:cs="Arial"/>
                <w:szCs w:val="22"/>
                <w:lang w:val="en-US"/>
              </w:rPr>
              <w:t xml:space="preserve"> managing caseload and staffing issues appropriately whilst providing consistent specialist advice in line with changing legislative requirements, government guidance and evolving best practice whilst </w:t>
            </w:r>
            <w:r w:rsidRPr="005C1F0A">
              <w:rPr>
                <w:rFonts w:ascii="Arial" w:hAnsi="Arial" w:cs="Arial"/>
                <w:szCs w:val="22"/>
                <w:lang w:eastAsia="en-GB"/>
              </w:rPr>
              <w:t>facilitating a culture of innovation, accountability and empowerment amongst staff.</w:t>
            </w:r>
          </w:p>
          <w:p w14:paraId="40FF4849" w14:textId="027989FE" w:rsidR="005C1F0A" w:rsidRPr="005C1F0A" w:rsidRDefault="005C1F0A" w:rsidP="00E205CA">
            <w:pPr>
              <w:numPr>
                <w:ilvl w:val="0"/>
                <w:numId w:val="12"/>
              </w:numPr>
              <w:autoSpaceDE w:val="0"/>
              <w:autoSpaceDN w:val="0"/>
              <w:adjustRightInd w:val="0"/>
              <w:rPr>
                <w:rFonts w:ascii="Arial" w:hAnsi="Arial" w:cs="Arial"/>
                <w:szCs w:val="22"/>
                <w:lang w:val="en-US"/>
              </w:rPr>
            </w:pPr>
            <w:r w:rsidRPr="005C1F0A">
              <w:rPr>
                <w:rFonts w:ascii="Arial" w:hAnsi="Arial" w:cs="Arial"/>
                <w:szCs w:val="22"/>
                <w:lang w:eastAsia="en-GB"/>
              </w:rPr>
              <w:t>To demonstrate and champion evidence-based practice and keep abreast of developments (</w:t>
            </w:r>
            <w:r w:rsidR="00BF774B">
              <w:rPr>
                <w:rFonts w:ascii="Arial" w:hAnsi="Arial" w:cs="Arial"/>
                <w:szCs w:val="22"/>
                <w:lang w:eastAsia="en-GB"/>
              </w:rPr>
              <w:t xml:space="preserve"> Care Quality Commission, Shared Lives Plus, </w:t>
            </w:r>
            <w:r w:rsidRPr="005C1F0A">
              <w:rPr>
                <w:rFonts w:ascii="Arial" w:hAnsi="Arial" w:cs="Arial"/>
                <w:szCs w:val="22"/>
                <w:lang w:eastAsia="en-GB"/>
              </w:rPr>
              <w:t xml:space="preserve">RiPFA, SCIE, DoH). </w:t>
            </w:r>
          </w:p>
          <w:p w14:paraId="1C84E027" w14:textId="77777777" w:rsidR="005C1F0A" w:rsidRPr="005C1F0A" w:rsidRDefault="005C1F0A" w:rsidP="00E205CA">
            <w:pPr>
              <w:numPr>
                <w:ilvl w:val="0"/>
                <w:numId w:val="12"/>
              </w:numPr>
              <w:autoSpaceDE w:val="0"/>
              <w:autoSpaceDN w:val="0"/>
              <w:adjustRightInd w:val="0"/>
              <w:rPr>
                <w:rFonts w:ascii="Arial" w:hAnsi="Arial" w:cs="Arial"/>
                <w:color w:val="000000"/>
                <w:szCs w:val="22"/>
                <w:lang w:val="en-US" w:eastAsia="en-GB"/>
              </w:rPr>
            </w:pPr>
            <w:r w:rsidRPr="005C1F0A">
              <w:rPr>
                <w:rFonts w:ascii="Arial" w:hAnsi="Arial" w:cs="Arial"/>
                <w:color w:val="000000"/>
                <w:szCs w:val="22"/>
                <w:lang w:val="en-US"/>
              </w:rPr>
              <w:t>To take ownership of own professional development; attending training, supervision, workshops, courses and meetings and applying this</w:t>
            </w:r>
            <w:r w:rsidRPr="005C1F0A">
              <w:rPr>
                <w:rFonts w:ascii="Arial" w:hAnsi="Arial" w:cs="Arial"/>
                <w:szCs w:val="22"/>
                <w:lang w:val="en-US"/>
              </w:rPr>
              <w:t xml:space="preserve"> learning to service improvements and further opportunities for professional development</w:t>
            </w:r>
            <w:r w:rsidRPr="005C1F0A">
              <w:rPr>
                <w:rFonts w:ascii="Arial" w:hAnsi="Arial" w:cs="Arial"/>
                <w:color w:val="000000"/>
                <w:szCs w:val="22"/>
                <w:lang w:val="en-US"/>
              </w:rPr>
              <w:t>.</w:t>
            </w:r>
          </w:p>
          <w:p w14:paraId="30980485" w14:textId="77777777" w:rsidR="005C1F0A" w:rsidRPr="005C1F0A" w:rsidRDefault="005C1F0A" w:rsidP="00E205CA">
            <w:pPr>
              <w:numPr>
                <w:ilvl w:val="0"/>
                <w:numId w:val="12"/>
              </w:numPr>
              <w:autoSpaceDE w:val="0"/>
              <w:autoSpaceDN w:val="0"/>
              <w:adjustRightInd w:val="0"/>
              <w:rPr>
                <w:rFonts w:ascii="Arial" w:hAnsi="Arial" w:cs="Arial"/>
                <w:color w:val="000000"/>
                <w:szCs w:val="22"/>
                <w:lang w:val="en-US" w:eastAsia="en-GB"/>
              </w:rPr>
            </w:pPr>
            <w:r w:rsidRPr="005C1F0A">
              <w:rPr>
                <w:rFonts w:ascii="Arial" w:hAnsi="Arial" w:cs="Arial"/>
                <w:color w:val="000000"/>
                <w:szCs w:val="22"/>
                <w:lang w:val="en-US" w:eastAsia="en-GB"/>
              </w:rPr>
              <w:t>To ensure through audits that record keeping and report writing are in line with departmental requirements and are sufficiently robust to withstand legal challenge.</w:t>
            </w:r>
          </w:p>
          <w:p w14:paraId="52F23FAD" w14:textId="77777777" w:rsidR="005C1F0A" w:rsidRPr="005C1F0A" w:rsidRDefault="005C1F0A" w:rsidP="00E205CA">
            <w:pPr>
              <w:numPr>
                <w:ilvl w:val="0"/>
                <w:numId w:val="12"/>
              </w:numPr>
              <w:autoSpaceDE w:val="0"/>
              <w:autoSpaceDN w:val="0"/>
              <w:adjustRightInd w:val="0"/>
              <w:rPr>
                <w:rFonts w:ascii="Arial" w:hAnsi="Arial" w:cs="Arial"/>
                <w:szCs w:val="22"/>
                <w:lang w:eastAsia="en-GB"/>
              </w:rPr>
            </w:pPr>
            <w:r w:rsidRPr="005C1F0A">
              <w:rPr>
                <w:rFonts w:ascii="Arial" w:hAnsi="Arial" w:cs="Arial"/>
                <w:szCs w:val="22"/>
                <w:lang w:eastAsia="en-GB"/>
              </w:rPr>
              <w:t>To manage the quality assurance, resources and team budgets.</w:t>
            </w:r>
          </w:p>
          <w:p w14:paraId="3281B620" w14:textId="77777777" w:rsidR="005C1F0A" w:rsidRPr="005C1F0A" w:rsidRDefault="005C1F0A" w:rsidP="00E205CA">
            <w:pPr>
              <w:numPr>
                <w:ilvl w:val="0"/>
                <w:numId w:val="12"/>
              </w:numPr>
              <w:autoSpaceDE w:val="0"/>
              <w:autoSpaceDN w:val="0"/>
              <w:adjustRightInd w:val="0"/>
              <w:rPr>
                <w:rFonts w:ascii="Arial" w:hAnsi="Arial" w:cs="Arial"/>
                <w:b/>
                <w:szCs w:val="22"/>
              </w:rPr>
            </w:pPr>
            <w:r w:rsidRPr="005C1F0A">
              <w:rPr>
                <w:rFonts w:ascii="Arial" w:hAnsi="Arial" w:cs="Arial"/>
                <w:szCs w:val="22"/>
                <w:lang w:eastAsia="en-GB"/>
              </w:rPr>
              <w:t xml:space="preserve">To ensure that practice is reflective, evidence-based, robust, transparent and can be upheld in the case of challenge. </w:t>
            </w:r>
          </w:p>
          <w:p w14:paraId="43E261E9" w14:textId="47A40A27" w:rsidR="005C1F0A" w:rsidRPr="005C1F0A" w:rsidRDefault="00E205CA" w:rsidP="00E205CA">
            <w:pPr>
              <w:numPr>
                <w:ilvl w:val="0"/>
                <w:numId w:val="12"/>
              </w:numPr>
              <w:rPr>
                <w:rFonts w:ascii="Arial" w:hAnsi="Arial" w:cs="Arial"/>
              </w:rPr>
            </w:pPr>
            <w:r>
              <w:rPr>
                <w:rFonts w:ascii="Arial" w:hAnsi="Arial" w:cs="Arial"/>
                <w:szCs w:val="22"/>
                <w:lang w:val="en-US"/>
              </w:rPr>
              <w:t xml:space="preserve">  To maintain strong working relationships with referrers to the Scheme including Adult Social Care teams, Mental Health teams and Childrens services </w:t>
            </w:r>
            <w:r w:rsidR="005C1F0A" w:rsidRPr="12287550">
              <w:rPr>
                <w:rFonts w:ascii="Arial" w:hAnsi="Arial" w:cs="Arial"/>
              </w:rPr>
              <w:t>To develop and maintain strong local working relationships including those with local people, Health, voluntary and other 3</w:t>
            </w:r>
            <w:r w:rsidR="005C1F0A" w:rsidRPr="12287550">
              <w:rPr>
                <w:rFonts w:ascii="Arial" w:hAnsi="Arial" w:cs="Arial"/>
                <w:vertAlign w:val="superscript"/>
              </w:rPr>
              <w:t>rd</w:t>
            </w:r>
            <w:r w:rsidR="005C1F0A" w:rsidRPr="12287550">
              <w:rPr>
                <w:rFonts w:ascii="Arial" w:hAnsi="Arial" w:cs="Arial"/>
              </w:rPr>
              <w:t xml:space="preserve"> sector organisations to promote and develop an agile, cohesive and seamless local integrated service</w:t>
            </w:r>
            <w:r w:rsidR="005C1F0A" w:rsidRPr="12287550">
              <w:rPr>
                <w:rFonts w:ascii="Arial" w:hAnsi="Arial" w:cs="Arial"/>
                <w:color w:val="000000" w:themeColor="text1"/>
                <w:lang w:eastAsia="en-GB"/>
              </w:rPr>
              <w:t xml:space="preserve">. </w:t>
            </w:r>
            <w:r w:rsidR="005C1F0A" w:rsidRPr="12287550">
              <w:rPr>
                <w:rFonts w:ascii="Arial" w:hAnsi="Arial" w:cs="Arial"/>
              </w:rPr>
              <w:t xml:space="preserve"> </w:t>
            </w:r>
          </w:p>
          <w:p w14:paraId="5ED30DB2" w14:textId="77777777" w:rsidR="005C1F0A" w:rsidRPr="005C1F0A" w:rsidRDefault="005C1F0A" w:rsidP="00E205CA">
            <w:pPr>
              <w:numPr>
                <w:ilvl w:val="0"/>
                <w:numId w:val="12"/>
              </w:numPr>
              <w:rPr>
                <w:rFonts w:ascii="Arial" w:hAnsi="Arial" w:cs="Arial"/>
                <w:szCs w:val="22"/>
                <w:lang w:val="en-US"/>
              </w:rPr>
            </w:pPr>
            <w:r w:rsidRPr="005C1F0A">
              <w:rPr>
                <w:rFonts w:ascii="Arial" w:hAnsi="Arial" w:cs="Arial"/>
                <w:szCs w:val="22"/>
                <w:lang w:val="en-US"/>
              </w:rPr>
              <w:t xml:space="preserve">To promote and support staff from all organisations to maximise the use of community resources in helping individuals to meet their identified outcomes.  </w:t>
            </w:r>
          </w:p>
          <w:p w14:paraId="61C14EA3" w14:textId="77777777" w:rsidR="005C1F0A" w:rsidRPr="005C1F0A" w:rsidRDefault="005C1F0A" w:rsidP="00E205CA">
            <w:pPr>
              <w:numPr>
                <w:ilvl w:val="0"/>
                <w:numId w:val="12"/>
              </w:numPr>
              <w:rPr>
                <w:rFonts w:ascii="Arial" w:hAnsi="Arial" w:cs="Arial"/>
                <w:szCs w:val="22"/>
                <w:lang w:val="en-US"/>
              </w:rPr>
            </w:pPr>
            <w:r w:rsidRPr="005C1F0A">
              <w:rPr>
                <w:rFonts w:ascii="Arial" w:hAnsi="Arial" w:cs="Arial"/>
                <w:szCs w:val="22"/>
                <w:lang w:val="en-US"/>
              </w:rPr>
              <w:t>To contribute to any Service Level Agreements or Contracts that are relevant to the area.</w:t>
            </w:r>
          </w:p>
          <w:p w14:paraId="4FF2AF69" w14:textId="77777777" w:rsidR="005C1F0A" w:rsidRPr="005C1F0A" w:rsidRDefault="005C1F0A" w:rsidP="00E205CA">
            <w:pPr>
              <w:numPr>
                <w:ilvl w:val="0"/>
                <w:numId w:val="12"/>
              </w:numPr>
              <w:jc w:val="both"/>
              <w:rPr>
                <w:rFonts w:ascii="Arial" w:hAnsi="Arial"/>
                <w:szCs w:val="22"/>
              </w:rPr>
            </w:pPr>
            <w:r w:rsidRPr="005C1F0A">
              <w:rPr>
                <w:rFonts w:ascii="Arial" w:hAnsi="Arial"/>
                <w:szCs w:val="22"/>
              </w:rPr>
              <w:t>To participate in duty including telephone and emergency advice.</w:t>
            </w:r>
          </w:p>
          <w:p w14:paraId="2C403413" w14:textId="19533D2A" w:rsidR="005C1F0A" w:rsidRDefault="005C1F0A" w:rsidP="00E205CA">
            <w:pPr>
              <w:numPr>
                <w:ilvl w:val="0"/>
                <w:numId w:val="12"/>
              </w:numPr>
              <w:rPr>
                <w:rFonts w:ascii="Arial" w:hAnsi="Arial" w:cs="Arial"/>
                <w:szCs w:val="22"/>
                <w:lang w:val="en-US"/>
              </w:rPr>
            </w:pPr>
            <w:r w:rsidRPr="005C1F0A">
              <w:rPr>
                <w:rFonts w:ascii="Arial" w:hAnsi="Arial" w:cs="Arial"/>
                <w:szCs w:val="22"/>
                <w:lang w:val="en-US"/>
              </w:rPr>
              <w:t>To deputise for the Service Manager as required.</w:t>
            </w:r>
            <w:r w:rsidR="00BF774B">
              <w:rPr>
                <w:rFonts w:ascii="Arial" w:hAnsi="Arial" w:cs="Arial"/>
                <w:szCs w:val="22"/>
                <w:lang w:val="en-US"/>
              </w:rPr>
              <w:t xml:space="preserve"> </w:t>
            </w:r>
          </w:p>
          <w:p w14:paraId="3283BC26" w14:textId="2B58D36A" w:rsidR="00237B8B" w:rsidRPr="005C1F0A" w:rsidRDefault="00237B8B" w:rsidP="00DD6EC6">
            <w:pPr>
              <w:rPr>
                <w:rFonts w:ascii="Arial" w:hAnsi="Arial" w:cs="Arial"/>
                <w:szCs w:val="22"/>
                <w:lang w:val="en-US"/>
              </w:rPr>
            </w:pPr>
          </w:p>
          <w:p w14:paraId="361A8A14" w14:textId="77777777" w:rsidR="005C1F0A" w:rsidRPr="005C1F0A" w:rsidRDefault="005C1F0A" w:rsidP="005C1F0A">
            <w:pPr>
              <w:pStyle w:val="ListParagraph"/>
              <w:ind w:left="780" w:right="-20"/>
              <w:rPr>
                <w:rFonts w:ascii="Arial" w:hAnsi="Arial" w:cs="Arial"/>
                <w:szCs w:val="22"/>
              </w:rPr>
            </w:pPr>
          </w:p>
          <w:p w14:paraId="332FFE8D" w14:textId="77777777" w:rsidR="005C1F0A" w:rsidRPr="005C1F0A" w:rsidRDefault="005C1F0A" w:rsidP="005C1F0A">
            <w:pPr>
              <w:pStyle w:val="ListParagraph"/>
              <w:ind w:left="0"/>
              <w:rPr>
                <w:rFonts w:ascii="Arial" w:hAnsi="Arial" w:cs="Arial"/>
                <w:szCs w:val="22"/>
              </w:rPr>
            </w:pPr>
            <w:r w:rsidRPr="005C1F0A">
              <w:rPr>
                <w:rFonts w:ascii="Arial" w:hAnsi="Arial" w:cs="Arial"/>
                <w:b/>
                <w:color w:val="000000"/>
                <w:szCs w:val="22"/>
              </w:rPr>
              <w:t>To work within Safeguarding policies and procedures</w:t>
            </w:r>
          </w:p>
          <w:p w14:paraId="53454688" w14:textId="77777777" w:rsidR="005C1F0A" w:rsidRPr="005C1F0A" w:rsidRDefault="005C1F0A" w:rsidP="005C1F0A">
            <w:pPr>
              <w:pStyle w:val="ListParagraph"/>
              <w:ind w:left="0"/>
              <w:rPr>
                <w:rFonts w:ascii="Arial" w:hAnsi="Arial" w:cs="Arial"/>
                <w:szCs w:val="22"/>
              </w:rPr>
            </w:pPr>
          </w:p>
          <w:p w14:paraId="23AFAB0C" w14:textId="77777777" w:rsidR="005C1F0A" w:rsidRPr="005C1F0A" w:rsidRDefault="005C1F0A" w:rsidP="00E205CA">
            <w:pPr>
              <w:numPr>
                <w:ilvl w:val="0"/>
                <w:numId w:val="12"/>
              </w:numPr>
              <w:rPr>
                <w:rFonts w:ascii="Arial" w:hAnsi="Arial" w:cs="Arial"/>
                <w:b/>
                <w:szCs w:val="22"/>
                <w:lang w:val="en-US"/>
              </w:rPr>
            </w:pPr>
            <w:r w:rsidRPr="005C1F0A">
              <w:rPr>
                <w:rFonts w:ascii="Arial" w:eastAsia="Calibri" w:hAnsi="Arial" w:cs="Arial"/>
                <w:color w:val="000000"/>
                <w:szCs w:val="22"/>
              </w:rPr>
              <w:t>To ensure clear, concise, and accurate recording of work undertaken, and good electronic and (where required) paper file management is maintained whilst interpreting and analysing information that can impact on risk and ensure the safety of vulnerable adults by explaining clearly, and with sound rationale, highly complex safeguarding information to a wide range of professionals.</w:t>
            </w:r>
          </w:p>
          <w:p w14:paraId="2541A475" w14:textId="77777777" w:rsidR="005C1F0A" w:rsidRPr="005C1F0A" w:rsidRDefault="005C1F0A" w:rsidP="00E205CA">
            <w:pPr>
              <w:numPr>
                <w:ilvl w:val="0"/>
                <w:numId w:val="12"/>
              </w:numPr>
              <w:rPr>
                <w:rFonts w:ascii="Arial" w:eastAsia="Calibri" w:hAnsi="Arial" w:cs="Arial"/>
                <w:color w:val="000000"/>
                <w:szCs w:val="22"/>
              </w:rPr>
            </w:pPr>
            <w:r w:rsidRPr="005C1F0A">
              <w:rPr>
                <w:rFonts w:ascii="Arial" w:eastAsia="Calibri" w:hAnsi="Arial" w:cs="Arial"/>
                <w:color w:val="000000"/>
                <w:szCs w:val="22"/>
              </w:rPr>
              <w:t xml:space="preserve">Develop and maintain constructive relationships with a broad range of internal and external stakeholders and specifically with the Police, Health, and voluntary sectors. </w:t>
            </w:r>
          </w:p>
          <w:p w14:paraId="624EDFB6" w14:textId="77777777" w:rsidR="005C1F0A" w:rsidRPr="005C1F0A" w:rsidRDefault="005C1F0A" w:rsidP="00E205CA">
            <w:pPr>
              <w:numPr>
                <w:ilvl w:val="0"/>
                <w:numId w:val="12"/>
              </w:numPr>
              <w:rPr>
                <w:rFonts w:ascii="Arial" w:eastAsia="Calibri" w:hAnsi="Arial" w:cs="Arial"/>
                <w:color w:val="000000"/>
                <w:szCs w:val="22"/>
              </w:rPr>
            </w:pPr>
            <w:r w:rsidRPr="005C1F0A">
              <w:rPr>
                <w:rFonts w:ascii="Arial" w:eastAsia="Calibri" w:hAnsi="Arial" w:cs="Arial"/>
                <w:color w:val="000000"/>
                <w:szCs w:val="22"/>
              </w:rPr>
              <w:t>Escalate evidence of ineffective safeguarding arrangements.</w:t>
            </w:r>
          </w:p>
          <w:p w14:paraId="06E946B3" w14:textId="77777777" w:rsidR="005C1F0A" w:rsidRPr="00DD6EC6" w:rsidRDefault="005C1F0A" w:rsidP="00E205CA">
            <w:pPr>
              <w:pStyle w:val="ListParagraph"/>
              <w:numPr>
                <w:ilvl w:val="0"/>
                <w:numId w:val="12"/>
              </w:numPr>
              <w:rPr>
                <w:rFonts w:ascii="Arial" w:hAnsi="Arial" w:cs="Arial"/>
                <w:b/>
                <w:bCs/>
                <w:szCs w:val="22"/>
              </w:rPr>
            </w:pPr>
            <w:r w:rsidRPr="005C1F0A">
              <w:rPr>
                <w:rFonts w:ascii="Arial" w:hAnsi="Arial" w:cs="Arial"/>
                <w:color w:val="000000"/>
                <w:szCs w:val="22"/>
              </w:rPr>
              <w:t>Can evidence an understanding of the need to safeguard and promote the well-being of children and will adhere to children's services policies and procedures as necessary.</w:t>
            </w:r>
          </w:p>
          <w:p w14:paraId="6B6E59D9" w14:textId="64D1070B" w:rsidR="00237B8B" w:rsidRDefault="00237B8B" w:rsidP="00E205CA">
            <w:pPr>
              <w:pStyle w:val="ListParagraph"/>
              <w:numPr>
                <w:ilvl w:val="0"/>
                <w:numId w:val="12"/>
              </w:numPr>
              <w:rPr>
                <w:rFonts w:ascii="Arial" w:hAnsi="Arial" w:cs="Arial"/>
                <w:b/>
                <w:bCs/>
                <w:szCs w:val="22"/>
              </w:rPr>
            </w:pPr>
            <w:r>
              <w:rPr>
                <w:rFonts w:ascii="Arial" w:hAnsi="Arial" w:cs="Arial"/>
                <w:b/>
                <w:bCs/>
                <w:szCs w:val="22"/>
              </w:rPr>
              <w:t>Co-ordinate and manage safeguarding investigations into Shared Lives carers, ensuring the CQC are appropriately notified</w:t>
            </w:r>
          </w:p>
          <w:p w14:paraId="4C6789B7" w14:textId="7B265F65" w:rsidR="00237B8B" w:rsidRDefault="00237B8B" w:rsidP="00E205CA">
            <w:pPr>
              <w:pStyle w:val="ListParagraph"/>
              <w:numPr>
                <w:ilvl w:val="0"/>
                <w:numId w:val="12"/>
              </w:numPr>
              <w:rPr>
                <w:rFonts w:ascii="Arial" w:hAnsi="Arial" w:cs="Arial"/>
                <w:b/>
                <w:bCs/>
                <w:szCs w:val="22"/>
              </w:rPr>
            </w:pPr>
            <w:r>
              <w:rPr>
                <w:rFonts w:ascii="Arial" w:hAnsi="Arial" w:cs="Arial"/>
                <w:b/>
                <w:bCs/>
                <w:szCs w:val="22"/>
              </w:rPr>
              <w:t xml:space="preserve">Advise the Shared Lives Scheme </w:t>
            </w:r>
            <w:r w:rsidR="003B6271">
              <w:rPr>
                <w:rFonts w:ascii="Arial" w:hAnsi="Arial" w:cs="Arial"/>
                <w:b/>
                <w:bCs/>
                <w:szCs w:val="22"/>
              </w:rPr>
              <w:t>Independent</w:t>
            </w:r>
            <w:r>
              <w:rPr>
                <w:rFonts w:ascii="Arial" w:hAnsi="Arial" w:cs="Arial"/>
                <w:b/>
                <w:bCs/>
                <w:szCs w:val="22"/>
              </w:rPr>
              <w:t xml:space="preserve"> Panel on policy and procedure </w:t>
            </w:r>
          </w:p>
          <w:p w14:paraId="61F3C670" w14:textId="39D0938E" w:rsidR="00237B8B" w:rsidRPr="005C1F0A" w:rsidRDefault="00237B8B" w:rsidP="00E205CA">
            <w:pPr>
              <w:pStyle w:val="ListParagraph"/>
              <w:numPr>
                <w:ilvl w:val="0"/>
                <w:numId w:val="12"/>
              </w:numPr>
              <w:rPr>
                <w:rFonts w:ascii="Arial" w:hAnsi="Arial" w:cs="Arial"/>
                <w:b/>
                <w:bCs/>
                <w:szCs w:val="22"/>
              </w:rPr>
            </w:pPr>
            <w:r>
              <w:rPr>
                <w:rFonts w:ascii="Arial" w:hAnsi="Arial" w:cs="Arial"/>
                <w:b/>
                <w:bCs/>
                <w:szCs w:val="22"/>
              </w:rPr>
              <w:t>Ensure Shared Lives Carers are trained in Safeguarding policy and procedures</w:t>
            </w:r>
          </w:p>
          <w:p w14:paraId="3E4A04FD" w14:textId="77777777" w:rsidR="005C1F0A" w:rsidRPr="005C1F0A" w:rsidRDefault="005C1F0A" w:rsidP="005C1F0A">
            <w:pPr>
              <w:ind w:right="-20"/>
              <w:rPr>
                <w:rFonts w:ascii="Arial" w:hAnsi="Arial" w:cs="Arial"/>
                <w:b/>
                <w:szCs w:val="22"/>
              </w:rPr>
            </w:pPr>
          </w:p>
          <w:p w14:paraId="38AE2E16" w14:textId="77777777" w:rsidR="005C1F0A" w:rsidRPr="005C1F0A" w:rsidRDefault="005C1F0A" w:rsidP="005C1F0A">
            <w:pPr>
              <w:pStyle w:val="ListParagraph"/>
              <w:ind w:left="0" w:right="-20"/>
              <w:rPr>
                <w:rFonts w:ascii="Arial" w:hAnsi="Arial" w:cs="Arial"/>
                <w:b/>
                <w:szCs w:val="22"/>
              </w:rPr>
            </w:pPr>
            <w:r w:rsidRPr="005C1F0A">
              <w:rPr>
                <w:rFonts w:ascii="Arial" w:hAnsi="Arial" w:cs="Arial"/>
                <w:b/>
                <w:szCs w:val="22"/>
              </w:rPr>
              <w:t>Service Development</w:t>
            </w:r>
          </w:p>
          <w:p w14:paraId="0D2AC31C" w14:textId="77777777" w:rsidR="005C1F0A" w:rsidRPr="005C1F0A" w:rsidRDefault="005C1F0A" w:rsidP="005C1F0A">
            <w:pPr>
              <w:pStyle w:val="ListParagraph"/>
              <w:ind w:right="-20"/>
              <w:rPr>
                <w:rFonts w:ascii="Arial" w:hAnsi="Arial" w:cs="Arial"/>
                <w:b/>
                <w:szCs w:val="22"/>
              </w:rPr>
            </w:pPr>
          </w:p>
          <w:p w14:paraId="3C8BB6BB" w14:textId="0A268EBF" w:rsidR="005C1F0A" w:rsidRPr="005C1F0A" w:rsidRDefault="005C1F0A" w:rsidP="00E205CA">
            <w:pPr>
              <w:pStyle w:val="ListParagraph"/>
              <w:numPr>
                <w:ilvl w:val="0"/>
                <w:numId w:val="12"/>
              </w:numPr>
              <w:ind w:right="-20"/>
              <w:rPr>
                <w:rFonts w:ascii="Arial" w:hAnsi="Arial" w:cs="Arial"/>
                <w:szCs w:val="22"/>
              </w:rPr>
            </w:pPr>
            <w:r w:rsidRPr="005C1F0A">
              <w:rPr>
                <w:rFonts w:ascii="Arial" w:hAnsi="Arial" w:cs="Arial"/>
                <w:szCs w:val="22"/>
              </w:rPr>
              <w:t>To</w:t>
            </w:r>
            <w:r w:rsidR="00237B8B">
              <w:rPr>
                <w:rFonts w:ascii="Arial" w:hAnsi="Arial" w:cs="Arial"/>
                <w:szCs w:val="22"/>
              </w:rPr>
              <w:t xml:space="preserve"> ensure the Scheme has robust processes in place to monitor and evaluate the performance of Shared Lives Carers and </w:t>
            </w:r>
            <w:r w:rsidR="00E205CA">
              <w:rPr>
                <w:rFonts w:ascii="Arial" w:hAnsi="Arial" w:cs="Arial"/>
                <w:szCs w:val="22"/>
              </w:rPr>
              <w:t>resolve/investigate any issues /problems</w:t>
            </w:r>
          </w:p>
          <w:p w14:paraId="56EDE831" w14:textId="77777777" w:rsidR="005C1F0A" w:rsidRDefault="005C1F0A" w:rsidP="00E205CA">
            <w:pPr>
              <w:pStyle w:val="ListParagraph"/>
              <w:numPr>
                <w:ilvl w:val="0"/>
                <w:numId w:val="12"/>
              </w:numPr>
              <w:ind w:right="-20"/>
              <w:rPr>
                <w:rFonts w:ascii="Arial" w:hAnsi="Arial" w:cs="Arial"/>
                <w:szCs w:val="22"/>
              </w:rPr>
            </w:pPr>
            <w:r w:rsidRPr="005C1F0A">
              <w:rPr>
                <w:rFonts w:ascii="Arial" w:hAnsi="Arial" w:cs="Arial"/>
                <w:szCs w:val="22"/>
              </w:rPr>
              <w:t>Responsibility for investigating and drafting responses</w:t>
            </w:r>
            <w:r w:rsidRPr="005C1F0A">
              <w:rPr>
                <w:rFonts w:ascii="Arial" w:hAnsi="Arial" w:cs="Arial"/>
                <w:spacing w:val="14"/>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complaints</w:t>
            </w:r>
            <w:r w:rsidRPr="005C1F0A">
              <w:rPr>
                <w:rFonts w:ascii="Arial" w:hAnsi="Arial" w:cs="Arial"/>
                <w:spacing w:val="12"/>
                <w:szCs w:val="22"/>
              </w:rPr>
              <w:t xml:space="preserve"> </w:t>
            </w:r>
            <w:r w:rsidRPr="005C1F0A">
              <w:rPr>
                <w:rFonts w:ascii="Arial" w:hAnsi="Arial" w:cs="Arial"/>
                <w:szCs w:val="22"/>
              </w:rPr>
              <w:t>and</w:t>
            </w:r>
            <w:r w:rsidRPr="005C1F0A">
              <w:rPr>
                <w:rFonts w:ascii="Arial" w:hAnsi="Arial" w:cs="Arial"/>
                <w:spacing w:val="7"/>
                <w:szCs w:val="22"/>
              </w:rPr>
              <w:t xml:space="preserve"> </w:t>
            </w:r>
            <w:r w:rsidRPr="005C1F0A">
              <w:rPr>
                <w:rFonts w:ascii="Arial" w:hAnsi="Arial" w:cs="Arial"/>
                <w:szCs w:val="22"/>
              </w:rPr>
              <w:t>concerns</w:t>
            </w:r>
            <w:r w:rsidRPr="005C1F0A">
              <w:rPr>
                <w:rFonts w:ascii="Arial" w:hAnsi="Arial" w:cs="Arial"/>
                <w:spacing w:val="12"/>
                <w:szCs w:val="22"/>
              </w:rPr>
              <w:t xml:space="preserve"> </w:t>
            </w:r>
            <w:r w:rsidRPr="005C1F0A">
              <w:rPr>
                <w:rFonts w:ascii="Arial" w:hAnsi="Arial" w:cs="Arial"/>
                <w:szCs w:val="22"/>
              </w:rPr>
              <w:t>in line with the Complaints Procedure.</w:t>
            </w:r>
          </w:p>
          <w:p w14:paraId="46FE404F" w14:textId="7FBAC684" w:rsidR="00E205CA" w:rsidRPr="005C1F0A" w:rsidRDefault="00E205CA" w:rsidP="00E205CA">
            <w:pPr>
              <w:pStyle w:val="ListParagraph"/>
              <w:numPr>
                <w:ilvl w:val="0"/>
                <w:numId w:val="12"/>
              </w:numPr>
              <w:ind w:right="-20"/>
              <w:rPr>
                <w:rFonts w:ascii="Arial" w:hAnsi="Arial" w:cs="Arial"/>
                <w:szCs w:val="22"/>
              </w:rPr>
            </w:pPr>
            <w:r>
              <w:rPr>
                <w:rFonts w:ascii="Arial" w:hAnsi="Arial" w:cs="Arial"/>
                <w:szCs w:val="22"/>
              </w:rPr>
              <w:t xml:space="preserve">Responsibility for ensuring that any concerns regarding Shared Lives carers are investigated </w:t>
            </w:r>
          </w:p>
          <w:p w14:paraId="7FF18BD8" w14:textId="77777777" w:rsidR="005C1F0A" w:rsidRPr="005C1F0A" w:rsidRDefault="005C1F0A" w:rsidP="00E205CA">
            <w:pPr>
              <w:pStyle w:val="ListParagraph"/>
              <w:numPr>
                <w:ilvl w:val="0"/>
                <w:numId w:val="12"/>
              </w:numPr>
              <w:ind w:right="-20"/>
              <w:rPr>
                <w:rFonts w:ascii="Arial" w:hAnsi="Arial" w:cs="Arial"/>
                <w:w w:val="101"/>
                <w:szCs w:val="22"/>
              </w:rPr>
            </w:pPr>
            <w:r w:rsidRPr="005C1F0A">
              <w:rPr>
                <w:rFonts w:ascii="Arial" w:hAnsi="Arial" w:cs="Arial"/>
                <w:szCs w:val="22"/>
              </w:rPr>
              <w:t>To</w:t>
            </w:r>
            <w:r w:rsidRPr="005C1F0A">
              <w:rPr>
                <w:rFonts w:ascii="Arial" w:hAnsi="Arial" w:cs="Arial"/>
                <w:spacing w:val="10"/>
                <w:szCs w:val="22"/>
              </w:rPr>
              <w:t xml:space="preserve"> </w:t>
            </w:r>
            <w:r w:rsidRPr="005C1F0A">
              <w:rPr>
                <w:rFonts w:ascii="Arial" w:hAnsi="Arial" w:cs="Arial"/>
                <w:szCs w:val="22"/>
              </w:rPr>
              <w:t>contribute</w:t>
            </w:r>
            <w:r w:rsidRPr="005C1F0A">
              <w:rPr>
                <w:rFonts w:ascii="Arial" w:hAnsi="Arial" w:cs="Arial"/>
                <w:spacing w:val="1"/>
                <w:szCs w:val="22"/>
              </w:rPr>
              <w:t xml:space="preserve"> </w:t>
            </w:r>
            <w:r w:rsidRPr="005C1F0A">
              <w:rPr>
                <w:rFonts w:ascii="Arial" w:hAnsi="Arial" w:cs="Arial"/>
                <w:szCs w:val="22"/>
              </w:rPr>
              <w:t>to</w:t>
            </w:r>
            <w:r w:rsidRPr="005C1F0A">
              <w:rPr>
                <w:rFonts w:ascii="Arial" w:hAnsi="Arial" w:cs="Arial"/>
                <w:spacing w:val="7"/>
                <w:szCs w:val="22"/>
              </w:rPr>
              <w:t xml:space="preserve"> </w:t>
            </w:r>
            <w:r w:rsidRPr="005C1F0A">
              <w:rPr>
                <w:rFonts w:ascii="Arial" w:hAnsi="Arial" w:cs="Arial"/>
                <w:szCs w:val="22"/>
              </w:rPr>
              <w:t>the</w:t>
            </w:r>
            <w:r w:rsidRPr="005C1F0A">
              <w:rPr>
                <w:rFonts w:ascii="Arial" w:hAnsi="Arial" w:cs="Arial"/>
                <w:spacing w:val="-2"/>
                <w:szCs w:val="22"/>
              </w:rPr>
              <w:t xml:space="preserve"> </w:t>
            </w:r>
            <w:r w:rsidRPr="005C1F0A">
              <w:rPr>
                <w:rFonts w:ascii="Arial" w:hAnsi="Arial" w:cs="Arial"/>
                <w:szCs w:val="22"/>
              </w:rPr>
              <w:t>development</w:t>
            </w:r>
            <w:r w:rsidRPr="005C1F0A">
              <w:rPr>
                <w:rFonts w:ascii="Arial" w:hAnsi="Arial" w:cs="Arial"/>
                <w:spacing w:val="21"/>
                <w:szCs w:val="22"/>
              </w:rPr>
              <w:t xml:space="preserve"> </w:t>
            </w:r>
            <w:r w:rsidRPr="005C1F0A">
              <w:rPr>
                <w:rFonts w:ascii="Arial" w:hAnsi="Arial" w:cs="Arial"/>
                <w:szCs w:val="22"/>
              </w:rPr>
              <w:t>of Service</w:t>
            </w:r>
            <w:r w:rsidRPr="005C1F0A">
              <w:rPr>
                <w:rFonts w:ascii="Arial" w:hAnsi="Arial" w:cs="Arial"/>
                <w:spacing w:val="5"/>
                <w:szCs w:val="22"/>
              </w:rPr>
              <w:t xml:space="preserve"> </w:t>
            </w:r>
            <w:r w:rsidRPr="005C1F0A">
              <w:rPr>
                <w:rFonts w:ascii="Arial" w:hAnsi="Arial" w:cs="Arial"/>
                <w:szCs w:val="22"/>
              </w:rPr>
              <w:t>Plans,</w:t>
            </w:r>
            <w:r w:rsidRPr="005C1F0A">
              <w:rPr>
                <w:rFonts w:ascii="Arial" w:hAnsi="Arial" w:cs="Arial"/>
                <w:spacing w:val="12"/>
                <w:szCs w:val="22"/>
              </w:rPr>
              <w:t xml:space="preserve"> ensuring this is translated into team plans and appraisals.</w:t>
            </w:r>
          </w:p>
          <w:p w14:paraId="708EDAD2" w14:textId="77777777" w:rsidR="005C1F0A" w:rsidRPr="005C1F0A" w:rsidRDefault="005C1F0A" w:rsidP="00E205CA">
            <w:pPr>
              <w:numPr>
                <w:ilvl w:val="0"/>
                <w:numId w:val="12"/>
              </w:numPr>
              <w:rPr>
                <w:rFonts w:ascii="Arial" w:hAnsi="Arial" w:cs="Arial"/>
                <w:szCs w:val="22"/>
                <w:lang w:eastAsia="en-GB"/>
              </w:rPr>
            </w:pPr>
            <w:r w:rsidRPr="005C1F0A">
              <w:rPr>
                <w:rFonts w:ascii="Arial" w:hAnsi="Arial" w:cs="Arial"/>
                <w:szCs w:val="22"/>
                <w:lang w:eastAsia="en-GB"/>
              </w:rPr>
              <w:t>Ensure that learning from Audits is fed into individual and service level improvements.</w:t>
            </w:r>
          </w:p>
          <w:p w14:paraId="633DAB98" w14:textId="77777777" w:rsidR="00E205CA" w:rsidRDefault="005C1F0A" w:rsidP="00E205CA">
            <w:pPr>
              <w:numPr>
                <w:ilvl w:val="0"/>
                <w:numId w:val="12"/>
              </w:numPr>
              <w:rPr>
                <w:rFonts w:ascii="Arial" w:hAnsi="Arial" w:cs="Arial"/>
                <w:szCs w:val="22"/>
                <w:lang w:eastAsia="en-GB"/>
              </w:rPr>
            </w:pPr>
            <w:r w:rsidRPr="005C1F0A">
              <w:rPr>
                <w:rFonts w:ascii="Arial" w:hAnsi="Arial" w:cs="Arial"/>
                <w:szCs w:val="22"/>
                <w:lang w:eastAsia="en-GB"/>
              </w:rPr>
              <w:t>To undertake and contribute to Investigations</w:t>
            </w:r>
            <w:r w:rsidR="00E205CA">
              <w:rPr>
                <w:rFonts w:ascii="Arial" w:hAnsi="Arial" w:cs="Arial"/>
                <w:szCs w:val="22"/>
                <w:lang w:eastAsia="en-GB"/>
              </w:rPr>
              <w:t xml:space="preserve"> </w:t>
            </w:r>
          </w:p>
          <w:p w14:paraId="26570841" w14:textId="6EFBAA63" w:rsidR="00E205CA" w:rsidRDefault="00E205CA" w:rsidP="00E205CA">
            <w:pPr>
              <w:numPr>
                <w:ilvl w:val="0"/>
                <w:numId w:val="12"/>
              </w:numPr>
              <w:rPr>
                <w:rFonts w:ascii="Arial" w:hAnsi="Arial" w:cs="Arial"/>
                <w:szCs w:val="22"/>
                <w:lang w:eastAsia="en-GB"/>
              </w:rPr>
            </w:pPr>
            <w:r>
              <w:rPr>
                <w:rFonts w:ascii="Arial" w:hAnsi="Arial" w:cs="Arial"/>
                <w:szCs w:val="22"/>
                <w:lang w:eastAsia="en-GB"/>
              </w:rPr>
              <w:t xml:space="preserve">To ensure that the Policies and Procedures of the Scheme are developed, reviewed and updated in line with OCC , CQC and legislative requirements </w:t>
            </w:r>
          </w:p>
          <w:p w14:paraId="2B0584A3" w14:textId="043EDBFB" w:rsidR="00E205CA" w:rsidRPr="00E205CA" w:rsidRDefault="00E205CA" w:rsidP="00E205CA">
            <w:pPr>
              <w:numPr>
                <w:ilvl w:val="0"/>
                <w:numId w:val="12"/>
              </w:numPr>
              <w:rPr>
                <w:rFonts w:ascii="Arial" w:hAnsi="Arial" w:cs="Arial"/>
                <w:szCs w:val="22"/>
                <w:lang w:eastAsia="en-GB"/>
              </w:rPr>
            </w:pPr>
          </w:p>
          <w:p w14:paraId="108BBD06" w14:textId="77777777" w:rsidR="005C1F0A" w:rsidRPr="005C1F0A" w:rsidRDefault="005C1F0A" w:rsidP="005C1F0A">
            <w:pPr>
              <w:pStyle w:val="ListParagraph"/>
              <w:ind w:left="780" w:right="-20"/>
              <w:rPr>
                <w:rFonts w:ascii="Arial" w:hAnsi="Arial" w:cs="Arial"/>
                <w:b/>
                <w:szCs w:val="22"/>
              </w:rPr>
            </w:pPr>
          </w:p>
          <w:p w14:paraId="5BDF5204" w14:textId="77777777" w:rsidR="005C1F0A" w:rsidRPr="005C1F0A" w:rsidRDefault="005C1F0A" w:rsidP="005C1F0A">
            <w:pPr>
              <w:pStyle w:val="ListParagraph"/>
              <w:ind w:left="0"/>
              <w:rPr>
                <w:rFonts w:ascii="Arial" w:hAnsi="Arial" w:cs="Arial"/>
                <w:b/>
                <w:szCs w:val="22"/>
              </w:rPr>
            </w:pPr>
            <w:r w:rsidRPr="005C1F0A">
              <w:rPr>
                <w:rFonts w:ascii="Arial" w:hAnsi="Arial" w:cs="Arial"/>
                <w:b/>
                <w:szCs w:val="22"/>
              </w:rPr>
              <w:t>Performance</w:t>
            </w:r>
          </w:p>
          <w:p w14:paraId="215A3E32" w14:textId="77777777" w:rsidR="005C1F0A" w:rsidRPr="005C1F0A" w:rsidRDefault="005C1F0A" w:rsidP="005C1F0A">
            <w:pPr>
              <w:rPr>
                <w:rFonts w:ascii="Arial" w:hAnsi="Arial" w:cs="Arial"/>
                <w:b/>
                <w:szCs w:val="22"/>
              </w:rPr>
            </w:pPr>
          </w:p>
          <w:p w14:paraId="1E10B65E" w14:textId="77777777" w:rsidR="005C1F0A" w:rsidRPr="005C1F0A" w:rsidRDefault="005C1F0A" w:rsidP="00E205CA">
            <w:pPr>
              <w:pStyle w:val="ListParagraph"/>
              <w:numPr>
                <w:ilvl w:val="0"/>
                <w:numId w:val="12"/>
              </w:numPr>
              <w:ind w:right="-20"/>
              <w:rPr>
                <w:rFonts w:ascii="Arial" w:hAnsi="Arial" w:cs="Arial"/>
                <w:b/>
                <w:szCs w:val="22"/>
              </w:rPr>
            </w:pPr>
            <w:r w:rsidRPr="005C1F0A">
              <w:rPr>
                <w:rFonts w:ascii="Arial" w:hAnsi="Arial" w:cs="Arial"/>
                <w:szCs w:val="22"/>
              </w:rPr>
              <w:t>To be accountable for the scrutiny and authorisation of the commitment of financial resources within the scheme of delegation by using financial data</w:t>
            </w:r>
            <w:r w:rsidRPr="005C1F0A">
              <w:rPr>
                <w:rFonts w:ascii="Arial" w:hAnsi="Arial" w:cs="Arial"/>
                <w:spacing w:val="21"/>
                <w:szCs w:val="22"/>
              </w:rPr>
              <w:t xml:space="preserve"> </w:t>
            </w:r>
            <w:r w:rsidRPr="005C1F0A">
              <w:rPr>
                <w:rFonts w:ascii="Arial" w:hAnsi="Arial" w:cs="Arial"/>
                <w:szCs w:val="22"/>
              </w:rPr>
              <w:t>to</w:t>
            </w:r>
            <w:r w:rsidRPr="005C1F0A">
              <w:rPr>
                <w:rFonts w:ascii="Arial" w:hAnsi="Arial" w:cs="Arial"/>
                <w:spacing w:val="15"/>
                <w:szCs w:val="22"/>
              </w:rPr>
              <w:t xml:space="preserve"> </w:t>
            </w:r>
            <w:r w:rsidRPr="005C1F0A">
              <w:rPr>
                <w:rFonts w:ascii="Arial" w:hAnsi="Arial" w:cs="Arial"/>
                <w:szCs w:val="22"/>
              </w:rPr>
              <w:t>forecast,</w:t>
            </w:r>
            <w:r w:rsidRPr="005C1F0A">
              <w:rPr>
                <w:rFonts w:ascii="Arial" w:hAnsi="Arial" w:cs="Arial"/>
                <w:spacing w:val="42"/>
                <w:szCs w:val="22"/>
              </w:rPr>
              <w:t xml:space="preserve"> </w:t>
            </w:r>
            <w:r w:rsidRPr="005C1F0A">
              <w:rPr>
                <w:rFonts w:ascii="Arial" w:hAnsi="Arial" w:cs="Arial"/>
                <w:szCs w:val="22"/>
              </w:rPr>
              <w:t>plan,</w:t>
            </w:r>
            <w:r w:rsidRPr="005C1F0A">
              <w:rPr>
                <w:rFonts w:ascii="Arial" w:hAnsi="Arial" w:cs="Arial"/>
                <w:spacing w:val="38"/>
                <w:szCs w:val="22"/>
              </w:rPr>
              <w:t xml:space="preserve"> </w:t>
            </w:r>
            <w:r w:rsidRPr="005C1F0A">
              <w:rPr>
                <w:rFonts w:ascii="Arial" w:hAnsi="Arial" w:cs="Arial"/>
                <w:szCs w:val="22"/>
              </w:rPr>
              <w:t>manage,</w:t>
            </w:r>
            <w:r w:rsidRPr="005C1F0A">
              <w:rPr>
                <w:rFonts w:ascii="Arial" w:hAnsi="Arial" w:cs="Arial"/>
                <w:spacing w:val="56"/>
                <w:szCs w:val="22"/>
              </w:rPr>
              <w:t xml:space="preserve"> </w:t>
            </w:r>
            <w:r w:rsidRPr="005C1F0A">
              <w:rPr>
                <w:rFonts w:ascii="Arial" w:hAnsi="Arial" w:cs="Arial"/>
                <w:szCs w:val="22"/>
              </w:rPr>
              <w:t>monitor</w:t>
            </w:r>
            <w:r w:rsidRPr="005C1F0A">
              <w:rPr>
                <w:rFonts w:ascii="Arial" w:hAnsi="Arial" w:cs="Arial"/>
                <w:spacing w:val="47"/>
                <w:szCs w:val="22"/>
              </w:rPr>
              <w:t xml:space="preserve"> </w:t>
            </w:r>
            <w:r w:rsidRPr="005C1F0A">
              <w:rPr>
                <w:rFonts w:ascii="Arial" w:hAnsi="Arial" w:cs="Arial"/>
                <w:szCs w:val="22"/>
              </w:rPr>
              <w:t>and</w:t>
            </w:r>
            <w:r w:rsidRPr="005C1F0A">
              <w:rPr>
                <w:rFonts w:ascii="Arial" w:hAnsi="Arial" w:cs="Arial"/>
                <w:spacing w:val="25"/>
                <w:szCs w:val="22"/>
              </w:rPr>
              <w:t xml:space="preserve"> </w:t>
            </w:r>
            <w:r w:rsidRPr="005C1F0A">
              <w:rPr>
                <w:rFonts w:ascii="Arial" w:hAnsi="Arial" w:cs="Arial"/>
                <w:w w:val="106"/>
                <w:szCs w:val="22"/>
              </w:rPr>
              <w:t xml:space="preserve">review </w:t>
            </w:r>
            <w:r w:rsidRPr="005C1F0A">
              <w:rPr>
                <w:rFonts w:ascii="Arial" w:hAnsi="Arial" w:cs="Arial"/>
                <w:w w:val="104"/>
                <w:szCs w:val="22"/>
              </w:rPr>
              <w:t>th</w:t>
            </w:r>
            <w:r w:rsidRPr="005C1F0A">
              <w:rPr>
                <w:rFonts w:ascii="Arial" w:hAnsi="Arial" w:cs="Arial"/>
                <w:w w:val="105"/>
                <w:szCs w:val="22"/>
              </w:rPr>
              <w:t>e</w:t>
            </w:r>
            <w:r w:rsidRPr="005C1F0A">
              <w:rPr>
                <w:rFonts w:ascii="Arial" w:hAnsi="Arial" w:cs="Arial"/>
                <w:spacing w:val="6"/>
                <w:szCs w:val="22"/>
              </w:rPr>
              <w:t xml:space="preserve"> </w:t>
            </w:r>
            <w:r w:rsidRPr="005C1F0A">
              <w:rPr>
                <w:rFonts w:ascii="Arial" w:hAnsi="Arial" w:cs="Arial"/>
                <w:szCs w:val="22"/>
              </w:rPr>
              <w:t>use</w:t>
            </w:r>
            <w:r w:rsidRPr="005C1F0A">
              <w:rPr>
                <w:rFonts w:ascii="Arial" w:hAnsi="Arial" w:cs="Arial"/>
                <w:spacing w:val="22"/>
                <w:szCs w:val="22"/>
              </w:rPr>
              <w:t xml:space="preserve"> </w:t>
            </w:r>
            <w:r w:rsidRPr="005C1F0A">
              <w:rPr>
                <w:rFonts w:ascii="Arial" w:hAnsi="Arial" w:cs="Arial"/>
                <w:szCs w:val="22"/>
              </w:rPr>
              <w:t>of</w:t>
            </w:r>
            <w:r w:rsidRPr="005C1F0A">
              <w:rPr>
                <w:rFonts w:ascii="Arial" w:hAnsi="Arial" w:cs="Arial"/>
                <w:spacing w:val="18"/>
                <w:szCs w:val="22"/>
              </w:rPr>
              <w:t xml:space="preserve"> </w:t>
            </w:r>
            <w:r w:rsidRPr="005C1F0A">
              <w:rPr>
                <w:rFonts w:ascii="Arial" w:hAnsi="Arial" w:cs="Arial"/>
                <w:szCs w:val="22"/>
              </w:rPr>
              <w:t>resources</w:t>
            </w:r>
            <w:r w:rsidRPr="005C1F0A">
              <w:rPr>
                <w:rFonts w:ascii="Arial" w:hAnsi="Arial" w:cs="Arial"/>
                <w:spacing w:val="61"/>
                <w:szCs w:val="22"/>
              </w:rPr>
              <w:t xml:space="preserve"> </w:t>
            </w:r>
            <w:r w:rsidRPr="005C1F0A">
              <w:rPr>
                <w:rFonts w:ascii="Arial" w:hAnsi="Arial" w:cs="Arial"/>
                <w:szCs w:val="22"/>
              </w:rPr>
              <w:t>to</w:t>
            </w:r>
            <w:r w:rsidRPr="005C1F0A">
              <w:rPr>
                <w:rFonts w:ascii="Arial" w:hAnsi="Arial" w:cs="Arial"/>
                <w:spacing w:val="10"/>
                <w:szCs w:val="22"/>
              </w:rPr>
              <w:t xml:space="preserve"> </w:t>
            </w:r>
            <w:r w:rsidRPr="005C1F0A">
              <w:rPr>
                <w:rFonts w:ascii="Arial" w:hAnsi="Arial" w:cs="Arial"/>
                <w:szCs w:val="22"/>
              </w:rPr>
              <w:t>achieve</w:t>
            </w:r>
            <w:r w:rsidRPr="005C1F0A">
              <w:rPr>
                <w:rFonts w:ascii="Arial" w:hAnsi="Arial" w:cs="Arial"/>
                <w:spacing w:val="52"/>
                <w:szCs w:val="22"/>
              </w:rPr>
              <w:t xml:space="preserve"> </w:t>
            </w:r>
            <w:r w:rsidRPr="005C1F0A">
              <w:rPr>
                <w:rFonts w:ascii="Arial" w:hAnsi="Arial" w:cs="Arial"/>
                <w:szCs w:val="22"/>
              </w:rPr>
              <w:t>the</w:t>
            </w:r>
            <w:r w:rsidRPr="005C1F0A">
              <w:rPr>
                <w:rFonts w:ascii="Arial" w:hAnsi="Arial" w:cs="Arial"/>
                <w:spacing w:val="19"/>
                <w:szCs w:val="22"/>
              </w:rPr>
              <w:t xml:space="preserve"> </w:t>
            </w:r>
            <w:r w:rsidRPr="005C1F0A">
              <w:rPr>
                <w:rFonts w:ascii="Arial" w:hAnsi="Arial" w:cs="Arial"/>
                <w:szCs w:val="22"/>
              </w:rPr>
              <w:t>best</w:t>
            </w:r>
            <w:r w:rsidRPr="005C1F0A">
              <w:rPr>
                <w:rFonts w:ascii="Arial" w:hAnsi="Arial" w:cs="Arial"/>
                <w:spacing w:val="36"/>
                <w:szCs w:val="22"/>
              </w:rPr>
              <w:t xml:space="preserve"> </w:t>
            </w:r>
            <w:r w:rsidRPr="005C1F0A">
              <w:rPr>
                <w:rFonts w:ascii="Arial" w:hAnsi="Arial" w:cs="Arial"/>
                <w:szCs w:val="22"/>
              </w:rPr>
              <w:t>outcomes</w:t>
            </w:r>
            <w:r w:rsidRPr="005C1F0A">
              <w:rPr>
                <w:rFonts w:ascii="Arial" w:hAnsi="Arial" w:cs="Arial"/>
                <w:spacing w:val="54"/>
                <w:szCs w:val="22"/>
              </w:rPr>
              <w:t xml:space="preserve"> </w:t>
            </w:r>
            <w:r w:rsidRPr="005C1F0A">
              <w:rPr>
                <w:rFonts w:ascii="Arial" w:hAnsi="Arial" w:cs="Arial"/>
                <w:szCs w:val="22"/>
              </w:rPr>
              <w:t>for</w:t>
            </w:r>
            <w:r w:rsidRPr="005C1F0A">
              <w:rPr>
                <w:rFonts w:ascii="Arial" w:hAnsi="Arial" w:cs="Arial"/>
                <w:spacing w:val="19"/>
                <w:szCs w:val="22"/>
              </w:rPr>
              <w:t xml:space="preserve"> </w:t>
            </w:r>
            <w:r w:rsidRPr="005C1F0A">
              <w:rPr>
                <w:rFonts w:ascii="Arial" w:hAnsi="Arial" w:cs="Arial"/>
                <w:szCs w:val="22"/>
              </w:rPr>
              <w:t>clients</w:t>
            </w:r>
            <w:r w:rsidRPr="005C1F0A">
              <w:rPr>
                <w:rFonts w:ascii="Arial" w:hAnsi="Arial" w:cs="Arial"/>
                <w:spacing w:val="40"/>
                <w:szCs w:val="22"/>
              </w:rPr>
              <w:t xml:space="preserve"> </w:t>
            </w:r>
            <w:r w:rsidRPr="005C1F0A">
              <w:rPr>
                <w:rFonts w:ascii="Arial" w:hAnsi="Arial" w:cs="Arial"/>
                <w:szCs w:val="22"/>
              </w:rPr>
              <w:t>and</w:t>
            </w:r>
            <w:r w:rsidRPr="005C1F0A">
              <w:rPr>
                <w:rFonts w:ascii="Arial" w:hAnsi="Arial" w:cs="Arial"/>
                <w:spacing w:val="26"/>
                <w:szCs w:val="22"/>
              </w:rPr>
              <w:t xml:space="preserve"> </w:t>
            </w:r>
            <w:r w:rsidRPr="005C1F0A">
              <w:rPr>
                <w:rFonts w:ascii="Arial" w:hAnsi="Arial" w:cs="Arial"/>
                <w:szCs w:val="22"/>
              </w:rPr>
              <w:t>the</w:t>
            </w:r>
            <w:r w:rsidRPr="005C1F0A">
              <w:rPr>
                <w:rFonts w:ascii="Arial" w:hAnsi="Arial" w:cs="Arial"/>
                <w:spacing w:val="17"/>
                <w:szCs w:val="22"/>
              </w:rPr>
              <w:t xml:space="preserve"> </w:t>
            </w:r>
            <w:r w:rsidRPr="005C1F0A">
              <w:rPr>
                <w:rFonts w:ascii="Arial" w:hAnsi="Arial" w:cs="Arial"/>
                <w:szCs w:val="22"/>
              </w:rPr>
              <w:t>most efficient</w:t>
            </w:r>
            <w:r w:rsidRPr="005C1F0A">
              <w:rPr>
                <w:rFonts w:ascii="Arial" w:hAnsi="Arial" w:cs="Arial"/>
                <w:spacing w:val="48"/>
                <w:szCs w:val="22"/>
              </w:rPr>
              <w:t xml:space="preserve"> </w:t>
            </w:r>
            <w:r w:rsidRPr="005C1F0A">
              <w:rPr>
                <w:rFonts w:ascii="Arial" w:hAnsi="Arial" w:cs="Arial"/>
                <w:szCs w:val="22"/>
              </w:rPr>
              <w:t>use</w:t>
            </w:r>
            <w:r w:rsidRPr="005C1F0A">
              <w:rPr>
                <w:rFonts w:ascii="Arial" w:hAnsi="Arial" w:cs="Arial"/>
                <w:spacing w:val="24"/>
                <w:szCs w:val="22"/>
              </w:rPr>
              <w:t xml:space="preserve"> </w:t>
            </w:r>
            <w:r w:rsidRPr="005C1F0A">
              <w:rPr>
                <w:rFonts w:ascii="Arial" w:hAnsi="Arial" w:cs="Arial"/>
                <w:szCs w:val="22"/>
              </w:rPr>
              <w:t>of</w:t>
            </w:r>
            <w:r w:rsidRPr="005C1F0A">
              <w:rPr>
                <w:rFonts w:ascii="Arial" w:hAnsi="Arial" w:cs="Arial"/>
                <w:spacing w:val="23"/>
                <w:szCs w:val="22"/>
              </w:rPr>
              <w:t xml:space="preserve"> </w:t>
            </w:r>
            <w:r w:rsidRPr="005C1F0A">
              <w:rPr>
                <w:rFonts w:ascii="Arial" w:hAnsi="Arial" w:cs="Arial"/>
                <w:w w:val="104"/>
                <w:szCs w:val="22"/>
              </w:rPr>
              <w:t>resources.</w:t>
            </w:r>
          </w:p>
          <w:p w14:paraId="02310274" w14:textId="77777777" w:rsidR="005C1F0A" w:rsidRPr="005C1F0A" w:rsidRDefault="005C1F0A" w:rsidP="00E205CA">
            <w:pPr>
              <w:pStyle w:val="ListParagraph"/>
              <w:numPr>
                <w:ilvl w:val="0"/>
                <w:numId w:val="12"/>
              </w:numPr>
              <w:rPr>
                <w:rFonts w:ascii="Arial" w:hAnsi="Arial" w:cs="Arial"/>
                <w:szCs w:val="22"/>
              </w:rPr>
            </w:pPr>
            <w:r w:rsidRPr="005C1F0A">
              <w:rPr>
                <w:rFonts w:ascii="Arial" w:hAnsi="Arial" w:cs="Arial"/>
                <w:szCs w:val="22"/>
              </w:rPr>
              <w:t>To interrogate and use performance and statistical information for the purpose of improving and enhancing the service, ensuring a culture of high performance is established including a high throughput of work and achievement of performance targets which are understood and owned by the team and that these are achieved.</w:t>
            </w:r>
          </w:p>
          <w:p w14:paraId="2D37C880" w14:textId="77777777" w:rsidR="005C1F0A" w:rsidRPr="005C1F0A" w:rsidRDefault="005C1F0A" w:rsidP="00E205CA">
            <w:pPr>
              <w:pStyle w:val="ListParagraph"/>
              <w:numPr>
                <w:ilvl w:val="0"/>
                <w:numId w:val="12"/>
              </w:numPr>
              <w:ind w:right="-20"/>
              <w:rPr>
                <w:rFonts w:ascii="Arial" w:hAnsi="Arial" w:cs="Arial"/>
                <w:b/>
                <w:szCs w:val="22"/>
              </w:rPr>
            </w:pPr>
            <w:r w:rsidRPr="005C1F0A">
              <w:rPr>
                <w:rFonts w:ascii="Arial" w:hAnsi="Arial" w:cs="Arial"/>
                <w:szCs w:val="22"/>
              </w:rPr>
              <w:t>To actively manage staffing resources to ensure</w:t>
            </w:r>
            <w:r w:rsidRPr="005C1F0A">
              <w:rPr>
                <w:rFonts w:ascii="Arial" w:hAnsi="Arial" w:cs="Arial"/>
                <w:spacing w:val="47"/>
                <w:szCs w:val="22"/>
              </w:rPr>
              <w:t xml:space="preserve"> </w:t>
            </w:r>
            <w:r w:rsidRPr="005C1F0A">
              <w:rPr>
                <w:rFonts w:ascii="Arial" w:hAnsi="Arial" w:cs="Arial"/>
                <w:szCs w:val="22"/>
              </w:rPr>
              <w:t>that</w:t>
            </w:r>
            <w:r w:rsidRPr="005C1F0A">
              <w:rPr>
                <w:rFonts w:ascii="Arial" w:hAnsi="Arial" w:cs="Arial"/>
                <w:spacing w:val="24"/>
                <w:szCs w:val="22"/>
              </w:rPr>
              <w:t xml:space="preserve"> </w:t>
            </w:r>
            <w:r w:rsidRPr="005C1F0A">
              <w:rPr>
                <w:rFonts w:ascii="Arial" w:hAnsi="Arial" w:cs="Arial"/>
                <w:szCs w:val="22"/>
              </w:rPr>
              <w:t>all</w:t>
            </w:r>
            <w:r w:rsidRPr="005C1F0A">
              <w:rPr>
                <w:rFonts w:ascii="Arial" w:hAnsi="Arial" w:cs="Arial"/>
                <w:spacing w:val="4"/>
                <w:szCs w:val="22"/>
              </w:rPr>
              <w:t xml:space="preserve"> </w:t>
            </w:r>
            <w:r w:rsidRPr="005C1F0A">
              <w:rPr>
                <w:rFonts w:ascii="Arial" w:hAnsi="Arial" w:cs="Arial"/>
                <w:w w:val="106"/>
                <w:szCs w:val="22"/>
              </w:rPr>
              <w:t xml:space="preserve">work </w:t>
            </w:r>
            <w:r w:rsidRPr="005C1F0A">
              <w:rPr>
                <w:rFonts w:ascii="Arial" w:hAnsi="Arial" w:cs="Arial"/>
                <w:szCs w:val="22"/>
              </w:rPr>
              <w:t>is</w:t>
            </w:r>
            <w:r w:rsidRPr="005C1F0A">
              <w:rPr>
                <w:rFonts w:ascii="Arial" w:hAnsi="Arial" w:cs="Arial"/>
                <w:spacing w:val="11"/>
                <w:szCs w:val="22"/>
              </w:rPr>
              <w:t xml:space="preserve"> </w:t>
            </w:r>
            <w:r w:rsidRPr="005C1F0A">
              <w:rPr>
                <w:rFonts w:ascii="Arial" w:hAnsi="Arial" w:cs="Arial"/>
                <w:szCs w:val="22"/>
              </w:rPr>
              <w:t>completed</w:t>
            </w:r>
            <w:r w:rsidRPr="005C1F0A">
              <w:rPr>
                <w:rFonts w:ascii="Arial" w:hAnsi="Arial" w:cs="Arial"/>
                <w:spacing w:val="61"/>
                <w:szCs w:val="22"/>
              </w:rPr>
              <w:t xml:space="preserve"> </w:t>
            </w:r>
            <w:r w:rsidRPr="005C1F0A">
              <w:rPr>
                <w:rFonts w:ascii="Arial" w:hAnsi="Arial" w:cs="Arial"/>
                <w:szCs w:val="22"/>
              </w:rPr>
              <w:t>to timescale and quality, and</w:t>
            </w:r>
            <w:r w:rsidRPr="005C1F0A">
              <w:rPr>
                <w:rFonts w:ascii="Arial" w:hAnsi="Arial" w:cs="Arial"/>
                <w:spacing w:val="27"/>
                <w:szCs w:val="22"/>
              </w:rPr>
              <w:t xml:space="preserve"> </w:t>
            </w:r>
            <w:r w:rsidRPr="005C1F0A">
              <w:rPr>
                <w:rFonts w:ascii="Arial" w:hAnsi="Arial" w:cs="Arial"/>
                <w:szCs w:val="22"/>
              </w:rPr>
              <w:t>outcomes</w:t>
            </w:r>
            <w:r w:rsidRPr="005C1F0A">
              <w:rPr>
                <w:rFonts w:ascii="Arial" w:hAnsi="Arial" w:cs="Arial"/>
                <w:spacing w:val="49"/>
                <w:szCs w:val="22"/>
              </w:rPr>
              <w:t xml:space="preserve"> </w:t>
            </w:r>
            <w:r w:rsidRPr="005C1F0A">
              <w:rPr>
                <w:rFonts w:ascii="Arial" w:hAnsi="Arial" w:cs="Arial"/>
                <w:w w:val="103"/>
                <w:szCs w:val="22"/>
              </w:rPr>
              <w:t xml:space="preserve">for </w:t>
            </w:r>
            <w:r w:rsidRPr="005C1F0A">
              <w:rPr>
                <w:rFonts w:ascii="Arial" w:hAnsi="Arial" w:cs="Arial"/>
                <w:szCs w:val="22"/>
              </w:rPr>
              <w:t>clients</w:t>
            </w:r>
            <w:r w:rsidRPr="005C1F0A">
              <w:rPr>
                <w:rFonts w:ascii="Arial" w:hAnsi="Arial" w:cs="Arial"/>
                <w:spacing w:val="46"/>
                <w:szCs w:val="22"/>
              </w:rPr>
              <w:t xml:space="preserve"> </w:t>
            </w:r>
            <w:r w:rsidRPr="005C1F0A">
              <w:rPr>
                <w:rFonts w:ascii="Arial" w:hAnsi="Arial" w:cs="Arial"/>
                <w:szCs w:val="22"/>
              </w:rPr>
              <w:t>are</w:t>
            </w:r>
            <w:r w:rsidRPr="005C1F0A">
              <w:rPr>
                <w:rFonts w:ascii="Arial" w:hAnsi="Arial" w:cs="Arial"/>
                <w:spacing w:val="13"/>
                <w:szCs w:val="22"/>
              </w:rPr>
              <w:t xml:space="preserve"> </w:t>
            </w:r>
            <w:r w:rsidRPr="005C1F0A">
              <w:rPr>
                <w:rFonts w:ascii="Arial" w:hAnsi="Arial" w:cs="Arial"/>
                <w:szCs w:val="22"/>
              </w:rPr>
              <w:t>being</w:t>
            </w:r>
            <w:r w:rsidRPr="005C1F0A">
              <w:rPr>
                <w:rFonts w:ascii="Arial" w:hAnsi="Arial" w:cs="Arial"/>
                <w:spacing w:val="44"/>
                <w:szCs w:val="22"/>
              </w:rPr>
              <w:t xml:space="preserve"> </w:t>
            </w:r>
            <w:r w:rsidRPr="005C1F0A">
              <w:rPr>
                <w:rFonts w:ascii="Arial" w:hAnsi="Arial" w:cs="Arial"/>
                <w:w w:val="104"/>
                <w:szCs w:val="22"/>
              </w:rPr>
              <w:t>achieved by</w:t>
            </w:r>
            <w:r w:rsidRPr="005C1F0A">
              <w:rPr>
                <w:rFonts w:ascii="Arial" w:hAnsi="Arial" w:cs="Arial"/>
                <w:spacing w:val="22"/>
                <w:szCs w:val="22"/>
              </w:rPr>
              <w:t xml:space="preserve"> </w:t>
            </w:r>
            <w:r w:rsidRPr="005C1F0A">
              <w:rPr>
                <w:rFonts w:ascii="Arial" w:hAnsi="Arial" w:cs="Arial"/>
                <w:szCs w:val="22"/>
              </w:rPr>
              <w:t>setting</w:t>
            </w:r>
            <w:r w:rsidRPr="005C1F0A">
              <w:rPr>
                <w:rFonts w:ascii="Arial" w:hAnsi="Arial" w:cs="Arial"/>
                <w:spacing w:val="27"/>
                <w:szCs w:val="22"/>
              </w:rPr>
              <w:t xml:space="preserve"> </w:t>
            </w:r>
            <w:r w:rsidRPr="005C1F0A">
              <w:rPr>
                <w:rFonts w:ascii="Arial" w:hAnsi="Arial" w:cs="Arial"/>
                <w:szCs w:val="22"/>
              </w:rPr>
              <w:t>clear, achievable</w:t>
            </w:r>
            <w:r w:rsidRPr="005C1F0A">
              <w:rPr>
                <w:rFonts w:ascii="Arial" w:hAnsi="Arial" w:cs="Arial"/>
                <w:spacing w:val="24"/>
                <w:szCs w:val="22"/>
              </w:rPr>
              <w:t xml:space="preserve"> </w:t>
            </w:r>
            <w:r w:rsidRPr="005C1F0A">
              <w:rPr>
                <w:rFonts w:ascii="Arial" w:hAnsi="Arial" w:cs="Arial"/>
                <w:szCs w:val="22"/>
              </w:rPr>
              <w:t>performance and workload targets and</w:t>
            </w:r>
            <w:r w:rsidRPr="005C1F0A">
              <w:rPr>
                <w:rFonts w:ascii="Arial" w:hAnsi="Arial" w:cs="Arial"/>
                <w:spacing w:val="20"/>
                <w:szCs w:val="22"/>
              </w:rPr>
              <w:t xml:space="preserve"> </w:t>
            </w:r>
            <w:r w:rsidRPr="005C1F0A">
              <w:rPr>
                <w:rFonts w:ascii="Arial" w:hAnsi="Arial" w:cs="Arial"/>
                <w:szCs w:val="22"/>
              </w:rPr>
              <w:t>monitor</w:t>
            </w:r>
            <w:r w:rsidRPr="005C1F0A">
              <w:rPr>
                <w:rFonts w:ascii="Arial" w:hAnsi="Arial" w:cs="Arial"/>
                <w:spacing w:val="48"/>
                <w:szCs w:val="22"/>
              </w:rPr>
              <w:t xml:space="preserve"> </w:t>
            </w:r>
            <w:r w:rsidRPr="005C1F0A">
              <w:rPr>
                <w:rFonts w:ascii="Arial" w:hAnsi="Arial" w:cs="Arial"/>
                <w:szCs w:val="22"/>
              </w:rPr>
              <w:t>against</w:t>
            </w:r>
            <w:r w:rsidRPr="005C1F0A">
              <w:rPr>
                <w:rFonts w:ascii="Arial" w:hAnsi="Arial" w:cs="Arial"/>
                <w:spacing w:val="48"/>
                <w:szCs w:val="22"/>
              </w:rPr>
              <w:t xml:space="preserve"> </w:t>
            </w:r>
            <w:r w:rsidRPr="005C1F0A">
              <w:rPr>
                <w:rFonts w:ascii="Arial" w:hAnsi="Arial" w:cs="Arial"/>
                <w:w w:val="106"/>
                <w:szCs w:val="22"/>
              </w:rPr>
              <w:t>these</w:t>
            </w:r>
            <w:r w:rsidRPr="005C1F0A">
              <w:rPr>
                <w:rFonts w:ascii="Arial" w:hAnsi="Arial" w:cs="Arial"/>
                <w:w w:val="104"/>
                <w:szCs w:val="22"/>
              </w:rPr>
              <w:t>.</w:t>
            </w:r>
          </w:p>
          <w:p w14:paraId="50139E5C" w14:textId="77777777" w:rsidR="005C1F0A" w:rsidRPr="005C1F0A" w:rsidRDefault="005C1F0A" w:rsidP="00E205CA">
            <w:pPr>
              <w:numPr>
                <w:ilvl w:val="0"/>
                <w:numId w:val="12"/>
              </w:numPr>
              <w:autoSpaceDE w:val="0"/>
              <w:autoSpaceDN w:val="0"/>
              <w:adjustRightInd w:val="0"/>
              <w:rPr>
                <w:rFonts w:ascii="Arial" w:hAnsi="Arial" w:cs="Arial"/>
                <w:szCs w:val="22"/>
                <w:lang w:eastAsia="en-GB"/>
              </w:rPr>
            </w:pPr>
            <w:r w:rsidRPr="005C1F0A">
              <w:rPr>
                <w:rFonts w:ascii="Arial" w:hAnsi="Arial" w:cs="Arial"/>
                <w:szCs w:val="22"/>
              </w:rPr>
              <w:t>Ensure</w:t>
            </w:r>
            <w:r w:rsidRPr="005C1F0A">
              <w:rPr>
                <w:rFonts w:ascii="Arial" w:hAnsi="Arial" w:cs="Arial"/>
                <w:spacing w:val="39"/>
                <w:szCs w:val="22"/>
              </w:rPr>
              <w:t xml:space="preserve"> </w:t>
            </w:r>
            <w:r w:rsidRPr="005C1F0A">
              <w:rPr>
                <w:rFonts w:ascii="Arial" w:hAnsi="Arial" w:cs="Arial"/>
                <w:szCs w:val="22"/>
              </w:rPr>
              <w:t>effective business continuity plans are in place and understood.</w:t>
            </w:r>
            <w:r w:rsidRPr="005C1F0A">
              <w:rPr>
                <w:rFonts w:ascii="Arial" w:hAnsi="Arial" w:cs="Arial"/>
                <w:szCs w:val="22"/>
                <w:lang w:eastAsia="en-GB"/>
              </w:rPr>
              <w:t xml:space="preserve"> </w:t>
            </w:r>
          </w:p>
          <w:p w14:paraId="06CDD54B" w14:textId="4681085F" w:rsidR="00E205CA" w:rsidRDefault="00E205CA" w:rsidP="00E205CA">
            <w:pPr>
              <w:numPr>
                <w:ilvl w:val="0"/>
                <w:numId w:val="12"/>
              </w:numPr>
              <w:rPr>
                <w:rFonts w:ascii="Arial" w:hAnsi="Arial" w:cs="Arial"/>
                <w:szCs w:val="22"/>
                <w:lang w:eastAsia="en-GB"/>
              </w:rPr>
            </w:pPr>
            <w:r>
              <w:rPr>
                <w:rFonts w:ascii="Arial" w:hAnsi="Arial" w:cs="Arial"/>
                <w:szCs w:val="22"/>
                <w:lang w:eastAsia="en-GB"/>
              </w:rPr>
              <w:t>To advise and contribute to financial decisions such as Board and lodging rates</w:t>
            </w:r>
            <w:r w:rsidR="009E7145">
              <w:rPr>
                <w:rFonts w:ascii="Arial" w:hAnsi="Arial" w:cs="Arial"/>
                <w:szCs w:val="22"/>
                <w:lang w:eastAsia="en-GB"/>
              </w:rPr>
              <w:t xml:space="preserve"> and</w:t>
            </w:r>
            <w:r>
              <w:rPr>
                <w:rFonts w:ascii="Arial" w:hAnsi="Arial" w:cs="Arial"/>
                <w:szCs w:val="22"/>
                <w:lang w:eastAsia="en-GB"/>
              </w:rPr>
              <w:t xml:space="preserve"> payment rates to Shared Lives Carers  </w:t>
            </w:r>
          </w:p>
          <w:p w14:paraId="1BAF0152" w14:textId="77777777" w:rsidR="005C1F0A" w:rsidRPr="005C1F0A" w:rsidRDefault="005C1F0A" w:rsidP="005C1F0A">
            <w:pPr>
              <w:pStyle w:val="ListParagraph"/>
              <w:ind w:right="-20"/>
              <w:rPr>
                <w:szCs w:val="22"/>
              </w:rPr>
            </w:pPr>
          </w:p>
          <w:p w14:paraId="23D26EB9" w14:textId="77777777" w:rsidR="005C1F0A" w:rsidRPr="005C1F0A" w:rsidRDefault="005C1F0A" w:rsidP="005C1F0A">
            <w:pPr>
              <w:autoSpaceDE w:val="0"/>
              <w:autoSpaceDN w:val="0"/>
              <w:rPr>
                <w:rFonts w:ascii="Arial" w:hAnsi="Arial" w:cs="Arial"/>
                <w:b/>
                <w:color w:val="000000"/>
                <w:szCs w:val="22"/>
                <w:lang w:eastAsia="en-GB"/>
              </w:rPr>
            </w:pPr>
            <w:r w:rsidRPr="005C1F0A">
              <w:rPr>
                <w:rFonts w:ascii="Arial" w:hAnsi="Arial" w:cs="Arial"/>
                <w:b/>
                <w:color w:val="000000"/>
                <w:szCs w:val="22"/>
                <w:lang w:eastAsia="en-GB"/>
              </w:rPr>
              <w:t xml:space="preserve">Equalities and Diversity </w:t>
            </w:r>
          </w:p>
          <w:p w14:paraId="5AEE7111" w14:textId="77777777" w:rsidR="005C1F0A" w:rsidRPr="005C1F0A" w:rsidRDefault="005C1F0A" w:rsidP="005C1F0A">
            <w:pPr>
              <w:autoSpaceDE w:val="0"/>
              <w:autoSpaceDN w:val="0"/>
              <w:rPr>
                <w:rFonts w:ascii="Arial" w:hAnsi="Arial" w:cs="Arial"/>
                <w:color w:val="000000"/>
                <w:szCs w:val="22"/>
                <w:lang w:eastAsia="en-GB"/>
              </w:rPr>
            </w:pPr>
          </w:p>
          <w:p w14:paraId="08748C6B" w14:textId="4C061192" w:rsidR="005C1F0A" w:rsidRPr="00B31F63" w:rsidRDefault="005C1F0A" w:rsidP="005C1F0A">
            <w:pPr>
              <w:autoSpaceDE w:val="0"/>
              <w:autoSpaceDN w:val="0"/>
              <w:rPr>
                <w:rFonts w:ascii="Arial" w:hAnsi="Arial" w:cs="Arial"/>
                <w:color w:val="000000"/>
                <w:szCs w:val="22"/>
                <w:lang w:eastAsia="en-GB"/>
              </w:rPr>
            </w:pPr>
            <w:r w:rsidRPr="00B31F63">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B31F63">
              <w:rPr>
                <w:rFonts w:ascii="Arial" w:hAnsi="Arial" w:cs="Arial"/>
                <w:szCs w:val="22"/>
              </w:rPr>
              <w:t xml:space="preserve"> individuals they work with</w:t>
            </w:r>
            <w:r w:rsidRPr="00B31F63">
              <w:rPr>
                <w:rFonts w:ascii="Arial" w:hAnsi="Arial" w:cs="Arial"/>
                <w:color w:val="000000"/>
                <w:szCs w:val="22"/>
                <w:lang w:eastAsia="en-GB"/>
              </w:rPr>
              <w:t xml:space="preserve">. </w:t>
            </w:r>
          </w:p>
          <w:p w14:paraId="1FDCECD3" w14:textId="79762BDF" w:rsidR="005C1F0A" w:rsidRPr="00B31F63" w:rsidRDefault="005C1F0A" w:rsidP="005C1F0A">
            <w:pPr>
              <w:autoSpaceDE w:val="0"/>
              <w:autoSpaceDN w:val="0"/>
              <w:rPr>
                <w:rFonts w:ascii="Arial" w:hAnsi="Arial" w:cs="Arial"/>
                <w:color w:val="000000"/>
                <w:szCs w:val="22"/>
                <w:lang w:eastAsia="en-GB"/>
              </w:rPr>
            </w:pPr>
          </w:p>
          <w:p w14:paraId="1467D183" w14:textId="77777777" w:rsidR="005C1F0A" w:rsidRPr="00B31F63" w:rsidRDefault="005C1F0A" w:rsidP="005C1F0A">
            <w:pPr>
              <w:pStyle w:val="Default"/>
              <w:jc w:val="both"/>
              <w:rPr>
                <w:bCs/>
                <w:sz w:val="22"/>
                <w:szCs w:val="22"/>
              </w:rPr>
            </w:pPr>
            <w:r w:rsidRPr="00B31F63">
              <w:rPr>
                <w:bCs/>
                <w:sz w:val="22"/>
                <w:szCs w:val="22"/>
              </w:rPr>
              <w:t>The nature of this post will require flexibility to meet service needs as they arise which may include some work outside normal office hours including responses to emergencies.</w:t>
            </w:r>
          </w:p>
          <w:p w14:paraId="6DDD3853" w14:textId="77777777" w:rsidR="005C1F0A" w:rsidRPr="00B31F63" w:rsidRDefault="005C1F0A" w:rsidP="005C1F0A">
            <w:pPr>
              <w:pStyle w:val="Default"/>
              <w:jc w:val="both"/>
              <w:rPr>
                <w:sz w:val="22"/>
                <w:szCs w:val="22"/>
              </w:rPr>
            </w:pPr>
            <w:r w:rsidRPr="00B31F63">
              <w:rPr>
                <w:bCs/>
                <w:sz w:val="22"/>
                <w:szCs w:val="22"/>
              </w:rPr>
              <w:t xml:space="preserve"> </w:t>
            </w:r>
          </w:p>
          <w:p w14:paraId="5AC6A8A9" w14:textId="77777777" w:rsidR="005C1F0A" w:rsidRPr="00B31F63" w:rsidRDefault="005C1F0A" w:rsidP="005C1F0A">
            <w:pPr>
              <w:pStyle w:val="Default"/>
              <w:jc w:val="both"/>
              <w:rPr>
                <w:bCs/>
                <w:sz w:val="22"/>
                <w:szCs w:val="22"/>
              </w:rPr>
            </w:pPr>
            <w:r w:rsidRPr="00B31F63">
              <w:rPr>
                <w:bCs/>
                <w:sz w:val="22"/>
                <w:szCs w:val="22"/>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12413370" w14:textId="77777777" w:rsidR="005C1F0A" w:rsidRPr="00B31F63" w:rsidRDefault="005C1F0A" w:rsidP="005C1F0A">
            <w:pPr>
              <w:pStyle w:val="Default"/>
              <w:jc w:val="both"/>
              <w:rPr>
                <w:bCs/>
                <w:sz w:val="22"/>
                <w:szCs w:val="22"/>
              </w:rPr>
            </w:pPr>
          </w:p>
          <w:p w14:paraId="6A5F1392" w14:textId="77777777" w:rsidR="005C1F0A" w:rsidRPr="00B31F63" w:rsidRDefault="005C1F0A" w:rsidP="005C1F0A">
            <w:pPr>
              <w:pStyle w:val="Default"/>
              <w:jc w:val="both"/>
              <w:rPr>
                <w:bCs/>
                <w:sz w:val="22"/>
                <w:szCs w:val="22"/>
              </w:rPr>
            </w:pPr>
            <w:r w:rsidRPr="00B31F63">
              <w:rPr>
                <w:bCs/>
                <w:sz w:val="22"/>
                <w:szCs w:val="22"/>
              </w:rPr>
              <w:t xml:space="preserve">The post holder will be allocated a main team base but will be required to move between bases as required and to visit at a variety of locations. </w:t>
            </w:r>
          </w:p>
          <w:p w14:paraId="5C7EB79B" w14:textId="77777777" w:rsidR="005C1F0A" w:rsidRPr="00B31F63" w:rsidRDefault="005C1F0A" w:rsidP="005C1F0A">
            <w:pPr>
              <w:pStyle w:val="Default"/>
              <w:jc w:val="both"/>
              <w:rPr>
                <w:sz w:val="22"/>
                <w:szCs w:val="22"/>
              </w:rPr>
            </w:pPr>
          </w:p>
          <w:p w14:paraId="0456A0E9" w14:textId="77777777" w:rsidR="005C1F0A" w:rsidRPr="00B31F63" w:rsidRDefault="005C1F0A" w:rsidP="005C1F0A">
            <w:pPr>
              <w:pStyle w:val="Default"/>
              <w:jc w:val="both"/>
              <w:rPr>
                <w:sz w:val="22"/>
                <w:szCs w:val="22"/>
              </w:rPr>
            </w:pPr>
            <w:r w:rsidRPr="00B31F63">
              <w:rPr>
                <w:bCs/>
                <w:sz w:val="22"/>
                <w:szCs w:val="22"/>
              </w:rPr>
              <w:t xml:space="preserve">From time to time you may be asked to work at a different base to cover operational needs. </w:t>
            </w:r>
          </w:p>
          <w:p w14:paraId="0A67B7D4" w14:textId="77777777" w:rsidR="005C1F0A" w:rsidRPr="00B31F63" w:rsidRDefault="005C1F0A" w:rsidP="005C1F0A">
            <w:pPr>
              <w:pStyle w:val="Default"/>
              <w:jc w:val="both"/>
              <w:rPr>
                <w:sz w:val="22"/>
                <w:szCs w:val="22"/>
              </w:rPr>
            </w:pPr>
            <w:r w:rsidRPr="00B31F63">
              <w:rPr>
                <w:bCs/>
                <w:sz w:val="22"/>
                <w:szCs w:val="22"/>
              </w:rPr>
              <w:t>Oxfordshire County Council is re-organising office accommodation across the county, and the location of this post may change. The successful applicant for this position will be kept informed by his/her line manager of any proposed change in location.</w:t>
            </w:r>
          </w:p>
          <w:p w14:paraId="457E0651" w14:textId="77777777" w:rsidR="005C1F0A" w:rsidRPr="005C1F0A" w:rsidRDefault="005C1F0A" w:rsidP="005C1F0A">
            <w:pPr>
              <w:autoSpaceDE w:val="0"/>
              <w:autoSpaceDN w:val="0"/>
              <w:rPr>
                <w:rFonts w:ascii="Arial" w:hAnsi="Arial" w:cs="Arial"/>
                <w:color w:val="000000"/>
                <w:szCs w:val="22"/>
                <w:lang w:eastAsia="en-GB"/>
              </w:rPr>
            </w:pPr>
          </w:p>
          <w:p w14:paraId="07B3765D" w14:textId="1FAF0567" w:rsidR="005C1F0A" w:rsidRPr="005C1F0A" w:rsidRDefault="005C1F0A" w:rsidP="005C1F0A">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69676FBA" w14:textId="77777777" w:rsidR="005C1F0A"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tbl>
            <w:tblPr>
              <w:tblW w:w="4949" w:type="pct"/>
              <w:tblLook w:val="01E0" w:firstRow="1" w:lastRow="1" w:firstColumn="1" w:lastColumn="1" w:noHBand="0" w:noVBand="0"/>
            </w:tblPr>
            <w:tblGrid>
              <w:gridCol w:w="7998"/>
            </w:tblGrid>
            <w:tr w:rsidR="005C1F0A" w:rsidRPr="00FE356A" w14:paraId="13D10861"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40361879" w14:textId="77777777" w:rsidR="005C1F0A" w:rsidRPr="00FE356A" w:rsidRDefault="005C1F0A" w:rsidP="005C1F0A">
                  <w:pPr>
                    <w:jc w:val="both"/>
                    <w:rPr>
                      <w:rFonts w:ascii="Arial" w:hAnsi="Arial" w:cs="Arial"/>
                      <w:b/>
                      <w:szCs w:val="22"/>
                    </w:rPr>
                  </w:pPr>
                  <w:r w:rsidRPr="00FE356A">
                    <w:rPr>
                      <w:rFonts w:ascii="Arial" w:hAnsi="Arial" w:cs="Arial"/>
                      <w:b/>
                      <w:szCs w:val="22"/>
                    </w:rPr>
                    <w:t xml:space="preserve">Educational </w:t>
                  </w:r>
                  <w:r>
                    <w:rPr>
                      <w:rFonts w:ascii="Arial" w:hAnsi="Arial" w:cs="Arial"/>
                      <w:b/>
                      <w:szCs w:val="22"/>
                    </w:rPr>
                    <w:t>A</w:t>
                  </w:r>
                  <w:r w:rsidRPr="00FE356A">
                    <w:rPr>
                      <w:rFonts w:ascii="Arial" w:hAnsi="Arial" w:cs="Arial"/>
                      <w:b/>
                      <w:szCs w:val="22"/>
                    </w:rPr>
                    <w:t>chievements, Qualifications, Training and Knowledge</w:t>
                  </w:r>
                </w:p>
                <w:p w14:paraId="7655B4FE" w14:textId="77777777" w:rsidR="005C1F0A" w:rsidRPr="00D625BE" w:rsidRDefault="005C1F0A" w:rsidP="005C1F0A">
                  <w:pPr>
                    <w:pStyle w:val="ListParagraph"/>
                    <w:numPr>
                      <w:ilvl w:val="0"/>
                      <w:numId w:val="15"/>
                    </w:numPr>
                    <w:rPr>
                      <w:rFonts w:ascii="Arial" w:eastAsia="Calibri" w:hAnsi="Arial" w:cs="Arial"/>
                      <w:w w:val="103"/>
                      <w:sz w:val="24"/>
                    </w:rPr>
                  </w:pPr>
                  <w:r w:rsidRPr="00D625BE">
                    <w:rPr>
                      <w:rFonts w:ascii="Arial" w:eastAsia="Calibri" w:hAnsi="Arial" w:cs="Arial"/>
                      <w:sz w:val="24"/>
                    </w:rPr>
                    <w:t>Recognised</w:t>
                  </w:r>
                  <w:r w:rsidRPr="00D625BE">
                    <w:rPr>
                      <w:rFonts w:ascii="Arial" w:eastAsia="Calibri" w:hAnsi="Arial" w:cs="Arial"/>
                      <w:spacing w:val="28"/>
                      <w:sz w:val="24"/>
                    </w:rPr>
                    <w:t xml:space="preserve"> </w:t>
                  </w:r>
                  <w:r w:rsidRPr="00D625BE">
                    <w:rPr>
                      <w:rFonts w:ascii="Arial" w:eastAsia="Calibri" w:hAnsi="Arial" w:cs="Arial"/>
                      <w:sz w:val="24"/>
                    </w:rPr>
                    <w:t>Social</w:t>
                  </w:r>
                  <w:r w:rsidRPr="00D625BE">
                    <w:rPr>
                      <w:rFonts w:ascii="Arial" w:eastAsia="Calibri" w:hAnsi="Arial" w:cs="Arial"/>
                      <w:spacing w:val="-11"/>
                      <w:sz w:val="24"/>
                    </w:rPr>
                    <w:t xml:space="preserve"> </w:t>
                  </w:r>
                  <w:r w:rsidRPr="00D625BE">
                    <w:rPr>
                      <w:rFonts w:ascii="Arial" w:eastAsia="Calibri" w:hAnsi="Arial" w:cs="Arial"/>
                      <w:sz w:val="24"/>
                    </w:rPr>
                    <w:t>Work</w:t>
                  </w:r>
                  <w:r w:rsidRPr="00D625BE">
                    <w:rPr>
                      <w:rFonts w:ascii="Arial" w:eastAsia="Calibri" w:hAnsi="Arial" w:cs="Arial"/>
                      <w:spacing w:val="11"/>
                      <w:sz w:val="24"/>
                    </w:rPr>
                    <w:t xml:space="preserve"> </w:t>
                  </w:r>
                  <w:r w:rsidRPr="00D625BE">
                    <w:rPr>
                      <w:rFonts w:ascii="Arial" w:eastAsia="Calibri" w:hAnsi="Arial" w:cs="Arial"/>
                      <w:sz w:val="24"/>
                    </w:rPr>
                    <w:t>or</w:t>
                  </w:r>
                  <w:r w:rsidRPr="00D625BE">
                    <w:rPr>
                      <w:rFonts w:ascii="Arial" w:eastAsia="Calibri" w:hAnsi="Arial" w:cs="Arial"/>
                      <w:spacing w:val="2"/>
                      <w:sz w:val="24"/>
                    </w:rPr>
                    <w:t xml:space="preserve"> </w:t>
                  </w:r>
                  <w:r w:rsidRPr="00D625BE">
                    <w:rPr>
                      <w:rFonts w:ascii="Arial" w:eastAsia="Calibri" w:hAnsi="Arial" w:cs="Arial"/>
                      <w:sz w:val="24"/>
                    </w:rPr>
                    <w:t>Occupational Therapy</w:t>
                  </w:r>
                  <w:r w:rsidRPr="00D625BE">
                    <w:rPr>
                      <w:rFonts w:ascii="Arial" w:eastAsia="Calibri" w:hAnsi="Arial" w:cs="Arial"/>
                      <w:spacing w:val="7"/>
                      <w:sz w:val="24"/>
                    </w:rPr>
                    <w:t xml:space="preserve"> Qualification</w:t>
                  </w:r>
                  <w:r w:rsidRPr="00D625BE">
                    <w:rPr>
                      <w:rFonts w:ascii="Arial" w:eastAsia="Calibri" w:hAnsi="Arial" w:cs="Arial"/>
                      <w:w w:val="101"/>
                      <w:sz w:val="24"/>
                    </w:rPr>
                    <w:t xml:space="preserve"> </w:t>
                  </w:r>
                  <w:r w:rsidRPr="00D625BE">
                    <w:rPr>
                      <w:rFonts w:ascii="Arial" w:eastAsia="Calibri" w:hAnsi="Arial" w:cs="Arial"/>
                      <w:spacing w:val="1"/>
                      <w:sz w:val="24"/>
                    </w:rPr>
                    <w:t>with relevant professional registration</w:t>
                  </w:r>
                  <w:r w:rsidRPr="00D625BE">
                    <w:rPr>
                      <w:rFonts w:ascii="Arial" w:eastAsia="Calibri" w:hAnsi="Arial" w:cs="Arial"/>
                      <w:w w:val="103"/>
                      <w:sz w:val="24"/>
                    </w:rPr>
                    <w:t xml:space="preserve"> </w:t>
                  </w:r>
                </w:p>
                <w:p w14:paraId="510D68B6" w14:textId="238884F5" w:rsidR="005C1F0A" w:rsidRPr="00D625BE" w:rsidRDefault="005C1F0A" w:rsidP="005C1F0A">
                  <w:pPr>
                    <w:pStyle w:val="ListParagraph"/>
                    <w:numPr>
                      <w:ilvl w:val="0"/>
                      <w:numId w:val="15"/>
                    </w:numPr>
                    <w:rPr>
                      <w:rFonts w:ascii="Arial" w:hAnsi="Arial" w:cs="Arial"/>
                      <w:b/>
                      <w:sz w:val="24"/>
                    </w:rPr>
                  </w:pPr>
                  <w:r w:rsidRPr="00D625BE">
                    <w:rPr>
                      <w:rFonts w:ascii="Arial" w:eastAsia="Calibri" w:hAnsi="Arial" w:cs="Arial"/>
                      <w:w w:val="103"/>
                      <w:sz w:val="24"/>
                    </w:rPr>
                    <w:t xml:space="preserve">Evidence of continuing professional development  </w:t>
                  </w:r>
                  <w:r w:rsidR="003C1A85">
                    <w:rPr>
                      <w:rFonts w:ascii="Arial" w:eastAsia="Calibri" w:hAnsi="Arial" w:cs="Arial"/>
                      <w:w w:val="103"/>
                      <w:sz w:val="24"/>
                    </w:rPr>
                    <w:t>&amp; knowledge of legislation</w:t>
                  </w:r>
                </w:p>
                <w:p w14:paraId="0A76F273" w14:textId="77777777" w:rsidR="005C1F0A" w:rsidRPr="00D625BE" w:rsidRDefault="005C1F0A" w:rsidP="005C1F0A">
                  <w:pPr>
                    <w:numPr>
                      <w:ilvl w:val="0"/>
                      <w:numId w:val="15"/>
                    </w:numPr>
                    <w:rPr>
                      <w:rFonts w:ascii="Arial" w:hAnsi="Arial" w:cs="Arial"/>
                      <w:sz w:val="24"/>
                    </w:rPr>
                  </w:pPr>
                  <w:r w:rsidRPr="00D625BE">
                    <w:rPr>
                      <w:rFonts w:ascii="Arial" w:hAnsi="Arial" w:cs="Arial"/>
                      <w:sz w:val="24"/>
                    </w:rPr>
                    <w:t>Good knowledge and IT ability (word processing, emailing, internet)</w:t>
                  </w:r>
                </w:p>
                <w:p w14:paraId="103FE193" w14:textId="77777777" w:rsidR="005C1F0A" w:rsidRPr="00D625BE" w:rsidRDefault="005C1F0A" w:rsidP="005C1F0A">
                  <w:pPr>
                    <w:numPr>
                      <w:ilvl w:val="0"/>
                      <w:numId w:val="15"/>
                    </w:numPr>
                    <w:rPr>
                      <w:rFonts w:ascii="Arial" w:hAnsi="Arial" w:cs="Arial"/>
                      <w:sz w:val="24"/>
                    </w:rPr>
                  </w:pPr>
                  <w:r w:rsidRPr="00D625BE">
                    <w:rPr>
                      <w:rFonts w:ascii="Arial" w:hAnsi="Arial" w:cs="Arial"/>
                      <w:sz w:val="24"/>
                    </w:rPr>
                    <w:lastRenderedPageBreak/>
                    <w:t>Understanding of confidentiality and information sharing protocols</w:t>
                  </w:r>
                </w:p>
                <w:p w14:paraId="7DBD75ED" w14:textId="26656B31" w:rsidR="005C1F0A" w:rsidRPr="00886AEA" w:rsidRDefault="005C1F0A" w:rsidP="005C1F0A">
                  <w:pPr>
                    <w:numPr>
                      <w:ilvl w:val="0"/>
                      <w:numId w:val="15"/>
                    </w:numPr>
                    <w:rPr>
                      <w:rFonts w:ascii="Arial" w:hAnsi="Arial" w:cs="Arial"/>
                    </w:rPr>
                  </w:pPr>
                  <w:r w:rsidRPr="00D625BE">
                    <w:rPr>
                      <w:rFonts w:ascii="Arial" w:hAnsi="Arial" w:cs="Arial"/>
                      <w:sz w:val="24"/>
                    </w:rPr>
                    <w:t>Experience of strength-based assessments</w:t>
                  </w:r>
                </w:p>
                <w:p w14:paraId="686207C5" w14:textId="77777777" w:rsidR="005C1F0A" w:rsidRPr="00FE356A" w:rsidRDefault="005C1F0A" w:rsidP="005C1F0A">
                  <w:pPr>
                    <w:ind w:left="720"/>
                    <w:jc w:val="both"/>
                    <w:rPr>
                      <w:rFonts w:ascii="Arial" w:hAnsi="Arial" w:cs="Arial"/>
                      <w:b/>
                      <w:szCs w:val="22"/>
                    </w:rPr>
                  </w:pPr>
                </w:p>
              </w:tc>
            </w:tr>
            <w:tr w:rsidR="005C1F0A" w:rsidRPr="00FE356A" w14:paraId="075F50F6"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553B35B9" w14:textId="77777777" w:rsidR="005C1F0A" w:rsidRPr="00D625BE" w:rsidRDefault="005C1F0A" w:rsidP="005C1F0A">
                  <w:pPr>
                    <w:jc w:val="both"/>
                    <w:rPr>
                      <w:rFonts w:ascii="Arial" w:hAnsi="Arial" w:cs="Arial"/>
                      <w:b/>
                      <w:sz w:val="24"/>
                    </w:rPr>
                  </w:pPr>
                  <w:r w:rsidRPr="00D625BE">
                    <w:rPr>
                      <w:rFonts w:ascii="Arial" w:hAnsi="Arial" w:cs="Arial"/>
                      <w:b/>
                      <w:sz w:val="24"/>
                    </w:rPr>
                    <w:lastRenderedPageBreak/>
                    <w:t>Experience</w:t>
                  </w:r>
                </w:p>
                <w:p w14:paraId="5B88D4CB"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Leading a social care team effectively</w:t>
                  </w:r>
                </w:p>
                <w:p w14:paraId="2B5860BD"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Successful management of budgets </w:t>
                  </w:r>
                </w:p>
                <w:p w14:paraId="78840933"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Excellent communication and presentational skills, both oral and written </w:t>
                  </w:r>
                </w:p>
                <w:p w14:paraId="7C61E1DC"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Delivering a customer focused service to demanding targets and objectives </w:t>
                  </w:r>
                </w:p>
                <w:p w14:paraId="5222AA55"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Implementing practice changes to improve performance</w:t>
                  </w:r>
                </w:p>
                <w:p w14:paraId="16ED70FF"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Taking a lead with adult safeguarding investigations </w:t>
                  </w:r>
                </w:p>
                <w:p w14:paraId="2E14B29E"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Working in partnership with internal and external partners including establishing and maintaining strong working relationships with individual’s, their families, carers and advocates</w:t>
                  </w:r>
                </w:p>
                <w:p w14:paraId="6B1511EA" w14:textId="13B86634"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Extensive and working knowledge of legislation and statutory guidance relevant to</w:t>
                  </w:r>
                  <w:r w:rsidR="009E7145">
                    <w:rPr>
                      <w:rFonts w:ascii="Arial" w:hAnsi="Arial" w:cs="Arial"/>
                      <w:sz w:val="24"/>
                    </w:rPr>
                    <w:t xml:space="preserve"> </w:t>
                  </w:r>
                  <w:r w:rsidRPr="00D625BE">
                    <w:rPr>
                      <w:rFonts w:ascii="Arial" w:hAnsi="Arial" w:cs="Arial"/>
                      <w:sz w:val="24"/>
                    </w:rPr>
                    <w:t>Adult Social Care</w:t>
                  </w:r>
                  <w:r w:rsidR="009E7145">
                    <w:rPr>
                      <w:rFonts w:ascii="Arial" w:hAnsi="Arial" w:cs="Arial"/>
                      <w:sz w:val="24"/>
                    </w:rPr>
                    <w:t xml:space="preserve">, Provider services, </w:t>
                  </w:r>
                  <w:r w:rsidRPr="00D625BE">
                    <w:rPr>
                      <w:rFonts w:ascii="Arial" w:hAnsi="Arial" w:cs="Arial"/>
                      <w:sz w:val="24"/>
                    </w:rPr>
                    <w:t xml:space="preserve"> and that of partner agencies including key NHS policy drivers</w:t>
                  </w:r>
                </w:p>
                <w:p w14:paraId="225D38E4"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Experience of working with and reporting to senior managers and stakeholders</w:t>
                  </w:r>
                </w:p>
                <w:p w14:paraId="6D5C5878" w14:textId="77777777" w:rsidR="005C1F0A" w:rsidRPr="00D625BE" w:rsidRDefault="005C1F0A" w:rsidP="005C1F0A">
                  <w:pPr>
                    <w:pStyle w:val="ListParagraph"/>
                    <w:numPr>
                      <w:ilvl w:val="0"/>
                      <w:numId w:val="16"/>
                    </w:numPr>
                    <w:rPr>
                      <w:rFonts w:ascii="Arial" w:hAnsi="Arial" w:cs="Arial"/>
                      <w:sz w:val="24"/>
                    </w:rPr>
                  </w:pPr>
                  <w:r w:rsidRPr="00D625BE">
                    <w:rPr>
                      <w:rFonts w:ascii="Arial" w:hAnsi="Arial" w:cs="Arial"/>
                      <w:sz w:val="24"/>
                    </w:rPr>
                    <w:t>Ability to identify, propose and implement solutions</w:t>
                  </w:r>
                </w:p>
                <w:p w14:paraId="0ABAE50A"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sz w:val="24"/>
                    </w:rPr>
                    <w:t>Experience of supporting the delivery of cost efficiencies</w:t>
                  </w:r>
                </w:p>
                <w:p w14:paraId="3EF16469"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sz w:val="24"/>
                    </w:rPr>
                    <w:t>Ensuring diversity is valued in the service and anti-discrimination legislation is adhered to</w:t>
                  </w:r>
                </w:p>
                <w:p w14:paraId="4DA5D753"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w w:val="103"/>
                      <w:sz w:val="24"/>
                    </w:rPr>
                    <w:t xml:space="preserve">Ability to develop effective internal and external relationships and networks that enable the understanding and delivery of broad organisational goals and outcomes </w:t>
                  </w:r>
                </w:p>
                <w:p w14:paraId="6E427A6B" w14:textId="77777777" w:rsidR="005C1F0A" w:rsidRPr="00FE356A" w:rsidRDefault="005C1F0A" w:rsidP="005C1F0A">
                  <w:pPr>
                    <w:pStyle w:val="ListParagraph"/>
                    <w:ind w:left="360"/>
                    <w:rPr>
                      <w:rFonts w:ascii="Arial" w:hAnsi="Arial" w:cs="Arial"/>
                      <w:szCs w:val="22"/>
                    </w:rPr>
                  </w:pPr>
                </w:p>
              </w:tc>
            </w:tr>
            <w:tr w:rsidR="005C1F0A" w:rsidRPr="00FE356A" w14:paraId="6615A106"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6EB1AB08" w14:textId="77777777" w:rsidR="005C1F0A" w:rsidRPr="00D625BE" w:rsidRDefault="005C1F0A" w:rsidP="005C1F0A">
                  <w:pPr>
                    <w:jc w:val="both"/>
                    <w:rPr>
                      <w:rFonts w:ascii="Arial" w:hAnsi="Arial" w:cs="Arial"/>
                      <w:b/>
                      <w:sz w:val="24"/>
                    </w:rPr>
                  </w:pPr>
                  <w:r w:rsidRPr="00D625BE">
                    <w:rPr>
                      <w:rFonts w:ascii="Arial" w:hAnsi="Arial" w:cs="Arial"/>
                      <w:b/>
                      <w:sz w:val="24"/>
                    </w:rPr>
                    <w:t xml:space="preserve">Job related </w:t>
                  </w:r>
                  <w:r>
                    <w:rPr>
                      <w:rFonts w:ascii="Arial" w:hAnsi="Arial" w:cs="Arial"/>
                      <w:b/>
                      <w:sz w:val="24"/>
                    </w:rPr>
                    <w:t>A</w:t>
                  </w:r>
                  <w:r w:rsidRPr="00D625BE">
                    <w:rPr>
                      <w:rFonts w:ascii="Arial" w:hAnsi="Arial" w:cs="Arial"/>
                      <w:b/>
                      <w:sz w:val="24"/>
                    </w:rPr>
                    <w:t xml:space="preserve">ptitude and </w:t>
                  </w:r>
                  <w:r>
                    <w:rPr>
                      <w:rFonts w:ascii="Arial" w:hAnsi="Arial" w:cs="Arial"/>
                      <w:b/>
                      <w:sz w:val="24"/>
                    </w:rPr>
                    <w:t>S</w:t>
                  </w:r>
                  <w:r w:rsidRPr="00D625BE">
                    <w:rPr>
                      <w:rFonts w:ascii="Arial" w:hAnsi="Arial" w:cs="Arial"/>
                      <w:b/>
                      <w:sz w:val="24"/>
                    </w:rPr>
                    <w:t>kills:</w:t>
                  </w:r>
                </w:p>
                <w:p w14:paraId="30FB3E8E"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Ability to ensure that staff are motivated, developed, skilled and supported in order to deliver services as required by statute, policy, guidance and best practice and the changing environment</w:t>
                  </w:r>
                </w:p>
                <w:p w14:paraId="319B8FC0"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Consistently manages towards high performance through appropriate feedback, management of poor performance and attendance and respect for individual difference</w:t>
                  </w:r>
                </w:p>
                <w:p w14:paraId="37E67B23"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Highly organised with a solution focused, logical and innovative approach to challenges</w:t>
                  </w:r>
                </w:p>
                <w:p w14:paraId="200EC502"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Ability to delegate</w:t>
                  </w:r>
                </w:p>
                <w:p w14:paraId="71A8A8A7"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Demonstrable self-awareness and ability to act proactively and with high levels of trust and personal accountability and respond positively to change and opportunities for personal development</w:t>
                  </w:r>
                </w:p>
                <w:p w14:paraId="6E5B0115" w14:textId="77777777" w:rsidR="005C1F0A" w:rsidRPr="00D625BE" w:rsidRDefault="005C1F0A" w:rsidP="005C1F0A">
                  <w:pPr>
                    <w:numPr>
                      <w:ilvl w:val="0"/>
                      <w:numId w:val="17"/>
                    </w:numPr>
                    <w:rPr>
                      <w:rFonts w:ascii="Arial" w:hAnsi="Arial" w:cs="Arial"/>
                      <w:sz w:val="24"/>
                    </w:rPr>
                  </w:pPr>
                  <w:r w:rsidRPr="00D625BE">
                    <w:rPr>
                      <w:rFonts w:ascii="Arial" w:hAnsi="Arial" w:cs="Arial"/>
                      <w:sz w:val="24"/>
                    </w:rPr>
                    <w:t>Ability to lead processes and systems related to SW or OT activity to achieve set outcomes and deliver savings</w:t>
                  </w:r>
                </w:p>
                <w:p w14:paraId="34456A8E" w14:textId="77777777" w:rsidR="005C1F0A" w:rsidRPr="00FE356A" w:rsidRDefault="005C1F0A" w:rsidP="005C1F0A">
                  <w:pPr>
                    <w:autoSpaceDE w:val="0"/>
                    <w:autoSpaceDN w:val="0"/>
                    <w:adjustRightInd w:val="0"/>
                    <w:rPr>
                      <w:rFonts w:ascii="Arial" w:hAnsi="Arial" w:cs="Arial"/>
                      <w:szCs w:val="22"/>
                      <w:lang w:val="en"/>
                    </w:rPr>
                  </w:pPr>
                </w:p>
              </w:tc>
            </w:tr>
            <w:tr w:rsidR="005C1F0A" w:rsidRPr="00FE356A" w14:paraId="30AF9AE2"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66CF6268" w14:textId="77777777" w:rsidR="005C1F0A" w:rsidRPr="00D625BE" w:rsidRDefault="005C1F0A" w:rsidP="005C1F0A">
                  <w:pPr>
                    <w:jc w:val="both"/>
                    <w:rPr>
                      <w:rFonts w:ascii="Arial" w:hAnsi="Arial" w:cs="Arial"/>
                      <w:b/>
                      <w:sz w:val="24"/>
                    </w:rPr>
                  </w:pPr>
                  <w:r w:rsidRPr="00D625BE">
                    <w:rPr>
                      <w:rFonts w:ascii="Arial" w:hAnsi="Arial" w:cs="Arial"/>
                      <w:b/>
                      <w:sz w:val="24"/>
                    </w:rPr>
                    <w:t>Personal Qualities</w:t>
                  </w:r>
                </w:p>
                <w:p w14:paraId="3CFF19F5" w14:textId="77777777" w:rsidR="005C1F0A" w:rsidRPr="00D625BE" w:rsidRDefault="005C1F0A" w:rsidP="005C1F0A">
                  <w:pPr>
                    <w:numPr>
                      <w:ilvl w:val="0"/>
                      <w:numId w:val="13"/>
                    </w:numPr>
                    <w:autoSpaceDE w:val="0"/>
                    <w:autoSpaceDN w:val="0"/>
                    <w:adjustRightInd w:val="0"/>
                    <w:contextualSpacing/>
                    <w:rPr>
                      <w:rFonts w:ascii="Arial" w:eastAsia="Calibri" w:hAnsi="Arial" w:cs="Arial"/>
                      <w:sz w:val="24"/>
                    </w:rPr>
                  </w:pPr>
                  <w:r w:rsidRPr="00D625BE">
                    <w:rPr>
                      <w:rFonts w:ascii="Arial" w:eastAsia="Calibri" w:hAnsi="Arial" w:cs="Arial"/>
                      <w:sz w:val="24"/>
                    </w:rPr>
                    <w:t>Stays calm under pressure</w:t>
                  </w:r>
                </w:p>
                <w:p w14:paraId="21938E3E" w14:textId="77777777" w:rsidR="005C1F0A" w:rsidRPr="00D625BE" w:rsidRDefault="005C1F0A" w:rsidP="005C1F0A">
                  <w:pPr>
                    <w:numPr>
                      <w:ilvl w:val="0"/>
                      <w:numId w:val="13"/>
                    </w:numPr>
                    <w:autoSpaceDE w:val="0"/>
                    <w:autoSpaceDN w:val="0"/>
                    <w:adjustRightInd w:val="0"/>
                    <w:contextualSpacing/>
                    <w:rPr>
                      <w:rFonts w:ascii="Arial" w:eastAsia="Calibri" w:hAnsi="Arial" w:cs="Arial"/>
                      <w:sz w:val="24"/>
                    </w:rPr>
                  </w:pPr>
                  <w:r w:rsidRPr="00D625BE">
                    <w:rPr>
                      <w:rFonts w:ascii="Arial" w:eastAsia="Calibri" w:hAnsi="Arial" w:cs="Arial"/>
                      <w:sz w:val="24"/>
                    </w:rPr>
                    <w:t>Accepts and responds to constructive feedback</w:t>
                  </w:r>
                </w:p>
                <w:p w14:paraId="34C4A9E1" w14:textId="77777777" w:rsidR="005C1F0A" w:rsidRPr="00D625BE" w:rsidRDefault="005C1F0A" w:rsidP="005C1F0A">
                  <w:pPr>
                    <w:numPr>
                      <w:ilvl w:val="0"/>
                      <w:numId w:val="13"/>
                    </w:numPr>
                    <w:rPr>
                      <w:rFonts w:ascii="Arial" w:eastAsia="Calibri" w:hAnsi="Arial" w:cs="Arial"/>
                      <w:sz w:val="24"/>
                    </w:rPr>
                  </w:pPr>
                  <w:r w:rsidRPr="00D625BE">
                    <w:rPr>
                      <w:rFonts w:ascii="Arial" w:eastAsia="Calibri" w:hAnsi="Arial" w:cs="Arial"/>
                      <w:sz w:val="24"/>
                    </w:rPr>
                    <w:t>Considers the impact on others when making decisions</w:t>
                  </w:r>
                </w:p>
                <w:p w14:paraId="77B5EFE8" w14:textId="77777777" w:rsidR="005C1F0A" w:rsidRPr="00D625BE" w:rsidRDefault="005C1F0A" w:rsidP="005C1F0A">
                  <w:pPr>
                    <w:numPr>
                      <w:ilvl w:val="0"/>
                      <w:numId w:val="13"/>
                    </w:numPr>
                    <w:rPr>
                      <w:rFonts w:ascii="Arial" w:eastAsia="Calibri" w:hAnsi="Arial" w:cs="Arial"/>
                      <w:sz w:val="24"/>
                    </w:rPr>
                  </w:pPr>
                  <w:r w:rsidRPr="00D625BE">
                    <w:rPr>
                      <w:rFonts w:ascii="Arial" w:eastAsia="Calibri" w:hAnsi="Arial" w:cs="Arial"/>
                      <w:sz w:val="24"/>
                    </w:rPr>
                    <w:lastRenderedPageBreak/>
                    <w:t>Ability to positively and clearly communicate to a wide range of people</w:t>
                  </w:r>
                </w:p>
                <w:p w14:paraId="19C188F3" w14:textId="77777777" w:rsidR="005C1F0A" w:rsidRPr="00FE356A" w:rsidRDefault="005C1F0A" w:rsidP="005C1F0A">
                  <w:pPr>
                    <w:ind w:left="360"/>
                    <w:jc w:val="both"/>
                    <w:rPr>
                      <w:rFonts w:ascii="Arial" w:hAnsi="Arial" w:cs="Arial"/>
                      <w:b/>
                      <w:szCs w:val="22"/>
                    </w:rPr>
                  </w:pPr>
                  <w:r w:rsidRPr="00FE356A">
                    <w:rPr>
                      <w:rFonts w:ascii="Arial" w:hAnsi="Arial" w:cs="Arial"/>
                      <w:szCs w:val="22"/>
                    </w:rPr>
                    <w:t>.</w:t>
                  </w:r>
                </w:p>
              </w:tc>
            </w:tr>
            <w:tr w:rsidR="005C1F0A" w:rsidRPr="00FE356A" w14:paraId="7B61318D"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5BD5AA50" w14:textId="77777777" w:rsidR="005C1F0A" w:rsidRPr="00D625BE" w:rsidRDefault="005C1F0A" w:rsidP="005C1F0A">
                  <w:pPr>
                    <w:rPr>
                      <w:rFonts w:ascii="Arial" w:hAnsi="Arial" w:cs="Arial"/>
                      <w:b/>
                      <w:sz w:val="24"/>
                    </w:rPr>
                  </w:pPr>
                  <w:r w:rsidRPr="00D625BE">
                    <w:rPr>
                      <w:rFonts w:ascii="Arial" w:hAnsi="Arial" w:cs="Arial"/>
                      <w:b/>
                      <w:sz w:val="24"/>
                    </w:rPr>
                    <w:lastRenderedPageBreak/>
                    <w:t>Special Requirements</w:t>
                  </w:r>
                </w:p>
                <w:p w14:paraId="2EF3B394" w14:textId="77777777" w:rsidR="005C1F0A" w:rsidRDefault="005C1F0A" w:rsidP="005C1F0A">
                  <w:pPr>
                    <w:numPr>
                      <w:ilvl w:val="0"/>
                      <w:numId w:val="14"/>
                    </w:numPr>
                    <w:contextualSpacing/>
                    <w:rPr>
                      <w:rFonts w:ascii="Arial" w:eastAsia="Calibri" w:hAnsi="Arial" w:cs="Arial"/>
                      <w:w w:val="106"/>
                      <w:sz w:val="24"/>
                    </w:rPr>
                  </w:pPr>
                  <w:r w:rsidRPr="00D625BE">
                    <w:rPr>
                      <w:rFonts w:ascii="Arial" w:eastAsia="Calibri" w:hAnsi="Arial" w:cs="Arial"/>
                      <w:w w:val="106"/>
                      <w:sz w:val="24"/>
                    </w:rPr>
                    <w:t>Satisfactory Disclosure and Barring Service (DBS) check</w:t>
                  </w:r>
                </w:p>
                <w:p w14:paraId="1B75C4A9" w14:textId="75247541" w:rsidR="001213B6" w:rsidRPr="00D625BE" w:rsidRDefault="001213B6" w:rsidP="005C1F0A">
                  <w:pPr>
                    <w:numPr>
                      <w:ilvl w:val="0"/>
                      <w:numId w:val="14"/>
                    </w:numPr>
                    <w:contextualSpacing/>
                    <w:rPr>
                      <w:rFonts w:ascii="Arial" w:eastAsia="Calibri" w:hAnsi="Arial" w:cs="Arial"/>
                      <w:w w:val="106"/>
                      <w:sz w:val="24"/>
                    </w:rPr>
                  </w:pPr>
                  <w:r>
                    <w:rPr>
                      <w:rFonts w:ascii="Arial" w:eastAsia="Calibri" w:hAnsi="Arial" w:cs="Arial"/>
                      <w:w w:val="106"/>
                      <w:sz w:val="24"/>
                    </w:rPr>
                    <w:t xml:space="preserve">Satisfy CQC “fit person” criteria </w:t>
                  </w:r>
                </w:p>
                <w:p w14:paraId="563CF98C" w14:textId="77777777" w:rsidR="005C1F0A" w:rsidRPr="00D625BE" w:rsidRDefault="005C1F0A" w:rsidP="005C1F0A">
                  <w:pPr>
                    <w:numPr>
                      <w:ilvl w:val="0"/>
                      <w:numId w:val="14"/>
                    </w:numPr>
                    <w:contextualSpacing/>
                    <w:rPr>
                      <w:rFonts w:ascii="Arial" w:eastAsia="Calibri" w:hAnsi="Arial" w:cs="Arial"/>
                      <w:w w:val="106"/>
                      <w:sz w:val="24"/>
                    </w:rPr>
                  </w:pPr>
                  <w:r w:rsidRPr="00D625BE">
                    <w:rPr>
                      <w:rFonts w:ascii="Arial" w:eastAsia="Calibri" w:hAnsi="Arial" w:cs="Arial"/>
                      <w:sz w:val="24"/>
                    </w:rPr>
                    <w:t>Ability</w:t>
                  </w:r>
                  <w:r w:rsidRPr="00D625BE">
                    <w:rPr>
                      <w:rFonts w:ascii="Arial" w:eastAsia="Calibri" w:hAnsi="Arial" w:cs="Arial"/>
                      <w:spacing w:val="29"/>
                      <w:sz w:val="24"/>
                    </w:rPr>
                    <w:t xml:space="preserve"> </w:t>
                  </w:r>
                  <w:r w:rsidRPr="00D625BE">
                    <w:rPr>
                      <w:rFonts w:ascii="Arial" w:eastAsia="Calibri" w:hAnsi="Arial" w:cs="Arial"/>
                      <w:sz w:val="24"/>
                    </w:rPr>
                    <w:t>to</w:t>
                  </w:r>
                  <w:r w:rsidRPr="00D625BE">
                    <w:rPr>
                      <w:rFonts w:ascii="Arial" w:eastAsia="Calibri" w:hAnsi="Arial" w:cs="Arial"/>
                      <w:spacing w:val="14"/>
                      <w:sz w:val="24"/>
                    </w:rPr>
                    <w:t xml:space="preserve"> </w:t>
                  </w:r>
                  <w:r w:rsidRPr="00D625BE">
                    <w:rPr>
                      <w:rFonts w:ascii="Arial" w:eastAsia="Calibri" w:hAnsi="Arial" w:cs="Arial"/>
                      <w:sz w:val="24"/>
                    </w:rPr>
                    <w:t>travel</w:t>
                  </w:r>
                  <w:r w:rsidRPr="00D625BE">
                    <w:rPr>
                      <w:rFonts w:ascii="Arial" w:eastAsia="Calibri" w:hAnsi="Arial" w:cs="Arial"/>
                      <w:spacing w:val="21"/>
                      <w:sz w:val="24"/>
                    </w:rPr>
                    <w:t xml:space="preserve"> </w:t>
                  </w:r>
                  <w:r w:rsidRPr="00D625BE">
                    <w:rPr>
                      <w:rFonts w:ascii="Arial" w:eastAsia="Calibri" w:hAnsi="Arial" w:cs="Arial"/>
                      <w:sz w:val="24"/>
                    </w:rPr>
                    <w:t>to</w:t>
                  </w:r>
                  <w:r w:rsidRPr="00D625BE">
                    <w:rPr>
                      <w:rFonts w:ascii="Arial" w:eastAsia="Calibri" w:hAnsi="Arial" w:cs="Arial"/>
                      <w:spacing w:val="14"/>
                      <w:sz w:val="24"/>
                    </w:rPr>
                    <w:t xml:space="preserve"> </w:t>
                  </w:r>
                  <w:r w:rsidRPr="00D625BE">
                    <w:rPr>
                      <w:rFonts w:ascii="Arial" w:eastAsia="Calibri" w:hAnsi="Arial" w:cs="Arial"/>
                      <w:sz w:val="24"/>
                    </w:rPr>
                    <w:t>and</w:t>
                  </w:r>
                  <w:r w:rsidRPr="00D625BE">
                    <w:rPr>
                      <w:rFonts w:ascii="Arial" w:eastAsia="Calibri" w:hAnsi="Arial" w:cs="Arial"/>
                      <w:spacing w:val="26"/>
                      <w:sz w:val="24"/>
                    </w:rPr>
                    <w:t xml:space="preserve"> </w:t>
                  </w:r>
                  <w:r w:rsidRPr="00D625BE">
                    <w:rPr>
                      <w:rFonts w:ascii="Arial" w:eastAsia="Calibri" w:hAnsi="Arial" w:cs="Arial"/>
                      <w:sz w:val="24"/>
                    </w:rPr>
                    <w:t>access</w:t>
                  </w:r>
                  <w:r w:rsidRPr="00D625BE">
                    <w:rPr>
                      <w:rFonts w:ascii="Arial" w:eastAsia="Calibri" w:hAnsi="Arial" w:cs="Arial"/>
                      <w:spacing w:val="45"/>
                      <w:sz w:val="24"/>
                    </w:rPr>
                    <w:t xml:space="preserve"> </w:t>
                  </w:r>
                  <w:r w:rsidRPr="00D625BE">
                    <w:rPr>
                      <w:rFonts w:ascii="Arial" w:eastAsia="Calibri" w:hAnsi="Arial" w:cs="Arial"/>
                      <w:sz w:val="24"/>
                    </w:rPr>
                    <w:t>a</w:t>
                  </w:r>
                  <w:r w:rsidRPr="00D625BE">
                    <w:rPr>
                      <w:rFonts w:ascii="Arial" w:eastAsia="Calibri" w:hAnsi="Arial" w:cs="Arial"/>
                      <w:spacing w:val="9"/>
                      <w:sz w:val="24"/>
                    </w:rPr>
                    <w:t xml:space="preserve"> </w:t>
                  </w:r>
                  <w:r w:rsidRPr="00D625BE">
                    <w:rPr>
                      <w:rFonts w:ascii="Arial" w:eastAsia="Calibri" w:hAnsi="Arial" w:cs="Arial"/>
                      <w:sz w:val="24"/>
                    </w:rPr>
                    <w:t>variety</w:t>
                  </w:r>
                  <w:r w:rsidRPr="00D625BE">
                    <w:rPr>
                      <w:rFonts w:ascii="Arial" w:eastAsia="Calibri" w:hAnsi="Arial" w:cs="Arial"/>
                      <w:spacing w:val="33"/>
                      <w:sz w:val="24"/>
                    </w:rPr>
                    <w:t xml:space="preserve"> </w:t>
                  </w:r>
                  <w:r w:rsidRPr="00D625BE">
                    <w:rPr>
                      <w:rFonts w:ascii="Arial" w:eastAsia="Calibri" w:hAnsi="Arial" w:cs="Arial"/>
                      <w:sz w:val="24"/>
                    </w:rPr>
                    <w:t>of</w:t>
                  </w:r>
                  <w:r w:rsidRPr="00D625BE">
                    <w:rPr>
                      <w:rFonts w:ascii="Arial" w:eastAsia="Calibri" w:hAnsi="Arial" w:cs="Arial"/>
                      <w:spacing w:val="16"/>
                      <w:sz w:val="24"/>
                    </w:rPr>
                    <w:t xml:space="preserve"> </w:t>
                  </w:r>
                  <w:r w:rsidRPr="00D625BE">
                    <w:rPr>
                      <w:rFonts w:ascii="Arial" w:eastAsia="Calibri" w:hAnsi="Arial" w:cs="Arial"/>
                      <w:w w:val="106"/>
                      <w:sz w:val="24"/>
                    </w:rPr>
                    <w:t>premises</w:t>
                  </w:r>
                </w:p>
                <w:p w14:paraId="7C3E6651" w14:textId="77777777" w:rsidR="005C1F0A" w:rsidRPr="00D625BE" w:rsidRDefault="005C1F0A" w:rsidP="005C1F0A">
                  <w:pPr>
                    <w:numPr>
                      <w:ilvl w:val="0"/>
                      <w:numId w:val="14"/>
                    </w:numPr>
                    <w:contextualSpacing/>
                    <w:rPr>
                      <w:rFonts w:ascii="Arial" w:eastAsia="Calibri" w:hAnsi="Arial" w:cs="Arial"/>
                      <w:sz w:val="24"/>
                    </w:rPr>
                  </w:pPr>
                  <w:r w:rsidRPr="00D625BE">
                    <w:rPr>
                      <w:rFonts w:ascii="Arial" w:eastAsia="Calibri" w:hAnsi="Arial" w:cs="Arial"/>
                      <w:sz w:val="24"/>
                    </w:rPr>
                    <w:t>Commitment</w:t>
                  </w:r>
                  <w:r w:rsidRPr="00D625BE">
                    <w:rPr>
                      <w:rFonts w:ascii="Arial" w:eastAsia="Calibri" w:hAnsi="Arial" w:cs="Arial"/>
                      <w:spacing w:val="61"/>
                      <w:sz w:val="24"/>
                    </w:rPr>
                    <w:t xml:space="preserve"> </w:t>
                  </w:r>
                  <w:r w:rsidRPr="00D625BE">
                    <w:rPr>
                      <w:rFonts w:ascii="Arial" w:eastAsia="Calibri" w:hAnsi="Arial" w:cs="Arial"/>
                      <w:sz w:val="24"/>
                    </w:rPr>
                    <w:t>to</w:t>
                  </w:r>
                  <w:r w:rsidRPr="00D625BE">
                    <w:rPr>
                      <w:rFonts w:ascii="Arial" w:eastAsia="Calibri" w:hAnsi="Arial" w:cs="Arial"/>
                      <w:spacing w:val="17"/>
                      <w:sz w:val="24"/>
                    </w:rPr>
                    <w:t xml:space="preserve"> </w:t>
                  </w:r>
                  <w:r w:rsidRPr="00D625BE">
                    <w:rPr>
                      <w:rFonts w:ascii="Arial" w:eastAsia="Calibri" w:hAnsi="Arial" w:cs="Arial"/>
                      <w:sz w:val="24"/>
                    </w:rPr>
                    <w:t>inter-agency</w:t>
                  </w:r>
                  <w:r w:rsidRPr="00D625BE">
                    <w:rPr>
                      <w:rFonts w:ascii="Arial" w:eastAsia="Calibri" w:hAnsi="Arial" w:cs="Arial"/>
                      <w:spacing w:val="58"/>
                      <w:sz w:val="24"/>
                    </w:rPr>
                    <w:t xml:space="preserve"> </w:t>
                  </w:r>
                  <w:r w:rsidRPr="00D625BE">
                    <w:rPr>
                      <w:rFonts w:ascii="Arial" w:eastAsia="Calibri" w:hAnsi="Arial" w:cs="Arial"/>
                      <w:w w:val="105"/>
                      <w:sz w:val="24"/>
                    </w:rPr>
                    <w:t>working</w:t>
                  </w:r>
                </w:p>
                <w:p w14:paraId="00E8384D" w14:textId="77777777" w:rsidR="005C1F0A" w:rsidRPr="000B0757" w:rsidRDefault="005C1F0A" w:rsidP="005C1F0A">
                  <w:pPr>
                    <w:numPr>
                      <w:ilvl w:val="0"/>
                      <w:numId w:val="14"/>
                    </w:numPr>
                    <w:rPr>
                      <w:rFonts w:ascii="Arial" w:hAnsi="Arial" w:cs="Arial"/>
                      <w:sz w:val="24"/>
                    </w:rPr>
                  </w:pPr>
                  <w:r w:rsidRPr="00D625BE">
                    <w:rPr>
                      <w:rFonts w:ascii="Arial" w:eastAsia="Calibri" w:hAnsi="Arial" w:cs="Arial"/>
                      <w:sz w:val="24"/>
                    </w:rPr>
                    <w:t>Some</w:t>
                  </w:r>
                  <w:r w:rsidRPr="00D625BE">
                    <w:rPr>
                      <w:rFonts w:ascii="Arial" w:eastAsia="Calibri" w:hAnsi="Arial" w:cs="Arial"/>
                      <w:spacing w:val="33"/>
                      <w:sz w:val="24"/>
                    </w:rPr>
                    <w:t xml:space="preserve"> </w:t>
                  </w:r>
                  <w:r w:rsidRPr="00D625BE">
                    <w:rPr>
                      <w:rFonts w:ascii="Arial" w:eastAsia="Calibri" w:hAnsi="Arial" w:cs="Arial"/>
                      <w:sz w:val="24"/>
                    </w:rPr>
                    <w:t>flexibility</w:t>
                  </w:r>
                  <w:r w:rsidRPr="00D625BE">
                    <w:rPr>
                      <w:rFonts w:ascii="Arial" w:eastAsia="Calibri" w:hAnsi="Arial" w:cs="Arial"/>
                      <w:spacing w:val="48"/>
                      <w:sz w:val="24"/>
                    </w:rPr>
                    <w:t xml:space="preserve"> </w:t>
                  </w:r>
                  <w:r w:rsidRPr="00D625BE">
                    <w:rPr>
                      <w:rFonts w:ascii="Arial" w:eastAsia="Calibri" w:hAnsi="Arial" w:cs="Arial"/>
                      <w:sz w:val="24"/>
                    </w:rPr>
                    <w:t>in</w:t>
                  </w:r>
                  <w:r w:rsidRPr="00D625BE">
                    <w:rPr>
                      <w:rFonts w:ascii="Arial" w:eastAsia="Calibri" w:hAnsi="Arial" w:cs="Arial"/>
                      <w:spacing w:val="17"/>
                      <w:sz w:val="24"/>
                    </w:rPr>
                    <w:t xml:space="preserve"> </w:t>
                  </w:r>
                  <w:r w:rsidRPr="00D625BE">
                    <w:rPr>
                      <w:rFonts w:ascii="Arial" w:eastAsia="Calibri" w:hAnsi="Arial" w:cs="Arial"/>
                      <w:sz w:val="24"/>
                    </w:rPr>
                    <w:t>working</w:t>
                  </w:r>
                  <w:r w:rsidRPr="00D625BE">
                    <w:rPr>
                      <w:rFonts w:ascii="Arial" w:eastAsia="Calibri" w:hAnsi="Arial" w:cs="Arial"/>
                      <w:spacing w:val="44"/>
                      <w:sz w:val="24"/>
                    </w:rPr>
                    <w:t xml:space="preserve"> </w:t>
                  </w:r>
                  <w:r w:rsidRPr="00D625BE">
                    <w:rPr>
                      <w:rFonts w:ascii="Arial" w:eastAsia="Calibri" w:hAnsi="Arial" w:cs="Arial"/>
                      <w:w w:val="105"/>
                      <w:sz w:val="24"/>
                    </w:rPr>
                    <w:t>arrangements/hours</w:t>
                  </w:r>
                  <w:r w:rsidRPr="00D625BE">
                    <w:rPr>
                      <w:rFonts w:ascii="Arial" w:eastAsia="Calibri" w:hAnsi="Arial" w:cs="Arial"/>
                      <w:spacing w:val="2"/>
                      <w:w w:val="105"/>
                      <w:sz w:val="24"/>
                    </w:rPr>
                    <w:t xml:space="preserve"> </w:t>
                  </w:r>
                  <w:r w:rsidRPr="00D625BE">
                    <w:rPr>
                      <w:rFonts w:ascii="Arial" w:eastAsia="Calibri" w:hAnsi="Arial" w:cs="Arial"/>
                      <w:sz w:val="24"/>
                    </w:rPr>
                    <w:t>to</w:t>
                  </w:r>
                  <w:r w:rsidRPr="00D625BE">
                    <w:rPr>
                      <w:rFonts w:ascii="Arial" w:eastAsia="Calibri" w:hAnsi="Arial" w:cs="Arial"/>
                      <w:spacing w:val="12"/>
                      <w:sz w:val="24"/>
                    </w:rPr>
                    <w:t xml:space="preserve"> </w:t>
                  </w:r>
                  <w:r w:rsidRPr="00D625BE">
                    <w:rPr>
                      <w:rFonts w:ascii="Arial" w:eastAsia="Calibri" w:hAnsi="Arial" w:cs="Arial"/>
                      <w:sz w:val="24"/>
                    </w:rPr>
                    <w:t>meet</w:t>
                  </w:r>
                  <w:r w:rsidRPr="00D625BE">
                    <w:rPr>
                      <w:rFonts w:ascii="Arial" w:eastAsia="Calibri" w:hAnsi="Arial" w:cs="Arial"/>
                      <w:spacing w:val="41"/>
                      <w:sz w:val="24"/>
                    </w:rPr>
                    <w:t xml:space="preserve"> </w:t>
                  </w:r>
                  <w:r w:rsidRPr="00D625BE">
                    <w:rPr>
                      <w:rFonts w:ascii="Arial" w:eastAsia="Calibri" w:hAnsi="Arial" w:cs="Arial"/>
                      <w:sz w:val="24"/>
                    </w:rPr>
                    <w:t>operational</w:t>
                  </w:r>
                  <w:r w:rsidRPr="00D625BE">
                    <w:rPr>
                      <w:rFonts w:ascii="Arial" w:eastAsia="Calibri" w:hAnsi="Arial" w:cs="Arial"/>
                      <w:spacing w:val="59"/>
                      <w:sz w:val="24"/>
                    </w:rPr>
                    <w:t xml:space="preserve"> </w:t>
                  </w:r>
                  <w:r w:rsidRPr="00D625BE">
                    <w:rPr>
                      <w:rFonts w:ascii="Arial" w:hAnsi="Arial" w:cs="Arial"/>
                      <w:w w:val="105"/>
                      <w:sz w:val="24"/>
                    </w:rPr>
                    <w:t>requirements including responding to emergencies</w:t>
                  </w:r>
                </w:p>
                <w:p w14:paraId="67C493A6" w14:textId="77777777" w:rsidR="005C1F0A" w:rsidRPr="00FE356A" w:rsidRDefault="005C1F0A" w:rsidP="005C1F0A">
                  <w:pPr>
                    <w:numPr>
                      <w:ilvl w:val="0"/>
                      <w:numId w:val="14"/>
                    </w:numPr>
                    <w:rPr>
                      <w:rFonts w:ascii="Arial" w:hAnsi="Arial" w:cs="Arial"/>
                      <w:szCs w:val="22"/>
                    </w:rPr>
                  </w:pPr>
                </w:p>
              </w:tc>
            </w:tr>
          </w:tbl>
          <w:p w14:paraId="228E4C42" w14:textId="1BD5854C" w:rsidR="00B26C50" w:rsidRPr="00925E8C" w:rsidRDefault="00B26C50" w:rsidP="00B26C50">
            <w:pPr>
              <w:rPr>
                <w:rFonts w:ascii="Arial" w:hAnsi="Arial" w:cs="Arial"/>
                <w:b/>
                <w:color w:val="000000"/>
                <w:szCs w:val="22"/>
                <w:lang w:eastAsia="en-GB"/>
              </w:rPr>
            </w:pP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9CD5EF6" w14:textId="77777777" w:rsidR="005C1F0A" w:rsidRDefault="005C1F0A" w:rsidP="007A55C8">
            <w:pPr>
              <w:spacing w:before="120" w:after="120"/>
              <w:jc w:val="both"/>
              <w:rPr>
                <w:rFonts w:ascii="Arial" w:hAnsi="Arial" w:cs="Arial"/>
                <w:szCs w:val="22"/>
              </w:rPr>
            </w:pPr>
          </w:p>
          <w:p w14:paraId="5EB3FA48" w14:textId="77777777" w:rsidR="00114762" w:rsidRDefault="005C1F0A" w:rsidP="007A55C8">
            <w:pPr>
              <w:spacing w:before="120" w:after="120"/>
              <w:jc w:val="both"/>
              <w:rPr>
                <w:rFonts w:ascii="Arial" w:hAnsi="Arial" w:cs="Arial"/>
                <w:szCs w:val="22"/>
              </w:rPr>
            </w:pPr>
            <w:r>
              <w:rPr>
                <w:rFonts w:ascii="Arial" w:hAnsi="Arial" w:cs="Arial"/>
                <w:szCs w:val="22"/>
              </w:rPr>
              <w:t>A/D/I</w:t>
            </w:r>
          </w:p>
          <w:p w14:paraId="5E56F8A8" w14:textId="77777777" w:rsidR="005C1F0A" w:rsidRDefault="005C1F0A" w:rsidP="007A55C8">
            <w:pPr>
              <w:spacing w:before="120" w:after="120"/>
              <w:jc w:val="both"/>
              <w:rPr>
                <w:rFonts w:ascii="Arial" w:hAnsi="Arial" w:cs="Arial"/>
                <w:szCs w:val="22"/>
              </w:rPr>
            </w:pPr>
          </w:p>
          <w:p w14:paraId="701FF631" w14:textId="77777777" w:rsidR="005C1F0A" w:rsidRDefault="005C1F0A" w:rsidP="007A55C8">
            <w:pPr>
              <w:spacing w:before="120" w:after="120"/>
              <w:jc w:val="both"/>
              <w:rPr>
                <w:rFonts w:ascii="Arial" w:hAnsi="Arial" w:cs="Arial"/>
                <w:szCs w:val="22"/>
              </w:rPr>
            </w:pPr>
          </w:p>
          <w:p w14:paraId="226AD3C9" w14:textId="77777777" w:rsidR="005C1F0A" w:rsidRDefault="005C1F0A" w:rsidP="007A55C8">
            <w:pPr>
              <w:spacing w:before="120" w:after="120"/>
              <w:jc w:val="both"/>
              <w:rPr>
                <w:rFonts w:ascii="Arial" w:hAnsi="Arial" w:cs="Arial"/>
                <w:szCs w:val="22"/>
              </w:rPr>
            </w:pPr>
          </w:p>
          <w:p w14:paraId="26DC9F29" w14:textId="77777777" w:rsidR="005C1F0A" w:rsidRDefault="005C1F0A" w:rsidP="007A55C8">
            <w:pPr>
              <w:spacing w:before="120" w:after="120"/>
              <w:jc w:val="both"/>
              <w:rPr>
                <w:rFonts w:ascii="Arial" w:hAnsi="Arial" w:cs="Arial"/>
                <w:szCs w:val="22"/>
              </w:rPr>
            </w:pPr>
          </w:p>
          <w:p w14:paraId="48539B7C" w14:textId="77777777" w:rsidR="005C1F0A" w:rsidRDefault="005C1F0A" w:rsidP="007A55C8">
            <w:pPr>
              <w:spacing w:before="120" w:after="120"/>
              <w:jc w:val="both"/>
              <w:rPr>
                <w:rFonts w:ascii="Arial" w:hAnsi="Arial" w:cs="Arial"/>
                <w:szCs w:val="22"/>
              </w:rPr>
            </w:pPr>
          </w:p>
          <w:p w14:paraId="4A6E6334" w14:textId="77777777" w:rsidR="005C1F0A" w:rsidRDefault="005C1F0A" w:rsidP="007A55C8">
            <w:pPr>
              <w:spacing w:before="120" w:after="120"/>
              <w:jc w:val="both"/>
              <w:rPr>
                <w:rFonts w:ascii="Arial" w:hAnsi="Arial" w:cs="Arial"/>
                <w:szCs w:val="22"/>
              </w:rPr>
            </w:pPr>
          </w:p>
          <w:p w14:paraId="78869C84" w14:textId="77777777" w:rsidR="005C1F0A" w:rsidRDefault="005C1F0A" w:rsidP="007A55C8">
            <w:pPr>
              <w:spacing w:before="120" w:after="120"/>
              <w:jc w:val="both"/>
              <w:rPr>
                <w:rFonts w:ascii="Arial" w:hAnsi="Arial" w:cs="Arial"/>
                <w:szCs w:val="22"/>
              </w:rPr>
            </w:pPr>
            <w:r>
              <w:rPr>
                <w:rFonts w:ascii="Arial" w:hAnsi="Arial" w:cs="Arial"/>
                <w:szCs w:val="22"/>
              </w:rPr>
              <w:t>A/I/T</w:t>
            </w:r>
          </w:p>
          <w:p w14:paraId="36CABF6B" w14:textId="77777777" w:rsidR="005C1F0A" w:rsidRDefault="005C1F0A" w:rsidP="007A55C8">
            <w:pPr>
              <w:spacing w:before="120" w:after="120"/>
              <w:jc w:val="both"/>
              <w:rPr>
                <w:rFonts w:ascii="Arial" w:hAnsi="Arial" w:cs="Arial"/>
                <w:szCs w:val="22"/>
              </w:rPr>
            </w:pPr>
          </w:p>
          <w:p w14:paraId="741A40A3" w14:textId="77777777" w:rsidR="005C1F0A" w:rsidRDefault="005C1F0A" w:rsidP="007A55C8">
            <w:pPr>
              <w:spacing w:before="120" w:after="120"/>
              <w:jc w:val="both"/>
              <w:rPr>
                <w:rFonts w:ascii="Arial" w:hAnsi="Arial" w:cs="Arial"/>
                <w:szCs w:val="22"/>
              </w:rPr>
            </w:pPr>
          </w:p>
          <w:p w14:paraId="510484EE" w14:textId="77777777" w:rsidR="005C1F0A" w:rsidRDefault="005C1F0A" w:rsidP="007A55C8">
            <w:pPr>
              <w:spacing w:before="120" w:after="120"/>
              <w:jc w:val="both"/>
              <w:rPr>
                <w:rFonts w:ascii="Arial" w:hAnsi="Arial" w:cs="Arial"/>
                <w:szCs w:val="22"/>
              </w:rPr>
            </w:pPr>
          </w:p>
          <w:p w14:paraId="1C729D9B" w14:textId="77777777" w:rsidR="005C1F0A" w:rsidRDefault="005C1F0A" w:rsidP="007A55C8">
            <w:pPr>
              <w:spacing w:before="120" w:after="120"/>
              <w:jc w:val="both"/>
              <w:rPr>
                <w:rFonts w:ascii="Arial" w:hAnsi="Arial" w:cs="Arial"/>
                <w:szCs w:val="22"/>
              </w:rPr>
            </w:pPr>
          </w:p>
          <w:p w14:paraId="64CA9D7D" w14:textId="77777777" w:rsidR="005C1F0A" w:rsidRDefault="005C1F0A" w:rsidP="007A55C8">
            <w:pPr>
              <w:spacing w:before="120" w:after="120"/>
              <w:jc w:val="both"/>
              <w:rPr>
                <w:rFonts w:ascii="Arial" w:hAnsi="Arial" w:cs="Arial"/>
                <w:szCs w:val="22"/>
              </w:rPr>
            </w:pPr>
          </w:p>
          <w:p w14:paraId="05B6A05E" w14:textId="77777777" w:rsidR="005C1F0A" w:rsidRDefault="005C1F0A" w:rsidP="007A55C8">
            <w:pPr>
              <w:spacing w:before="120" w:after="120"/>
              <w:jc w:val="both"/>
              <w:rPr>
                <w:rFonts w:ascii="Arial" w:hAnsi="Arial" w:cs="Arial"/>
                <w:szCs w:val="22"/>
              </w:rPr>
            </w:pPr>
          </w:p>
          <w:p w14:paraId="200B1BD9" w14:textId="77777777" w:rsidR="005C1F0A" w:rsidRDefault="005C1F0A" w:rsidP="007A55C8">
            <w:pPr>
              <w:spacing w:before="120" w:after="120"/>
              <w:jc w:val="both"/>
              <w:rPr>
                <w:rFonts w:ascii="Arial" w:hAnsi="Arial" w:cs="Arial"/>
                <w:szCs w:val="22"/>
              </w:rPr>
            </w:pPr>
          </w:p>
          <w:p w14:paraId="34DB8C93" w14:textId="77777777" w:rsidR="005C1F0A" w:rsidRDefault="005C1F0A" w:rsidP="007A55C8">
            <w:pPr>
              <w:spacing w:before="120" w:after="120"/>
              <w:jc w:val="both"/>
              <w:rPr>
                <w:rFonts w:ascii="Arial" w:hAnsi="Arial" w:cs="Arial"/>
                <w:szCs w:val="22"/>
              </w:rPr>
            </w:pPr>
          </w:p>
          <w:p w14:paraId="2D8614F9" w14:textId="77777777" w:rsidR="005C1F0A" w:rsidRDefault="005C1F0A" w:rsidP="007A55C8">
            <w:pPr>
              <w:spacing w:before="120" w:after="120"/>
              <w:jc w:val="both"/>
              <w:rPr>
                <w:rFonts w:ascii="Arial" w:hAnsi="Arial" w:cs="Arial"/>
                <w:szCs w:val="22"/>
              </w:rPr>
            </w:pPr>
          </w:p>
          <w:p w14:paraId="16212514" w14:textId="77777777" w:rsidR="005C1F0A" w:rsidRDefault="005C1F0A" w:rsidP="007A55C8">
            <w:pPr>
              <w:spacing w:before="120" w:after="120"/>
              <w:jc w:val="both"/>
              <w:rPr>
                <w:rFonts w:ascii="Arial" w:hAnsi="Arial" w:cs="Arial"/>
                <w:szCs w:val="22"/>
              </w:rPr>
            </w:pPr>
          </w:p>
          <w:p w14:paraId="36A8CCD1" w14:textId="77777777" w:rsidR="005C1F0A" w:rsidRDefault="005C1F0A" w:rsidP="007A55C8">
            <w:pPr>
              <w:spacing w:before="120" w:after="120"/>
              <w:jc w:val="both"/>
              <w:rPr>
                <w:rFonts w:ascii="Arial" w:hAnsi="Arial" w:cs="Arial"/>
                <w:szCs w:val="22"/>
              </w:rPr>
            </w:pPr>
          </w:p>
          <w:p w14:paraId="47096CE0" w14:textId="77777777" w:rsidR="005C1F0A" w:rsidRDefault="005C1F0A" w:rsidP="007A55C8">
            <w:pPr>
              <w:spacing w:before="120" w:after="120"/>
              <w:jc w:val="both"/>
              <w:rPr>
                <w:rFonts w:ascii="Arial" w:hAnsi="Arial" w:cs="Arial"/>
                <w:szCs w:val="22"/>
              </w:rPr>
            </w:pPr>
          </w:p>
          <w:p w14:paraId="2B3E19F3" w14:textId="77777777" w:rsidR="005C1F0A" w:rsidRDefault="005C1F0A" w:rsidP="007A55C8">
            <w:pPr>
              <w:spacing w:before="120" w:after="120"/>
              <w:jc w:val="both"/>
              <w:rPr>
                <w:rFonts w:ascii="Arial" w:hAnsi="Arial" w:cs="Arial"/>
                <w:szCs w:val="22"/>
              </w:rPr>
            </w:pPr>
          </w:p>
          <w:p w14:paraId="3F2EA69B" w14:textId="77777777" w:rsidR="005C1F0A" w:rsidRDefault="005C1F0A" w:rsidP="007A55C8">
            <w:pPr>
              <w:spacing w:before="120" w:after="120"/>
              <w:jc w:val="both"/>
              <w:rPr>
                <w:rFonts w:ascii="Arial" w:hAnsi="Arial" w:cs="Arial"/>
                <w:szCs w:val="22"/>
              </w:rPr>
            </w:pPr>
          </w:p>
          <w:p w14:paraId="3773E791" w14:textId="77777777" w:rsidR="005C1F0A" w:rsidRDefault="005C1F0A" w:rsidP="007A55C8">
            <w:pPr>
              <w:spacing w:before="120" w:after="120"/>
              <w:jc w:val="both"/>
              <w:rPr>
                <w:rFonts w:ascii="Arial" w:hAnsi="Arial" w:cs="Arial"/>
                <w:szCs w:val="22"/>
              </w:rPr>
            </w:pPr>
          </w:p>
          <w:p w14:paraId="09906688" w14:textId="77777777" w:rsidR="005C1F0A" w:rsidRDefault="005C1F0A" w:rsidP="007A55C8">
            <w:pPr>
              <w:spacing w:before="120" w:after="120"/>
              <w:jc w:val="both"/>
              <w:rPr>
                <w:rFonts w:ascii="Arial" w:hAnsi="Arial" w:cs="Arial"/>
                <w:szCs w:val="22"/>
              </w:rPr>
            </w:pPr>
          </w:p>
          <w:p w14:paraId="15AE173A" w14:textId="77777777" w:rsidR="005C1F0A" w:rsidRDefault="005C1F0A" w:rsidP="007A55C8">
            <w:pPr>
              <w:spacing w:before="120" w:after="120"/>
              <w:jc w:val="both"/>
              <w:rPr>
                <w:rFonts w:ascii="Arial" w:hAnsi="Arial" w:cs="Arial"/>
                <w:szCs w:val="22"/>
              </w:rPr>
            </w:pPr>
          </w:p>
          <w:p w14:paraId="5555E4ED" w14:textId="4AF13AD6" w:rsidR="005C1F0A" w:rsidRDefault="005C1F0A" w:rsidP="007A55C8">
            <w:pPr>
              <w:spacing w:before="120" w:after="120"/>
              <w:jc w:val="both"/>
              <w:rPr>
                <w:rFonts w:ascii="Arial" w:hAnsi="Arial" w:cs="Arial"/>
                <w:szCs w:val="22"/>
              </w:rPr>
            </w:pPr>
            <w:r>
              <w:rPr>
                <w:rFonts w:ascii="Arial" w:hAnsi="Arial" w:cs="Arial"/>
                <w:szCs w:val="22"/>
              </w:rPr>
              <w:t>A/I/T</w:t>
            </w:r>
          </w:p>
          <w:p w14:paraId="236AF56B" w14:textId="5955BCE5" w:rsidR="005C1F0A" w:rsidRDefault="005C1F0A" w:rsidP="007A55C8">
            <w:pPr>
              <w:spacing w:before="120" w:after="120"/>
              <w:jc w:val="both"/>
              <w:rPr>
                <w:rFonts w:ascii="Arial" w:hAnsi="Arial" w:cs="Arial"/>
                <w:szCs w:val="22"/>
              </w:rPr>
            </w:pPr>
          </w:p>
          <w:p w14:paraId="493C91C8" w14:textId="33B17169" w:rsidR="005C1F0A" w:rsidRDefault="005C1F0A" w:rsidP="007A55C8">
            <w:pPr>
              <w:spacing w:before="120" w:after="120"/>
              <w:jc w:val="both"/>
              <w:rPr>
                <w:rFonts w:ascii="Arial" w:hAnsi="Arial" w:cs="Arial"/>
                <w:szCs w:val="22"/>
              </w:rPr>
            </w:pPr>
          </w:p>
          <w:p w14:paraId="3958951F" w14:textId="165DA726" w:rsidR="005C1F0A" w:rsidRDefault="005C1F0A" w:rsidP="007A55C8">
            <w:pPr>
              <w:spacing w:before="120" w:after="120"/>
              <w:jc w:val="both"/>
              <w:rPr>
                <w:rFonts w:ascii="Arial" w:hAnsi="Arial" w:cs="Arial"/>
                <w:szCs w:val="22"/>
              </w:rPr>
            </w:pPr>
          </w:p>
          <w:p w14:paraId="21E20AF6" w14:textId="77CB5502" w:rsidR="005C1F0A" w:rsidRDefault="005C1F0A" w:rsidP="007A55C8">
            <w:pPr>
              <w:spacing w:before="120" w:after="120"/>
              <w:jc w:val="both"/>
              <w:rPr>
                <w:rFonts w:ascii="Arial" w:hAnsi="Arial" w:cs="Arial"/>
                <w:szCs w:val="22"/>
              </w:rPr>
            </w:pPr>
          </w:p>
          <w:p w14:paraId="4E891F2B" w14:textId="7D7D8EC2" w:rsidR="005C1F0A" w:rsidRDefault="005C1F0A" w:rsidP="007A55C8">
            <w:pPr>
              <w:spacing w:before="120" w:after="120"/>
              <w:jc w:val="both"/>
              <w:rPr>
                <w:rFonts w:ascii="Arial" w:hAnsi="Arial" w:cs="Arial"/>
                <w:szCs w:val="22"/>
              </w:rPr>
            </w:pPr>
          </w:p>
          <w:p w14:paraId="54DA9605" w14:textId="60BA2D3C" w:rsidR="005C1F0A" w:rsidRDefault="005C1F0A" w:rsidP="007A55C8">
            <w:pPr>
              <w:spacing w:before="120" w:after="120"/>
              <w:jc w:val="both"/>
              <w:rPr>
                <w:rFonts w:ascii="Arial" w:hAnsi="Arial" w:cs="Arial"/>
                <w:szCs w:val="22"/>
              </w:rPr>
            </w:pPr>
          </w:p>
          <w:p w14:paraId="61663475" w14:textId="28F7484B" w:rsidR="005C1F0A" w:rsidRDefault="005C1F0A" w:rsidP="007A55C8">
            <w:pPr>
              <w:spacing w:before="120" w:after="120"/>
              <w:jc w:val="both"/>
              <w:rPr>
                <w:rFonts w:ascii="Arial" w:hAnsi="Arial" w:cs="Arial"/>
                <w:szCs w:val="22"/>
              </w:rPr>
            </w:pPr>
          </w:p>
          <w:p w14:paraId="319D2C48" w14:textId="75B8811F" w:rsidR="005C1F0A" w:rsidRDefault="005C1F0A" w:rsidP="007A55C8">
            <w:pPr>
              <w:spacing w:before="120" w:after="120"/>
              <w:jc w:val="both"/>
              <w:rPr>
                <w:rFonts w:ascii="Arial" w:hAnsi="Arial" w:cs="Arial"/>
                <w:szCs w:val="22"/>
              </w:rPr>
            </w:pPr>
          </w:p>
          <w:p w14:paraId="423E8097" w14:textId="72D80448" w:rsidR="005C1F0A" w:rsidRDefault="005C1F0A" w:rsidP="007A55C8">
            <w:pPr>
              <w:spacing w:before="120" w:after="120"/>
              <w:jc w:val="both"/>
              <w:rPr>
                <w:rFonts w:ascii="Arial" w:hAnsi="Arial" w:cs="Arial"/>
                <w:szCs w:val="22"/>
              </w:rPr>
            </w:pPr>
          </w:p>
          <w:p w14:paraId="64293FC8" w14:textId="1D80BECA" w:rsidR="005C1F0A" w:rsidRDefault="005C1F0A" w:rsidP="007A55C8">
            <w:pPr>
              <w:spacing w:before="120" w:after="120"/>
              <w:jc w:val="both"/>
              <w:rPr>
                <w:rFonts w:ascii="Arial" w:hAnsi="Arial" w:cs="Arial"/>
                <w:szCs w:val="22"/>
              </w:rPr>
            </w:pPr>
          </w:p>
          <w:p w14:paraId="6F240AC5" w14:textId="54BE1B08" w:rsidR="005C1F0A" w:rsidRDefault="005C1F0A" w:rsidP="007A55C8">
            <w:pPr>
              <w:spacing w:before="120" w:after="120"/>
              <w:jc w:val="both"/>
              <w:rPr>
                <w:rFonts w:ascii="Arial" w:hAnsi="Arial" w:cs="Arial"/>
                <w:szCs w:val="22"/>
              </w:rPr>
            </w:pPr>
          </w:p>
          <w:p w14:paraId="1C1FD84D" w14:textId="0CB9C603" w:rsidR="005C1F0A" w:rsidRDefault="005C1F0A" w:rsidP="007A55C8">
            <w:pPr>
              <w:spacing w:before="120" w:after="120"/>
              <w:jc w:val="both"/>
              <w:rPr>
                <w:rFonts w:ascii="Arial" w:hAnsi="Arial" w:cs="Arial"/>
                <w:szCs w:val="22"/>
              </w:rPr>
            </w:pPr>
          </w:p>
          <w:p w14:paraId="4DEE11DE" w14:textId="2532D4D9" w:rsidR="005C1F0A" w:rsidRDefault="005C1F0A" w:rsidP="007A55C8">
            <w:pPr>
              <w:spacing w:before="120" w:after="120"/>
              <w:jc w:val="both"/>
              <w:rPr>
                <w:rFonts w:ascii="Arial" w:hAnsi="Arial" w:cs="Arial"/>
                <w:szCs w:val="22"/>
              </w:rPr>
            </w:pPr>
            <w:r>
              <w:rPr>
                <w:rFonts w:ascii="Arial" w:hAnsi="Arial" w:cs="Arial"/>
                <w:szCs w:val="22"/>
              </w:rPr>
              <w:t>A/I</w:t>
            </w:r>
          </w:p>
          <w:p w14:paraId="2A1C4B25" w14:textId="1A7B9AC4" w:rsidR="005C1F0A" w:rsidRDefault="005C1F0A" w:rsidP="007A55C8">
            <w:pPr>
              <w:spacing w:before="120" w:after="120"/>
              <w:jc w:val="both"/>
              <w:rPr>
                <w:rFonts w:ascii="Arial" w:hAnsi="Arial" w:cs="Arial"/>
                <w:szCs w:val="22"/>
              </w:rPr>
            </w:pPr>
          </w:p>
          <w:p w14:paraId="12ED2041" w14:textId="2DFB294B" w:rsidR="005C1F0A" w:rsidRDefault="005C1F0A" w:rsidP="007A55C8">
            <w:pPr>
              <w:spacing w:before="120" w:after="120"/>
              <w:jc w:val="both"/>
              <w:rPr>
                <w:rFonts w:ascii="Arial" w:hAnsi="Arial" w:cs="Arial"/>
                <w:szCs w:val="22"/>
              </w:rPr>
            </w:pPr>
          </w:p>
          <w:p w14:paraId="176BE742" w14:textId="21938D9E" w:rsidR="005C1F0A" w:rsidRDefault="005C1F0A" w:rsidP="007A55C8">
            <w:pPr>
              <w:spacing w:before="120" w:after="120"/>
              <w:jc w:val="both"/>
              <w:rPr>
                <w:rFonts w:ascii="Arial" w:hAnsi="Arial" w:cs="Arial"/>
                <w:szCs w:val="22"/>
              </w:rPr>
            </w:pPr>
          </w:p>
          <w:p w14:paraId="34ACBA8B" w14:textId="617D3FA9" w:rsidR="005C1F0A" w:rsidRDefault="005C1F0A" w:rsidP="007A55C8">
            <w:pPr>
              <w:spacing w:before="120" w:after="120"/>
              <w:jc w:val="both"/>
              <w:rPr>
                <w:rFonts w:ascii="Arial" w:hAnsi="Arial" w:cs="Arial"/>
                <w:szCs w:val="22"/>
              </w:rPr>
            </w:pPr>
          </w:p>
          <w:p w14:paraId="1D001615" w14:textId="275BD562" w:rsidR="005C1F0A" w:rsidRDefault="005C1F0A" w:rsidP="007A55C8">
            <w:pPr>
              <w:spacing w:before="120" w:after="120"/>
              <w:jc w:val="both"/>
              <w:rPr>
                <w:rFonts w:ascii="Arial" w:hAnsi="Arial" w:cs="Arial"/>
                <w:szCs w:val="22"/>
              </w:rPr>
            </w:pPr>
          </w:p>
          <w:p w14:paraId="0915DB75" w14:textId="58BAB654" w:rsidR="005C1F0A" w:rsidRDefault="005C1F0A" w:rsidP="007A55C8">
            <w:pPr>
              <w:spacing w:before="120" w:after="120"/>
              <w:jc w:val="both"/>
              <w:rPr>
                <w:rFonts w:ascii="Arial" w:hAnsi="Arial" w:cs="Arial"/>
                <w:szCs w:val="22"/>
              </w:rPr>
            </w:pPr>
            <w:r>
              <w:rPr>
                <w:rFonts w:ascii="Arial" w:hAnsi="Arial" w:cs="Arial"/>
                <w:szCs w:val="22"/>
              </w:rPr>
              <w:t>A/I/D</w:t>
            </w:r>
          </w:p>
          <w:p w14:paraId="7639DBA8" w14:textId="77777777" w:rsidR="005C1F0A" w:rsidRDefault="005C1F0A" w:rsidP="007A55C8">
            <w:pPr>
              <w:spacing w:before="120" w:after="120"/>
              <w:jc w:val="both"/>
              <w:rPr>
                <w:rFonts w:ascii="Arial" w:hAnsi="Arial" w:cs="Arial"/>
                <w:szCs w:val="22"/>
              </w:rPr>
            </w:pPr>
          </w:p>
          <w:p w14:paraId="305D09F6" w14:textId="77777777" w:rsidR="005C1F0A" w:rsidRDefault="005C1F0A" w:rsidP="007A55C8">
            <w:pPr>
              <w:spacing w:before="120" w:after="120"/>
              <w:jc w:val="both"/>
              <w:rPr>
                <w:rFonts w:ascii="Arial" w:hAnsi="Arial" w:cs="Arial"/>
                <w:szCs w:val="22"/>
              </w:rPr>
            </w:pPr>
          </w:p>
          <w:p w14:paraId="1C4D3E4A" w14:textId="5B3C38D4" w:rsidR="005C1F0A" w:rsidRPr="00925E8C" w:rsidRDefault="005C1F0A" w:rsidP="007A55C8">
            <w:pPr>
              <w:spacing w:before="120" w:after="120"/>
              <w:jc w:val="both"/>
              <w:rPr>
                <w:rFonts w:ascii="Arial" w:hAnsi="Arial" w:cs="Arial"/>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lastRenderedPageBreak/>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tbl>
            <w:tblPr>
              <w:tblW w:w="4949" w:type="pct"/>
              <w:tblLook w:val="01E0" w:firstRow="1" w:lastRow="1" w:firstColumn="1" w:lastColumn="1" w:noHBand="0" w:noVBand="0"/>
            </w:tblPr>
            <w:tblGrid>
              <w:gridCol w:w="7998"/>
            </w:tblGrid>
            <w:tr w:rsidR="005C1F0A" w:rsidRPr="00FE356A" w14:paraId="1E7C49BF" w14:textId="77777777" w:rsidTr="00926B96">
              <w:tc>
                <w:tcPr>
                  <w:tcW w:w="5000" w:type="pct"/>
                  <w:tcBorders>
                    <w:top w:val="single" w:sz="4" w:space="0" w:color="auto"/>
                    <w:left w:val="single" w:sz="4" w:space="0" w:color="auto"/>
                    <w:bottom w:val="single" w:sz="4" w:space="0" w:color="auto"/>
                    <w:right w:val="single" w:sz="4" w:space="0" w:color="auto"/>
                  </w:tcBorders>
                </w:tcPr>
                <w:p w14:paraId="45089323" w14:textId="77777777" w:rsidR="005C1F0A" w:rsidRPr="00D625BE" w:rsidRDefault="005C1F0A" w:rsidP="005C1F0A">
                  <w:pPr>
                    <w:jc w:val="both"/>
                    <w:rPr>
                      <w:rFonts w:ascii="Arial" w:hAnsi="Arial" w:cs="Arial"/>
                      <w:b/>
                      <w:sz w:val="24"/>
                    </w:rPr>
                  </w:pPr>
                  <w:r w:rsidRPr="00D625BE">
                    <w:rPr>
                      <w:rFonts w:ascii="Arial" w:hAnsi="Arial" w:cs="Arial"/>
                      <w:b/>
                      <w:sz w:val="24"/>
                    </w:rPr>
                    <w:t>Educational achievements, Qualifications, Training and Knowledge</w:t>
                  </w:r>
                </w:p>
                <w:p w14:paraId="75017848" w14:textId="77777777" w:rsidR="005C1F0A" w:rsidRPr="00D625BE" w:rsidRDefault="005C1F0A" w:rsidP="005C1F0A">
                  <w:pPr>
                    <w:numPr>
                      <w:ilvl w:val="0"/>
                      <w:numId w:val="18"/>
                    </w:numPr>
                    <w:rPr>
                      <w:rFonts w:ascii="Arial" w:hAnsi="Arial" w:cs="Arial"/>
                      <w:b/>
                      <w:sz w:val="24"/>
                    </w:rPr>
                  </w:pPr>
                  <w:r w:rsidRPr="00D625BE">
                    <w:rPr>
                      <w:rFonts w:ascii="Arial" w:eastAsia="Calibri" w:hAnsi="Arial" w:cs="Arial"/>
                      <w:sz w:val="24"/>
                    </w:rPr>
                    <w:t>Additional Management qualification</w:t>
                  </w:r>
                </w:p>
                <w:p w14:paraId="547068CD" w14:textId="77777777" w:rsidR="005C1F0A" w:rsidRPr="00D625BE" w:rsidRDefault="005C1F0A" w:rsidP="005C1F0A">
                  <w:pPr>
                    <w:numPr>
                      <w:ilvl w:val="0"/>
                      <w:numId w:val="18"/>
                    </w:numPr>
                    <w:rPr>
                      <w:rFonts w:ascii="Arial" w:hAnsi="Arial" w:cs="Arial"/>
                      <w:b/>
                      <w:sz w:val="24"/>
                    </w:rPr>
                  </w:pPr>
                  <w:r w:rsidRPr="00D625BE">
                    <w:rPr>
                      <w:rFonts w:ascii="Arial" w:eastAsia="Calibri" w:hAnsi="Arial" w:cs="Arial"/>
                      <w:sz w:val="24"/>
                    </w:rPr>
                    <w:t>Best Interest Assessor, Approved Mental Health Professional or Practice Educator (or commitment to train as one)</w:t>
                  </w:r>
                </w:p>
                <w:p w14:paraId="54FE2593" w14:textId="77777777" w:rsidR="005C1F0A" w:rsidRPr="00D625BE" w:rsidRDefault="005C1F0A" w:rsidP="005C1F0A">
                  <w:pPr>
                    <w:numPr>
                      <w:ilvl w:val="0"/>
                      <w:numId w:val="18"/>
                    </w:numPr>
                    <w:rPr>
                      <w:rFonts w:ascii="Arial" w:hAnsi="Arial" w:cs="Arial"/>
                      <w:sz w:val="24"/>
                    </w:rPr>
                  </w:pPr>
                  <w:r w:rsidRPr="00D625BE">
                    <w:rPr>
                      <w:rFonts w:ascii="Arial" w:hAnsi="Arial" w:cs="Arial"/>
                      <w:sz w:val="24"/>
                    </w:rPr>
                    <w:t>Evidence of good organisational skills in work or voluntary areas</w:t>
                  </w:r>
                </w:p>
                <w:p w14:paraId="34F462BA" w14:textId="77777777" w:rsidR="005C1F0A" w:rsidRPr="00FE356A" w:rsidRDefault="005C1F0A" w:rsidP="005C1F0A">
                  <w:pPr>
                    <w:ind w:left="360"/>
                    <w:jc w:val="both"/>
                    <w:rPr>
                      <w:rFonts w:ascii="Arial" w:hAnsi="Arial" w:cs="Arial"/>
                      <w:szCs w:val="22"/>
                    </w:rPr>
                  </w:pPr>
                  <w:r w:rsidRPr="00FE356A">
                    <w:rPr>
                      <w:rFonts w:ascii="Arial" w:hAnsi="Arial" w:cs="Arial"/>
                      <w:szCs w:val="22"/>
                    </w:rPr>
                    <w:t>.</w:t>
                  </w:r>
                </w:p>
              </w:tc>
            </w:tr>
            <w:tr w:rsidR="005C1F0A" w:rsidRPr="00FE356A" w14:paraId="25D4A994" w14:textId="77777777" w:rsidTr="00926B96">
              <w:tc>
                <w:tcPr>
                  <w:tcW w:w="5000" w:type="pct"/>
                  <w:tcBorders>
                    <w:top w:val="single" w:sz="4" w:space="0" w:color="auto"/>
                    <w:left w:val="single" w:sz="4" w:space="0" w:color="auto"/>
                    <w:bottom w:val="single" w:sz="4" w:space="0" w:color="auto"/>
                    <w:right w:val="single" w:sz="4" w:space="0" w:color="auto"/>
                  </w:tcBorders>
                </w:tcPr>
                <w:p w14:paraId="2125E580" w14:textId="77777777" w:rsidR="005C1F0A" w:rsidRPr="00D625BE" w:rsidRDefault="005C1F0A" w:rsidP="005C1F0A">
                  <w:pPr>
                    <w:jc w:val="both"/>
                    <w:rPr>
                      <w:rFonts w:ascii="Arial" w:hAnsi="Arial" w:cs="Arial"/>
                      <w:b/>
                      <w:sz w:val="24"/>
                    </w:rPr>
                  </w:pPr>
                  <w:r w:rsidRPr="00D625BE">
                    <w:rPr>
                      <w:rFonts w:ascii="Arial" w:hAnsi="Arial" w:cs="Arial"/>
                      <w:b/>
                      <w:sz w:val="24"/>
                    </w:rPr>
                    <w:t>Experience</w:t>
                  </w:r>
                </w:p>
                <w:p w14:paraId="45E2336B" w14:textId="77777777" w:rsidR="005C1F0A" w:rsidRPr="00D625BE" w:rsidRDefault="005C1F0A" w:rsidP="005C1F0A">
                  <w:pPr>
                    <w:numPr>
                      <w:ilvl w:val="0"/>
                      <w:numId w:val="19"/>
                    </w:numPr>
                    <w:jc w:val="both"/>
                    <w:rPr>
                      <w:rFonts w:ascii="Arial" w:hAnsi="Arial" w:cs="Arial"/>
                      <w:sz w:val="24"/>
                    </w:rPr>
                  </w:pPr>
                  <w:r w:rsidRPr="00D625BE">
                    <w:rPr>
                      <w:rFonts w:ascii="Arial" w:hAnsi="Arial" w:cs="Arial"/>
                      <w:w w:val="103"/>
                      <w:sz w:val="24"/>
                    </w:rPr>
                    <w:t>Understanding of the commissioning environment</w:t>
                  </w:r>
                </w:p>
                <w:p w14:paraId="11DB7A7F" w14:textId="77777777" w:rsidR="005C1F0A" w:rsidRPr="00DD6EC6" w:rsidRDefault="005C1F0A" w:rsidP="005C1F0A">
                  <w:pPr>
                    <w:numPr>
                      <w:ilvl w:val="0"/>
                      <w:numId w:val="19"/>
                    </w:numPr>
                    <w:jc w:val="both"/>
                    <w:rPr>
                      <w:rFonts w:ascii="Arial" w:hAnsi="Arial" w:cs="Arial"/>
                      <w:sz w:val="24"/>
                    </w:rPr>
                  </w:pPr>
                  <w:r w:rsidRPr="00D625BE">
                    <w:rPr>
                      <w:rFonts w:ascii="Arial" w:hAnsi="Arial" w:cs="Arial"/>
                      <w:w w:val="103"/>
                      <w:sz w:val="24"/>
                    </w:rPr>
                    <w:t>Experience of managing a team</w:t>
                  </w:r>
                </w:p>
                <w:p w14:paraId="75C7E9F5" w14:textId="2FC6F291" w:rsidR="001213B6" w:rsidRPr="00D625BE" w:rsidRDefault="001213B6" w:rsidP="005C1F0A">
                  <w:pPr>
                    <w:numPr>
                      <w:ilvl w:val="0"/>
                      <w:numId w:val="19"/>
                    </w:numPr>
                    <w:jc w:val="both"/>
                    <w:rPr>
                      <w:rFonts w:ascii="Arial" w:hAnsi="Arial" w:cs="Arial"/>
                      <w:sz w:val="24"/>
                    </w:rPr>
                  </w:pPr>
                  <w:r>
                    <w:rPr>
                      <w:rFonts w:ascii="Arial" w:hAnsi="Arial" w:cs="Arial"/>
                      <w:w w:val="103"/>
                      <w:sz w:val="24"/>
                    </w:rPr>
                    <w:t xml:space="preserve">Experience of delivering a “provider” service </w:t>
                  </w:r>
                </w:p>
                <w:p w14:paraId="2BF71FD2" w14:textId="77777777" w:rsidR="005C1F0A" w:rsidRPr="00273D3A" w:rsidRDefault="005C1F0A" w:rsidP="005C1F0A">
                  <w:pPr>
                    <w:jc w:val="both"/>
                    <w:rPr>
                      <w:rFonts w:ascii="Arial" w:hAnsi="Arial" w:cs="Arial"/>
                      <w:szCs w:val="22"/>
                    </w:rPr>
                  </w:pPr>
                </w:p>
                <w:p w14:paraId="428C9248" w14:textId="77777777" w:rsidR="005C1F0A" w:rsidRPr="00FE356A" w:rsidRDefault="005C1F0A" w:rsidP="005C1F0A">
                  <w:pPr>
                    <w:jc w:val="both"/>
                    <w:rPr>
                      <w:rFonts w:ascii="Arial" w:hAnsi="Arial" w:cs="Arial"/>
                      <w:szCs w:val="22"/>
                    </w:rPr>
                  </w:pPr>
                </w:p>
              </w:tc>
            </w:tr>
            <w:tr w:rsidR="005C1F0A" w:rsidRPr="00FE356A" w14:paraId="54F056ED" w14:textId="77777777" w:rsidTr="00926B96">
              <w:tc>
                <w:tcPr>
                  <w:tcW w:w="5000" w:type="pct"/>
                  <w:tcBorders>
                    <w:top w:val="single" w:sz="4" w:space="0" w:color="auto"/>
                    <w:left w:val="single" w:sz="4" w:space="0" w:color="auto"/>
                    <w:bottom w:val="single" w:sz="4" w:space="0" w:color="auto"/>
                    <w:right w:val="single" w:sz="4" w:space="0" w:color="auto"/>
                  </w:tcBorders>
                </w:tcPr>
                <w:p w14:paraId="6A7A48F0" w14:textId="77777777" w:rsidR="005C1F0A" w:rsidRPr="00D625BE" w:rsidRDefault="005C1F0A" w:rsidP="005C1F0A">
                  <w:pPr>
                    <w:jc w:val="both"/>
                    <w:rPr>
                      <w:rFonts w:ascii="Arial" w:hAnsi="Arial" w:cs="Arial"/>
                      <w:b/>
                      <w:sz w:val="24"/>
                    </w:rPr>
                  </w:pPr>
                  <w:r w:rsidRPr="00D625BE">
                    <w:rPr>
                      <w:rFonts w:ascii="Arial" w:hAnsi="Arial" w:cs="Arial"/>
                      <w:b/>
                      <w:sz w:val="24"/>
                    </w:rPr>
                    <w:t>Physical</w:t>
                  </w:r>
                </w:p>
                <w:p w14:paraId="704D0589" w14:textId="77777777" w:rsidR="005C1F0A" w:rsidRPr="00495608" w:rsidRDefault="005C1F0A" w:rsidP="005C1F0A">
                  <w:pPr>
                    <w:numPr>
                      <w:ilvl w:val="0"/>
                      <w:numId w:val="20"/>
                    </w:numPr>
                    <w:jc w:val="both"/>
                    <w:rPr>
                      <w:rFonts w:ascii="Arial" w:hAnsi="Arial" w:cs="Arial"/>
                      <w:bCs/>
                      <w:szCs w:val="22"/>
                    </w:rPr>
                  </w:pPr>
                  <w:r w:rsidRPr="00D625BE">
                    <w:rPr>
                      <w:rFonts w:ascii="Arial" w:hAnsi="Arial" w:cs="Arial"/>
                      <w:bCs/>
                      <w:sz w:val="24"/>
                    </w:rPr>
                    <w:t>Able to access a variety of locations</w:t>
                  </w:r>
                </w:p>
                <w:p w14:paraId="65CBC278" w14:textId="77777777" w:rsidR="005C1F0A" w:rsidRPr="00FE356A" w:rsidRDefault="005C1F0A" w:rsidP="005C1F0A">
                  <w:pPr>
                    <w:ind w:left="360"/>
                    <w:jc w:val="both"/>
                    <w:rPr>
                      <w:rFonts w:ascii="Arial" w:hAnsi="Arial" w:cs="Arial"/>
                      <w:bCs/>
                      <w:szCs w:val="22"/>
                    </w:rPr>
                  </w:pPr>
                </w:p>
              </w:tc>
            </w:tr>
          </w:tbl>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0BB7C30" w14:textId="77777777" w:rsidR="00114762" w:rsidRDefault="005C1F0A" w:rsidP="007A55C8">
            <w:pPr>
              <w:spacing w:before="120" w:after="120"/>
              <w:jc w:val="both"/>
              <w:rPr>
                <w:rFonts w:ascii="Arial" w:hAnsi="Arial" w:cs="Arial"/>
                <w:sz w:val="20"/>
                <w:szCs w:val="20"/>
              </w:rPr>
            </w:pPr>
            <w:r>
              <w:rPr>
                <w:rFonts w:ascii="Arial" w:hAnsi="Arial" w:cs="Arial"/>
                <w:sz w:val="20"/>
                <w:szCs w:val="20"/>
              </w:rPr>
              <w:t>A/D</w:t>
            </w:r>
          </w:p>
          <w:p w14:paraId="4F907022" w14:textId="77777777" w:rsidR="00B31F63" w:rsidRDefault="00B31F63" w:rsidP="007A55C8">
            <w:pPr>
              <w:spacing w:before="120" w:after="120"/>
              <w:jc w:val="both"/>
              <w:rPr>
                <w:rFonts w:ascii="Arial" w:hAnsi="Arial" w:cs="Arial"/>
                <w:sz w:val="20"/>
                <w:szCs w:val="20"/>
              </w:rPr>
            </w:pPr>
          </w:p>
          <w:p w14:paraId="46607AAE" w14:textId="77777777" w:rsidR="00B31F63" w:rsidRDefault="00B31F63" w:rsidP="007A55C8">
            <w:pPr>
              <w:spacing w:before="120" w:after="120"/>
              <w:jc w:val="both"/>
              <w:rPr>
                <w:rFonts w:ascii="Arial" w:hAnsi="Arial" w:cs="Arial"/>
                <w:sz w:val="20"/>
                <w:szCs w:val="20"/>
              </w:rPr>
            </w:pPr>
          </w:p>
          <w:p w14:paraId="3F66BC16" w14:textId="77777777" w:rsidR="00B31F63" w:rsidRDefault="00B31F63" w:rsidP="007A55C8">
            <w:pPr>
              <w:spacing w:before="120" w:after="120"/>
              <w:jc w:val="both"/>
              <w:rPr>
                <w:rFonts w:ascii="Arial" w:hAnsi="Arial" w:cs="Arial"/>
                <w:sz w:val="20"/>
                <w:szCs w:val="20"/>
              </w:rPr>
            </w:pPr>
          </w:p>
          <w:p w14:paraId="3B063E27" w14:textId="77777777" w:rsidR="00B31F63" w:rsidRDefault="00B31F63" w:rsidP="007A55C8">
            <w:pPr>
              <w:spacing w:before="120" w:after="120"/>
              <w:jc w:val="both"/>
              <w:rPr>
                <w:rFonts w:ascii="Arial" w:hAnsi="Arial" w:cs="Arial"/>
                <w:sz w:val="20"/>
                <w:szCs w:val="20"/>
              </w:rPr>
            </w:pPr>
          </w:p>
          <w:p w14:paraId="6D8BAF6A" w14:textId="77777777" w:rsidR="00B31F63" w:rsidRDefault="00B31F63" w:rsidP="007A55C8">
            <w:pPr>
              <w:spacing w:before="120" w:after="120"/>
              <w:jc w:val="both"/>
              <w:rPr>
                <w:rFonts w:ascii="Arial" w:hAnsi="Arial" w:cs="Arial"/>
                <w:sz w:val="20"/>
                <w:szCs w:val="20"/>
              </w:rPr>
            </w:pPr>
          </w:p>
          <w:p w14:paraId="52A9B8CD" w14:textId="77777777" w:rsidR="00B31F63" w:rsidRDefault="00B31F63" w:rsidP="007A55C8">
            <w:pPr>
              <w:spacing w:before="120" w:after="120"/>
              <w:jc w:val="both"/>
              <w:rPr>
                <w:rFonts w:ascii="Arial" w:hAnsi="Arial" w:cs="Arial"/>
                <w:sz w:val="20"/>
                <w:szCs w:val="20"/>
              </w:rPr>
            </w:pPr>
            <w:r>
              <w:rPr>
                <w:rFonts w:ascii="Arial" w:hAnsi="Arial" w:cs="Arial"/>
                <w:sz w:val="20"/>
                <w:szCs w:val="20"/>
              </w:rPr>
              <w:t>A/</w:t>
            </w:r>
          </w:p>
          <w:p w14:paraId="6D6A73F7" w14:textId="77777777" w:rsidR="00B31F63" w:rsidRDefault="00B31F63" w:rsidP="007A55C8">
            <w:pPr>
              <w:spacing w:before="120" w:after="120"/>
              <w:jc w:val="both"/>
              <w:rPr>
                <w:rFonts w:ascii="Arial" w:hAnsi="Arial" w:cs="Arial"/>
                <w:sz w:val="20"/>
                <w:szCs w:val="20"/>
              </w:rPr>
            </w:pPr>
          </w:p>
          <w:p w14:paraId="3368FA18" w14:textId="77777777" w:rsidR="00B31F63" w:rsidRDefault="00B31F63" w:rsidP="007A55C8">
            <w:pPr>
              <w:spacing w:before="120" w:after="120"/>
              <w:jc w:val="both"/>
              <w:rPr>
                <w:rFonts w:ascii="Arial" w:hAnsi="Arial" w:cs="Arial"/>
                <w:sz w:val="20"/>
                <w:szCs w:val="20"/>
              </w:rPr>
            </w:pPr>
          </w:p>
          <w:p w14:paraId="449B9868" w14:textId="77777777" w:rsidR="00B31F63" w:rsidRDefault="00B31F63" w:rsidP="007A55C8">
            <w:pPr>
              <w:spacing w:before="120" w:after="120"/>
              <w:jc w:val="both"/>
              <w:rPr>
                <w:rFonts w:ascii="Arial" w:hAnsi="Arial" w:cs="Arial"/>
                <w:sz w:val="20"/>
                <w:szCs w:val="20"/>
              </w:rPr>
            </w:pPr>
          </w:p>
          <w:p w14:paraId="65A698CC" w14:textId="2032A633" w:rsidR="00B31F63" w:rsidRPr="007A55C8" w:rsidRDefault="00B31F63" w:rsidP="007A55C8">
            <w:pPr>
              <w:spacing w:before="120" w:after="120"/>
              <w:jc w:val="both"/>
              <w:rPr>
                <w:rFonts w:ascii="Arial" w:hAnsi="Arial" w:cs="Arial"/>
                <w:sz w:val="20"/>
                <w:szCs w:val="20"/>
              </w:rPr>
            </w:pPr>
            <w:r>
              <w:rPr>
                <w:rFonts w:ascii="Arial" w:hAnsi="Arial" w:cs="Arial"/>
                <w:sz w:val="20"/>
                <w:szCs w:val="20"/>
              </w:rPr>
              <w:t>II</w:t>
            </w: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93DF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93DF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EAAE763" w:rsidR="007A55C8"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93DF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93DF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93DF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93DF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93DF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93DF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46B2C7C1"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477F73B"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217248AA"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D36E872" w:rsidR="00114762" w:rsidRPr="00114762" w:rsidRDefault="00793DF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793DF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5FFA" w14:textId="77777777" w:rsidR="00A23BC0" w:rsidRDefault="00A23BC0" w:rsidP="007A55C8">
      <w:r>
        <w:separator/>
      </w:r>
    </w:p>
  </w:endnote>
  <w:endnote w:type="continuationSeparator" w:id="0">
    <w:p w14:paraId="046F983A" w14:textId="77777777" w:rsidR="00A23BC0" w:rsidRDefault="00A23BC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E151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E1512" w:rsidRDefault="00EE151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E1512" w:rsidRPr="0006028D" w:rsidRDefault="00EE151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E151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EE1512" w:rsidRDefault="00EE1512" w:rsidP="00FC4D27">
    <w:pPr>
      <w:pStyle w:val="Footer"/>
      <w:ind w:firstLine="2880"/>
      <w:jc w:val="right"/>
      <w:rPr>
        <w:rFonts w:ascii="Arial" w:hAnsi="Arial" w:cs="Arial"/>
        <w:noProof/>
      </w:rPr>
    </w:pPr>
  </w:p>
  <w:p w14:paraId="04BBDEFD" w14:textId="77777777" w:rsidR="00EE1512" w:rsidRDefault="00EE1512" w:rsidP="00FC4D27">
    <w:pPr>
      <w:pStyle w:val="Footer"/>
      <w:ind w:firstLine="2880"/>
      <w:jc w:val="right"/>
      <w:rPr>
        <w:rFonts w:ascii="Arial" w:hAnsi="Arial" w:cs="Arial"/>
        <w:noProof/>
      </w:rPr>
    </w:pPr>
  </w:p>
  <w:p w14:paraId="0AC40F32" w14:textId="77777777" w:rsidR="00EE151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DC85" w14:textId="77777777" w:rsidR="00A23BC0" w:rsidRDefault="00A23BC0" w:rsidP="007A55C8">
      <w:r>
        <w:separator/>
      </w:r>
    </w:p>
  </w:footnote>
  <w:footnote w:type="continuationSeparator" w:id="0">
    <w:p w14:paraId="3D027476" w14:textId="77777777" w:rsidR="00A23BC0" w:rsidRDefault="00A23BC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E151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7D78"/>
    <w:multiLevelType w:val="hybridMultilevel"/>
    <w:tmpl w:val="8786B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31632"/>
    <w:multiLevelType w:val="hybridMultilevel"/>
    <w:tmpl w:val="4CB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6A8F"/>
    <w:multiLevelType w:val="hybridMultilevel"/>
    <w:tmpl w:val="687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111F08"/>
    <w:multiLevelType w:val="hybridMultilevel"/>
    <w:tmpl w:val="4E9AD630"/>
    <w:lvl w:ilvl="0" w:tplc="8518614C">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A5868"/>
    <w:multiLevelType w:val="hybridMultilevel"/>
    <w:tmpl w:val="992C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881065">
    <w:abstractNumId w:val="3"/>
  </w:num>
  <w:num w:numId="2" w16cid:durableId="805969485">
    <w:abstractNumId w:val="15"/>
  </w:num>
  <w:num w:numId="3" w16cid:durableId="511409302">
    <w:abstractNumId w:val="10"/>
  </w:num>
  <w:num w:numId="4" w16cid:durableId="1586962691">
    <w:abstractNumId w:val="9"/>
  </w:num>
  <w:num w:numId="5" w16cid:durableId="1502155838">
    <w:abstractNumId w:val="16"/>
  </w:num>
  <w:num w:numId="6" w16cid:durableId="1520463972">
    <w:abstractNumId w:val="14"/>
  </w:num>
  <w:num w:numId="7" w16cid:durableId="864714153">
    <w:abstractNumId w:val="2"/>
  </w:num>
  <w:num w:numId="8" w16cid:durableId="193735255">
    <w:abstractNumId w:val="18"/>
  </w:num>
  <w:num w:numId="9" w16cid:durableId="1492597341">
    <w:abstractNumId w:val="7"/>
  </w:num>
  <w:num w:numId="10" w16cid:durableId="1746604253">
    <w:abstractNumId w:val="0"/>
  </w:num>
  <w:num w:numId="11" w16cid:durableId="1580794267">
    <w:abstractNumId w:val="12"/>
  </w:num>
  <w:num w:numId="12" w16cid:durableId="1327244068">
    <w:abstractNumId w:val="17"/>
  </w:num>
  <w:num w:numId="13" w16cid:durableId="1965498064">
    <w:abstractNumId w:val="4"/>
  </w:num>
  <w:num w:numId="14" w16cid:durableId="1116028134">
    <w:abstractNumId w:val="5"/>
  </w:num>
  <w:num w:numId="15" w16cid:durableId="2000769974">
    <w:abstractNumId w:val="8"/>
  </w:num>
  <w:num w:numId="16" w16cid:durableId="1070692562">
    <w:abstractNumId w:val="11"/>
  </w:num>
  <w:num w:numId="17" w16cid:durableId="1850606409">
    <w:abstractNumId w:val="19"/>
  </w:num>
  <w:num w:numId="18" w16cid:durableId="585722736">
    <w:abstractNumId w:val="13"/>
  </w:num>
  <w:num w:numId="19" w16cid:durableId="136381528">
    <w:abstractNumId w:val="6"/>
  </w:num>
  <w:num w:numId="20" w16cid:durableId="1197886787">
    <w:abstractNumId w:val="1"/>
  </w:num>
  <w:num w:numId="21" w16cid:durableId="18891421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60F0"/>
    <w:rsid w:val="00042E71"/>
    <w:rsid w:val="00095994"/>
    <w:rsid w:val="000B4310"/>
    <w:rsid w:val="000C313F"/>
    <w:rsid w:val="00112331"/>
    <w:rsid w:val="00114762"/>
    <w:rsid w:val="001213B6"/>
    <w:rsid w:val="00125ADA"/>
    <w:rsid w:val="00146A37"/>
    <w:rsid w:val="00172A40"/>
    <w:rsid w:val="0019309F"/>
    <w:rsid w:val="001A3EA1"/>
    <w:rsid w:val="001B553D"/>
    <w:rsid w:val="001E1A41"/>
    <w:rsid w:val="00237B8B"/>
    <w:rsid w:val="00277475"/>
    <w:rsid w:val="002B2D2A"/>
    <w:rsid w:val="00361C14"/>
    <w:rsid w:val="00383DBF"/>
    <w:rsid w:val="003930B2"/>
    <w:rsid w:val="003B6271"/>
    <w:rsid w:val="003C1A85"/>
    <w:rsid w:val="003E7E21"/>
    <w:rsid w:val="004000D7"/>
    <w:rsid w:val="00447A18"/>
    <w:rsid w:val="00460CB3"/>
    <w:rsid w:val="004619FB"/>
    <w:rsid w:val="0046450A"/>
    <w:rsid w:val="004A4044"/>
    <w:rsid w:val="004D7CA2"/>
    <w:rsid w:val="004E77EF"/>
    <w:rsid w:val="005021D7"/>
    <w:rsid w:val="00504E43"/>
    <w:rsid w:val="00514353"/>
    <w:rsid w:val="00537EA2"/>
    <w:rsid w:val="005538F8"/>
    <w:rsid w:val="00584DE3"/>
    <w:rsid w:val="00586503"/>
    <w:rsid w:val="005A55A0"/>
    <w:rsid w:val="005C1F0A"/>
    <w:rsid w:val="005C6495"/>
    <w:rsid w:val="005E0DBE"/>
    <w:rsid w:val="005E3CC6"/>
    <w:rsid w:val="005E7A01"/>
    <w:rsid w:val="00607DED"/>
    <w:rsid w:val="006212E6"/>
    <w:rsid w:val="00625D49"/>
    <w:rsid w:val="00630669"/>
    <w:rsid w:val="0065462D"/>
    <w:rsid w:val="00675FDF"/>
    <w:rsid w:val="006B51E3"/>
    <w:rsid w:val="006C11BB"/>
    <w:rsid w:val="006C3EC9"/>
    <w:rsid w:val="007004F3"/>
    <w:rsid w:val="00722874"/>
    <w:rsid w:val="00725B7B"/>
    <w:rsid w:val="00736470"/>
    <w:rsid w:val="00743EFE"/>
    <w:rsid w:val="007573B9"/>
    <w:rsid w:val="00760609"/>
    <w:rsid w:val="007802D3"/>
    <w:rsid w:val="007908F4"/>
    <w:rsid w:val="00793DF9"/>
    <w:rsid w:val="007A55C8"/>
    <w:rsid w:val="007A5ECF"/>
    <w:rsid w:val="008113A7"/>
    <w:rsid w:val="00817372"/>
    <w:rsid w:val="008361E2"/>
    <w:rsid w:val="00863690"/>
    <w:rsid w:val="008802E7"/>
    <w:rsid w:val="00882210"/>
    <w:rsid w:val="008C0294"/>
    <w:rsid w:val="008C335F"/>
    <w:rsid w:val="008D59C2"/>
    <w:rsid w:val="00914FCC"/>
    <w:rsid w:val="00925E8C"/>
    <w:rsid w:val="0096554F"/>
    <w:rsid w:val="00980C0A"/>
    <w:rsid w:val="009930B2"/>
    <w:rsid w:val="009A7FD0"/>
    <w:rsid w:val="009C60BC"/>
    <w:rsid w:val="009D43F7"/>
    <w:rsid w:val="009E3B80"/>
    <w:rsid w:val="009E7145"/>
    <w:rsid w:val="00A23BC0"/>
    <w:rsid w:val="00A30690"/>
    <w:rsid w:val="00A405EF"/>
    <w:rsid w:val="00A50C5D"/>
    <w:rsid w:val="00A827C9"/>
    <w:rsid w:val="00A9293D"/>
    <w:rsid w:val="00AB2190"/>
    <w:rsid w:val="00AD3168"/>
    <w:rsid w:val="00AD47F9"/>
    <w:rsid w:val="00B0457A"/>
    <w:rsid w:val="00B26C50"/>
    <w:rsid w:val="00B31F63"/>
    <w:rsid w:val="00B402F1"/>
    <w:rsid w:val="00B50963"/>
    <w:rsid w:val="00BA65A0"/>
    <w:rsid w:val="00BE3A8A"/>
    <w:rsid w:val="00BF774B"/>
    <w:rsid w:val="00C22EE6"/>
    <w:rsid w:val="00C25255"/>
    <w:rsid w:val="00C57F20"/>
    <w:rsid w:val="00C7665B"/>
    <w:rsid w:val="00C94230"/>
    <w:rsid w:val="00CA0155"/>
    <w:rsid w:val="00CA1CE8"/>
    <w:rsid w:val="00CA2BAB"/>
    <w:rsid w:val="00CB40BC"/>
    <w:rsid w:val="00CB71DC"/>
    <w:rsid w:val="00D00434"/>
    <w:rsid w:val="00D20953"/>
    <w:rsid w:val="00D757B0"/>
    <w:rsid w:val="00D93D43"/>
    <w:rsid w:val="00DA7303"/>
    <w:rsid w:val="00DB2194"/>
    <w:rsid w:val="00DD3ED0"/>
    <w:rsid w:val="00DD6EC6"/>
    <w:rsid w:val="00DE6B63"/>
    <w:rsid w:val="00DF3CC6"/>
    <w:rsid w:val="00DF7C53"/>
    <w:rsid w:val="00E205CA"/>
    <w:rsid w:val="00E34F5F"/>
    <w:rsid w:val="00E54BC1"/>
    <w:rsid w:val="00E602BD"/>
    <w:rsid w:val="00E709E9"/>
    <w:rsid w:val="00E86136"/>
    <w:rsid w:val="00EA6D19"/>
    <w:rsid w:val="00EB3DAE"/>
    <w:rsid w:val="00EB6F28"/>
    <w:rsid w:val="00EC54BC"/>
    <w:rsid w:val="00EE1512"/>
    <w:rsid w:val="00EE76E6"/>
    <w:rsid w:val="00EF403E"/>
    <w:rsid w:val="00EF6D56"/>
    <w:rsid w:val="00F01386"/>
    <w:rsid w:val="00F22BA3"/>
    <w:rsid w:val="00F25B75"/>
    <w:rsid w:val="00F50B0D"/>
    <w:rsid w:val="00F540E7"/>
    <w:rsid w:val="00F745FE"/>
    <w:rsid w:val="00F96573"/>
    <w:rsid w:val="00FC7172"/>
    <w:rsid w:val="00FC71AD"/>
    <w:rsid w:val="00FD3A85"/>
    <w:rsid w:val="00FD567A"/>
    <w:rsid w:val="00FE0F17"/>
    <w:rsid w:val="00FF5074"/>
    <w:rsid w:val="1228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AB219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7194">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6" ma:contentTypeDescription="Create a new document." ma:contentTypeScope="" ma:versionID="9e211db2928400b4ad6687389d4a315a">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6b3bdcd67822349c6fcdfdce6b68f9cf"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B59C5-6AB8-402C-97FC-0216FE3BA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2687</Words>
  <Characters>15535</Characters>
  <Application>Microsoft Office Word</Application>
  <DocSecurity>0</DocSecurity>
  <Lines>517</Lines>
  <Paragraphs>293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Harper, Sam - Oxfordshire County Council</cp:lastModifiedBy>
  <cp:revision>3</cp:revision>
  <dcterms:created xsi:type="dcterms:W3CDTF">2025-10-21T09:52:00Z</dcterms:created>
  <dcterms:modified xsi:type="dcterms:W3CDTF">2025-10-21T09:52:00Z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ies>
</file>