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3B54AD7E"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58C38153" w:rsidR="00114762" w:rsidRPr="00B26C50" w:rsidRDefault="00833139" w:rsidP="00B26C50">
            <w:pPr>
              <w:pStyle w:val="Heading2"/>
              <w:jc w:val="both"/>
              <w:rPr>
                <w:b w:val="0"/>
                <w:iCs/>
                <w:sz w:val="24"/>
                <w:szCs w:val="24"/>
              </w:rPr>
            </w:pPr>
            <w:r>
              <w:rPr>
                <w:b w:val="0"/>
                <w:iCs/>
                <w:sz w:val="24"/>
                <w:szCs w:val="24"/>
              </w:rPr>
              <w:t>Best Interest Assessor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59941B5E" w:rsidR="00DD3ED0" w:rsidRDefault="005C1556" w:rsidP="00DD3ED0">
            <w:pPr>
              <w:rPr>
                <w:rFonts w:ascii="Arial" w:hAnsi="Arial" w:cs="Arial"/>
              </w:rPr>
            </w:pPr>
            <w:r w:rsidRPr="005C1556">
              <w:rPr>
                <w:rFonts w:ascii="Arial" w:hAnsi="Arial" w:cs="Arial"/>
              </w:rPr>
              <w:t>£41,771</w:t>
            </w:r>
            <w:r>
              <w:rPr>
                <w:rFonts w:ascii="Arial" w:hAnsi="Arial" w:cs="Arial"/>
              </w:rPr>
              <w:t>-</w:t>
            </w:r>
            <w:r w:rsidRPr="005C1556">
              <w:rPr>
                <w:rFonts w:ascii="Arial" w:hAnsi="Arial" w:cs="Arial"/>
              </w:rPr>
              <w:t>£45,091</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7A1E19A4" w:rsidR="00A405EF" w:rsidRPr="00471DAB" w:rsidRDefault="00833139" w:rsidP="00DD3ED0">
            <w:pPr>
              <w:rPr>
                <w:rFonts w:ascii="Arial" w:hAnsi="Arial" w:cs="Arial"/>
              </w:rPr>
            </w:pPr>
            <w:r>
              <w:rPr>
                <w:rFonts w:ascii="Arial" w:hAnsi="Arial" w:cs="Arial"/>
              </w:rPr>
              <w:t>11</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15F13B7A" w:rsidR="00114762" w:rsidRDefault="00F50B0D" w:rsidP="00DD3ED0">
            <w:r>
              <w:rPr>
                <w:rFonts w:ascii="Arial" w:hAnsi="Arial" w:cs="Arial"/>
                <w:i/>
                <w:iCs/>
              </w:rPr>
              <w:t>e.g.,</w:t>
            </w:r>
            <w:r w:rsidR="00B26C50" w:rsidRPr="00F50B0D">
              <w:rPr>
                <w:rFonts w:ascii="Arial" w:hAnsi="Arial" w:cs="Arial"/>
                <w:i/>
                <w:iCs/>
              </w:rPr>
              <w:t>37 per week.</w:t>
            </w:r>
            <w:r w:rsidR="00114762" w:rsidRPr="00F50B0D">
              <w:rPr>
                <w:rFonts w:ascii="Arial" w:hAnsi="Arial" w:cs="Arial"/>
                <w:i/>
                <w:iCs/>
              </w:rPr>
              <w:t xml:space="preserve">  </w:t>
            </w:r>
            <w:r w:rsidR="005C6495" w:rsidRPr="00F50B0D">
              <w:rPr>
                <w:rFonts w:ascii="Arial" w:hAnsi="Arial" w:cs="Arial"/>
                <w:i/>
                <w:iCs/>
              </w:rPr>
              <w:t>We are open to discussions about flexible working</w:t>
            </w:r>
            <w:r w:rsidR="005C6495" w:rsidRPr="005C6495">
              <w:rPr>
                <w:rFonts w:ascii="Arial" w:hAnsi="Arial" w:cs="Arial"/>
              </w:rPr>
              <w: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0EB93EC4" w:rsidR="00114762" w:rsidRDefault="00833139" w:rsidP="00DD3ED0">
            <w:r>
              <w:t>Safeguarding and DOLs Team</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6594D5D6" w:rsidR="005021D7" w:rsidRDefault="00833139" w:rsidP="00DD3ED0">
            <w:r>
              <w:t>Adult Social Services</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0D0398CB" w14:textId="196D45A3" w:rsidR="00F50B0D" w:rsidRDefault="00D63407" w:rsidP="00DD3ED0">
            <w:pPr>
              <w:rPr>
                <w:rFonts w:ascii="Arial" w:hAnsi="Arial" w:cs="Arial"/>
                <w:i/>
                <w:iCs/>
              </w:rPr>
            </w:pPr>
            <w:r>
              <w:rPr>
                <w:rFonts w:ascii="Arial" w:hAnsi="Arial" w:cs="Arial"/>
                <w:i/>
                <w:iCs/>
              </w:rPr>
              <w:t>The Meadows, Didcot.</w:t>
            </w:r>
            <w:r w:rsidR="004A4044" w:rsidRPr="00F50B0D">
              <w:rPr>
                <w:rFonts w:ascii="Arial" w:hAnsi="Arial" w:cs="Arial"/>
                <w:i/>
                <w:iCs/>
              </w:rPr>
              <w:t xml:space="preserve"> </w:t>
            </w:r>
          </w:p>
          <w:p w14:paraId="4CA2E0AB" w14:textId="50D11962" w:rsidR="00F50B0D" w:rsidRDefault="00F50B0D" w:rsidP="00DD3ED0">
            <w:pPr>
              <w:rPr>
                <w:rFonts w:ascii="Arial" w:hAnsi="Arial" w:cs="Arial"/>
                <w:i/>
                <w:iCs/>
              </w:rPr>
            </w:pPr>
            <w:r>
              <w:rPr>
                <w:rFonts w:ascii="Arial" w:hAnsi="Arial" w:cs="Arial"/>
                <w:i/>
                <w:iCs/>
              </w:rPr>
              <w:t>Below is an example holding statement but remove if role does not permit agile working</w:t>
            </w:r>
          </w:p>
          <w:p w14:paraId="5C947BA8" w14:textId="77777777" w:rsidR="00F50B0D" w:rsidRPr="00F50B0D" w:rsidRDefault="00F50B0D" w:rsidP="00DD3ED0">
            <w:pPr>
              <w:rPr>
                <w:rFonts w:ascii="Arial" w:hAnsi="Arial" w:cs="Arial"/>
                <w:i/>
                <w:iCs/>
              </w:rPr>
            </w:pP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19BE125A" w:rsidR="00DD3ED0" w:rsidRPr="009F0647" w:rsidRDefault="00D63407" w:rsidP="00DD3ED0">
            <w:pPr>
              <w:rPr>
                <w:rFonts w:ascii="Arial" w:hAnsi="Arial" w:cs="Arial"/>
              </w:rPr>
            </w:pPr>
            <w:r>
              <w:rPr>
                <w:rFonts w:ascii="Arial" w:hAnsi="Arial" w:cs="Arial"/>
              </w:rPr>
              <w:t>No</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73745DDF" w:rsidR="00DD3ED0" w:rsidRPr="009F0647" w:rsidRDefault="007714A3" w:rsidP="00DD3ED0">
            <w:pPr>
              <w:rPr>
                <w:rFonts w:ascii="Arial" w:hAnsi="Arial" w:cs="Arial"/>
              </w:rPr>
            </w:pPr>
            <w:r>
              <w:rPr>
                <w:rFonts w:ascii="Arial" w:hAnsi="Arial" w:cs="Arial"/>
              </w:rPr>
              <w:t>DoLS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093971A9" w:rsidR="00114762" w:rsidRPr="009F0647" w:rsidRDefault="00114762" w:rsidP="00DD3ED0">
            <w:pPr>
              <w:rPr>
                <w:rFonts w:ascii="Arial" w:hAnsi="Arial" w:cs="Arial"/>
              </w:rPr>
            </w:pP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2EB5B1D7" w:rsidR="00E709E9" w:rsidRPr="009F0647" w:rsidRDefault="00833139"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4DBFA2D0" w:rsidR="0065462D"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0807EB58" w14:textId="5B74BA3C" w:rsidR="00833139" w:rsidRDefault="00833139" w:rsidP="00B26C50">
            <w:pPr>
              <w:spacing w:before="120"/>
              <w:rPr>
                <w:rFonts w:ascii="Arial" w:hAnsi="Arial" w:cs="Arial"/>
                <w:kern w:val="32"/>
                <w:szCs w:val="22"/>
              </w:rPr>
            </w:pPr>
          </w:p>
          <w:p w14:paraId="442BBCAC" w14:textId="177158D0" w:rsidR="00833139" w:rsidRPr="00833139" w:rsidRDefault="00833139" w:rsidP="00833139">
            <w:pPr>
              <w:rPr>
                <w:rFonts w:ascii="Arial" w:hAnsi="Arial" w:cs="Arial"/>
                <w:szCs w:val="22"/>
                <w:lang w:val="en-US"/>
              </w:rPr>
            </w:pPr>
            <w:r w:rsidRPr="00833139">
              <w:rPr>
                <w:rFonts w:ascii="Arial" w:hAnsi="Arial" w:cs="Arial"/>
                <w:szCs w:val="22"/>
                <w:lang w:val="en-US"/>
              </w:rPr>
              <w:t>To complete assessments as a Best Interests Assessor that are legally compliant with the requirements of the Mental Capacity Act (MCA) and Deprivation of Liberty Safeguards (D</w:t>
            </w:r>
            <w:r w:rsidR="00385717">
              <w:rPr>
                <w:rFonts w:ascii="Arial" w:hAnsi="Arial" w:cs="Arial"/>
                <w:szCs w:val="22"/>
                <w:lang w:val="en-US"/>
              </w:rPr>
              <w:t>o</w:t>
            </w:r>
            <w:r w:rsidRPr="00833139">
              <w:rPr>
                <w:rFonts w:ascii="Arial" w:hAnsi="Arial" w:cs="Arial"/>
                <w:szCs w:val="22"/>
                <w:lang w:val="en-US"/>
              </w:rPr>
              <w:t>LS)</w:t>
            </w:r>
            <w:r w:rsidR="00385717">
              <w:rPr>
                <w:rFonts w:ascii="Arial" w:hAnsi="Arial" w:cs="Arial"/>
                <w:szCs w:val="22"/>
                <w:lang w:val="en-US"/>
              </w:rPr>
              <w:t xml:space="preserve"> wherever the subject is resident.  The Team are a countryside team and the expectation is</w:t>
            </w:r>
            <w:r w:rsidR="005F223F">
              <w:rPr>
                <w:rFonts w:ascii="Arial" w:hAnsi="Arial" w:cs="Arial"/>
                <w:szCs w:val="22"/>
                <w:lang w:val="en-US"/>
              </w:rPr>
              <w:t xml:space="preserve"> that team members will travel distances when required.</w:t>
            </w:r>
          </w:p>
          <w:p w14:paraId="5CF1E820" w14:textId="77777777" w:rsidR="00833139" w:rsidRPr="00833139" w:rsidRDefault="00833139" w:rsidP="00833139">
            <w:pPr>
              <w:rPr>
                <w:rFonts w:ascii="Arial" w:hAnsi="Arial" w:cs="Arial"/>
                <w:szCs w:val="22"/>
                <w:lang w:val="en-US"/>
              </w:rPr>
            </w:pPr>
          </w:p>
          <w:p w14:paraId="47630511" w14:textId="77777777" w:rsidR="00833139" w:rsidRPr="00833139" w:rsidRDefault="00833139" w:rsidP="00833139">
            <w:pPr>
              <w:rPr>
                <w:rFonts w:ascii="Arial" w:hAnsi="Arial" w:cs="Arial"/>
                <w:szCs w:val="22"/>
                <w:lang w:val="en-US"/>
              </w:rPr>
            </w:pPr>
            <w:r w:rsidRPr="00833139">
              <w:rPr>
                <w:rFonts w:ascii="Arial" w:hAnsi="Arial" w:cs="Arial"/>
                <w:szCs w:val="22"/>
                <w:lang w:val="en-US"/>
              </w:rPr>
              <w:t xml:space="preserve">To formally record assessments to a high professional standard, likely to withstand legal scrutiny. </w:t>
            </w:r>
          </w:p>
          <w:p w14:paraId="3CC6372A" w14:textId="77777777" w:rsidR="00833139" w:rsidRPr="00833139" w:rsidRDefault="00833139" w:rsidP="00833139">
            <w:pPr>
              <w:rPr>
                <w:rFonts w:ascii="Arial" w:hAnsi="Arial" w:cs="Arial"/>
                <w:szCs w:val="22"/>
                <w:lang w:val="en-US"/>
              </w:rPr>
            </w:pPr>
          </w:p>
          <w:p w14:paraId="1B3F25DE" w14:textId="77777777" w:rsidR="00833139" w:rsidRDefault="00833139" w:rsidP="00833139">
            <w:pPr>
              <w:rPr>
                <w:rFonts w:ascii="Arial" w:hAnsi="Arial" w:cs="Arial"/>
                <w:szCs w:val="22"/>
                <w:lang w:val="en-US"/>
              </w:rPr>
            </w:pPr>
            <w:r w:rsidRPr="00833139">
              <w:rPr>
                <w:rFonts w:ascii="Arial" w:hAnsi="Arial" w:cs="Arial"/>
                <w:szCs w:val="22"/>
                <w:lang w:val="en-US"/>
              </w:rPr>
              <w:t xml:space="preserve">To support BIA colleagues in completing assessments providing guidance and advice as required. </w:t>
            </w:r>
          </w:p>
          <w:p w14:paraId="3AF39162" w14:textId="3842B7D7" w:rsidR="008062CA" w:rsidRPr="00833139" w:rsidRDefault="00385717" w:rsidP="00833139">
            <w:pPr>
              <w:rPr>
                <w:rFonts w:ascii="Arial" w:hAnsi="Arial" w:cs="Arial"/>
                <w:szCs w:val="22"/>
                <w:lang w:val="en-US"/>
              </w:rPr>
            </w:pPr>
            <w:r>
              <w:rPr>
                <w:rFonts w:ascii="Arial" w:hAnsi="Arial" w:cs="Arial"/>
                <w:szCs w:val="22"/>
                <w:lang w:val="en-US"/>
              </w:rPr>
              <w:t xml:space="preserve">To </w:t>
            </w:r>
          </w:p>
          <w:p w14:paraId="609C86CB" w14:textId="77777777" w:rsidR="00833139" w:rsidRPr="00833139" w:rsidRDefault="00833139" w:rsidP="00833139">
            <w:pPr>
              <w:rPr>
                <w:rFonts w:ascii="Arial" w:hAnsi="Arial" w:cs="Arial"/>
                <w:b/>
                <w:szCs w:val="22"/>
                <w:lang w:val="en-US"/>
              </w:rPr>
            </w:pPr>
          </w:p>
          <w:p w14:paraId="6FEC0F15" w14:textId="77777777" w:rsidR="00833139" w:rsidRDefault="00833139" w:rsidP="00833139">
            <w:pPr>
              <w:rPr>
                <w:rFonts w:ascii="Arial" w:hAnsi="Arial" w:cs="Arial"/>
                <w:szCs w:val="22"/>
                <w:lang w:val="en-US"/>
              </w:rPr>
            </w:pPr>
            <w:r w:rsidRPr="00833139">
              <w:rPr>
                <w:rFonts w:ascii="Arial" w:hAnsi="Arial" w:cs="Arial"/>
                <w:szCs w:val="22"/>
                <w:lang w:val="en-US"/>
              </w:rPr>
              <w:t>This post holder is responsible for ensuring that all County Adult Protection Policies are adhered to and concerns are raised in accordance with these policies</w:t>
            </w:r>
          </w:p>
          <w:p w14:paraId="52950E4F" w14:textId="77777777" w:rsidR="00833139" w:rsidRDefault="00833139" w:rsidP="00833139">
            <w:pPr>
              <w:rPr>
                <w:rFonts w:ascii="Arial" w:hAnsi="Arial" w:cs="Arial"/>
                <w:szCs w:val="22"/>
                <w:lang w:val="en-US"/>
              </w:rPr>
            </w:pPr>
          </w:p>
          <w:p w14:paraId="74BC4997" w14:textId="1B81FACA" w:rsidR="00833139" w:rsidRPr="00833139" w:rsidRDefault="00833139" w:rsidP="00833139">
            <w:pPr>
              <w:rPr>
                <w:rFonts w:ascii="Arial" w:hAnsi="Arial" w:cs="Arial"/>
                <w:szCs w:val="22"/>
                <w:lang w:val="en-US"/>
              </w:rPr>
            </w:pPr>
            <w:r>
              <w:rPr>
                <w:rFonts w:ascii="Arial" w:hAnsi="Arial" w:cs="Arial"/>
                <w:szCs w:val="22"/>
                <w:lang w:val="en-US"/>
              </w:rPr>
              <w:t>To identify risk and consider if it can be managed in a less restrictive way, evidencing this in the assessment report.</w:t>
            </w:r>
          </w:p>
          <w:p w14:paraId="4E0B83B3" w14:textId="77777777" w:rsidR="00833139" w:rsidRPr="00833139" w:rsidRDefault="00833139" w:rsidP="00833139">
            <w:pPr>
              <w:rPr>
                <w:rFonts w:ascii="Arial" w:hAnsi="Arial" w:cs="Arial"/>
                <w:sz w:val="24"/>
                <w:lang w:val="en-U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7A7CEF36" w:rsidR="00D757B0" w:rsidRDefault="00D757B0" w:rsidP="00A50C5D">
            <w:pPr>
              <w:rPr>
                <w:rFonts w:ascii="Arial" w:hAnsi="Arial" w:cs="Arial"/>
                <w:noProof/>
                <w:sz w:val="20"/>
                <w:szCs w:val="20"/>
              </w:rPr>
            </w:pPr>
            <w:r w:rsidRPr="00630669">
              <w:rPr>
                <w:rFonts w:ascii="Arial" w:hAnsi="Arial" w:cs="Arial"/>
                <w:i/>
                <w:iCs/>
                <w:szCs w:val="22"/>
              </w:rPr>
              <w:t xml:space="preserve">This is a </w:t>
            </w:r>
            <w:r w:rsidR="00DD3ED0" w:rsidRPr="00630669">
              <w:rPr>
                <w:rFonts w:ascii="Arial" w:hAnsi="Arial" w:cs="Arial"/>
                <w:i/>
                <w:iCs/>
                <w:szCs w:val="22"/>
              </w:rPr>
              <w:t xml:space="preserve">bullet point </w:t>
            </w:r>
            <w:r w:rsidRPr="00630669">
              <w:rPr>
                <w:rFonts w:ascii="Arial" w:hAnsi="Arial" w:cs="Arial"/>
                <w:i/>
                <w:iCs/>
                <w:szCs w:val="22"/>
              </w:rPr>
              <w:t>list of the main duties or tasks that the post holder will be expected to undertake</w:t>
            </w:r>
            <w:r>
              <w:rPr>
                <w:rFonts w:ascii="Arial" w:hAnsi="Arial" w:cs="Arial"/>
                <w:szCs w:val="22"/>
              </w:rPr>
              <w:t>.</w:t>
            </w:r>
          </w:p>
          <w:p w14:paraId="1BE320F9" w14:textId="37CDB4BE" w:rsidR="00B26C50" w:rsidRDefault="00B26C50" w:rsidP="00833139">
            <w:pPr>
              <w:rPr>
                <w:rFonts w:ascii="Arial" w:hAnsi="Arial" w:cs="Arial"/>
              </w:rPr>
            </w:pPr>
          </w:p>
          <w:p w14:paraId="272E7C9C" w14:textId="0BD0EEA9" w:rsidR="00833139" w:rsidRPr="00833139" w:rsidRDefault="00833139" w:rsidP="00B82BE6">
            <w:pPr>
              <w:numPr>
                <w:ilvl w:val="0"/>
                <w:numId w:val="29"/>
              </w:numPr>
              <w:autoSpaceDE w:val="0"/>
              <w:autoSpaceDN w:val="0"/>
              <w:adjustRightInd w:val="0"/>
              <w:rPr>
                <w:rFonts w:ascii="Arial" w:hAnsi="Arial" w:cs="Arial"/>
                <w:color w:val="000000"/>
                <w:szCs w:val="22"/>
                <w:lang w:eastAsia="en-GB"/>
              </w:rPr>
            </w:pPr>
            <w:r w:rsidRPr="00833139">
              <w:rPr>
                <w:rFonts w:ascii="Arial" w:hAnsi="Arial" w:cs="Arial"/>
                <w:color w:val="000000"/>
                <w:szCs w:val="22"/>
                <w:lang w:eastAsia="en-GB"/>
              </w:rPr>
              <w:t xml:space="preserve">To be responsible for a caseload of assessments for DOLS as allocated by the DOLS Manager or Practice Supervisor. </w:t>
            </w:r>
            <w:r w:rsidR="005C1556">
              <w:rPr>
                <w:rFonts w:ascii="Arial" w:hAnsi="Arial" w:cs="Arial"/>
                <w:color w:val="000000"/>
                <w:szCs w:val="22"/>
                <w:lang w:eastAsia="en-GB"/>
              </w:rPr>
              <w:t>These may be in or out of County and the ability and willingness to travel to other areas to complete assessments is a key requirement</w:t>
            </w:r>
          </w:p>
          <w:p w14:paraId="3D6F35BA" w14:textId="77777777" w:rsidR="00833139" w:rsidRPr="00833139" w:rsidRDefault="00833139" w:rsidP="00833139">
            <w:pPr>
              <w:autoSpaceDE w:val="0"/>
              <w:autoSpaceDN w:val="0"/>
              <w:adjustRightInd w:val="0"/>
              <w:ind w:left="360"/>
              <w:rPr>
                <w:rFonts w:ascii="Arial" w:hAnsi="Arial" w:cs="Arial"/>
                <w:color w:val="000000"/>
                <w:szCs w:val="22"/>
                <w:lang w:eastAsia="en-GB"/>
              </w:rPr>
            </w:pPr>
          </w:p>
          <w:p w14:paraId="6E6CFE3A" w14:textId="77777777" w:rsidR="00833139" w:rsidRPr="00833139" w:rsidRDefault="00833139" w:rsidP="00B82BE6">
            <w:pPr>
              <w:numPr>
                <w:ilvl w:val="0"/>
                <w:numId w:val="29"/>
              </w:numPr>
              <w:autoSpaceDE w:val="0"/>
              <w:autoSpaceDN w:val="0"/>
              <w:adjustRightInd w:val="0"/>
              <w:rPr>
                <w:rFonts w:ascii="Arial" w:hAnsi="Arial" w:cs="Arial"/>
                <w:color w:val="000000"/>
                <w:szCs w:val="22"/>
                <w:lang w:eastAsia="en-GB"/>
              </w:rPr>
            </w:pPr>
            <w:r w:rsidRPr="00833139">
              <w:rPr>
                <w:rFonts w:ascii="Arial" w:hAnsi="Arial" w:cs="Arial"/>
                <w:color w:val="000000"/>
                <w:szCs w:val="22"/>
                <w:lang w:eastAsia="en-GB"/>
              </w:rPr>
              <w:t xml:space="preserve">To remain as the named contact during the DOLS assessment process. </w:t>
            </w:r>
          </w:p>
          <w:p w14:paraId="6661F938" w14:textId="77777777" w:rsidR="00833139" w:rsidRPr="00833139" w:rsidRDefault="00833139" w:rsidP="00833139">
            <w:pPr>
              <w:autoSpaceDE w:val="0"/>
              <w:autoSpaceDN w:val="0"/>
              <w:adjustRightInd w:val="0"/>
              <w:rPr>
                <w:rFonts w:ascii="Arial" w:hAnsi="Arial" w:cs="Arial"/>
                <w:color w:val="000000"/>
                <w:szCs w:val="22"/>
                <w:lang w:eastAsia="en-GB"/>
              </w:rPr>
            </w:pPr>
          </w:p>
          <w:p w14:paraId="57A2C6D0" w14:textId="77777777" w:rsidR="00833139" w:rsidRPr="00833139" w:rsidRDefault="00833139" w:rsidP="00B82BE6">
            <w:pPr>
              <w:numPr>
                <w:ilvl w:val="0"/>
                <w:numId w:val="29"/>
              </w:numPr>
              <w:rPr>
                <w:rFonts w:ascii="Arial" w:hAnsi="Arial" w:cs="Arial"/>
                <w:szCs w:val="22"/>
                <w:lang w:val="en-US"/>
              </w:rPr>
            </w:pPr>
            <w:r w:rsidRPr="00833139">
              <w:rPr>
                <w:rFonts w:ascii="Arial" w:hAnsi="Arial" w:cs="Arial"/>
                <w:szCs w:val="22"/>
                <w:lang w:val="en-US"/>
              </w:rPr>
              <w:t xml:space="preserve">To </w:t>
            </w:r>
            <w:proofErr w:type="spellStart"/>
            <w:r w:rsidRPr="00833139">
              <w:rPr>
                <w:rFonts w:ascii="Arial" w:hAnsi="Arial" w:cs="Arial"/>
                <w:szCs w:val="22"/>
                <w:lang w:val="en-US"/>
              </w:rPr>
              <w:t>self record</w:t>
            </w:r>
            <w:proofErr w:type="spellEnd"/>
            <w:r w:rsidRPr="00833139">
              <w:rPr>
                <w:rFonts w:ascii="Arial" w:hAnsi="Arial" w:cs="Arial"/>
                <w:szCs w:val="22"/>
                <w:lang w:val="en-US"/>
              </w:rPr>
              <w:t xml:space="preserve"> all work electronically other than where exceptions have been agreed under Disability Discrimination Act.</w:t>
            </w:r>
          </w:p>
          <w:p w14:paraId="1AB201DE" w14:textId="77777777" w:rsidR="00833139" w:rsidRPr="00833139" w:rsidRDefault="00833139" w:rsidP="00833139">
            <w:pPr>
              <w:rPr>
                <w:rFonts w:ascii="Arial" w:hAnsi="Arial" w:cs="Arial"/>
                <w:szCs w:val="22"/>
                <w:lang w:val="en-US"/>
              </w:rPr>
            </w:pPr>
          </w:p>
          <w:p w14:paraId="39FE4F21" w14:textId="670B2503" w:rsidR="00833139" w:rsidRPr="00833139" w:rsidRDefault="00833139" w:rsidP="00B82BE6">
            <w:pPr>
              <w:numPr>
                <w:ilvl w:val="0"/>
                <w:numId w:val="29"/>
              </w:numPr>
              <w:rPr>
                <w:rFonts w:ascii="Arial" w:hAnsi="Arial" w:cs="Arial"/>
                <w:szCs w:val="22"/>
                <w:lang w:val="en-US"/>
              </w:rPr>
            </w:pPr>
            <w:r w:rsidRPr="00833139">
              <w:rPr>
                <w:rFonts w:ascii="Arial" w:hAnsi="Arial" w:cs="Arial"/>
                <w:color w:val="000000"/>
                <w:szCs w:val="22"/>
                <w:lang w:val="en-US" w:eastAsia="en-GB"/>
              </w:rPr>
              <w:t xml:space="preserve">To maintain an accurate and concise record of case actions in </w:t>
            </w:r>
            <w:r w:rsidR="005C1556">
              <w:rPr>
                <w:rFonts w:ascii="Arial" w:hAnsi="Arial" w:cs="Arial"/>
                <w:color w:val="000000"/>
                <w:szCs w:val="22"/>
                <w:lang w:val="en-US" w:eastAsia="en-GB"/>
              </w:rPr>
              <w:t>LAS</w:t>
            </w:r>
            <w:r w:rsidRPr="00833139">
              <w:rPr>
                <w:rFonts w:ascii="Arial" w:hAnsi="Arial" w:cs="Arial"/>
                <w:color w:val="000000"/>
                <w:szCs w:val="22"/>
                <w:lang w:val="en-US" w:eastAsia="en-GB"/>
              </w:rPr>
              <w:t xml:space="preserve"> Profile Notes.</w:t>
            </w:r>
          </w:p>
          <w:p w14:paraId="6C2E88A4" w14:textId="77777777" w:rsidR="00833139" w:rsidRPr="00833139" w:rsidRDefault="00833139" w:rsidP="00833139">
            <w:pPr>
              <w:rPr>
                <w:rFonts w:ascii="Arial" w:hAnsi="Arial" w:cs="Arial"/>
                <w:szCs w:val="22"/>
                <w:lang w:val="en-US"/>
              </w:rPr>
            </w:pPr>
          </w:p>
          <w:p w14:paraId="503CEBBF" w14:textId="77777777" w:rsidR="00833139" w:rsidRPr="00833139" w:rsidRDefault="00833139" w:rsidP="00B82BE6">
            <w:pPr>
              <w:numPr>
                <w:ilvl w:val="0"/>
                <w:numId w:val="29"/>
              </w:numPr>
              <w:rPr>
                <w:rFonts w:ascii="Arial" w:hAnsi="Arial" w:cs="Arial"/>
                <w:szCs w:val="22"/>
                <w:lang w:val="en-US"/>
              </w:rPr>
            </w:pPr>
            <w:r w:rsidRPr="00833139">
              <w:rPr>
                <w:rFonts w:ascii="Arial" w:hAnsi="Arial" w:cs="Arial"/>
                <w:color w:val="000000"/>
                <w:szCs w:val="22"/>
                <w:lang w:val="en-US" w:eastAsia="en-GB"/>
              </w:rPr>
              <w:t>To ensure case actions and performance targets defined in supervision, service standards and appraisals are met.</w:t>
            </w:r>
          </w:p>
          <w:p w14:paraId="4C2CD514" w14:textId="77777777" w:rsidR="00833139" w:rsidRPr="00833139" w:rsidRDefault="00833139" w:rsidP="00833139">
            <w:pPr>
              <w:rPr>
                <w:rFonts w:ascii="Arial" w:hAnsi="Arial" w:cs="Arial"/>
                <w:szCs w:val="22"/>
                <w:lang w:val="en-US"/>
              </w:rPr>
            </w:pPr>
          </w:p>
          <w:p w14:paraId="6EF7402C" w14:textId="77777777" w:rsidR="00833139" w:rsidRPr="00833139" w:rsidRDefault="00833139" w:rsidP="00B82BE6">
            <w:pPr>
              <w:numPr>
                <w:ilvl w:val="0"/>
                <w:numId w:val="29"/>
              </w:numPr>
              <w:rPr>
                <w:rFonts w:ascii="Arial" w:hAnsi="Arial" w:cs="Arial"/>
                <w:szCs w:val="22"/>
                <w:lang w:val="en-US"/>
              </w:rPr>
            </w:pPr>
            <w:r w:rsidRPr="00833139">
              <w:rPr>
                <w:rFonts w:ascii="Arial" w:hAnsi="Arial" w:cs="Arial"/>
                <w:color w:val="000000"/>
                <w:szCs w:val="22"/>
                <w:lang w:val="en-US" w:eastAsia="en-GB"/>
              </w:rPr>
              <w:t>To maintain confidentiality of client and other information in accordance with Council information sharing protocols.</w:t>
            </w:r>
          </w:p>
          <w:p w14:paraId="1E65C502" w14:textId="77777777" w:rsidR="00833139" w:rsidRPr="00833139" w:rsidRDefault="00833139" w:rsidP="00833139">
            <w:pPr>
              <w:rPr>
                <w:rFonts w:ascii="Arial" w:hAnsi="Arial" w:cs="Arial"/>
                <w:szCs w:val="22"/>
                <w:lang w:val="en-US"/>
              </w:rPr>
            </w:pPr>
          </w:p>
          <w:p w14:paraId="41439C4B" w14:textId="6E9B7B86" w:rsidR="00833139" w:rsidRPr="00833139" w:rsidRDefault="00833139" w:rsidP="00B82BE6">
            <w:pPr>
              <w:numPr>
                <w:ilvl w:val="0"/>
                <w:numId w:val="29"/>
              </w:numPr>
              <w:rPr>
                <w:rFonts w:ascii="Arial" w:hAnsi="Arial" w:cs="Arial"/>
                <w:sz w:val="24"/>
                <w:lang w:val="en-US"/>
              </w:rPr>
            </w:pPr>
            <w:r w:rsidRPr="00833139">
              <w:rPr>
                <w:rFonts w:ascii="Arial" w:hAnsi="Arial" w:cs="Arial"/>
                <w:color w:val="000000"/>
                <w:szCs w:val="22"/>
                <w:lang w:val="en-US" w:eastAsia="en-GB"/>
              </w:rPr>
              <w:t xml:space="preserve">To act in accordance with </w:t>
            </w:r>
            <w:r w:rsidR="00237B3B">
              <w:rPr>
                <w:rFonts w:ascii="Arial" w:hAnsi="Arial" w:cs="Arial"/>
                <w:color w:val="000000"/>
                <w:szCs w:val="22"/>
                <w:lang w:val="en-US" w:eastAsia="en-GB"/>
              </w:rPr>
              <w:t xml:space="preserve">the relevant professional standards such as Social Work England or </w:t>
            </w:r>
            <w:r w:rsidRPr="00833139">
              <w:rPr>
                <w:rFonts w:ascii="Arial" w:hAnsi="Arial" w:cs="Arial"/>
                <w:color w:val="000000"/>
                <w:szCs w:val="22"/>
                <w:lang w:val="en-US" w:eastAsia="en-GB"/>
              </w:rPr>
              <w:t>Health and Care Professions Council codes of conduct</w:t>
            </w:r>
            <w:r w:rsidRPr="00833139">
              <w:rPr>
                <w:rFonts w:ascii="Arial" w:hAnsi="Arial" w:cs="Arial"/>
                <w:color w:val="000000"/>
                <w:sz w:val="24"/>
                <w:lang w:val="en-US" w:eastAsia="en-GB"/>
              </w:rPr>
              <w:t>.</w:t>
            </w:r>
          </w:p>
          <w:p w14:paraId="28AC1A5E" w14:textId="77777777" w:rsidR="00833139" w:rsidRDefault="00833139" w:rsidP="00833139">
            <w:pPr>
              <w:rPr>
                <w:rFonts w:ascii="Arial" w:hAnsi="Arial" w:cs="Arial"/>
              </w:rPr>
            </w:pPr>
          </w:p>
          <w:p w14:paraId="02187B6D" w14:textId="7D776F08" w:rsidR="00432CCB" w:rsidRPr="00432CCB" w:rsidRDefault="00432CCB" w:rsidP="00432CCB">
            <w:pPr>
              <w:autoSpaceDE w:val="0"/>
              <w:autoSpaceDN w:val="0"/>
              <w:adjustRightInd w:val="0"/>
              <w:rPr>
                <w:rFonts w:ascii="Arial" w:hAnsi="Arial" w:cs="Arial"/>
                <w:b/>
                <w:color w:val="000000"/>
                <w:sz w:val="24"/>
                <w:lang w:eastAsia="en-GB"/>
              </w:rPr>
            </w:pPr>
            <w:r w:rsidRPr="00432CCB">
              <w:rPr>
                <w:rFonts w:ascii="Arial" w:hAnsi="Arial" w:cs="Arial"/>
                <w:b/>
                <w:color w:val="000000"/>
                <w:sz w:val="24"/>
                <w:lang w:eastAsia="en-GB"/>
              </w:rPr>
              <w:t>Assessment</w:t>
            </w:r>
          </w:p>
          <w:p w14:paraId="0043A32C" w14:textId="77777777" w:rsidR="00432CCB" w:rsidRPr="00432CCB" w:rsidRDefault="00432CCB" w:rsidP="00432CCB">
            <w:pPr>
              <w:autoSpaceDE w:val="0"/>
              <w:autoSpaceDN w:val="0"/>
              <w:adjustRightInd w:val="0"/>
              <w:rPr>
                <w:rFonts w:ascii="Arial" w:hAnsi="Arial" w:cs="Arial"/>
                <w:b/>
                <w:color w:val="000000"/>
                <w:sz w:val="24"/>
                <w:lang w:eastAsia="en-GB"/>
              </w:rPr>
            </w:pPr>
          </w:p>
          <w:p w14:paraId="3DD786A9" w14:textId="77777777" w:rsidR="00432CCB" w:rsidRPr="00432CCB" w:rsidRDefault="00432CCB" w:rsidP="00432CCB">
            <w:pPr>
              <w:numPr>
                <w:ilvl w:val="0"/>
                <w:numId w:val="13"/>
              </w:numPr>
              <w:rPr>
                <w:rFonts w:ascii="Arial" w:hAnsi="Arial" w:cs="Arial"/>
                <w:color w:val="000000"/>
                <w:szCs w:val="22"/>
                <w:lang w:eastAsia="en-GB"/>
              </w:rPr>
            </w:pPr>
            <w:r w:rsidRPr="00432CCB">
              <w:rPr>
                <w:rFonts w:ascii="Arial" w:hAnsi="Arial" w:cs="Arial"/>
                <w:color w:val="000000"/>
                <w:szCs w:val="22"/>
                <w:lang w:eastAsia="en-GB"/>
              </w:rPr>
              <w:t xml:space="preserve">To apply MCA/DOLS legislation and case law in practice determining whether a deprivation of liberty is occurring, that it is in the person's best interests following the checklist in the MCA, and the person meets the requirements for DOLS.  </w:t>
            </w:r>
          </w:p>
          <w:p w14:paraId="1055CA4C" w14:textId="77777777" w:rsidR="00432CCB" w:rsidRPr="00432CCB" w:rsidRDefault="00432CCB" w:rsidP="00432CCB">
            <w:pPr>
              <w:ind w:left="360"/>
              <w:rPr>
                <w:rFonts w:ascii="Arial" w:hAnsi="Arial" w:cs="Arial"/>
                <w:color w:val="000000"/>
                <w:szCs w:val="22"/>
                <w:lang w:eastAsia="en-GB"/>
              </w:rPr>
            </w:pPr>
          </w:p>
          <w:p w14:paraId="463E8513" w14:textId="77777777" w:rsidR="00432CCB" w:rsidRPr="00432CCB" w:rsidRDefault="00432CCB" w:rsidP="00432CCB">
            <w:pPr>
              <w:numPr>
                <w:ilvl w:val="0"/>
                <w:numId w:val="13"/>
              </w:numPr>
              <w:autoSpaceDE w:val="0"/>
              <w:autoSpaceDN w:val="0"/>
              <w:adjustRightInd w:val="0"/>
              <w:rPr>
                <w:rFonts w:ascii="Arial" w:hAnsi="Arial" w:cs="Arial"/>
                <w:color w:val="000000"/>
                <w:szCs w:val="22"/>
                <w:lang w:eastAsia="en-GB"/>
              </w:rPr>
            </w:pPr>
            <w:r w:rsidRPr="00432CCB">
              <w:rPr>
                <w:rFonts w:ascii="Arial" w:hAnsi="Arial" w:cs="Arial"/>
                <w:color w:val="000000"/>
                <w:szCs w:val="22"/>
                <w:lang w:eastAsia="en-GB"/>
              </w:rPr>
              <w:t>To competently assess capacity in straight forward and complex cases, working within the principles of the MCA.</w:t>
            </w:r>
          </w:p>
          <w:p w14:paraId="6783FDF8" w14:textId="77777777" w:rsidR="00432CCB" w:rsidRPr="00432CCB" w:rsidRDefault="00432CCB" w:rsidP="00432CCB">
            <w:pPr>
              <w:autoSpaceDE w:val="0"/>
              <w:autoSpaceDN w:val="0"/>
              <w:adjustRightInd w:val="0"/>
              <w:rPr>
                <w:rFonts w:ascii="Arial" w:hAnsi="Arial" w:cs="Arial"/>
                <w:color w:val="000000"/>
                <w:szCs w:val="22"/>
                <w:lang w:eastAsia="en-GB"/>
              </w:rPr>
            </w:pPr>
          </w:p>
          <w:p w14:paraId="4DB30BA7" w14:textId="77777777" w:rsidR="00432CCB" w:rsidRPr="00432CCB" w:rsidRDefault="00432CCB" w:rsidP="00432CCB">
            <w:pPr>
              <w:numPr>
                <w:ilvl w:val="0"/>
                <w:numId w:val="13"/>
              </w:numPr>
              <w:autoSpaceDE w:val="0"/>
              <w:autoSpaceDN w:val="0"/>
              <w:adjustRightInd w:val="0"/>
              <w:rPr>
                <w:rFonts w:ascii="Arial" w:hAnsi="Arial" w:cs="Arial"/>
                <w:color w:val="000000"/>
                <w:szCs w:val="22"/>
                <w:lang w:eastAsia="en-GB"/>
              </w:rPr>
            </w:pPr>
            <w:r w:rsidRPr="00432CCB">
              <w:rPr>
                <w:rFonts w:ascii="Arial" w:hAnsi="Arial" w:cs="Arial"/>
                <w:color w:val="000000"/>
                <w:szCs w:val="22"/>
                <w:lang w:eastAsia="en-GB"/>
              </w:rPr>
              <w:t>To consult sensitively with all those engaged in a person's welfare supporting those people through a complex assessment process.</w:t>
            </w:r>
          </w:p>
          <w:p w14:paraId="68D2E978" w14:textId="77777777" w:rsidR="00432CCB" w:rsidRPr="00432CCB" w:rsidRDefault="00432CCB" w:rsidP="00432CCB">
            <w:pPr>
              <w:autoSpaceDE w:val="0"/>
              <w:autoSpaceDN w:val="0"/>
              <w:adjustRightInd w:val="0"/>
              <w:ind w:left="360"/>
              <w:rPr>
                <w:rFonts w:ascii="Arial" w:hAnsi="Arial" w:cs="Arial"/>
                <w:color w:val="000000"/>
                <w:szCs w:val="22"/>
                <w:lang w:eastAsia="en-GB"/>
              </w:rPr>
            </w:pPr>
          </w:p>
          <w:p w14:paraId="7E539EB2" w14:textId="77777777" w:rsidR="00432CCB" w:rsidRPr="00432CCB" w:rsidRDefault="00432CCB" w:rsidP="00432CCB">
            <w:pPr>
              <w:numPr>
                <w:ilvl w:val="0"/>
                <w:numId w:val="13"/>
              </w:numPr>
              <w:autoSpaceDE w:val="0"/>
              <w:autoSpaceDN w:val="0"/>
              <w:adjustRightInd w:val="0"/>
              <w:rPr>
                <w:rFonts w:ascii="Arial" w:hAnsi="Arial" w:cs="Arial"/>
                <w:color w:val="000000"/>
                <w:szCs w:val="22"/>
                <w:lang w:eastAsia="en-GB"/>
              </w:rPr>
            </w:pPr>
            <w:r w:rsidRPr="00432CCB">
              <w:rPr>
                <w:rFonts w:ascii="Arial" w:hAnsi="Arial" w:cs="Arial"/>
                <w:color w:val="000000"/>
                <w:szCs w:val="22"/>
                <w:lang w:eastAsia="en-GB"/>
              </w:rPr>
              <w:t>To communicate skilfully and confidently in the context of a DOLS assessment.</w:t>
            </w:r>
          </w:p>
          <w:p w14:paraId="68FC0766" w14:textId="77777777" w:rsidR="00432CCB" w:rsidRPr="00432CCB" w:rsidRDefault="00432CCB" w:rsidP="00432CCB">
            <w:pPr>
              <w:autoSpaceDE w:val="0"/>
              <w:autoSpaceDN w:val="0"/>
              <w:adjustRightInd w:val="0"/>
              <w:rPr>
                <w:rFonts w:ascii="Arial" w:hAnsi="Arial" w:cs="Arial"/>
                <w:color w:val="000000"/>
                <w:szCs w:val="22"/>
                <w:lang w:eastAsia="en-GB"/>
              </w:rPr>
            </w:pPr>
          </w:p>
          <w:p w14:paraId="27B4D442" w14:textId="77777777" w:rsidR="00432CCB" w:rsidRPr="00432CCB" w:rsidRDefault="00432CCB" w:rsidP="00432CCB">
            <w:pPr>
              <w:numPr>
                <w:ilvl w:val="0"/>
                <w:numId w:val="13"/>
              </w:numPr>
              <w:autoSpaceDE w:val="0"/>
              <w:autoSpaceDN w:val="0"/>
              <w:adjustRightInd w:val="0"/>
              <w:rPr>
                <w:rFonts w:ascii="Arial" w:hAnsi="Arial" w:cs="Arial"/>
                <w:color w:val="000000"/>
                <w:szCs w:val="22"/>
                <w:lang w:eastAsia="en-GB"/>
              </w:rPr>
            </w:pPr>
            <w:r w:rsidRPr="00432CCB">
              <w:rPr>
                <w:rFonts w:ascii="Arial" w:hAnsi="Arial" w:cs="Arial"/>
                <w:color w:val="000000"/>
                <w:szCs w:val="22"/>
                <w:lang w:eastAsia="en-GB"/>
              </w:rPr>
              <w:t>To take all practical steps to engage the person in the DOLS assessment process and enable the person to contribute to the decision making process as far as possible.</w:t>
            </w:r>
          </w:p>
          <w:p w14:paraId="5F3FB9A6" w14:textId="77777777" w:rsidR="00432CCB" w:rsidRPr="00432CCB" w:rsidRDefault="00432CCB" w:rsidP="00432CCB">
            <w:pPr>
              <w:autoSpaceDE w:val="0"/>
              <w:autoSpaceDN w:val="0"/>
              <w:adjustRightInd w:val="0"/>
              <w:rPr>
                <w:rFonts w:ascii="Arial" w:hAnsi="Arial" w:cs="Arial"/>
                <w:color w:val="000000"/>
                <w:szCs w:val="22"/>
                <w:lang w:eastAsia="en-GB"/>
              </w:rPr>
            </w:pPr>
          </w:p>
          <w:p w14:paraId="2AC1EEB2" w14:textId="77777777" w:rsidR="00432CCB" w:rsidRPr="00432CCB" w:rsidRDefault="00432CCB" w:rsidP="00432CCB">
            <w:pPr>
              <w:numPr>
                <w:ilvl w:val="0"/>
                <w:numId w:val="13"/>
              </w:numPr>
              <w:autoSpaceDE w:val="0"/>
              <w:autoSpaceDN w:val="0"/>
              <w:adjustRightInd w:val="0"/>
              <w:rPr>
                <w:rFonts w:ascii="Arial" w:hAnsi="Arial" w:cs="Arial"/>
                <w:color w:val="000000"/>
                <w:szCs w:val="22"/>
                <w:lang w:eastAsia="en-GB"/>
              </w:rPr>
            </w:pPr>
            <w:r w:rsidRPr="00432CCB">
              <w:rPr>
                <w:rFonts w:ascii="Arial" w:hAnsi="Arial" w:cs="Arial"/>
                <w:color w:val="000000"/>
                <w:szCs w:val="22"/>
                <w:lang w:eastAsia="en-GB"/>
              </w:rPr>
              <w:t>To formally record assessments to a high professional standard demonstrating the ability to analyse and evaluate complex information.</w:t>
            </w:r>
          </w:p>
          <w:p w14:paraId="6CEEF0E3" w14:textId="77777777" w:rsidR="00432CCB" w:rsidRPr="00432CCB" w:rsidRDefault="00432CCB" w:rsidP="00432CCB">
            <w:pPr>
              <w:autoSpaceDE w:val="0"/>
              <w:autoSpaceDN w:val="0"/>
              <w:adjustRightInd w:val="0"/>
              <w:rPr>
                <w:rFonts w:ascii="Arial" w:hAnsi="Arial" w:cs="Arial"/>
                <w:color w:val="000000"/>
                <w:szCs w:val="22"/>
                <w:lang w:eastAsia="en-GB"/>
              </w:rPr>
            </w:pPr>
          </w:p>
          <w:p w14:paraId="259C2695" w14:textId="77777777" w:rsidR="00432CCB" w:rsidRPr="00432CCB" w:rsidRDefault="00432CCB" w:rsidP="00432CCB">
            <w:pPr>
              <w:numPr>
                <w:ilvl w:val="0"/>
                <w:numId w:val="13"/>
              </w:numPr>
              <w:autoSpaceDE w:val="0"/>
              <w:autoSpaceDN w:val="0"/>
              <w:adjustRightInd w:val="0"/>
              <w:rPr>
                <w:rFonts w:ascii="Arial" w:hAnsi="Arial" w:cs="Arial"/>
                <w:color w:val="000000"/>
                <w:szCs w:val="22"/>
                <w:lang w:eastAsia="en-GB"/>
              </w:rPr>
            </w:pPr>
            <w:r w:rsidRPr="00432CCB">
              <w:rPr>
                <w:rFonts w:ascii="Arial" w:hAnsi="Arial" w:cs="Arial"/>
                <w:color w:val="000000"/>
                <w:szCs w:val="22"/>
                <w:lang w:eastAsia="en-GB"/>
              </w:rPr>
              <w:lastRenderedPageBreak/>
              <w:t>To identify risk and consider if it can be managed in a less restrictive way, evidencing this in the assessment report.</w:t>
            </w:r>
          </w:p>
          <w:p w14:paraId="02EC7F48" w14:textId="77777777" w:rsidR="00432CCB" w:rsidRDefault="00432CCB" w:rsidP="00833139">
            <w:pPr>
              <w:rPr>
                <w:rFonts w:ascii="Arial" w:hAnsi="Arial" w:cs="Arial"/>
              </w:rPr>
            </w:pPr>
          </w:p>
          <w:p w14:paraId="55BFAFFD" w14:textId="77777777" w:rsidR="00833139" w:rsidRDefault="00833139" w:rsidP="00833139">
            <w:pPr>
              <w:rPr>
                <w:rFonts w:ascii="Arial" w:hAnsi="Arial" w:cs="Arial"/>
              </w:rPr>
            </w:pPr>
          </w:p>
          <w:p w14:paraId="5671F9C2" w14:textId="77777777" w:rsidR="00B82BE6" w:rsidRPr="00833139" w:rsidRDefault="00B82BE6" w:rsidP="00833139">
            <w:pPr>
              <w:rPr>
                <w:rFonts w:ascii="Arial" w:hAnsi="Arial" w:cs="Arial"/>
              </w:rPr>
            </w:pPr>
          </w:p>
          <w:p w14:paraId="5E946659" w14:textId="796ABA24" w:rsidR="00C57F20" w:rsidRDefault="00C57F20" w:rsidP="00432CCB">
            <w:pPr>
              <w:tabs>
                <w:tab w:val="num" w:pos="709"/>
              </w:tabs>
            </w:pPr>
          </w:p>
          <w:p w14:paraId="1C66D2E9" w14:textId="77777777" w:rsidR="00432CCB" w:rsidRPr="00432CCB" w:rsidRDefault="00432CCB" w:rsidP="00432CCB">
            <w:pPr>
              <w:rPr>
                <w:rFonts w:ascii="Arial" w:hAnsi="Arial" w:cs="Arial"/>
                <w:sz w:val="24"/>
                <w:lang w:val="en-US"/>
              </w:rPr>
            </w:pPr>
            <w:r w:rsidRPr="00432CCB">
              <w:rPr>
                <w:rFonts w:ascii="Arial" w:hAnsi="Arial" w:cs="Arial"/>
                <w:b/>
                <w:sz w:val="24"/>
                <w:lang w:val="en-US"/>
              </w:rPr>
              <w:t>Training and continuing professional development</w:t>
            </w:r>
          </w:p>
          <w:p w14:paraId="2FB5F29D" w14:textId="77777777" w:rsidR="00432CCB" w:rsidRPr="00432CCB" w:rsidRDefault="00432CCB" w:rsidP="00432CCB">
            <w:pPr>
              <w:rPr>
                <w:rFonts w:ascii="Arial" w:hAnsi="Arial" w:cs="Arial"/>
                <w:sz w:val="24"/>
                <w:lang w:val="en-US"/>
              </w:rPr>
            </w:pPr>
          </w:p>
          <w:p w14:paraId="72292CD3" w14:textId="77777777" w:rsidR="00432CCB" w:rsidRPr="00432CCB" w:rsidRDefault="00432CCB" w:rsidP="00432CCB">
            <w:pPr>
              <w:numPr>
                <w:ilvl w:val="0"/>
                <w:numId w:val="13"/>
              </w:numPr>
              <w:rPr>
                <w:rFonts w:ascii="Arial" w:hAnsi="Arial" w:cs="Arial"/>
                <w:szCs w:val="22"/>
                <w:lang w:val="en-US"/>
              </w:rPr>
            </w:pPr>
            <w:r w:rsidRPr="00432CCB">
              <w:rPr>
                <w:rFonts w:ascii="Arial" w:hAnsi="Arial" w:cs="Arial"/>
                <w:szCs w:val="22"/>
                <w:lang w:val="en-US"/>
              </w:rPr>
              <w:t>Keep up to date with changes in legislation, case law and national guidance by attending policy meetings, supervision and training.</w:t>
            </w:r>
          </w:p>
          <w:p w14:paraId="30A998E8" w14:textId="77777777" w:rsidR="00432CCB" w:rsidRPr="00432CCB" w:rsidRDefault="00432CCB" w:rsidP="00432CCB">
            <w:pPr>
              <w:rPr>
                <w:rFonts w:ascii="Arial" w:hAnsi="Arial" w:cs="Arial"/>
                <w:szCs w:val="22"/>
                <w:lang w:val="en-US"/>
              </w:rPr>
            </w:pPr>
          </w:p>
          <w:p w14:paraId="755BD8AA" w14:textId="6F6F93B6" w:rsidR="00432CCB" w:rsidRPr="00432CCB" w:rsidRDefault="00432CCB" w:rsidP="00432CCB">
            <w:pPr>
              <w:numPr>
                <w:ilvl w:val="0"/>
                <w:numId w:val="13"/>
              </w:numPr>
              <w:rPr>
                <w:rFonts w:ascii="Arial" w:hAnsi="Arial" w:cs="Arial"/>
                <w:szCs w:val="22"/>
                <w:lang w:val="en-US"/>
              </w:rPr>
            </w:pPr>
            <w:r w:rsidRPr="00432CCB">
              <w:rPr>
                <w:rFonts w:ascii="Arial" w:hAnsi="Arial" w:cs="Arial"/>
                <w:szCs w:val="22"/>
                <w:lang w:val="en-US"/>
              </w:rPr>
              <w:t xml:space="preserve">To </w:t>
            </w:r>
            <w:r w:rsidR="00237B3B" w:rsidRPr="00432CCB">
              <w:rPr>
                <w:rFonts w:ascii="Arial" w:hAnsi="Arial" w:cs="Arial"/>
                <w:szCs w:val="22"/>
                <w:lang w:val="en-US"/>
              </w:rPr>
              <w:t>analy</w:t>
            </w:r>
            <w:r w:rsidR="00237B3B">
              <w:rPr>
                <w:rFonts w:ascii="Arial" w:hAnsi="Arial" w:cs="Arial"/>
                <w:szCs w:val="22"/>
                <w:lang w:val="en-US"/>
              </w:rPr>
              <w:t>z</w:t>
            </w:r>
            <w:r w:rsidR="00237B3B" w:rsidRPr="00432CCB">
              <w:rPr>
                <w:rFonts w:ascii="Arial" w:hAnsi="Arial" w:cs="Arial"/>
                <w:szCs w:val="22"/>
                <w:lang w:val="en-US"/>
              </w:rPr>
              <w:t>e</w:t>
            </w:r>
            <w:r w:rsidRPr="00432CCB">
              <w:rPr>
                <w:rFonts w:ascii="Arial" w:hAnsi="Arial" w:cs="Arial"/>
                <w:szCs w:val="22"/>
                <w:lang w:val="en-US"/>
              </w:rPr>
              <w:t xml:space="preserve"> and reflect on personal practice in supervision to identify achievements and further development opportunities.</w:t>
            </w:r>
          </w:p>
          <w:p w14:paraId="5F93F089" w14:textId="77777777" w:rsidR="00432CCB" w:rsidRPr="00432CCB" w:rsidRDefault="00432CCB" w:rsidP="00432CCB">
            <w:pPr>
              <w:ind w:left="720"/>
              <w:rPr>
                <w:rFonts w:ascii="Arial" w:hAnsi="Arial" w:cs="Arial"/>
                <w:szCs w:val="22"/>
                <w:lang w:val="en-US"/>
              </w:rPr>
            </w:pPr>
          </w:p>
          <w:p w14:paraId="497F9E7F" w14:textId="77777777" w:rsidR="00432CCB" w:rsidRPr="00432CCB" w:rsidRDefault="00432CCB" w:rsidP="00432CCB">
            <w:pPr>
              <w:numPr>
                <w:ilvl w:val="0"/>
                <w:numId w:val="13"/>
              </w:numPr>
              <w:rPr>
                <w:rFonts w:ascii="Arial" w:hAnsi="Arial" w:cs="Arial"/>
                <w:szCs w:val="22"/>
                <w:lang w:val="en-US"/>
              </w:rPr>
            </w:pPr>
            <w:r w:rsidRPr="00432CCB">
              <w:rPr>
                <w:rFonts w:ascii="Arial" w:hAnsi="Arial" w:cs="Arial"/>
                <w:szCs w:val="22"/>
                <w:lang w:val="en-US"/>
              </w:rPr>
              <w:t xml:space="preserve">To improve knowledge of the operation of the DOLS supervisory body office.  </w:t>
            </w:r>
          </w:p>
          <w:p w14:paraId="3FF0491A" w14:textId="77777777" w:rsidR="00432CCB" w:rsidRPr="00432CCB" w:rsidRDefault="00432CCB" w:rsidP="00432CCB">
            <w:pPr>
              <w:rPr>
                <w:rFonts w:ascii="Arial" w:hAnsi="Arial" w:cs="Arial"/>
                <w:sz w:val="24"/>
                <w:lang w:val="en-US"/>
              </w:rPr>
            </w:pPr>
          </w:p>
          <w:p w14:paraId="46D2E6C1" w14:textId="77777777" w:rsidR="00432CCB" w:rsidRPr="00432CCB" w:rsidRDefault="00432CCB" w:rsidP="00432CCB">
            <w:pPr>
              <w:rPr>
                <w:rFonts w:ascii="Arial" w:hAnsi="Arial" w:cs="Arial"/>
                <w:b/>
                <w:color w:val="000000"/>
                <w:sz w:val="24"/>
                <w:lang w:val="en-US" w:eastAsia="en-GB"/>
              </w:rPr>
            </w:pPr>
            <w:r w:rsidRPr="00432CCB">
              <w:rPr>
                <w:rFonts w:ascii="Arial" w:hAnsi="Arial" w:cs="Arial"/>
                <w:b/>
                <w:color w:val="000000"/>
                <w:sz w:val="24"/>
                <w:lang w:val="en-US" w:eastAsia="en-GB"/>
              </w:rPr>
              <w:t>Service Needs</w:t>
            </w:r>
          </w:p>
          <w:p w14:paraId="23EB64BD" w14:textId="77777777" w:rsidR="00432CCB" w:rsidRPr="00432CCB" w:rsidRDefault="00432CCB" w:rsidP="00432CCB">
            <w:pPr>
              <w:numPr>
                <w:ilvl w:val="0"/>
                <w:numId w:val="12"/>
              </w:numPr>
              <w:rPr>
                <w:rFonts w:ascii="Arial" w:hAnsi="Arial" w:cs="Arial"/>
                <w:szCs w:val="22"/>
                <w:lang w:val="en-US"/>
              </w:rPr>
            </w:pPr>
            <w:r w:rsidRPr="00432CCB">
              <w:rPr>
                <w:rFonts w:ascii="Arial" w:hAnsi="Arial" w:cs="Arial"/>
                <w:color w:val="000000"/>
                <w:szCs w:val="22"/>
                <w:lang w:val="en-US" w:eastAsia="en-GB"/>
              </w:rPr>
              <w:t xml:space="preserve">To have an awareness of all departmental policies. </w:t>
            </w:r>
          </w:p>
          <w:p w14:paraId="18846C59" w14:textId="77777777" w:rsidR="00432CCB" w:rsidRPr="00432CCB" w:rsidRDefault="00432CCB" w:rsidP="00432CCB">
            <w:pPr>
              <w:rPr>
                <w:rFonts w:ascii="Arial" w:hAnsi="Arial" w:cs="Arial"/>
                <w:szCs w:val="22"/>
                <w:lang w:val="en-US"/>
              </w:rPr>
            </w:pPr>
          </w:p>
          <w:p w14:paraId="2B3D42F6" w14:textId="77777777" w:rsidR="00432CCB" w:rsidRPr="00432CCB" w:rsidRDefault="00432CCB" w:rsidP="00432CCB">
            <w:pPr>
              <w:numPr>
                <w:ilvl w:val="0"/>
                <w:numId w:val="12"/>
              </w:numPr>
              <w:rPr>
                <w:rFonts w:ascii="Arial" w:hAnsi="Arial" w:cs="Arial"/>
                <w:szCs w:val="22"/>
                <w:lang w:val="en-US"/>
              </w:rPr>
            </w:pPr>
            <w:r w:rsidRPr="00432CCB">
              <w:rPr>
                <w:rFonts w:ascii="Arial" w:hAnsi="Arial" w:cs="Arial"/>
                <w:color w:val="000000"/>
                <w:szCs w:val="22"/>
                <w:lang w:val="en-US" w:eastAsia="en-GB"/>
              </w:rPr>
              <w:t>To act as a resource for DOLS information for other BIA colleagues, DOLS medical assessors and provider organisations.</w:t>
            </w:r>
          </w:p>
          <w:p w14:paraId="683EACC9" w14:textId="77777777" w:rsidR="00432CCB" w:rsidRPr="00432CCB" w:rsidRDefault="00432CCB" w:rsidP="00432CCB">
            <w:pPr>
              <w:rPr>
                <w:rFonts w:ascii="Arial" w:hAnsi="Arial" w:cs="Arial"/>
                <w:szCs w:val="22"/>
                <w:lang w:val="en-US"/>
              </w:rPr>
            </w:pPr>
          </w:p>
          <w:p w14:paraId="4777778E" w14:textId="2415F2E1" w:rsidR="00432CCB" w:rsidRPr="00432CCB" w:rsidRDefault="00432CCB" w:rsidP="00432CCB">
            <w:pPr>
              <w:numPr>
                <w:ilvl w:val="0"/>
                <w:numId w:val="12"/>
              </w:numPr>
              <w:rPr>
                <w:rFonts w:ascii="Arial" w:hAnsi="Arial" w:cs="Arial"/>
                <w:szCs w:val="22"/>
                <w:lang w:val="en-US"/>
              </w:rPr>
            </w:pPr>
            <w:r w:rsidRPr="00432CCB">
              <w:rPr>
                <w:rFonts w:ascii="Arial" w:hAnsi="Arial" w:cs="Arial"/>
                <w:szCs w:val="22"/>
                <w:lang w:val="en-US"/>
              </w:rPr>
              <w:t xml:space="preserve">To participate in internal and external training </w:t>
            </w:r>
            <w:r w:rsidR="00237B3B" w:rsidRPr="00432CCB">
              <w:rPr>
                <w:rFonts w:ascii="Arial" w:hAnsi="Arial" w:cs="Arial"/>
                <w:szCs w:val="22"/>
                <w:lang w:val="en-US"/>
              </w:rPr>
              <w:t>programs</w:t>
            </w:r>
            <w:r w:rsidRPr="00432CCB">
              <w:rPr>
                <w:rFonts w:ascii="Arial" w:hAnsi="Arial" w:cs="Arial"/>
                <w:szCs w:val="22"/>
                <w:lang w:val="en-US"/>
              </w:rPr>
              <w:t xml:space="preserve"> to develop competency and skill in principles of social work, care management and safeguarding.</w:t>
            </w:r>
          </w:p>
          <w:p w14:paraId="4D3268F0" w14:textId="77777777" w:rsidR="00432CCB" w:rsidRPr="00432CCB" w:rsidRDefault="00432CCB" w:rsidP="00432CCB">
            <w:pPr>
              <w:ind w:left="360"/>
              <w:rPr>
                <w:rFonts w:ascii="Arial" w:hAnsi="Arial" w:cs="Arial"/>
                <w:szCs w:val="22"/>
                <w:lang w:val="en-US"/>
              </w:rPr>
            </w:pPr>
          </w:p>
          <w:p w14:paraId="21F09DAD" w14:textId="3AB7A0C9" w:rsidR="00432CCB" w:rsidRDefault="00432CCB" w:rsidP="00432CCB">
            <w:pPr>
              <w:numPr>
                <w:ilvl w:val="0"/>
                <w:numId w:val="12"/>
              </w:numPr>
              <w:autoSpaceDE w:val="0"/>
              <w:autoSpaceDN w:val="0"/>
              <w:adjustRightInd w:val="0"/>
              <w:rPr>
                <w:rFonts w:ascii="Arial" w:hAnsi="Arial" w:cs="Arial"/>
                <w:color w:val="000000"/>
                <w:szCs w:val="22"/>
                <w:lang w:val="en-US" w:eastAsia="en-GB"/>
              </w:rPr>
            </w:pPr>
            <w:r w:rsidRPr="00432CCB">
              <w:rPr>
                <w:rFonts w:ascii="Arial" w:hAnsi="Arial" w:cs="Arial"/>
                <w:color w:val="000000"/>
                <w:szCs w:val="22"/>
                <w:lang w:val="en-US" w:eastAsia="en-GB"/>
              </w:rPr>
              <w:t xml:space="preserve">To attend </w:t>
            </w:r>
            <w:r w:rsidR="00237B3B">
              <w:rPr>
                <w:rFonts w:ascii="Arial" w:hAnsi="Arial" w:cs="Arial"/>
                <w:color w:val="000000"/>
                <w:szCs w:val="22"/>
                <w:lang w:val="en-US" w:eastAsia="en-GB"/>
              </w:rPr>
              <w:t xml:space="preserve">both remote and </w:t>
            </w:r>
            <w:r w:rsidR="00EF62AD">
              <w:rPr>
                <w:rFonts w:ascii="Arial" w:hAnsi="Arial" w:cs="Arial"/>
                <w:color w:val="000000"/>
                <w:szCs w:val="22"/>
                <w:lang w:val="en-US" w:eastAsia="en-GB"/>
              </w:rPr>
              <w:t>in-person</w:t>
            </w:r>
            <w:r w:rsidR="00237B3B">
              <w:rPr>
                <w:rFonts w:ascii="Arial" w:hAnsi="Arial" w:cs="Arial"/>
                <w:color w:val="000000"/>
                <w:szCs w:val="22"/>
                <w:lang w:val="en-US" w:eastAsia="en-GB"/>
              </w:rPr>
              <w:t xml:space="preserve"> </w:t>
            </w:r>
            <w:r w:rsidRPr="00432CCB">
              <w:rPr>
                <w:rFonts w:ascii="Arial" w:hAnsi="Arial" w:cs="Arial"/>
                <w:color w:val="000000"/>
                <w:szCs w:val="22"/>
                <w:lang w:val="en-US" w:eastAsia="en-GB"/>
              </w:rPr>
              <w:t xml:space="preserve">team meetings and participate in team discussions. </w:t>
            </w:r>
          </w:p>
          <w:p w14:paraId="0563A04A" w14:textId="77777777" w:rsidR="00237B3B" w:rsidRDefault="00237B3B" w:rsidP="00237B3B">
            <w:pPr>
              <w:pStyle w:val="ListParagraph"/>
              <w:rPr>
                <w:rFonts w:ascii="Arial" w:hAnsi="Arial" w:cs="Arial"/>
                <w:color w:val="000000"/>
                <w:szCs w:val="22"/>
                <w:lang w:val="en-US" w:eastAsia="en-GB"/>
              </w:rPr>
            </w:pPr>
          </w:p>
          <w:p w14:paraId="6E49197C" w14:textId="7929FD11" w:rsidR="00237B3B" w:rsidRPr="00432CCB" w:rsidRDefault="00237B3B" w:rsidP="00432CCB">
            <w:pPr>
              <w:numPr>
                <w:ilvl w:val="0"/>
                <w:numId w:val="12"/>
              </w:numPr>
              <w:autoSpaceDE w:val="0"/>
              <w:autoSpaceDN w:val="0"/>
              <w:adjustRightInd w:val="0"/>
              <w:rPr>
                <w:rFonts w:ascii="Arial" w:hAnsi="Arial" w:cs="Arial"/>
                <w:color w:val="000000"/>
                <w:szCs w:val="22"/>
                <w:lang w:val="en-US" w:eastAsia="en-GB"/>
              </w:rPr>
            </w:pPr>
            <w:r>
              <w:rPr>
                <w:rFonts w:ascii="Arial" w:hAnsi="Arial" w:cs="Arial"/>
                <w:color w:val="000000"/>
                <w:szCs w:val="22"/>
                <w:lang w:val="en-US" w:eastAsia="en-GB"/>
              </w:rPr>
              <w:t>To attend and work from the office base when required to do so.</w:t>
            </w:r>
          </w:p>
          <w:p w14:paraId="26DDAB33" w14:textId="77777777" w:rsidR="00432CCB" w:rsidRPr="00432CCB" w:rsidRDefault="00432CCB" w:rsidP="00432CCB">
            <w:pPr>
              <w:autoSpaceDE w:val="0"/>
              <w:autoSpaceDN w:val="0"/>
              <w:adjustRightInd w:val="0"/>
              <w:rPr>
                <w:rFonts w:ascii="Arial" w:hAnsi="Arial" w:cs="Arial"/>
                <w:color w:val="000000"/>
                <w:szCs w:val="22"/>
                <w:lang w:val="en-US" w:eastAsia="en-GB"/>
              </w:rPr>
            </w:pPr>
          </w:p>
          <w:p w14:paraId="20FD8398" w14:textId="77777777" w:rsidR="00432CCB" w:rsidRPr="00432CCB" w:rsidRDefault="00432CCB" w:rsidP="00432CCB">
            <w:pPr>
              <w:numPr>
                <w:ilvl w:val="0"/>
                <w:numId w:val="12"/>
              </w:numPr>
              <w:autoSpaceDE w:val="0"/>
              <w:autoSpaceDN w:val="0"/>
              <w:adjustRightInd w:val="0"/>
              <w:rPr>
                <w:rFonts w:ascii="Arial" w:hAnsi="Arial" w:cs="Arial"/>
                <w:color w:val="000000"/>
                <w:szCs w:val="22"/>
                <w:lang w:val="en-US" w:eastAsia="en-GB"/>
              </w:rPr>
            </w:pPr>
            <w:r w:rsidRPr="00432CCB">
              <w:rPr>
                <w:rFonts w:ascii="Arial" w:hAnsi="Arial" w:cs="Arial"/>
                <w:szCs w:val="22"/>
                <w:lang w:val="en-US" w:eastAsia="en-GB"/>
              </w:rPr>
              <w:t>To ensure records and information systems are kept accurately including the inputting and updating of information on the Department’s computerised systems (e.g. Swift/ESCR/stats/and other).</w:t>
            </w:r>
          </w:p>
          <w:p w14:paraId="38AE1D4F" w14:textId="77777777" w:rsidR="00432CCB" w:rsidRPr="00432CCB" w:rsidRDefault="00432CCB" w:rsidP="00432CCB">
            <w:pPr>
              <w:autoSpaceDE w:val="0"/>
              <w:autoSpaceDN w:val="0"/>
              <w:adjustRightInd w:val="0"/>
              <w:rPr>
                <w:rFonts w:ascii="Arial" w:hAnsi="Arial" w:cs="Arial"/>
                <w:szCs w:val="22"/>
                <w:lang w:val="en-US"/>
              </w:rPr>
            </w:pPr>
          </w:p>
          <w:p w14:paraId="0AA7374B" w14:textId="77777777" w:rsidR="00432CCB" w:rsidRPr="00432CCB" w:rsidRDefault="00432CCB" w:rsidP="00432CCB">
            <w:pPr>
              <w:numPr>
                <w:ilvl w:val="0"/>
                <w:numId w:val="12"/>
              </w:numPr>
              <w:autoSpaceDE w:val="0"/>
              <w:autoSpaceDN w:val="0"/>
              <w:adjustRightInd w:val="0"/>
              <w:rPr>
                <w:rFonts w:ascii="Arial" w:hAnsi="Arial" w:cs="Arial"/>
                <w:sz w:val="24"/>
                <w:lang w:val="en-US"/>
              </w:rPr>
            </w:pPr>
            <w:r w:rsidRPr="00432CCB">
              <w:rPr>
                <w:rFonts w:ascii="Arial" w:hAnsi="Arial" w:cs="Arial"/>
                <w:szCs w:val="22"/>
                <w:lang w:val="en-US"/>
              </w:rPr>
              <w:t>To support the aims of the Directorate as it integrates with Health and other agencies</w:t>
            </w:r>
            <w:r w:rsidRPr="00432CCB">
              <w:rPr>
                <w:rFonts w:ascii="Arial" w:hAnsi="Arial" w:cs="Arial"/>
                <w:sz w:val="24"/>
                <w:lang w:val="en-US"/>
              </w:rPr>
              <w:t>.</w:t>
            </w:r>
          </w:p>
          <w:p w14:paraId="37459D2C" w14:textId="77777777" w:rsidR="00432CCB" w:rsidRDefault="00432CCB" w:rsidP="00432CCB">
            <w:pPr>
              <w:tabs>
                <w:tab w:val="num" w:pos="709"/>
              </w:tabs>
            </w:pPr>
          </w:p>
          <w:p w14:paraId="394F2568" w14:textId="19E343A0" w:rsidR="00C57F20" w:rsidRPr="00112331" w:rsidRDefault="00C57F20" w:rsidP="00630669">
            <w:pPr>
              <w:pStyle w:val="ListParagraph"/>
              <w:numPr>
                <w:ilvl w:val="0"/>
                <w:numId w:val="8"/>
              </w:numPr>
              <w:tabs>
                <w:tab w:val="num" w:pos="709"/>
              </w:tabs>
            </w:pPr>
            <w:r w:rsidRPr="00112331">
              <w:t>Any other duties as may be deemed necessary to carry out the full remit of the role.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E4332F">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342317F9" w14:textId="77777777" w:rsidR="00432CCB" w:rsidRPr="00432CCB" w:rsidRDefault="00432CCB" w:rsidP="00432CCB">
            <w:pPr>
              <w:rPr>
                <w:rFonts w:ascii="Arial" w:hAnsi="Arial" w:cs="Arial"/>
                <w:b/>
                <w:bCs/>
                <w:sz w:val="24"/>
                <w:lang w:val="en-US"/>
              </w:rPr>
            </w:pPr>
            <w:r w:rsidRPr="00432CCB">
              <w:rPr>
                <w:rFonts w:ascii="Arial" w:hAnsi="Arial" w:cs="Arial"/>
                <w:b/>
                <w:bCs/>
                <w:sz w:val="24"/>
                <w:lang w:val="en-US"/>
              </w:rPr>
              <w:t>Educational achievements, Qualifications, Training and Knowledge:</w:t>
            </w:r>
          </w:p>
          <w:p w14:paraId="415B79E8" w14:textId="77777777" w:rsidR="00432CCB" w:rsidRPr="00432CCB" w:rsidRDefault="00432CCB" w:rsidP="00432CCB">
            <w:pPr>
              <w:numPr>
                <w:ilvl w:val="0"/>
                <w:numId w:val="14"/>
              </w:numPr>
              <w:rPr>
                <w:rFonts w:ascii="Arial" w:hAnsi="Arial" w:cs="Arial"/>
                <w:noProof/>
                <w:szCs w:val="22"/>
                <w:lang w:val="en-US"/>
              </w:rPr>
            </w:pPr>
            <w:r w:rsidRPr="00432CCB">
              <w:rPr>
                <w:rFonts w:ascii="Arial" w:hAnsi="Arial" w:cs="Arial"/>
                <w:szCs w:val="22"/>
                <w:lang w:val="en-US"/>
              </w:rPr>
              <w:fldChar w:fldCharType="begin"/>
            </w:r>
            <w:r w:rsidRPr="00432CCB">
              <w:rPr>
                <w:rFonts w:ascii="Arial" w:hAnsi="Arial" w:cs="Arial"/>
                <w:szCs w:val="22"/>
                <w:lang w:val="en-US"/>
              </w:rPr>
              <w:instrText xml:space="preserve"> text236 </w:instrText>
            </w:r>
            <w:r w:rsidRPr="00432CCB">
              <w:rPr>
                <w:rFonts w:ascii="Arial" w:hAnsi="Arial" w:cs="Arial"/>
                <w:szCs w:val="22"/>
                <w:lang w:val="en-US"/>
              </w:rPr>
              <w:fldChar w:fldCharType="separate"/>
            </w:r>
            <w:r w:rsidRPr="00432CCB">
              <w:rPr>
                <w:rFonts w:ascii="Arial" w:hAnsi="Arial" w:cs="Arial"/>
                <w:noProof/>
                <w:szCs w:val="22"/>
                <w:lang w:val="en-US"/>
              </w:rPr>
              <w:t>Recognised Social Work, Occupational Therapy, Nursing or Psychology Qualification</w:t>
            </w:r>
          </w:p>
          <w:p w14:paraId="6D6099F0" w14:textId="77777777" w:rsidR="00432CCB" w:rsidRPr="00432CCB" w:rsidRDefault="00432CCB" w:rsidP="00432CCB">
            <w:pPr>
              <w:numPr>
                <w:ilvl w:val="0"/>
                <w:numId w:val="14"/>
              </w:numPr>
              <w:rPr>
                <w:rFonts w:ascii="Arial" w:hAnsi="Arial" w:cs="Arial"/>
                <w:szCs w:val="22"/>
                <w:lang w:val="en-US"/>
              </w:rPr>
            </w:pPr>
            <w:r w:rsidRPr="00432CCB">
              <w:rPr>
                <w:rFonts w:ascii="Arial" w:hAnsi="Arial" w:cs="Arial"/>
                <w:noProof/>
                <w:szCs w:val="22"/>
                <w:lang w:val="en-US"/>
              </w:rPr>
              <w:t>Registration</w:t>
            </w:r>
            <w:r w:rsidRPr="00432CCB">
              <w:rPr>
                <w:rFonts w:ascii="Arial" w:hAnsi="Arial" w:cs="Arial"/>
                <w:szCs w:val="22"/>
                <w:lang w:val="en-US"/>
              </w:rPr>
              <w:fldChar w:fldCharType="end"/>
            </w:r>
            <w:r w:rsidRPr="00432CCB">
              <w:rPr>
                <w:rFonts w:ascii="Arial" w:hAnsi="Arial" w:cs="Arial"/>
                <w:szCs w:val="22"/>
                <w:lang w:val="en-US"/>
              </w:rPr>
              <w:t xml:space="preserve"> with </w:t>
            </w:r>
            <w:proofErr w:type="gramStart"/>
            <w:r w:rsidRPr="00432CCB">
              <w:rPr>
                <w:rFonts w:ascii="Arial" w:hAnsi="Arial" w:cs="Arial"/>
                <w:szCs w:val="22"/>
                <w:lang w:val="en-US"/>
              </w:rPr>
              <w:t>relevant  professional</w:t>
            </w:r>
            <w:proofErr w:type="gramEnd"/>
            <w:r w:rsidRPr="00432CCB">
              <w:rPr>
                <w:rFonts w:ascii="Arial" w:hAnsi="Arial" w:cs="Arial"/>
                <w:szCs w:val="22"/>
                <w:lang w:val="en-US"/>
              </w:rPr>
              <w:t xml:space="preserve"> body</w:t>
            </w:r>
          </w:p>
          <w:p w14:paraId="2DFE722B" w14:textId="77777777" w:rsidR="00432CCB" w:rsidRPr="00432CCB" w:rsidRDefault="00432CCB" w:rsidP="00432CCB">
            <w:pPr>
              <w:numPr>
                <w:ilvl w:val="0"/>
                <w:numId w:val="14"/>
              </w:numPr>
              <w:rPr>
                <w:rFonts w:ascii="Arial" w:hAnsi="Arial" w:cs="Arial"/>
                <w:szCs w:val="22"/>
                <w:lang w:val="en-US"/>
              </w:rPr>
            </w:pPr>
            <w:r w:rsidRPr="00432CCB">
              <w:rPr>
                <w:rFonts w:ascii="Arial" w:hAnsi="Arial" w:cs="Arial"/>
                <w:szCs w:val="22"/>
                <w:lang w:val="en-US"/>
              </w:rPr>
              <w:t xml:space="preserve">Qualified Best Interest Assessor (or commitment to undertake refresher </w:t>
            </w:r>
            <w:proofErr w:type="gramStart"/>
            <w:r w:rsidRPr="00432CCB">
              <w:rPr>
                <w:rFonts w:ascii="Arial" w:hAnsi="Arial" w:cs="Arial"/>
                <w:szCs w:val="22"/>
                <w:lang w:val="en-US"/>
              </w:rPr>
              <w:t>training  in</w:t>
            </w:r>
            <w:proofErr w:type="gramEnd"/>
            <w:r w:rsidRPr="00432CCB">
              <w:rPr>
                <w:rFonts w:ascii="Arial" w:hAnsi="Arial" w:cs="Arial"/>
                <w:szCs w:val="22"/>
                <w:lang w:val="en-US"/>
              </w:rPr>
              <w:t xml:space="preserve"> order to resume practice)</w:t>
            </w:r>
          </w:p>
          <w:p w14:paraId="156E9758" w14:textId="77777777" w:rsidR="00432CCB" w:rsidRPr="00432CCB" w:rsidRDefault="00432CCB" w:rsidP="00432CCB">
            <w:pPr>
              <w:numPr>
                <w:ilvl w:val="0"/>
                <w:numId w:val="14"/>
              </w:numPr>
              <w:rPr>
                <w:rFonts w:ascii="Arial" w:hAnsi="Arial" w:cs="Arial"/>
                <w:szCs w:val="22"/>
                <w:lang w:val="en-US"/>
              </w:rPr>
            </w:pPr>
            <w:r w:rsidRPr="00432CCB">
              <w:rPr>
                <w:rFonts w:ascii="Arial" w:hAnsi="Arial" w:cs="Arial"/>
                <w:szCs w:val="22"/>
                <w:lang w:val="en-US"/>
              </w:rPr>
              <w:t>Good working knowledge of relevant legislation specifically Mental Capacity Act, DOLS, and Human Rights Act.</w:t>
            </w:r>
          </w:p>
          <w:p w14:paraId="4EB0B587" w14:textId="77777777" w:rsidR="00432CCB" w:rsidRPr="00432CCB" w:rsidRDefault="00432CCB" w:rsidP="00432CCB">
            <w:pPr>
              <w:ind w:left="120" w:hanging="120"/>
              <w:rPr>
                <w:rFonts w:ascii="Arial" w:hAnsi="Arial" w:cs="Arial"/>
                <w:sz w:val="24"/>
                <w:lang w:val="en-US"/>
              </w:rPr>
            </w:pPr>
          </w:p>
          <w:p w14:paraId="6C30DC79" w14:textId="77777777" w:rsidR="00432CCB" w:rsidRPr="00432CCB" w:rsidRDefault="00432CCB" w:rsidP="00432CCB">
            <w:pPr>
              <w:keepNext/>
              <w:outlineLvl w:val="1"/>
              <w:rPr>
                <w:rFonts w:ascii="Arial" w:hAnsi="Arial" w:cs="Arial"/>
                <w:b/>
                <w:bCs/>
                <w:iCs/>
                <w:sz w:val="24"/>
                <w:lang w:val="en-US"/>
              </w:rPr>
            </w:pPr>
            <w:r w:rsidRPr="00432CCB">
              <w:rPr>
                <w:rFonts w:ascii="Arial" w:hAnsi="Arial" w:cs="Arial"/>
                <w:b/>
                <w:bCs/>
                <w:iCs/>
                <w:sz w:val="24"/>
                <w:lang w:val="en-US"/>
              </w:rPr>
              <w:t>Experience:</w:t>
            </w:r>
          </w:p>
          <w:p w14:paraId="29870565" w14:textId="77777777" w:rsidR="00432CCB" w:rsidRPr="00432CCB" w:rsidRDefault="00432CCB" w:rsidP="00432CCB">
            <w:pPr>
              <w:numPr>
                <w:ilvl w:val="0"/>
                <w:numId w:val="15"/>
              </w:numPr>
              <w:rPr>
                <w:rFonts w:ascii="Arial" w:hAnsi="Arial" w:cs="Arial"/>
                <w:szCs w:val="22"/>
                <w:lang w:val="en-US"/>
              </w:rPr>
            </w:pPr>
            <w:r w:rsidRPr="00432CCB">
              <w:rPr>
                <w:rFonts w:ascii="Arial" w:hAnsi="Arial" w:cs="Arial"/>
                <w:szCs w:val="22"/>
                <w:lang w:val="en-US"/>
              </w:rPr>
              <w:t>Of working with vulnerable people</w:t>
            </w:r>
          </w:p>
          <w:p w14:paraId="3BE6BBD9" w14:textId="77777777" w:rsidR="00432CCB" w:rsidRPr="00432CCB" w:rsidRDefault="00432CCB" w:rsidP="00432CCB">
            <w:pPr>
              <w:numPr>
                <w:ilvl w:val="0"/>
                <w:numId w:val="15"/>
              </w:numPr>
              <w:rPr>
                <w:rFonts w:ascii="Arial" w:hAnsi="Arial" w:cs="Arial"/>
                <w:szCs w:val="22"/>
                <w:lang w:val="en-US"/>
              </w:rPr>
            </w:pPr>
            <w:r w:rsidRPr="00432CCB">
              <w:rPr>
                <w:rFonts w:ascii="Arial" w:hAnsi="Arial" w:cs="Arial"/>
                <w:szCs w:val="22"/>
                <w:lang w:val="en-US"/>
              </w:rPr>
              <w:t>Of liaising and working effectively with clients, their families/carers, other professionals and agencies to achieve the best outcomes for people</w:t>
            </w:r>
          </w:p>
          <w:p w14:paraId="1C3AF171" w14:textId="5BA05383" w:rsidR="00DA7303" w:rsidRPr="00925E8C" w:rsidRDefault="00DA7303" w:rsidP="004D7CA2">
            <w:pPr>
              <w:autoSpaceDE w:val="0"/>
              <w:autoSpaceDN w:val="0"/>
              <w:adjustRightInd w:val="0"/>
              <w:spacing w:after="120"/>
              <w:jc w:val="both"/>
              <w:rPr>
                <w:rFonts w:ascii="Arial" w:hAnsi="Arial" w:cs="Arial"/>
                <w:color w:val="000000"/>
                <w:szCs w:val="22"/>
                <w:lang w:eastAsia="en-GB"/>
              </w:rPr>
            </w:pPr>
          </w:p>
        </w:tc>
        <w:tc>
          <w:tcPr>
            <w:tcW w:w="985" w:type="pct"/>
          </w:tcPr>
          <w:p w14:paraId="744CD55B" w14:textId="77777777" w:rsidR="00114762" w:rsidRDefault="00114762" w:rsidP="007A55C8">
            <w:pPr>
              <w:spacing w:before="120" w:after="120"/>
              <w:jc w:val="both"/>
              <w:rPr>
                <w:rFonts w:ascii="Arial" w:hAnsi="Arial" w:cs="Arial"/>
                <w:szCs w:val="22"/>
              </w:rPr>
            </w:pPr>
          </w:p>
          <w:p w14:paraId="1C4D3E4A" w14:textId="43F282CA" w:rsidR="00432CCB" w:rsidRPr="00925E8C" w:rsidRDefault="00432CCB" w:rsidP="007A55C8">
            <w:pPr>
              <w:spacing w:before="120" w:after="120"/>
              <w:jc w:val="both"/>
              <w:rPr>
                <w:rFonts w:ascii="Arial" w:hAnsi="Arial" w:cs="Arial"/>
                <w:szCs w:val="22"/>
              </w:rPr>
            </w:pPr>
            <w:r>
              <w:rPr>
                <w:rFonts w:ascii="Arial" w:hAnsi="Arial" w:cs="Arial"/>
                <w:szCs w:val="22"/>
              </w:rPr>
              <w:t>A/D</w:t>
            </w:r>
            <w:r w:rsidR="00B82BE6">
              <w:rPr>
                <w:rFonts w:ascii="Arial" w:hAnsi="Arial" w:cs="Arial"/>
                <w:szCs w:val="22"/>
              </w:rPr>
              <w:t>/I</w:t>
            </w:r>
          </w:p>
        </w:tc>
      </w:tr>
      <w:tr w:rsidR="00114762" w:rsidRPr="009F0647" w14:paraId="3F9D28AE" w14:textId="77777777" w:rsidTr="005021D7">
        <w:tc>
          <w:tcPr>
            <w:tcW w:w="4015" w:type="pct"/>
          </w:tcPr>
          <w:p w14:paraId="1103CD62" w14:textId="77777777" w:rsidR="00432CCB" w:rsidRPr="00432CCB" w:rsidRDefault="00432CCB" w:rsidP="00432CCB">
            <w:pPr>
              <w:rPr>
                <w:rFonts w:ascii="Arial" w:hAnsi="Arial" w:cs="Arial"/>
                <w:b/>
                <w:sz w:val="24"/>
                <w:lang w:val="en-US"/>
              </w:rPr>
            </w:pPr>
            <w:r w:rsidRPr="00432CCB">
              <w:rPr>
                <w:rFonts w:ascii="Arial" w:hAnsi="Arial" w:cs="Arial"/>
                <w:b/>
                <w:sz w:val="24"/>
                <w:lang w:val="en-US"/>
              </w:rPr>
              <w:t>Active Communication</w:t>
            </w:r>
          </w:p>
          <w:p w14:paraId="59EADA21" w14:textId="77777777" w:rsidR="00432CCB" w:rsidRPr="00432CCB" w:rsidRDefault="00432CCB" w:rsidP="00432CCB">
            <w:pPr>
              <w:numPr>
                <w:ilvl w:val="0"/>
                <w:numId w:val="16"/>
              </w:numPr>
              <w:rPr>
                <w:rFonts w:ascii="Arial" w:hAnsi="Arial" w:cs="Arial"/>
                <w:szCs w:val="22"/>
                <w:lang w:val="en-US"/>
              </w:rPr>
            </w:pPr>
            <w:r w:rsidRPr="00432CCB">
              <w:rPr>
                <w:rFonts w:ascii="Arial" w:hAnsi="Arial" w:cs="Arial"/>
                <w:szCs w:val="22"/>
                <w:lang w:val="en-US"/>
              </w:rPr>
              <w:t>Ability to apply in practice relevant legal and policy frameworks in particular the MCA and DOLS and related guidance.</w:t>
            </w:r>
          </w:p>
          <w:p w14:paraId="21BF004D" w14:textId="77777777" w:rsidR="00432CCB" w:rsidRPr="00432CCB" w:rsidRDefault="00432CCB" w:rsidP="00432CCB">
            <w:pPr>
              <w:numPr>
                <w:ilvl w:val="0"/>
                <w:numId w:val="16"/>
              </w:numPr>
              <w:rPr>
                <w:rFonts w:ascii="Arial" w:hAnsi="Arial" w:cs="Arial"/>
                <w:szCs w:val="22"/>
                <w:lang w:val="en-US"/>
              </w:rPr>
            </w:pPr>
            <w:r w:rsidRPr="00432CCB">
              <w:rPr>
                <w:rFonts w:ascii="Arial" w:hAnsi="Arial" w:cs="Arial"/>
                <w:szCs w:val="22"/>
                <w:lang w:val="en-US"/>
              </w:rPr>
              <w:t>Ability to consult sensitively with all those involved in a person's welfare and sustain engagement where there is hostility or risk.</w:t>
            </w:r>
          </w:p>
          <w:p w14:paraId="377B5B6C" w14:textId="77777777" w:rsidR="00432CCB" w:rsidRPr="00432CCB" w:rsidRDefault="00432CCB" w:rsidP="00432CCB">
            <w:pPr>
              <w:numPr>
                <w:ilvl w:val="0"/>
                <w:numId w:val="16"/>
              </w:numPr>
              <w:rPr>
                <w:rFonts w:ascii="Arial" w:hAnsi="Arial" w:cs="Arial"/>
                <w:szCs w:val="22"/>
                <w:lang w:val="en-US"/>
              </w:rPr>
            </w:pPr>
            <w:r w:rsidRPr="00432CCB">
              <w:rPr>
                <w:rFonts w:ascii="Arial" w:hAnsi="Arial" w:cs="Arial"/>
                <w:szCs w:val="22"/>
                <w:lang w:val="en-US"/>
              </w:rPr>
              <w:t xml:space="preserve">Ability to communicate skillfully and confidently in the context of a DOLS assessment. </w:t>
            </w:r>
          </w:p>
          <w:p w14:paraId="126F02B9" w14:textId="77777777" w:rsidR="00432CCB" w:rsidRPr="00432CCB" w:rsidRDefault="00432CCB" w:rsidP="00432CCB">
            <w:pPr>
              <w:numPr>
                <w:ilvl w:val="0"/>
                <w:numId w:val="16"/>
              </w:numPr>
              <w:rPr>
                <w:rFonts w:ascii="Arial" w:hAnsi="Arial" w:cs="Arial"/>
                <w:sz w:val="24"/>
                <w:lang w:val="en-US"/>
              </w:rPr>
            </w:pPr>
            <w:r w:rsidRPr="00432CCB">
              <w:rPr>
                <w:rFonts w:ascii="Arial" w:hAnsi="Arial" w:cs="Arial"/>
                <w:szCs w:val="22"/>
                <w:lang w:val="en-US"/>
              </w:rPr>
              <w:t>Ability to articulate the DOLS process and the BIA role within the assessment process</w:t>
            </w:r>
            <w:r w:rsidRPr="00432CCB">
              <w:rPr>
                <w:rFonts w:ascii="Arial" w:hAnsi="Arial" w:cs="Arial"/>
                <w:sz w:val="24"/>
                <w:lang w:val="en-US"/>
              </w:rPr>
              <w:t>.</w:t>
            </w:r>
          </w:p>
          <w:p w14:paraId="7F6E0554" w14:textId="229C2767" w:rsidR="00114762" w:rsidRPr="00925E8C" w:rsidRDefault="00114762" w:rsidP="00C927F1">
            <w:pPr>
              <w:spacing w:before="120" w:after="120"/>
              <w:jc w:val="both"/>
              <w:rPr>
                <w:rFonts w:ascii="Arial" w:hAnsi="Arial" w:cs="Arial"/>
                <w:szCs w:val="22"/>
              </w:rPr>
            </w:pPr>
          </w:p>
        </w:tc>
        <w:tc>
          <w:tcPr>
            <w:tcW w:w="985" w:type="pct"/>
          </w:tcPr>
          <w:p w14:paraId="3ACF592F" w14:textId="3BD673EB" w:rsidR="00114762" w:rsidRPr="00925E8C" w:rsidRDefault="00D57B58" w:rsidP="007A55C8">
            <w:pPr>
              <w:spacing w:before="120" w:after="120"/>
              <w:jc w:val="both"/>
              <w:rPr>
                <w:rFonts w:ascii="Arial" w:hAnsi="Arial" w:cs="Arial"/>
                <w:szCs w:val="22"/>
              </w:rPr>
            </w:pPr>
            <w:proofErr w:type="gramStart"/>
            <w:r>
              <w:rPr>
                <w:rFonts w:ascii="Arial" w:hAnsi="Arial" w:cs="Arial"/>
                <w:szCs w:val="22"/>
              </w:rPr>
              <w:t>A,I</w:t>
            </w:r>
            <w:proofErr w:type="gramEnd"/>
          </w:p>
        </w:tc>
      </w:tr>
      <w:tr w:rsidR="00114762" w:rsidRPr="009F0647" w14:paraId="26CC1E89" w14:textId="77777777" w:rsidTr="005021D7">
        <w:tc>
          <w:tcPr>
            <w:tcW w:w="4015" w:type="pct"/>
          </w:tcPr>
          <w:p w14:paraId="0DA55609" w14:textId="77777777" w:rsidR="00432CCB" w:rsidRPr="00432CCB" w:rsidRDefault="00432CCB" w:rsidP="00432CCB">
            <w:pPr>
              <w:rPr>
                <w:rFonts w:ascii="Arial" w:hAnsi="Arial" w:cs="Arial"/>
                <w:b/>
                <w:sz w:val="24"/>
                <w:lang w:val="en-US"/>
              </w:rPr>
            </w:pPr>
            <w:r w:rsidRPr="00432CCB">
              <w:rPr>
                <w:rFonts w:ascii="Arial" w:hAnsi="Arial" w:cs="Arial"/>
                <w:b/>
                <w:sz w:val="24"/>
                <w:lang w:val="en-US"/>
              </w:rPr>
              <w:t>Decision Making</w:t>
            </w:r>
          </w:p>
          <w:p w14:paraId="1AE249EC" w14:textId="77777777" w:rsidR="00432CCB" w:rsidRPr="00432CCB" w:rsidRDefault="00432CCB" w:rsidP="00432CCB">
            <w:pPr>
              <w:pStyle w:val="ListParagraph"/>
              <w:numPr>
                <w:ilvl w:val="0"/>
                <w:numId w:val="19"/>
              </w:numPr>
              <w:rPr>
                <w:rFonts w:ascii="Arial" w:hAnsi="Arial" w:cs="Arial"/>
                <w:szCs w:val="22"/>
                <w:lang w:val="en-US"/>
              </w:rPr>
            </w:pPr>
            <w:r w:rsidRPr="00432CCB">
              <w:rPr>
                <w:rFonts w:ascii="Arial" w:hAnsi="Arial" w:cs="Arial"/>
                <w:szCs w:val="22"/>
                <w:lang w:val="en-US"/>
              </w:rPr>
              <w:t>Ability to make informed, independent decisions as a Best Interests Assessor within the context of a DOLS assessment that are of a high professional standard.</w:t>
            </w:r>
          </w:p>
          <w:p w14:paraId="763AB47A" w14:textId="77777777" w:rsidR="00432CCB" w:rsidRPr="00432CCB" w:rsidRDefault="00432CCB" w:rsidP="00432CCB">
            <w:pPr>
              <w:pStyle w:val="ListParagraph"/>
              <w:numPr>
                <w:ilvl w:val="0"/>
                <w:numId w:val="19"/>
              </w:numPr>
              <w:rPr>
                <w:rFonts w:ascii="Arial" w:hAnsi="Arial" w:cs="Arial"/>
                <w:szCs w:val="22"/>
                <w:lang w:val="en-US"/>
              </w:rPr>
            </w:pPr>
            <w:r w:rsidRPr="00432CCB">
              <w:rPr>
                <w:rFonts w:ascii="Arial" w:hAnsi="Arial" w:cs="Arial"/>
                <w:szCs w:val="22"/>
                <w:lang w:val="en-US"/>
              </w:rPr>
              <w:t>Is prepared to constructively challenge assumptions in decision making</w:t>
            </w:r>
          </w:p>
          <w:p w14:paraId="452AB30B" w14:textId="77777777" w:rsidR="00432CCB" w:rsidRPr="00432CCB" w:rsidRDefault="00432CCB" w:rsidP="00432CCB">
            <w:pPr>
              <w:pStyle w:val="ListParagraph"/>
              <w:numPr>
                <w:ilvl w:val="0"/>
                <w:numId w:val="19"/>
              </w:numPr>
              <w:rPr>
                <w:rFonts w:ascii="Arial" w:hAnsi="Arial" w:cs="Arial"/>
                <w:szCs w:val="22"/>
                <w:lang w:val="en-US"/>
              </w:rPr>
            </w:pPr>
            <w:r w:rsidRPr="00432CCB">
              <w:rPr>
                <w:rFonts w:ascii="Arial" w:hAnsi="Arial" w:cs="Arial"/>
                <w:szCs w:val="22"/>
                <w:lang w:val="en-US"/>
              </w:rPr>
              <w:t>Demonstrates and applies up-to-date knowledge relevant to post and seeks guidance when appropriate</w:t>
            </w:r>
          </w:p>
          <w:p w14:paraId="0B2E756E" w14:textId="12237741" w:rsidR="00114762" w:rsidRPr="00432CCB" w:rsidRDefault="00432CCB" w:rsidP="00432CCB">
            <w:pPr>
              <w:pStyle w:val="ListParagraph"/>
              <w:numPr>
                <w:ilvl w:val="0"/>
                <w:numId w:val="19"/>
              </w:numPr>
              <w:autoSpaceDE w:val="0"/>
              <w:autoSpaceDN w:val="0"/>
              <w:adjustRightInd w:val="0"/>
              <w:spacing w:after="120"/>
              <w:jc w:val="both"/>
              <w:rPr>
                <w:rFonts w:ascii="Arial" w:hAnsi="Arial" w:cs="Arial"/>
                <w:szCs w:val="22"/>
              </w:rPr>
            </w:pPr>
            <w:r w:rsidRPr="00432CCB">
              <w:rPr>
                <w:rFonts w:ascii="Arial" w:hAnsi="Arial" w:cs="Arial"/>
                <w:szCs w:val="22"/>
                <w:lang w:val="en-US"/>
              </w:rPr>
              <w:t>Considers the impact on others when making decisions</w:t>
            </w:r>
          </w:p>
        </w:tc>
        <w:tc>
          <w:tcPr>
            <w:tcW w:w="985" w:type="pct"/>
          </w:tcPr>
          <w:p w14:paraId="105BA4C0" w14:textId="2D29E15A" w:rsidR="00114762" w:rsidRPr="00925E8C" w:rsidRDefault="00D57B58" w:rsidP="007A55C8">
            <w:pPr>
              <w:spacing w:before="120" w:after="120"/>
              <w:jc w:val="both"/>
              <w:rPr>
                <w:rFonts w:ascii="Arial" w:hAnsi="Arial" w:cs="Arial"/>
                <w:szCs w:val="22"/>
              </w:rPr>
            </w:pPr>
            <w:r>
              <w:rPr>
                <w:rFonts w:ascii="Arial" w:hAnsi="Arial" w:cs="Arial"/>
                <w:szCs w:val="22"/>
              </w:rPr>
              <w:t>I</w:t>
            </w:r>
          </w:p>
        </w:tc>
      </w:tr>
      <w:tr w:rsidR="00114762" w:rsidRPr="009F0647" w14:paraId="1B292C93" w14:textId="77777777" w:rsidTr="005021D7">
        <w:tc>
          <w:tcPr>
            <w:tcW w:w="4015" w:type="pct"/>
          </w:tcPr>
          <w:p w14:paraId="08FBF69C" w14:textId="77777777" w:rsidR="00432CCB" w:rsidRPr="00432CCB" w:rsidRDefault="00432CCB" w:rsidP="00432CCB">
            <w:pPr>
              <w:autoSpaceDE w:val="0"/>
              <w:autoSpaceDN w:val="0"/>
              <w:adjustRightInd w:val="0"/>
              <w:rPr>
                <w:rFonts w:ascii="Arial" w:hAnsi="Arial" w:cs="Arial"/>
                <w:b/>
                <w:sz w:val="24"/>
                <w:lang w:val="en-US"/>
              </w:rPr>
            </w:pPr>
            <w:r w:rsidRPr="00432CCB">
              <w:rPr>
                <w:rFonts w:ascii="Arial" w:hAnsi="Arial" w:cs="Arial"/>
                <w:b/>
                <w:sz w:val="24"/>
                <w:lang w:val="en-US"/>
              </w:rPr>
              <w:t>Delivering Results</w:t>
            </w:r>
          </w:p>
          <w:p w14:paraId="453067F5" w14:textId="77777777" w:rsidR="00432CCB" w:rsidRPr="00432CCB" w:rsidRDefault="00432CCB" w:rsidP="00432CCB">
            <w:pPr>
              <w:numPr>
                <w:ilvl w:val="0"/>
                <w:numId w:val="21"/>
              </w:numPr>
              <w:autoSpaceDE w:val="0"/>
              <w:autoSpaceDN w:val="0"/>
              <w:adjustRightInd w:val="0"/>
              <w:rPr>
                <w:rFonts w:ascii="Arial" w:hAnsi="Arial" w:cs="Arial"/>
                <w:szCs w:val="22"/>
                <w:lang w:val="en-US"/>
              </w:rPr>
            </w:pPr>
            <w:r w:rsidRPr="00432CCB">
              <w:rPr>
                <w:rFonts w:ascii="Arial" w:hAnsi="Arial" w:cs="Arial"/>
                <w:szCs w:val="22"/>
                <w:lang w:val="en-US"/>
              </w:rPr>
              <w:t>Ability to work in a manner that follows the principles of the MCA - presumption of capacity, maximizing capacity, unwise decision making, best interests decision making and less restrictive practice</w:t>
            </w:r>
          </w:p>
          <w:p w14:paraId="6D10FF10" w14:textId="77777777" w:rsidR="00432CCB" w:rsidRPr="00432CCB" w:rsidRDefault="00432CCB" w:rsidP="00432CCB">
            <w:pPr>
              <w:numPr>
                <w:ilvl w:val="0"/>
                <w:numId w:val="20"/>
              </w:numPr>
              <w:autoSpaceDE w:val="0"/>
              <w:autoSpaceDN w:val="0"/>
              <w:adjustRightInd w:val="0"/>
              <w:rPr>
                <w:rFonts w:ascii="Arial" w:hAnsi="Arial" w:cs="Arial"/>
                <w:szCs w:val="22"/>
                <w:lang w:val="en-US"/>
              </w:rPr>
            </w:pPr>
            <w:r w:rsidRPr="00432CCB">
              <w:rPr>
                <w:rFonts w:ascii="Arial" w:hAnsi="Arial" w:cs="Arial"/>
                <w:szCs w:val="22"/>
                <w:lang w:val="en-US"/>
              </w:rPr>
              <w:lastRenderedPageBreak/>
              <w:t xml:space="preserve">Demonstrates an </w:t>
            </w:r>
            <w:proofErr w:type="spellStart"/>
            <w:r w:rsidRPr="00432CCB">
              <w:rPr>
                <w:rFonts w:ascii="Arial" w:hAnsi="Arial" w:cs="Arial"/>
                <w:szCs w:val="22"/>
                <w:lang w:val="en-US"/>
              </w:rPr>
              <w:t>organised</w:t>
            </w:r>
            <w:proofErr w:type="spellEnd"/>
            <w:r w:rsidRPr="00432CCB">
              <w:rPr>
                <w:rFonts w:ascii="Arial" w:hAnsi="Arial" w:cs="Arial"/>
                <w:szCs w:val="22"/>
                <w:lang w:val="en-US"/>
              </w:rPr>
              <w:t xml:space="preserve"> and systematic approach to work</w:t>
            </w:r>
          </w:p>
          <w:p w14:paraId="4015F994" w14:textId="77777777" w:rsidR="00432CCB" w:rsidRPr="00432CCB" w:rsidRDefault="00432CCB" w:rsidP="00432CCB">
            <w:pPr>
              <w:numPr>
                <w:ilvl w:val="0"/>
                <w:numId w:val="20"/>
              </w:numPr>
              <w:autoSpaceDE w:val="0"/>
              <w:autoSpaceDN w:val="0"/>
              <w:adjustRightInd w:val="0"/>
              <w:rPr>
                <w:rFonts w:ascii="Arial" w:hAnsi="Arial" w:cs="Arial"/>
                <w:szCs w:val="22"/>
                <w:lang w:val="en-US"/>
              </w:rPr>
            </w:pPr>
            <w:proofErr w:type="spellStart"/>
            <w:proofErr w:type="gramStart"/>
            <w:r w:rsidRPr="00432CCB">
              <w:rPr>
                <w:rFonts w:ascii="Arial" w:hAnsi="Arial" w:cs="Arial"/>
                <w:szCs w:val="22"/>
                <w:lang w:val="en-US"/>
              </w:rPr>
              <w:t>Prioritises</w:t>
            </w:r>
            <w:proofErr w:type="spellEnd"/>
            <w:proofErr w:type="gramEnd"/>
            <w:r w:rsidRPr="00432CCB">
              <w:rPr>
                <w:rFonts w:ascii="Arial" w:hAnsi="Arial" w:cs="Arial"/>
                <w:szCs w:val="22"/>
                <w:lang w:val="en-US"/>
              </w:rPr>
              <w:t xml:space="preserve"> clearly and appropriately</w:t>
            </w:r>
          </w:p>
          <w:p w14:paraId="26148AD8" w14:textId="77777777" w:rsidR="00432CCB" w:rsidRPr="00432CCB" w:rsidRDefault="00432CCB" w:rsidP="00432CCB">
            <w:pPr>
              <w:numPr>
                <w:ilvl w:val="0"/>
                <w:numId w:val="20"/>
              </w:numPr>
              <w:autoSpaceDE w:val="0"/>
              <w:autoSpaceDN w:val="0"/>
              <w:adjustRightInd w:val="0"/>
              <w:rPr>
                <w:rFonts w:ascii="Arial" w:hAnsi="Arial" w:cs="Arial"/>
                <w:szCs w:val="22"/>
                <w:lang w:val="en-US"/>
              </w:rPr>
            </w:pPr>
            <w:r w:rsidRPr="00432CCB">
              <w:rPr>
                <w:rFonts w:ascii="Arial" w:hAnsi="Arial" w:cs="Arial"/>
                <w:szCs w:val="22"/>
                <w:lang w:val="en-US"/>
              </w:rPr>
              <w:t>Supports the team to deliver against service plans</w:t>
            </w:r>
          </w:p>
          <w:p w14:paraId="7D1F3F68" w14:textId="77777777" w:rsidR="00432CCB" w:rsidRPr="00432CCB" w:rsidRDefault="00432CCB" w:rsidP="00432CCB">
            <w:pPr>
              <w:numPr>
                <w:ilvl w:val="0"/>
                <w:numId w:val="20"/>
              </w:numPr>
              <w:autoSpaceDE w:val="0"/>
              <w:autoSpaceDN w:val="0"/>
              <w:adjustRightInd w:val="0"/>
              <w:rPr>
                <w:rFonts w:ascii="Arial" w:hAnsi="Arial" w:cs="Arial"/>
                <w:szCs w:val="22"/>
                <w:lang w:val="en-US"/>
              </w:rPr>
            </w:pPr>
            <w:r w:rsidRPr="00432CCB">
              <w:rPr>
                <w:rFonts w:ascii="Arial" w:hAnsi="Arial" w:cs="Arial"/>
                <w:szCs w:val="22"/>
                <w:lang w:val="en-US"/>
              </w:rPr>
              <w:t>Consistently works within the council’s rules, policies and procedures</w:t>
            </w:r>
          </w:p>
          <w:p w14:paraId="32D068CD" w14:textId="77777777" w:rsidR="00432CCB" w:rsidRPr="00432CCB" w:rsidRDefault="00432CCB" w:rsidP="00432CCB">
            <w:pPr>
              <w:numPr>
                <w:ilvl w:val="0"/>
                <w:numId w:val="20"/>
              </w:numPr>
              <w:autoSpaceDE w:val="0"/>
              <w:autoSpaceDN w:val="0"/>
              <w:adjustRightInd w:val="0"/>
              <w:rPr>
                <w:rFonts w:ascii="Arial" w:hAnsi="Arial" w:cs="Arial"/>
                <w:szCs w:val="22"/>
                <w:lang w:val="en-US"/>
              </w:rPr>
            </w:pPr>
            <w:r w:rsidRPr="00432CCB">
              <w:rPr>
                <w:rFonts w:ascii="Arial" w:hAnsi="Arial" w:cs="Arial"/>
                <w:szCs w:val="22"/>
                <w:lang w:val="en-US"/>
              </w:rPr>
              <w:t xml:space="preserve">Understands and demonstrates commitment to broader </w:t>
            </w:r>
            <w:proofErr w:type="spellStart"/>
            <w:r w:rsidRPr="00432CCB">
              <w:rPr>
                <w:rFonts w:ascii="Arial" w:hAnsi="Arial" w:cs="Arial"/>
                <w:szCs w:val="22"/>
                <w:lang w:val="en-US"/>
              </w:rPr>
              <w:t>organisational</w:t>
            </w:r>
            <w:proofErr w:type="spellEnd"/>
            <w:r w:rsidRPr="00432CCB">
              <w:rPr>
                <w:rFonts w:ascii="Arial" w:hAnsi="Arial" w:cs="Arial"/>
                <w:szCs w:val="22"/>
                <w:lang w:val="en-US"/>
              </w:rPr>
              <w:t xml:space="preserve"> goals</w:t>
            </w:r>
          </w:p>
          <w:p w14:paraId="2E8AD832" w14:textId="79D5C06C" w:rsidR="00B26C50" w:rsidRPr="00112331" w:rsidRDefault="00B26C50" w:rsidP="00B26C50">
            <w:pPr>
              <w:overflowPunct w:val="0"/>
              <w:autoSpaceDE w:val="0"/>
              <w:autoSpaceDN w:val="0"/>
              <w:adjustRightInd w:val="0"/>
              <w:jc w:val="both"/>
              <w:textAlignment w:val="baseline"/>
              <w:rPr>
                <w:rFonts w:ascii="Arial" w:hAnsi="Arial" w:cs="Arial"/>
                <w:szCs w:val="22"/>
              </w:rPr>
            </w:pPr>
          </w:p>
          <w:p w14:paraId="7FBC3DDD" w14:textId="5CEC173A" w:rsidR="00114762" w:rsidRPr="00112331" w:rsidRDefault="00114762" w:rsidP="004D7CA2">
            <w:pPr>
              <w:autoSpaceDE w:val="0"/>
              <w:autoSpaceDN w:val="0"/>
              <w:adjustRightInd w:val="0"/>
              <w:spacing w:after="120"/>
              <w:jc w:val="both"/>
              <w:rPr>
                <w:rFonts w:ascii="Arial" w:hAnsi="Arial" w:cs="Arial"/>
                <w:szCs w:val="22"/>
                <w:lang w:eastAsia="en-GB"/>
              </w:rPr>
            </w:pPr>
          </w:p>
        </w:tc>
        <w:tc>
          <w:tcPr>
            <w:tcW w:w="985" w:type="pct"/>
          </w:tcPr>
          <w:p w14:paraId="739E4E27" w14:textId="3AB71183" w:rsidR="00114762" w:rsidRPr="00925E8C" w:rsidRDefault="00D57B58" w:rsidP="007A55C8">
            <w:pPr>
              <w:spacing w:before="120" w:after="120"/>
              <w:jc w:val="both"/>
              <w:rPr>
                <w:rFonts w:ascii="Arial" w:hAnsi="Arial" w:cs="Arial"/>
                <w:szCs w:val="22"/>
              </w:rPr>
            </w:pPr>
            <w:r>
              <w:rPr>
                <w:rFonts w:ascii="Arial" w:hAnsi="Arial" w:cs="Arial"/>
                <w:szCs w:val="22"/>
              </w:rPr>
              <w:lastRenderedPageBreak/>
              <w:t>I</w:t>
            </w:r>
          </w:p>
        </w:tc>
      </w:tr>
      <w:tr w:rsidR="00114762" w:rsidRPr="009F0647" w14:paraId="55A1407B" w14:textId="77777777" w:rsidTr="005021D7">
        <w:tc>
          <w:tcPr>
            <w:tcW w:w="4015" w:type="pct"/>
          </w:tcPr>
          <w:p w14:paraId="0E35147D" w14:textId="77777777" w:rsidR="00432CCB" w:rsidRPr="00432CCB" w:rsidRDefault="00432CCB" w:rsidP="00432CCB">
            <w:pPr>
              <w:autoSpaceDE w:val="0"/>
              <w:autoSpaceDN w:val="0"/>
              <w:adjustRightInd w:val="0"/>
              <w:rPr>
                <w:rFonts w:ascii="Arial" w:hAnsi="Arial" w:cs="Arial"/>
                <w:b/>
                <w:sz w:val="24"/>
                <w:lang w:val="en-US"/>
              </w:rPr>
            </w:pPr>
            <w:r w:rsidRPr="00432CCB">
              <w:rPr>
                <w:rFonts w:ascii="Arial" w:hAnsi="Arial" w:cs="Arial"/>
                <w:b/>
                <w:sz w:val="24"/>
                <w:lang w:val="en-US"/>
              </w:rPr>
              <w:t xml:space="preserve">Personal </w:t>
            </w:r>
            <w:proofErr w:type="spellStart"/>
            <w:r w:rsidRPr="00432CCB">
              <w:rPr>
                <w:rFonts w:ascii="Arial" w:hAnsi="Arial" w:cs="Arial"/>
                <w:b/>
                <w:sz w:val="24"/>
                <w:lang w:val="en-US"/>
              </w:rPr>
              <w:t>Effeciveness</w:t>
            </w:r>
            <w:proofErr w:type="spellEnd"/>
            <w:r w:rsidRPr="00432CCB">
              <w:rPr>
                <w:rFonts w:ascii="Arial" w:hAnsi="Arial" w:cs="Arial"/>
                <w:b/>
                <w:sz w:val="24"/>
                <w:lang w:val="en-US"/>
              </w:rPr>
              <w:t xml:space="preserve"> </w:t>
            </w:r>
          </w:p>
          <w:p w14:paraId="255FAF24" w14:textId="77777777" w:rsidR="00432CCB" w:rsidRPr="00432CCB" w:rsidRDefault="00432CCB" w:rsidP="00432CCB">
            <w:pPr>
              <w:numPr>
                <w:ilvl w:val="0"/>
                <w:numId w:val="22"/>
              </w:numPr>
              <w:autoSpaceDE w:val="0"/>
              <w:autoSpaceDN w:val="0"/>
              <w:adjustRightInd w:val="0"/>
              <w:rPr>
                <w:rFonts w:ascii="Arial" w:hAnsi="Arial" w:cs="Arial"/>
                <w:szCs w:val="22"/>
                <w:lang w:val="en-US"/>
              </w:rPr>
            </w:pPr>
            <w:r w:rsidRPr="00432CCB">
              <w:rPr>
                <w:rFonts w:ascii="Arial" w:hAnsi="Arial" w:cs="Arial"/>
                <w:szCs w:val="22"/>
                <w:lang w:val="en-US"/>
              </w:rPr>
              <w:t>Manages workload effectively to ensure targets and deadlines are met</w:t>
            </w:r>
          </w:p>
          <w:p w14:paraId="62CEC69A" w14:textId="77777777" w:rsidR="00432CCB" w:rsidRPr="00432CCB" w:rsidRDefault="00432CCB" w:rsidP="00432CCB">
            <w:pPr>
              <w:numPr>
                <w:ilvl w:val="0"/>
                <w:numId w:val="22"/>
              </w:numPr>
              <w:autoSpaceDE w:val="0"/>
              <w:autoSpaceDN w:val="0"/>
              <w:adjustRightInd w:val="0"/>
              <w:rPr>
                <w:rFonts w:ascii="Arial" w:hAnsi="Arial" w:cs="Arial"/>
                <w:szCs w:val="22"/>
                <w:lang w:val="en-US"/>
              </w:rPr>
            </w:pPr>
            <w:proofErr w:type="gramStart"/>
            <w:r w:rsidRPr="00432CCB">
              <w:rPr>
                <w:rFonts w:ascii="Arial" w:hAnsi="Arial" w:cs="Arial"/>
                <w:szCs w:val="22"/>
                <w:lang w:val="en-US"/>
              </w:rPr>
              <w:t>Stays</w:t>
            </w:r>
            <w:proofErr w:type="gramEnd"/>
            <w:r w:rsidRPr="00432CCB">
              <w:rPr>
                <w:rFonts w:ascii="Arial" w:hAnsi="Arial" w:cs="Arial"/>
                <w:szCs w:val="22"/>
                <w:lang w:val="en-US"/>
              </w:rPr>
              <w:t xml:space="preserve"> calm under pressure</w:t>
            </w:r>
          </w:p>
          <w:p w14:paraId="31A5E993" w14:textId="77777777" w:rsidR="00432CCB" w:rsidRPr="00432CCB" w:rsidRDefault="00432CCB" w:rsidP="00432CCB">
            <w:pPr>
              <w:numPr>
                <w:ilvl w:val="0"/>
                <w:numId w:val="22"/>
              </w:numPr>
              <w:autoSpaceDE w:val="0"/>
              <w:autoSpaceDN w:val="0"/>
              <w:adjustRightInd w:val="0"/>
              <w:rPr>
                <w:rFonts w:ascii="Arial" w:hAnsi="Arial" w:cs="Arial"/>
                <w:szCs w:val="22"/>
                <w:lang w:val="en-US"/>
              </w:rPr>
            </w:pPr>
            <w:r w:rsidRPr="00432CCB">
              <w:rPr>
                <w:rFonts w:ascii="Arial" w:hAnsi="Arial" w:cs="Arial"/>
                <w:szCs w:val="22"/>
                <w:lang w:val="en-US"/>
              </w:rPr>
              <w:t>Accepts and responds to constructive feedback</w:t>
            </w:r>
          </w:p>
          <w:p w14:paraId="44FE67E5" w14:textId="77777777" w:rsidR="00432CCB" w:rsidRPr="00432CCB" w:rsidRDefault="00432CCB" w:rsidP="00432CCB">
            <w:pPr>
              <w:numPr>
                <w:ilvl w:val="0"/>
                <w:numId w:val="22"/>
              </w:numPr>
              <w:autoSpaceDE w:val="0"/>
              <w:autoSpaceDN w:val="0"/>
              <w:adjustRightInd w:val="0"/>
              <w:rPr>
                <w:rFonts w:ascii="Arial" w:hAnsi="Arial" w:cs="Arial"/>
                <w:szCs w:val="22"/>
                <w:lang w:val="en-US"/>
              </w:rPr>
            </w:pPr>
            <w:r w:rsidRPr="00432CCB">
              <w:rPr>
                <w:rFonts w:ascii="Arial" w:hAnsi="Arial" w:cs="Arial"/>
                <w:szCs w:val="22"/>
                <w:lang w:val="en-US"/>
              </w:rPr>
              <w:t>Identifies and takes up opportunities for self-development</w:t>
            </w:r>
          </w:p>
          <w:p w14:paraId="6EE49E92" w14:textId="77777777" w:rsidR="00432CCB" w:rsidRPr="00432CCB" w:rsidRDefault="00432CCB" w:rsidP="00432CCB">
            <w:pPr>
              <w:numPr>
                <w:ilvl w:val="0"/>
                <w:numId w:val="22"/>
              </w:numPr>
              <w:autoSpaceDE w:val="0"/>
              <w:autoSpaceDN w:val="0"/>
              <w:adjustRightInd w:val="0"/>
              <w:rPr>
                <w:rFonts w:ascii="Arial" w:hAnsi="Arial" w:cs="Arial"/>
                <w:szCs w:val="22"/>
                <w:lang w:val="en-US"/>
              </w:rPr>
            </w:pPr>
            <w:r w:rsidRPr="00432CCB">
              <w:rPr>
                <w:rFonts w:ascii="Arial" w:hAnsi="Arial" w:cs="Arial"/>
                <w:szCs w:val="22"/>
                <w:lang w:val="en-US"/>
              </w:rPr>
              <w:t>Acts with integrity, honesty and impartiality</w:t>
            </w:r>
          </w:p>
          <w:p w14:paraId="0FA8A136" w14:textId="30105389" w:rsidR="008802E7" w:rsidRPr="00112331" w:rsidRDefault="008802E7" w:rsidP="008802E7">
            <w:pPr>
              <w:overflowPunct w:val="0"/>
              <w:autoSpaceDE w:val="0"/>
              <w:autoSpaceDN w:val="0"/>
              <w:adjustRightInd w:val="0"/>
              <w:jc w:val="both"/>
              <w:textAlignment w:val="baseline"/>
              <w:rPr>
                <w:rFonts w:ascii="Arial" w:hAnsi="Arial" w:cs="Arial"/>
                <w:szCs w:val="22"/>
              </w:rPr>
            </w:pPr>
          </w:p>
          <w:p w14:paraId="159FC75D" w14:textId="4E531D51" w:rsidR="00114762" w:rsidRPr="00112331" w:rsidRDefault="00114762" w:rsidP="008802E7">
            <w:pPr>
              <w:overflowPunct w:val="0"/>
              <w:autoSpaceDE w:val="0"/>
              <w:autoSpaceDN w:val="0"/>
              <w:adjustRightInd w:val="0"/>
              <w:jc w:val="both"/>
              <w:textAlignment w:val="baseline"/>
              <w:rPr>
                <w:rFonts w:ascii="Arial" w:hAnsi="Arial" w:cs="Arial"/>
                <w:szCs w:val="22"/>
              </w:rPr>
            </w:pPr>
          </w:p>
        </w:tc>
        <w:tc>
          <w:tcPr>
            <w:tcW w:w="985" w:type="pct"/>
          </w:tcPr>
          <w:p w14:paraId="2DB00AF6" w14:textId="2FE22FCD" w:rsidR="00114762" w:rsidRPr="00925E8C" w:rsidRDefault="00D57B58" w:rsidP="007A55C8">
            <w:pPr>
              <w:spacing w:before="120" w:after="120"/>
              <w:jc w:val="both"/>
              <w:rPr>
                <w:rFonts w:ascii="Arial" w:hAnsi="Arial" w:cs="Arial"/>
                <w:szCs w:val="22"/>
              </w:rPr>
            </w:pPr>
            <w:r>
              <w:rPr>
                <w:rFonts w:ascii="Arial" w:hAnsi="Arial" w:cs="Arial"/>
                <w:szCs w:val="22"/>
              </w:rPr>
              <w:t>I</w:t>
            </w:r>
          </w:p>
        </w:tc>
      </w:tr>
      <w:tr w:rsidR="00114762" w:rsidRPr="009F0647" w14:paraId="5254FEB9" w14:textId="77777777" w:rsidTr="005021D7">
        <w:tc>
          <w:tcPr>
            <w:tcW w:w="4015" w:type="pct"/>
          </w:tcPr>
          <w:p w14:paraId="2CBF4729" w14:textId="77777777" w:rsidR="00432CCB" w:rsidRPr="00432CCB" w:rsidRDefault="00432CCB" w:rsidP="00432CCB">
            <w:pPr>
              <w:autoSpaceDE w:val="0"/>
              <w:autoSpaceDN w:val="0"/>
              <w:adjustRightInd w:val="0"/>
              <w:rPr>
                <w:rFonts w:ascii="Arial" w:hAnsi="Arial" w:cs="Arial"/>
                <w:b/>
                <w:sz w:val="24"/>
                <w:lang w:val="en-US"/>
              </w:rPr>
            </w:pPr>
            <w:r w:rsidRPr="00432CCB">
              <w:rPr>
                <w:rFonts w:ascii="Arial" w:hAnsi="Arial" w:cs="Arial"/>
                <w:b/>
                <w:sz w:val="24"/>
                <w:lang w:val="en-US"/>
              </w:rPr>
              <w:t>Customer Focus</w:t>
            </w:r>
          </w:p>
          <w:p w14:paraId="4119AFE2" w14:textId="77777777" w:rsidR="00432CCB" w:rsidRPr="00432CCB" w:rsidRDefault="00432CCB" w:rsidP="00432CCB">
            <w:pPr>
              <w:numPr>
                <w:ilvl w:val="0"/>
                <w:numId w:val="23"/>
              </w:numPr>
              <w:autoSpaceDE w:val="0"/>
              <w:autoSpaceDN w:val="0"/>
              <w:adjustRightInd w:val="0"/>
              <w:rPr>
                <w:rFonts w:ascii="Arial" w:hAnsi="Arial" w:cs="Arial"/>
                <w:szCs w:val="22"/>
                <w:lang w:val="en-US"/>
              </w:rPr>
            </w:pPr>
            <w:r w:rsidRPr="00432CCB">
              <w:rPr>
                <w:rFonts w:ascii="Arial" w:hAnsi="Arial" w:cs="Arial"/>
                <w:szCs w:val="22"/>
                <w:lang w:val="en-US"/>
              </w:rPr>
              <w:t xml:space="preserve">Ability to support people through a complex assessment process within the </w:t>
            </w:r>
            <w:proofErr w:type="gramStart"/>
            <w:r w:rsidRPr="00432CCB">
              <w:rPr>
                <w:rFonts w:ascii="Arial" w:hAnsi="Arial" w:cs="Arial"/>
                <w:szCs w:val="22"/>
                <w:lang w:val="en-US"/>
              </w:rPr>
              <w:t>framework  of</w:t>
            </w:r>
            <w:proofErr w:type="gramEnd"/>
            <w:r w:rsidRPr="00432CCB">
              <w:rPr>
                <w:rFonts w:ascii="Arial" w:hAnsi="Arial" w:cs="Arial"/>
                <w:szCs w:val="22"/>
                <w:lang w:val="en-US"/>
              </w:rPr>
              <w:t xml:space="preserve"> the MCA.</w:t>
            </w:r>
          </w:p>
          <w:p w14:paraId="117D4F97" w14:textId="77777777" w:rsidR="00432CCB" w:rsidRPr="00432CCB" w:rsidRDefault="00432CCB" w:rsidP="00432CCB">
            <w:pPr>
              <w:numPr>
                <w:ilvl w:val="0"/>
                <w:numId w:val="23"/>
              </w:numPr>
              <w:autoSpaceDE w:val="0"/>
              <w:autoSpaceDN w:val="0"/>
              <w:adjustRightInd w:val="0"/>
              <w:rPr>
                <w:rFonts w:ascii="Arial" w:hAnsi="Arial" w:cs="Arial"/>
                <w:szCs w:val="22"/>
                <w:lang w:val="en-US"/>
              </w:rPr>
            </w:pPr>
            <w:r w:rsidRPr="00432CCB">
              <w:rPr>
                <w:rFonts w:ascii="Arial" w:hAnsi="Arial" w:cs="Arial"/>
                <w:szCs w:val="22"/>
                <w:lang w:val="en-US"/>
              </w:rPr>
              <w:t>Enable the person to contribute to decision making process as far as possible given the circumstances of each case.</w:t>
            </w:r>
          </w:p>
          <w:p w14:paraId="0F630935" w14:textId="77777777" w:rsidR="00432CCB" w:rsidRPr="00432CCB" w:rsidRDefault="00432CCB" w:rsidP="00432CCB">
            <w:pPr>
              <w:numPr>
                <w:ilvl w:val="0"/>
                <w:numId w:val="23"/>
              </w:numPr>
              <w:autoSpaceDE w:val="0"/>
              <w:autoSpaceDN w:val="0"/>
              <w:adjustRightInd w:val="0"/>
              <w:rPr>
                <w:rFonts w:ascii="Arial" w:hAnsi="Arial" w:cs="Arial"/>
                <w:szCs w:val="22"/>
                <w:lang w:val="en-US"/>
              </w:rPr>
            </w:pPr>
            <w:proofErr w:type="gramStart"/>
            <w:r w:rsidRPr="00432CCB">
              <w:rPr>
                <w:rFonts w:ascii="Arial" w:hAnsi="Arial" w:cs="Arial"/>
                <w:szCs w:val="22"/>
                <w:lang w:val="en-US"/>
              </w:rPr>
              <w:t>Is</w:t>
            </w:r>
            <w:proofErr w:type="gramEnd"/>
            <w:r w:rsidRPr="00432CCB">
              <w:rPr>
                <w:rFonts w:ascii="Arial" w:hAnsi="Arial" w:cs="Arial"/>
                <w:szCs w:val="22"/>
                <w:lang w:val="en-US"/>
              </w:rPr>
              <w:t xml:space="preserve"> a positive representation of the organization</w:t>
            </w:r>
          </w:p>
          <w:p w14:paraId="2633829B" w14:textId="572072D0" w:rsidR="00114762" w:rsidRPr="00112331" w:rsidRDefault="00114762" w:rsidP="008802E7">
            <w:pPr>
              <w:overflowPunct w:val="0"/>
              <w:autoSpaceDE w:val="0"/>
              <w:autoSpaceDN w:val="0"/>
              <w:adjustRightInd w:val="0"/>
              <w:jc w:val="both"/>
              <w:textAlignment w:val="baseline"/>
              <w:rPr>
                <w:rFonts w:ascii="Arial" w:hAnsi="Arial" w:cs="Arial"/>
                <w:szCs w:val="22"/>
              </w:rPr>
            </w:pPr>
          </w:p>
        </w:tc>
        <w:tc>
          <w:tcPr>
            <w:tcW w:w="985" w:type="pct"/>
          </w:tcPr>
          <w:p w14:paraId="21263892" w14:textId="1350A996" w:rsidR="00114762" w:rsidRPr="00925E8C" w:rsidRDefault="00D57B58" w:rsidP="007A55C8">
            <w:pPr>
              <w:spacing w:before="120" w:after="120"/>
              <w:jc w:val="both"/>
              <w:rPr>
                <w:rFonts w:ascii="Arial" w:hAnsi="Arial" w:cs="Arial"/>
                <w:szCs w:val="22"/>
              </w:rPr>
            </w:pPr>
            <w:r>
              <w:rPr>
                <w:rFonts w:ascii="Arial" w:hAnsi="Arial" w:cs="Arial"/>
                <w:szCs w:val="22"/>
              </w:rPr>
              <w:t>I</w:t>
            </w:r>
          </w:p>
        </w:tc>
      </w:tr>
      <w:tr w:rsidR="00114762" w:rsidRPr="009F0647" w14:paraId="0CD91B74" w14:textId="77777777" w:rsidTr="005021D7">
        <w:trPr>
          <w:trHeight w:val="510"/>
        </w:trPr>
        <w:tc>
          <w:tcPr>
            <w:tcW w:w="4015" w:type="pct"/>
          </w:tcPr>
          <w:p w14:paraId="0B6203A4" w14:textId="77777777" w:rsidR="00432CCB" w:rsidRPr="00432CCB" w:rsidRDefault="00432CCB" w:rsidP="00432CCB">
            <w:pPr>
              <w:autoSpaceDE w:val="0"/>
              <w:autoSpaceDN w:val="0"/>
              <w:adjustRightInd w:val="0"/>
              <w:rPr>
                <w:rFonts w:ascii="Arial" w:hAnsi="Arial" w:cs="Arial"/>
                <w:b/>
                <w:sz w:val="24"/>
                <w:lang w:val="en-US"/>
              </w:rPr>
            </w:pPr>
            <w:r w:rsidRPr="00432CCB">
              <w:rPr>
                <w:rFonts w:ascii="Arial" w:hAnsi="Arial" w:cs="Arial"/>
                <w:b/>
                <w:sz w:val="24"/>
                <w:lang w:val="en-US"/>
              </w:rPr>
              <w:t>Skills</w:t>
            </w:r>
          </w:p>
          <w:p w14:paraId="33C76306" w14:textId="77777777" w:rsidR="00432CCB" w:rsidRPr="00432CCB" w:rsidRDefault="00432CCB" w:rsidP="00432CCB">
            <w:pPr>
              <w:pStyle w:val="ListParagraph"/>
              <w:numPr>
                <w:ilvl w:val="0"/>
                <w:numId w:val="26"/>
              </w:numPr>
              <w:autoSpaceDE w:val="0"/>
              <w:autoSpaceDN w:val="0"/>
              <w:adjustRightInd w:val="0"/>
              <w:rPr>
                <w:rFonts w:ascii="Arial" w:hAnsi="Arial" w:cs="Arial"/>
                <w:sz w:val="24"/>
                <w:lang w:val="en-US"/>
              </w:rPr>
            </w:pPr>
            <w:r w:rsidRPr="00432CCB">
              <w:rPr>
                <w:rFonts w:ascii="Arial" w:hAnsi="Arial" w:cs="Arial"/>
                <w:sz w:val="24"/>
                <w:lang w:val="en-US"/>
              </w:rPr>
              <w:t>Ability to formally record assessments to a high professional standard likely to withstand legal scrutiny</w:t>
            </w:r>
          </w:p>
          <w:p w14:paraId="21BCD633" w14:textId="31FC3699" w:rsidR="00114762" w:rsidRPr="00432CCB" w:rsidRDefault="00432CCB" w:rsidP="00432CCB">
            <w:pPr>
              <w:pStyle w:val="ListParagraph"/>
              <w:numPr>
                <w:ilvl w:val="0"/>
                <w:numId w:val="26"/>
              </w:numPr>
              <w:autoSpaceDE w:val="0"/>
              <w:autoSpaceDN w:val="0"/>
              <w:adjustRightInd w:val="0"/>
              <w:rPr>
                <w:rFonts w:ascii="Arial" w:hAnsi="Arial" w:cs="Arial"/>
                <w:szCs w:val="22"/>
              </w:rPr>
            </w:pPr>
            <w:r w:rsidRPr="00432CCB">
              <w:rPr>
                <w:rFonts w:ascii="Arial" w:hAnsi="Arial" w:cs="Arial"/>
                <w:sz w:val="24"/>
                <w:lang w:val="en-US"/>
              </w:rPr>
              <w:t xml:space="preserve">Good ICT skills and willingness to </w:t>
            </w:r>
            <w:proofErr w:type="gramStart"/>
            <w:r w:rsidRPr="00432CCB">
              <w:rPr>
                <w:rFonts w:ascii="Arial" w:hAnsi="Arial" w:cs="Arial"/>
                <w:sz w:val="24"/>
                <w:lang w:val="en-US"/>
              </w:rPr>
              <w:t>develop:</w:t>
            </w:r>
            <w:proofErr w:type="gramEnd"/>
            <w:r w:rsidRPr="00432CCB">
              <w:rPr>
                <w:rFonts w:ascii="Arial" w:hAnsi="Arial" w:cs="Arial"/>
                <w:sz w:val="24"/>
                <w:lang w:val="en-US"/>
              </w:rPr>
              <w:t xml:space="preserve"> word processing, emailing, case management systems</w:t>
            </w:r>
          </w:p>
        </w:tc>
        <w:tc>
          <w:tcPr>
            <w:tcW w:w="985" w:type="pct"/>
          </w:tcPr>
          <w:p w14:paraId="647237F2" w14:textId="1886985E" w:rsidR="00114762" w:rsidRPr="00925E8C" w:rsidRDefault="00D57B58" w:rsidP="007A55C8">
            <w:pPr>
              <w:spacing w:before="120" w:after="120"/>
              <w:jc w:val="both"/>
              <w:rPr>
                <w:rFonts w:ascii="Arial" w:hAnsi="Arial" w:cs="Arial"/>
                <w:szCs w:val="22"/>
              </w:rPr>
            </w:pPr>
            <w:r>
              <w:rPr>
                <w:rFonts w:ascii="Arial" w:hAnsi="Arial" w:cs="Arial"/>
                <w:szCs w:val="22"/>
              </w:rPr>
              <w:t>I</w:t>
            </w:r>
          </w:p>
        </w:tc>
      </w:tr>
      <w:tr w:rsidR="00114762" w:rsidRPr="009F0647" w14:paraId="1B8FC6BF" w14:textId="77777777" w:rsidTr="005021D7">
        <w:trPr>
          <w:trHeight w:val="510"/>
        </w:trPr>
        <w:tc>
          <w:tcPr>
            <w:tcW w:w="4015" w:type="pct"/>
          </w:tcPr>
          <w:p w14:paraId="730C28E9" w14:textId="77777777" w:rsidR="00432CCB" w:rsidRPr="00432CCB" w:rsidRDefault="00432CCB" w:rsidP="00432CCB">
            <w:pPr>
              <w:keepNext/>
              <w:outlineLvl w:val="1"/>
              <w:rPr>
                <w:rFonts w:ascii="Arial" w:hAnsi="Arial" w:cs="Arial"/>
                <w:b/>
                <w:bCs/>
                <w:iCs/>
                <w:sz w:val="24"/>
                <w:lang w:val="en-US"/>
              </w:rPr>
            </w:pPr>
            <w:r w:rsidRPr="00432CCB">
              <w:rPr>
                <w:rFonts w:ascii="Arial" w:hAnsi="Arial" w:cs="Arial"/>
                <w:b/>
                <w:bCs/>
                <w:iCs/>
                <w:sz w:val="24"/>
                <w:lang w:val="en-US"/>
              </w:rPr>
              <w:t>Personal qualities:</w:t>
            </w:r>
          </w:p>
          <w:p w14:paraId="348A5B8C" w14:textId="77777777" w:rsidR="00432CCB" w:rsidRPr="00432CCB" w:rsidRDefault="00432CCB" w:rsidP="00432CCB">
            <w:pPr>
              <w:numPr>
                <w:ilvl w:val="0"/>
                <w:numId w:val="28"/>
              </w:numPr>
              <w:rPr>
                <w:rFonts w:ascii="Arial" w:hAnsi="Arial" w:cs="Arial"/>
                <w:szCs w:val="22"/>
                <w:lang w:val="en-US"/>
              </w:rPr>
            </w:pPr>
            <w:r w:rsidRPr="00432CCB">
              <w:rPr>
                <w:rFonts w:ascii="Arial" w:hAnsi="Arial" w:cs="Arial"/>
                <w:szCs w:val="22"/>
                <w:lang w:val="en-US"/>
              </w:rPr>
              <w:t xml:space="preserve">Sensitive, approachable, empathetic </w:t>
            </w:r>
          </w:p>
          <w:p w14:paraId="3AE6C8BA" w14:textId="77777777" w:rsidR="00432CCB" w:rsidRPr="00432CCB" w:rsidRDefault="00432CCB" w:rsidP="00432CCB">
            <w:pPr>
              <w:numPr>
                <w:ilvl w:val="0"/>
                <w:numId w:val="28"/>
              </w:numPr>
              <w:rPr>
                <w:rFonts w:ascii="Arial" w:hAnsi="Arial" w:cs="Arial"/>
                <w:szCs w:val="22"/>
                <w:lang w:val="en-US"/>
              </w:rPr>
            </w:pPr>
            <w:r w:rsidRPr="00432CCB">
              <w:rPr>
                <w:rFonts w:ascii="Arial" w:hAnsi="Arial" w:cs="Arial"/>
                <w:szCs w:val="22"/>
                <w:lang w:val="en-US"/>
              </w:rPr>
              <w:t>Able to work well as part of a team and on own initiative</w:t>
            </w:r>
          </w:p>
          <w:p w14:paraId="42AF4A42" w14:textId="77777777" w:rsidR="00432CCB" w:rsidRPr="00432CCB" w:rsidRDefault="00432CCB" w:rsidP="00432CCB">
            <w:pPr>
              <w:numPr>
                <w:ilvl w:val="0"/>
                <w:numId w:val="28"/>
              </w:numPr>
              <w:rPr>
                <w:rFonts w:ascii="Arial" w:hAnsi="Arial" w:cs="Arial"/>
                <w:szCs w:val="22"/>
                <w:lang w:val="en-US"/>
              </w:rPr>
            </w:pPr>
            <w:r w:rsidRPr="00432CCB">
              <w:rPr>
                <w:rFonts w:ascii="Arial" w:hAnsi="Arial" w:cs="Arial"/>
                <w:szCs w:val="22"/>
                <w:lang w:val="en-US"/>
              </w:rPr>
              <w:t>Positive and proactive approach to developing own skills, knowledge and learning</w:t>
            </w:r>
          </w:p>
          <w:p w14:paraId="59C092C7" w14:textId="77777777" w:rsidR="00432CCB" w:rsidRPr="00432CCB" w:rsidRDefault="00432CCB" w:rsidP="00432CCB">
            <w:pPr>
              <w:numPr>
                <w:ilvl w:val="0"/>
                <w:numId w:val="27"/>
              </w:numPr>
              <w:rPr>
                <w:rFonts w:ascii="Arial" w:hAnsi="Arial" w:cs="Arial"/>
                <w:bCs/>
                <w:szCs w:val="22"/>
                <w:lang w:val="en-US"/>
              </w:rPr>
            </w:pPr>
            <w:r w:rsidRPr="00432CCB">
              <w:rPr>
                <w:rFonts w:ascii="Arial" w:hAnsi="Arial" w:cs="Arial"/>
                <w:bCs/>
                <w:szCs w:val="22"/>
                <w:lang w:val="en-US"/>
              </w:rPr>
              <w:t>Able to meet new challenges and problems in positive, outcomes focused way</w:t>
            </w:r>
          </w:p>
          <w:p w14:paraId="7FFEF120" w14:textId="34C784E6" w:rsidR="00114762" w:rsidRPr="00925E8C" w:rsidRDefault="00114762" w:rsidP="00C927F1">
            <w:pPr>
              <w:spacing w:before="120" w:after="120"/>
              <w:jc w:val="both"/>
              <w:rPr>
                <w:rFonts w:ascii="Arial" w:hAnsi="Arial" w:cs="Arial"/>
                <w:szCs w:val="22"/>
              </w:rPr>
            </w:pPr>
          </w:p>
        </w:tc>
        <w:tc>
          <w:tcPr>
            <w:tcW w:w="985" w:type="pct"/>
          </w:tcPr>
          <w:p w14:paraId="72755D78" w14:textId="09209F52" w:rsidR="00114762" w:rsidRPr="00925E8C" w:rsidRDefault="00D57B58" w:rsidP="007A55C8">
            <w:pPr>
              <w:spacing w:before="120" w:after="120"/>
              <w:jc w:val="both"/>
              <w:rPr>
                <w:rFonts w:ascii="Arial" w:hAnsi="Arial" w:cs="Arial"/>
                <w:szCs w:val="22"/>
              </w:rPr>
            </w:pPr>
            <w:r>
              <w:rPr>
                <w:rFonts w:ascii="Arial" w:hAnsi="Arial" w:cs="Arial"/>
                <w:szCs w:val="22"/>
              </w:rPr>
              <w:t>I</w:t>
            </w:r>
          </w:p>
        </w:tc>
      </w:tr>
      <w:tr w:rsidR="00EF6D56" w:rsidRPr="009F0647" w14:paraId="6D9D6C05" w14:textId="77777777" w:rsidTr="005021D7">
        <w:trPr>
          <w:trHeight w:val="70"/>
        </w:trPr>
        <w:tc>
          <w:tcPr>
            <w:tcW w:w="4015" w:type="pct"/>
          </w:tcPr>
          <w:p w14:paraId="1F36391A" w14:textId="77777777" w:rsidR="00432CCB" w:rsidRPr="00432CCB" w:rsidRDefault="00432CCB" w:rsidP="00432CCB">
            <w:pPr>
              <w:keepNext/>
              <w:outlineLvl w:val="1"/>
              <w:rPr>
                <w:rFonts w:ascii="Arial" w:hAnsi="Arial" w:cs="Arial"/>
                <w:b/>
                <w:bCs/>
                <w:iCs/>
                <w:sz w:val="24"/>
                <w:lang w:val="en-US"/>
              </w:rPr>
            </w:pPr>
            <w:r w:rsidRPr="00432CCB">
              <w:rPr>
                <w:rFonts w:ascii="Arial" w:hAnsi="Arial" w:cs="Arial"/>
                <w:b/>
                <w:bCs/>
                <w:iCs/>
                <w:sz w:val="24"/>
                <w:lang w:val="en-US"/>
              </w:rPr>
              <w:t>Special Requirements:</w:t>
            </w:r>
          </w:p>
          <w:p w14:paraId="7E394CF2" w14:textId="77777777" w:rsidR="00432CCB" w:rsidRPr="00432CCB" w:rsidRDefault="00432CCB" w:rsidP="00432CCB">
            <w:pPr>
              <w:numPr>
                <w:ilvl w:val="0"/>
                <w:numId w:val="27"/>
              </w:numPr>
              <w:rPr>
                <w:rFonts w:ascii="Arial" w:hAnsi="Arial" w:cs="Arial"/>
                <w:szCs w:val="22"/>
                <w:lang w:val="en-US"/>
              </w:rPr>
            </w:pPr>
            <w:r w:rsidRPr="00432CCB">
              <w:rPr>
                <w:rFonts w:ascii="Arial" w:hAnsi="Arial" w:cs="Arial"/>
                <w:snapToGrid w:val="0"/>
                <w:szCs w:val="22"/>
                <w:lang w:val="en-US"/>
              </w:rPr>
              <w:t>Satisfactory enhanced Criminal Records Bureau disclosure.</w:t>
            </w:r>
          </w:p>
          <w:p w14:paraId="7749D596" w14:textId="77777777" w:rsidR="00432CCB" w:rsidRPr="00432CCB" w:rsidRDefault="00432CCB" w:rsidP="00432CCB">
            <w:pPr>
              <w:numPr>
                <w:ilvl w:val="0"/>
                <w:numId w:val="27"/>
              </w:numPr>
              <w:rPr>
                <w:rFonts w:ascii="Arial" w:hAnsi="Arial" w:cs="Arial"/>
                <w:snapToGrid w:val="0"/>
                <w:szCs w:val="22"/>
                <w:lang w:val="en-US"/>
              </w:rPr>
            </w:pPr>
            <w:r w:rsidRPr="00432CCB">
              <w:rPr>
                <w:rFonts w:ascii="Arial" w:hAnsi="Arial" w:cs="Arial"/>
                <w:snapToGrid w:val="0"/>
                <w:szCs w:val="22"/>
                <w:lang w:val="en-US"/>
              </w:rPr>
              <w:t xml:space="preserve">Ability to travel and gain access to a variety of venues throughout Oxfordshire </w:t>
            </w:r>
          </w:p>
          <w:p w14:paraId="6693D2DA" w14:textId="77777777" w:rsidR="00432CCB" w:rsidRPr="00432CCB" w:rsidRDefault="00432CCB" w:rsidP="00432CCB">
            <w:pPr>
              <w:numPr>
                <w:ilvl w:val="0"/>
                <w:numId w:val="27"/>
              </w:numPr>
              <w:rPr>
                <w:rFonts w:ascii="Arial" w:hAnsi="Arial" w:cs="Arial"/>
                <w:snapToGrid w:val="0"/>
                <w:szCs w:val="22"/>
                <w:lang w:val="en-US"/>
              </w:rPr>
            </w:pPr>
            <w:r w:rsidRPr="00432CCB">
              <w:rPr>
                <w:rFonts w:ascii="Arial" w:hAnsi="Arial" w:cs="Arial"/>
                <w:snapToGrid w:val="0"/>
                <w:szCs w:val="22"/>
                <w:lang w:val="en-US"/>
              </w:rPr>
              <w:t>Ability to work autonomously</w:t>
            </w:r>
          </w:p>
          <w:p w14:paraId="4EA190E4" w14:textId="79237C68" w:rsidR="00EF6D56" w:rsidRPr="00112331" w:rsidRDefault="00432CCB" w:rsidP="00432CCB">
            <w:pPr>
              <w:numPr>
                <w:ilvl w:val="0"/>
                <w:numId w:val="27"/>
              </w:numPr>
              <w:rPr>
                <w:rFonts w:cs="Arial"/>
                <w:b/>
                <w:bCs/>
                <w:szCs w:val="22"/>
              </w:rPr>
            </w:pPr>
            <w:r w:rsidRPr="00432CCB">
              <w:rPr>
                <w:rFonts w:ascii="Arial" w:hAnsi="Arial" w:cs="Arial"/>
                <w:snapToGrid w:val="0"/>
                <w:szCs w:val="22"/>
                <w:lang w:val="en-US"/>
              </w:rPr>
              <w:t>Occasional requirement to work outside office hours</w:t>
            </w:r>
          </w:p>
        </w:tc>
        <w:tc>
          <w:tcPr>
            <w:tcW w:w="985" w:type="pct"/>
          </w:tcPr>
          <w:p w14:paraId="27406CDF" w14:textId="276D0B2B" w:rsidR="00EF6D56" w:rsidRPr="00D57B58" w:rsidRDefault="00D57B58" w:rsidP="00A405EF">
            <w:pPr>
              <w:pStyle w:val="Heading3"/>
              <w:rPr>
                <w:b w:val="0"/>
                <w:bCs w:val="0"/>
              </w:rPr>
            </w:pPr>
            <w:r>
              <w:rPr>
                <w:b w:val="0"/>
                <w:bCs w:val="0"/>
              </w:rPr>
              <w:t>I</w:t>
            </w: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8043D0B" w14:textId="2960D0FC" w:rsidR="00114762" w:rsidRPr="00112331" w:rsidRDefault="00114762" w:rsidP="00C927F1">
            <w:pPr>
              <w:spacing w:before="120" w:after="120"/>
              <w:jc w:val="both"/>
              <w:rPr>
                <w:rFonts w:ascii="Arial" w:hAnsi="Arial" w:cs="Arial"/>
                <w:szCs w:val="22"/>
              </w:rPr>
            </w:pPr>
          </w:p>
        </w:tc>
        <w:tc>
          <w:tcPr>
            <w:tcW w:w="985" w:type="pct"/>
          </w:tcPr>
          <w:p w14:paraId="65A698CC" w14:textId="437DA90A" w:rsidR="00114762" w:rsidRPr="007A55C8" w:rsidRDefault="00114762" w:rsidP="007A55C8">
            <w:pPr>
              <w:spacing w:before="120" w:after="120"/>
              <w:jc w:val="both"/>
              <w:rPr>
                <w:rFonts w:ascii="Arial" w:hAnsi="Arial" w:cs="Arial"/>
                <w:sz w:val="20"/>
                <w:szCs w:val="20"/>
              </w:rPr>
            </w:pPr>
          </w:p>
        </w:tc>
      </w:tr>
      <w:tr w:rsidR="00114762" w:rsidRPr="009F0647" w14:paraId="369E3672" w14:textId="77777777" w:rsidTr="005021D7">
        <w:tc>
          <w:tcPr>
            <w:tcW w:w="4015" w:type="pct"/>
          </w:tcPr>
          <w:p w14:paraId="2722964C" w14:textId="16B334C2" w:rsidR="00114762" w:rsidRPr="00112331" w:rsidRDefault="00114762" w:rsidP="00C927F1">
            <w:pPr>
              <w:spacing w:before="120" w:after="120"/>
              <w:jc w:val="both"/>
              <w:rPr>
                <w:rFonts w:ascii="Arial" w:hAnsi="Arial" w:cs="Arial"/>
                <w:szCs w:val="22"/>
              </w:rPr>
            </w:pPr>
          </w:p>
        </w:tc>
        <w:tc>
          <w:tcPr>
            <w:tcW w:w="985" w:type="pct"/>
          </w:tcPr>
          <w:p w14:paraId="74ECAC63" w14:textId="0DCFB806" w:rsidR="00114762" w:rsidRPr="007A55C8" w:rsidRDefault="00114762" w:rsidP="007A55C8">
            <w:pPr>
              <w:spacing w:before="120" w:after="120"/>
              <w:jc w:val="both"/>
              <w:rPr>
                <w:rFonts w:ascii="Arial" w:hAnsi="Arial" w:cs="Arial"/>
                <w:sz w:val="20"/>
                <w:szCs w:val="20"/>
              </w:rPr>
            </w:pPr>
          </w:p>
        </w:tc>
      </w:tr>
      <w:tr w:rsidR="00114762" w:rsidRPr="009F0647" w14:paraId="7EE1ED4E" w14:textId="77777777" w:rsidTr="005021D7">
        <w:tc>
          <w:tcPr>
            <w:tcW w:w="4015" w:type="pct"/>
          </w:tcPr>
          <w:p w14:paraId="6E9B7D37" w14:textId="6433C2FE" w:rsidR="00114762" w:rsidRPr="00112331" w:rsidRDefault="00114762" w:rsidP="00C927F1">
            <w:pPr>
              <w:spacing w:before="120" w:after="120"/>
              <w:jc w:val="both"/>
              <w:rPr>
                <w:rFonts w:ascii="Arial" w:hAnsi="Arial" w:cs="Arial"/>
                <w:szCs w:val="22"/>
              </w:rPr>
            </w:pPr>
          </w:p>
        </w:tc>
        <w:tc>
          <w:tcPr>
            <w:tcW w:w="985" w:type="pct"/>
          </w:tcPr>
          <w:p w14:paraId="5E1FA3F6" w14:textId="53F01309" w:rsidR="00114762" w:rsidRPr="007A55C8" w:rsidRDefault="00114762" w:rsidP="007A55C8">
            <w:pPr>
              <w:spacing w:before="120" w:after="120"/>
              <w:jc w:val="both"/>
              <w:rPr>
                <w:rFonts w:ascii="Arial" w:hAnsi="Arial" w:cs="Arial"/>
                <w:sz w:val="20"/>
                <w:szCs w:val="20"/>
              </w:rPr>
            </w:pPr>
          </w:p>
        </w:tc>
      </w:tr>
    </w:tbl>
    <w:p w14:paraId="03C1D653" w14:textId="77777777" w:rsidR="00114762" w:rsidRDefault="00114762" w:rsidP="00114762">
      <w:pPr>
        <w:sectPr w:rsidR="00114762" w:rsidSect="00E4332F">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BE2D0A"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BE2D0A"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BE2D0A"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091D895D" w:rsidR="007A55C8" w:rsidRPr="00114762" w:rsidRDefault="00BE2D0A"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1"/>
                  <w14:checkedState w14:val="0052" w14:font="Wingdings 2"/>
                  <w14:uncheckedState w14:val="2610" w14:font="MS Gothic"/>
                </w14:checkbox>
              </w:sdtPr>
              <w:sdtEndPr/>
              <w:sdtContent>
                <w:r w:rsidR="00D57B58">
                  <w:rPr>
                    <w:rFonts w:ascii="Arial" w:hAnsi="Arial" w:cs="Arial"/>
                    <w:sz w:val="36"/>
                  </w:rPr>
                  <w:sym w:font="Wingdings 2" w:char="F052"/>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BE2D0A"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BE2D0A"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BE2D0A"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BE2D0A"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BE2D0A"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141531FB" w:rsidR="007A55C8" w:rsidRPr="00114762" w:rsidRDefault="00BE2D0A"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D57B58">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BE2D0A"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BE2D0A"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BE2D0A"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BE2D0A"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BE2D0A"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BE2D0A"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BE2D0A"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BE2D0A"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4EB489DC" w:rsidR="00114762" w:rsidRPr="00114762" w:rsidRDefault="00BE2D0A"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B82BE6">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43F4D7C6" w:rsidR="00114762" w:rsidRPr="00114762" w:rsidRDefault="00BE2D0A"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B82BE6">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BE2D0A"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BE2D0A"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BE2D0A"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BE2D0A"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BE2D0A"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BE2D0A"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BE2D0A"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BE2D0A"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BE2D0A"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BE2D0A"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BE2D0A"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BE2D0A"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BE2D0A"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BE2D0A"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BE2D0A"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BE2D0A"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BE2D0A"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BE2D0A"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BE2D0A"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BE2D0A"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165A2A41" w:rsidR="00114762" w:rsidRPr="00114762" w:rsidRDefault="00BE2D0A"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B82BE6">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BE2D0A"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25237E28" w:rsidR="00C57F20" w:rsidRPr="008113A7" w:rsidRDefault="00B82BE6">
      <w:r>
        <w:rPr>
          <w:rFonts w:ascii="Arial" w:hAnsi="Arial" w:cs="Arial"/>
          <w:iCs/>
          <w:szCs w:val="22"/>
        </w:rPr>
        <w:t>March 2024</w:t>
      </w:r>
    </w:p>
    <w:sectPr w:rsidR="00C57F20" w:rsidRPr="008113A7" w:rsidSect="00E4332F">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A20FB" w14:textId="77777777" w:rsidR="00E4332F" w:rsidRDefault="00E4332F" w:rsidP="007A55C8">
      <w:r>
        <w:separator/>
      </w:r>
    </w:p>
  </w:endnote>
  <w:endnote w:type="continuationSeparator" w:id="0">
    <w:p w14:paraId="7E16C0F2" w14:textId="77777777" w:rsidR="00E4332F" w:rsidRDefault="00E4332F"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F65151"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F65151" w:rsidRDefault="00F65151"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F65151" w:rsidRPr="0006028D" w:rsidRDefault="00F65151"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F65151"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F65151" w:rsidRDefault="00F65151" w:rsidP="00FC4D27">
    <w:pPr>
      <w:pStyle w:val="Footer"/>
      <w:ind w:firstLine="2880"/>
      <w:jc w:val="right"/>
      <w:rPr>
        <w:rFonts w:ascii="Arial" w:hAnsi="Arial" w:cs="Arial"/>
        <w:noProof/>
      </w:rPr>
    </w:pPr>
  </w:p>
  <w:p w14:paraId="04BBDEFD" w14:textId="77777777" w:rsidR="00F65151" w:rsidRDefault="00F65151" w:rsidP="00FC4D27">
    <w:pPr>
      <w:pStyle w:val="Footer"/>
      <w:ind w:firstLine="2880"/>
      <w:jc w:val="right"/>
      <w:rPr>
        <w:rFonts w:ascii="Arial" w:hAnsi="Arial" w:cs="Arial"/>
        <w:noProof/>
      </w:rPr>
    </w:pPr>
  </w:p>
  <w:p w14:paraId="0AC40F32" w14:textId="77777777" w:rsidR="00F65151"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485D5" w14:textId="77777777" w:rsidR="00E4332F" w:rsidRDefault="00E4332F" w:rsidP="007A55C8">
      <w:r>
        <w:separator/>
      </w:r>
    </w:p>
  </w:footnote>
  <w:footnote w:type="continuationSeparator" w:id="0">
    <w:p w14:paraId="462D5002" w14:textId="77777777" w:rsidR="00E4332F" w:rsidRDefault="00E4332F"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F65151"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7037"/>
    <w:multiLevelType w:val="hybridMultilevel"/>
    <w:tmpl w:val="945639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CF2D40"/>
    <w:multiLevelType w:val="hybridMultilevel"/>
    <w:tmpl w:val="5ED8F2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75071"/>
    <w:multiLevelType w:val="hybridMultilevel"/>
    <w:tmpl w:val="A8C89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FA43DB"/>
    <w:multiLevelType w:val="hybridMultilevel"/>
    <w:tmpl w:val="B4A6CD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7" w15:restartNumberingAfterBreak="0">
    <w:nsid w:val="28DF226D"/>
    <w:multiLevelType w:val="hybridMultilevel"/>
    <w:tmpl w:val="D5E65E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442582"/>
    <w:multiLevelType w:val="hybridMultilevel"/>
    <w:tmpl w:val="40A2EC9A"/>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623FF5"/>
    <w:multiLevelType w:val="hybridMultilevel"/>
    <w:tmpl w:val="D2FE1A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57472F"/>
    <w:multiLevelType w:val="hybridMultilevel"/>
    <w:tmpl w:val="1DD014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1A3C4E"/>
    <w:multiLevelType w:val="hybridMultilevel"/>
    <w:tmpl w:val="914C816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176BDA"/>
    <w:multiLevelType w:val="hybridMultilevel"/>
    <w:tmpl w:val="52923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611CC5"/>
    <w:multiLevelType w:val="hybridMultilevel"/>
    <w:tmpl w:val="2B3C067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21460CC"/>
    <w:multiLevelType w:val="hybridMultilevel"/>
    <w:tmpl w:val="60700E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111F08"/>
    <w:multiLevelType w:val="hybridMultilevel"/>
    <w:tmpl w:val="33A6E3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94660C"/>
    <w:multiLevelType w:val="hybridMultilevel"/>
    <w:tmpl w:val="440049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F07C22"/>
    <w:multiLevelType w:val="hybridMultilevel"/>
    <w:tmpl w:val="0A72F7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EA63AA"/>
    <w:multiLevelType w:val="hybridMultilevel"/>
    <w:tmpl w:val="53F203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186A70"/>
    <w:multiLevelType w:val="hybridMultilevel"/>
    <w:tmpl w:val="16507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AE5CAA"/>
    <w:multiLevelType w:val="hybridMultilevel"/>
    <w:tmpl w:val="75C0AC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74264257">
    <w:abstractNumId w:val="6"/>
  </w:num>
  <w:num w:numId="2" w16cid:durableId="1075054198">
    <w:abstractNumId w:val="19"/>
  </w:num>
  <w:num w:numId="3" w16cid:durableId="676076639">
    <w:abstractNumId w:val="16"/>
  </w:num>
  <w:num w:numId="4" w16cid:durableId="537668972">
    <w:abstractNumId w:val="13"/>
  </w:num>
  <w:num w:numId="5" w16cid:durableId="492457366">
    <w:abstractNumId w:val="20"/>
  </w:num>
  <w:num w:numId="6" w16cid:durableId="1088772937">
    <w:abstractNumId w:val="18"/>
  </w:num>
  <w:num w:numId="7" w16cid:durableId="1698508068">
    <w:abstractNumId w:val="5"/>
  </w:num>
  <w:num w:numId="8" w16cid:durableId="937756273">
    <w:abstractNumId w:val="27"/>
  </w:num>
  <w:num w:numId="9" w16cid:durableId="1089733389">
    <w:abstractNumId w:val="12"/>
  </w:num>
  <w:num w:numId="10" w16cid:durableId="1498226829">
    <w:abstractNumId w:val="2"/>
  </w:num>
  <w:num w:numId="11" w16cid:durableId="1702320386">
    <w:abstractNumId w:val="17"/>
  </w:num>
  <w:num w:numId="12" w16cid:durableId="377514424">
    <w:abstractNumId w:val="22"/>
  </w:num>
  <w:num w:numId="13" w16cid:durableId="1125923593">
    <w:abstractNumId w:val="14"/>
  </w:num>
  <w:num w:numId="14" w16cid:durableId="748625475">
    <w:abstractNumId w:val="7"/>
  </w:num>
  <w:num w:numId="15" w16cid:durableId="1078096791">
    <w:abstractNumId w:val="9"/>
  </w:num>
  <w:num w:numId="16" w16cid:durableId="1988781622">
    <w:abstractNumId w:val="23"/>
  </w:num>
  <w:num w:numId="17" w16cid:durableId="1074476334">
    <w:abstractNumId w:val="25"/>
  </w:num>
  <w:num w:numId="18" w16cid:durableId="890769631">
    <w:abstractNumId w:val="26"/>
  </w:num>
  <w:num w:numId="19" w16cid:durableId="1083139210">
    <w:abstractNumId w:val="11"/>
  </w:num>
  <w:num w:numId="20" w16cid:durableId="350693489">
    <w:abstractNumId w:val="21"/>
  </w:num>
  <w:num w:numId="21" w16cid:durableId="322659460">
    <w:abstractNumId w:val="1"/>
  </w:num>
  <w:num w:numId="22" w16cid:durableId="746732317">
    <w:abstractNumId w:val="28"/>
  </w:num>
  <w:num w:numId="23" w16cid:durableId="1311441435">
    <w:abstractNumId w:val="24"/>
  </w:num>
  <w:num w:numId="24" w16cid:durableId="1824395930">
    <w:abstractNumId w:val="10"/>
  </w:num>
  <w:num w:numId="25" w16cid:durableId="357512328">
    <w:abstractNumId w:val="3"/>
  </w:num>
  <w:num w:numId="26" w16cid:durableId="1515071737">
    <w:abstractNumId w:val="15"/>
  </w:num>
  <w:num w:numId="27" w16cid:durableId="1749839722">
    <w:abstractNumId w:val="0"/>
  </w:num>
  <w:num w:numId="28" w16cid:durableId="1763211379">
    <w:abstractNumId w:val="4"/>
  </w:num>
  <w:num w:numId="29" w16cid:durableId="365984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77C4A"/>
    <w:rsid w:val="00095994"/>
    <w:rsid w:val="000B4310"/>
    <w:rsid w:val="000C313F"/>
    <w:rsid w:val="00104A43"/>
    <w:rsid w:val="00112331"/>
    <w:rsid w:val="00114762"/>
    <w:rsid w:val="00125ADA"/>
    <w:rsid w:val="00172A40"/>
    <w:rsid w:val="0019309F"/>
    <w:rsid w:val="001A3EA1"/>
    <w:rsid w:val="001E1A41"/>
    <w:rsid w:val="00237B3B"/>
    <w:rsid w:val="00277475"/>
    <w:rsid w:val="002B2D2A"/>
    <w:rsid w:val="00361C14"/>
    <w:rsid w:val="00385717"/>
    <w:rsid w:val="003930B2"/>
    <w:rsid w:val="003E7E21"/>
    <w:rsid w:val="004000D7"/>
    <w:rsid w:val="00432CCB"/>
    <w:rsid w:val="00447A18"/>
    <w:rsid w:val="00460CB3"/>
    <w:rsid w:val="004619FB"/>
    <w:rsid w:val="0046450A"/>
    <w:rsid w:val="004A4044"/>
    <w:rsid w:val="004D7CA2"/>
    <w:rsid w:val="004E77EF"/>
    <w:rsid w:val="005021D7"/>
    <w:rsid w:val="00504E43"/>
    <w:rsid w:val="00522C1A"/>
    <w:rsid w:val="005538F8"/>
    <w:rsid w:val="00584DE3"/>
    <w:rsid w:val="00586503"/>
    <w:rsid w:val="005A55A0"/>
    <w:rsid w:val="005C1556"/>
    <w:rsid w:val="005C6495"/>
    <w:rsid w:val="005E0DBE"/>
    <w:rsid w:val="005E7A01"/>
    <w:rsid w:val="005F223F"/>
    <w:rsid w:val="00607DED"/>
    <w:rsid w:val="006212E6"/>
    <w:rsid w:val="00625D49"/>
    <w:rsid w:val="00630669"/>
    <w:rsid w:val="0065462D"/>
    <w:rsid w:val="00675FDF"/>
    <w:rsid w:val="006B51E3"/>
    <w:rsid w:val="006C11BB"/>
    <w:rsid w:val="006C3EC9"/>
    <w:rsid w:val="007004F3"/>
    <w:rsid w:val="00725B7B"/>
    <w:rsid w:val="00726EB6"/>
    <w:rsid w:val="00736470"/>
    <w:rsid w:val="00743EFE"/>
    <w:rsid w:val="007573B9"/>
    <w:rsid w:val="00760609"/>
    <w:rsid w:val="007714A3"/>
    <w:rsid w:val="007802D3"/>
    <w:rsid w:val="007908F4"/>
    <w:rsid w:val="007A55C8"/>
    <w:rsid w:val="007A5ECF"/>
    <w:rsid w:val="007C5D26"/>
    <w:rsid w:val="008062CA"/>
    <w:rsid w:val="008113A7"/>
    <w:rsid w:val="00817372"/>
    <w:rsid w:val="00833139"/>
    <w:rsid w:val="008361E2"/>
    <w:rsid w:val="00863690"/>
    <w:rsid w:val="008802E7"/>
    <w:rsid w:val="00882210"/>
    <w:rsid w:val="008C0294"/>
    <w:rsid w:val="008C335F"/>
    <w:rsid w:val="008D59C2"/>
    <w:rsid w:val="00914FCC"/>
    <w:rsid w:val="00925E8C"/>
    <w:rsid w:val="00980C0A"/>
    <w:rsid w:val="009A7FD0"/>
    <w:rsid w:val="009D43F7"/>
    <w:rsid w:val="009E3B80"/>
    <w:rsid w:val="00A30690"/>
    <w:rsid w:val="00A405EF"/>
    <w:rsid w:val="00A50C5D"/>
    <w:rsid w:val="00A827C9"/>
    <w:rsid w:val="00A91097"/>
    <w:rsid w:val="00A9293D"/>
    <w:rsid w:val="00AD3168"/>
    <w:rsid w:val="00AD47F9"/>
    <w:rsid w:val="00B0457A"/>
    <w:rsid w:val="00B26C50"/>
    <w:rsid w:val="00B402F1"/>
    <w:rsid w:val="00B50963"/>
    <w:rsid w:val="00B82BE6"/>
    <w:rsid w:val="00BA65A0"/>
    <w:rsid w:val="00BE2D0A"/>
    <w:rsid w:val="00BE3A8A"/>
    <w:rsid w:val="00C22EE6"/>
    <w:rsid w:val="00C57F20"/>
    <w:rsid w:val="00C7665B"/>
    <w:rsid w:val="00CA1CE8"/>
    <w:rsid w:val="00CA2BAB"/>
    <w:rsid w:val="00CB40BC"/>
    <w:rsid w:val="00CB71DC"/>
    <w:rsid w:val="00D00434"/>
    <w:rsid w:val="00D20953"/>
    <w:rsid w:val="00D57B58"/>
    <w:rsid w:val="00D63407"/>
    <w:rsid w:val="00D757B0"/>
    <w:rsid w:val="00D93D43"/>
    <w:rsid w:val="00DA7303"/>
    <w:rsid w:val="00DB2194"/>
    <w:rsid w:val="00DD3ED0"/>
    <w:rsid w:val="00DF3CC6"/>
    <w:rsid w:val="00E34F5F"/>
    <w:rsid w:val="00E4332F"/>
    <w:rsid w:val="00E602BD"/>
    <w:rsid w:val="00E709E9"/>
    <w:rsid w:val="00E86136"/>
    <w:rsid w:val="00EA6D19"/>
    <w:rsid w:val="00EB3DAE"/>
    <w:rsid w:val="00EB6F28"/>
    <w:rsid w:val="00EE76E6"/>
    <w:rsid w:val="00EF62AD"/>
    <w:rsid w:val="00EF6D56"/>
    <w:rsid w:val="00F01386"/>
    <w:rsid w:val="00F22BA3"/>
    <w:rsid w:val="00F25B75"/>
    <w:rsid w:val="00F50B0D"/>
    <w:rsid w:val="00F65151"/>
    <w:rsid w:val="00F745FE"/>
    <w:rsid w:val="00F96573"/>
    <w:rsid w:val="00FC7172"/>
    <w:rsid w:val="00FC71AD"/>
    <w:rsid w:val="00FD3A85"/>
    <w:rsid w:val="00FD567A"/>
    <w:rsid w:val="00FE0F17"/>
    <w:rsid w:val="00FE2125"/>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1962</Words>
  <Characters>11043</Characters>
  <Application>Microsoft Office Word</Application>
  <DocSecurity>0</DocSecurity>
  <Lines>396</Lines>
  <Paragraphs>230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Barton, Robert - Oxfordshire County Council</cp:lastModifiedBy>
  <cp:revision>3</cp:revision>
  <dcterms:created xsi:type="dcterms:W3CDTF">2026-01-09T10:24:00Z</dcterms:created>
  <dcterms:modified xsi:type="dcterms:W3CDTF">2026-01-13T15:41:00Z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