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233" w14:textId="77777777" w:rsidR="00E95AA8" w:rsidRPr="0053505E" w:rsidRDefault="00E95AA8" w:rsidP="00CF1247">
      <w:pPr>
        <w:rPr>
          <w:rFonts w:ascii="Arial" w:hAnsi="Arial" w:cs="Arial"/>
          <w:sz w:val="24"/>
          <w:szCs w:val="24"/>
        </w:rPr>
      </w:pPr>
    </w:p>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1B443773">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4E6C2D15" w:rsidR="00E95AA8" w:rsidRPr="0053505E" w:rsidRDefault="008B5599">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Specialist Hearing Impairment Worker </w:t>
            </w:r>
          </w:p>
        </w:tc>
      </w:tr>
      <w:tr w:rsidR="009627BD" w:rsidRPr="0053505E" w14:paraId="6ECB49F3"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025EBFD3" w:rsidR="009627BD" w:rsidRPr="0053505E" w:rsidRDefault="00D12DFD">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Social Care</w:t>
            </w:r>
          </w:p>
        </w:tc>
      </w:tr>
      <w:tr w:rsidR="00343673" w:rsidRPr="0053505E" w14:paraId="32306147"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B651B8C" w14:textId="277D56C2" w:rsidR="00343673" w:rsidRPr="0053505E" w:rsidRDefault="00343673">
            <w:pPr>
              <w:spacing w:after="0" w:line="240" w:lineRule="auto"/>
              <w:jc w:val="both"/>
              <w:rPr>
                <w:rFonts w:ascii="Arial" w:eastAsia="Times New Roman" w:hAnsi="Arial" w:cs="Arial"/>
                <w:b/>
                <w:bCs/>
                <w:color w:val="FFFFFF" w:themeColor="background1"/>
                <w:sz w:val="24"/>
                <w:szCs w:val="24"/>
                <w:lang w:eastAsia="en-GB"/>
              </w:rPr>
            </w:pPr>
            <w:r w:rsidRPr="00343673">
              <w:rPr>
                <w:rFonts w:ascii="Arial" w:eastAsia="Times New Roman" w:hAnsi="Arial" w:cs="Arial"/>
                <w:b/>
                <w:bCs/>
                <w:color w:val="FFFFFF" w:themeColor="background1"/>
                <w:sz w:val="24"/>
                <w:szCs w:val="24"/>
                <w:lang w:eastAsia="en-GB"/>
              </w:rPr>
              <w:t>Professional pathway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0DE7B63" w14:textId="77777777" w:rsidR="00343673" w:rsidRPr="0053505E" w:rsidRDefault="00343673">
            <w:pPr>
              <w:spacing w:line="240" w:lineRule="auto"/>
              <w:jc w:val="both"/>
              <w:rPr>
                <w:rFonts w:ascii="Arial" w:eastAsia="Arial" w:hAnsi="Arial" w:cs="Arial"/>
                <w:color w:val="000000" w:themeColor="text1"/>
                <w:sz w:val="24"/>
                <w:szCs w:val="24"/>
              </w:rPr>
            </w:pPr>
          </w:p>
        </w:tc>
      </w:tr>
      <w:tr w:rsidR="00343673" w:rsidRPr="0053505E" w14:paraId="6CF8817F"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3D05C50" w14:textId="4B808D65" w:rsidR="00343673" w:rsidRPr="0053505E" w:rsidRDefault="00343673">
            <w:pPr>
              <w:spacing w:after="0" w:line="240" w:lineRule="auto"/>
              <w:jc w:val="both"/>
              <w:rPr>
                <w:rFonts w:ascii="Arial" w:eastAsia="Times New Roman" w:hAnsi="Arial" w:cs="Arial"/>
                <w:b/>
                <w:bCs/>
                <w:color w:val="FFFFFF" w:themeColor="background1"/>
                <w:sz w:val="24"/>
                <w:szCs w:val="24"/>
                <w:lang w:eastAsia="en-GB"/>
              </w:rPr>
            </w:pPr>
            <w:r w:rsidRPr="00343673">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B725A20" w14:textId="5F645C64" w:rsidR="00343673" w:rsidRPr="0053505E" w:rsidRDefault="00343673">
            <w:pPr>
              <w:spacing w:line="240" w:lineRule="auto"/>
              <w:jc w:val="both"/>
              <w:rPr>
                <w:rFonts w:ascii="Arial" w:eastAsia="Arial" w:hAnsi="Arial" w:cs="Arial"/>
                <w:color w:val="000000" w:themeColor="text1"/>
                <w:sz w:val="24"/>
                <w:szCs w:val="24"/>
              </w:rPr>
            </w:pPr>
          </w:p>
        </w:tc>
      </w:tr>
      <w:tr w:rsidR="006225D4" w:rsidRPr="0053505E" w14:paraId="1D79186A"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2743903B" w:rsidR="006225D4" w:rsidRPr="0053505E" w:rsidRDefault="00D12DFD">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Grade 11</w:t>
            </w:r>
          </w:p>
        </w:tc>
      </w:tr>
      <w:tr w:rsidR="00314980" w:rsidRPr="0053505E" w14:paraId="4D7B032E"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310C4765" w:rsidR="00314980" w:rsidRPr="009E115B" w:rsidRDefault="00D12DFD">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Practice Supervisor – Hearing Impairment </w:t>
            </w:r>
          </w:p>
        </w:tc>
      </w:tr>
      <w:tr w:rsidR="1B443773" w:rsidRPr="0053505E" w14:paraId="4B9784E3"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584590" w14:textId="2796834A" w:rsidR="7D41ED87" w:rsidRPr="009E115B" w:rsidRDefault="00D12DFD" w:rsidP="1B443773">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post holder will not be a budget-holder but must have an awareness of the need to work within a tightly controlled budget. The post holder will have </w:t>
            </w:r>
            <w:r w:rsidRPr="009E115B">
              <w:rPr>
                <w:rFonts w:ascii="Arial" w:eastAsia="Arial" w:hAnsi="Arial" w:cs="Arial"/>
                <w:color w:val="000000" w:themeColor="text1"/>
                <w:sz w:val="24"/>
                <w:szCs w:val="24"/>
              </w:rPr>
              <w:t xml:space="preserve">influence over expenditure </w:t>
            </w:r>
            <w:r>
              <w:rPr>
                <w:rFonts w:ascii="Arial" w:eastAsia="Arial" w:hAnsi="Arial" w:cs="Arial"/>
                <w:color w:val="000000" w:themeColor="text1"/>
                <w:sz w:val="24"/>
                <w:szCs w:val="24"/>
              </w:rPr>
              <w:t>relating to adaptations within a person home and specialist equipment provision. Raising one - off direct payments and provision of care when appropriate.</w:t>
            </w:r>
          </w:p>
        </w:tc>
      </w:tr>
      <w:tr w:rsidR="1B443773" w:rsidRPr="0053505E" w14:paraId="28521D50"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627DCD49" w:rsidR="7D41ED87" w:rsidRPr="009E115B" w:rsidRDefault="00D12DFD" w:rsidP="1B443773">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Direct reports – Hearing Impairment Support workers, equipment rehabilitation workers as required. Max 2 </w:t>
            </w:r>
          </w:p>
        </w:tc>
      </w:tr>
      <w:tr w:rsidR="00E95AA8" w:rsidRPr="0053505E" w14:paraId="389B9D80"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F6AEC5" w14:textId="11E1CDCD" w:rsidR="00E95AA8" w:rsidRPr="0053505E" w:rsidRDefault="00E95AA8">
            <w:pPr>
              <w:spacing w:after="0" w:line="240" w:lineRule="auto"/>
              <w:jc w:val="both"/>
              <w:rPr>
                <w:rFonts w:ascii="Arial" w:eastAsia="Arial" w:hAnsi="Arial" w:cs="Arial"/>
                <w:color w:val="000000" w:themeColor="text1"/>
                <w:sz w:val="24"/>
                <w:szCs w:val="24"/>
              </w:rPr>
            </w:pPr>
          </w:p>
        </w:tc>
      </w:tr>
    </w:tbl>
    <w:p w14:paraId="1B3F918B" w14:textId="77777777" w:rsidR="00E936D4" w:rsidRDefault="00E936D4" w:rsidP="00343673">
      <w:pPr>
        <w:spacing w:after="0"/>
        <w:rPr>
          <w:rFonts w:ascii="Arial" w:eastAsiaTheme="majorEastAsia" w:hAnsi="Arial" w:cs="Arial"/>
          <w:b/>
          <w:bCs/>
          <w:color w:val="000000" w:themeColor="text1"/>
          <w:sz w:val="24"/>
          <w:szCs w:val="24"/>
        </w:rPr>
      </w:pPr>
    </w:p>
    <w:p w14:paraId="3955A1CD" w14:textId="77777777" w:rsidR="00343673" w:rsidRDefault="00343673" w:rsidP="00343673">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343673" w:rsidRPr="00343673" w14:paraId="62228C17" w14:textId="77777777" w:rsidTr="00343673">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178EF390" w14:textId="77777777" w:rsidR="00343673" w:rsidRPr="00343673" w:rsidRDefault="00343673" w:rsidP="00343673">
            <w:pPr>
              <w:spacing w:after="0" w:line="240" w:lineRule="auto"/>
              <w:textAlignment w:val="baseline"/>
              <w:rPr>
                <w:rFonts w:ascii="Segoe UI" w:eastAsia="Times New Roman" w:hAnsi="Segoe UI" w:cs="Segoe UI"/>
                <w:sz w:val="18"/>
                <w:szCs w:val="18"/>
                <w:lang w:eastAsia="en-GB"/>
              </w:rPr>
            </w:pPr>
            <w:r w:rsidRPr="00343673">
              <w:rPr>
                <w:rFonts w:ascii="Arial" w:eastAsia="Times New Roman" w:hAnsi="Arial" w:cs="Arial"/>
                <w:b/>
                <w:bCs/>
                <w:color w:val="FFFFFF"/>
                <w:sz w:val="24"/>
                <w:szCs w:val="24"/>
                <w:lang w:eastAsia="en-GB"/>
              </w:rPr>
              <w:t>Job Summary</w:t>
            </w:r>
            <w:r w:rsidRPr="00343673">
              <w:rPr>
                <w:rFonts w:ascii="Arial" w:eastAsia="Times New Roman" w:hAnsi="Arial" w:cs="Arial"/>
                <w:color w:val="FFFFFF"/>
                <w:sz w:val="24"/>
                <w:szCs w:val="24"/>
                <w:lang w:eastAsia="en-GB"/>
              </w:rPr>
              <w:t>  </w:t>
            </w:r>
          </w:p>
        </w:tc>
      </w:tr>
      <w:tr w:rsidR="00343673" w:rsidRPr="00343673" w14:paraId="2D40F449" w14:textId="77777777" w:rsidTr="00343673">
        <w:trPr>
          <w:trHeight w:val="300"/>
        </w:trPr>
        <w:tc>
          <w:tcPr>
            <w:tcW w:w="10515" w:type="dxa"/>
            <w:tcBorders>
              <w:top w:val="single" w:sz="6" w:space="0" w:color="auto"/>
              <w:left w:val="single" w:sz="6" w:space="0" w:color="auto"/>
              <w:bottom w:val="single" w:sz="6" w:space="0" w:color="auto"/>
              <w:right w:val="single" w:sz="6" w:space="0" w:color="auto"/>
            </w:tcBorders>
            <w:hideMark/>
          </w:tcPr>
          <w:p w14:paraId="626531B5" w14:textId="77777777" w:rsidR="00343673" w:rsidRPr="00343673" w:rsidRDefault="00343673" w:rsidP="00343673">
            <w:pPr>
              <w:spacing w:after="0" w:line="240" w:lineRule="auto"/>
              <w:textAlignment w:val="baseline"/>
              <w:rPr>
                <w:rFonts w:ascii="Segoe UI" w:eastAsia="Times New Roman" w:hAnsi="Segoe UI" w:cs="Segoe UI"/>
                <w:sz w:val="18"/>
                <w:szCs w:val="18"/>
                <w:lang w:eastAsia="en-GB"/>
              </w:rPr>
            </w:pPr>
            <w:r w:rsidRPr="00343673">
              <w:rPr>
                <w:rFonts w:ascii="Arial" w:eastAsia="Times New Roman" w:hAnsi="Arial" w:cs="Arial"/>
                <w:color w:val="000000"/>
                <w:sz w:val="24"/>
                <w:szCs w:val="24"/>
                <w:lang w:eastAsia="en-GB"/>
              </w:rPr>
              <w:t>  </w:t>
            </w:r>
          </w:p>
          <w:p w14:paraId="7EB4FDEA" w14:textId="77777777" w:rsidR="00046F6B" w:rsidRDefault="00D12DFD" w:rsidP="00D12DFD">
            <w:pPr>
              <w:rPr>
                <w:rFonts w:ascii="Arial" w:hAnsi="Arial" w:cs="Arial"/>
                <w:sz w:val="24"/>
              </w:rPr>
            </w:pPr>
            <w:r w:rsidRPr="00343673">
              <w:rPr>
                <w:rFonts w:ascii="Arial" w:eastAsia="Times New Roman" w:hAnsi="Arial" w:cs="Arial"/>
                <w:color w:val="000000"/>
                <w:sz w:val="24"/>
                <w:szCs w:val="24"/>
                <w:lang w:eastAsia="en-GB"/>
              </w:rPr>
              <w:t> </w:t>
            </w:r>
            <w:r w:rsidRPr="00E872D4">
              <w:rPr>
                <w:rFonts w:ascii="Arial" w:hAnsi="Arial" w:cs="Arial"/>
                <w:sz w:val="24"/>
                <w:szCs w:val="24"/>
              </w:rPr>
              <w:t xml:space="preserve">This post is based in Adult Social Care within the </w:t>
            </w:r>
            <w:r>
              <w:rPr>
                <w:rFonts w:ascii="Arial" w:hAnsi="Arial" w:cs="Arial"/>
                <w:sz w:val="24"/>
                <w:szCs w:val="24"/>
              </w:rPr>
              <w:t>Hearing</w:t>
            </w:r>
            <w:r w:rsidRPr="00E872D4">
              <w:rPr>
                <w:rFonts w:ascii="Arial" w:hAnsi="Arial" w:cs="Arial"/>
                <w:sz w:val="24"/>
                <w:szCs w:val="24"/>
              </w:rPr>
              <w:t xml:space="preserve"> Impairment Team,</w:t>
            </w:r>
            <w:r w:rsidRPr="00E872D4">
              <w:rPr>
                <w:rFonts w:ascii="Arial" w:hAnsi="Arial" w:cs="Arial"/>
              </w:rPr>
              <w:t xml:space="preserve"> part of the Sensory</w:t>
            </w:r>
            <w:r w:rsidRPr="005D3806">
              <w:t xml:space="preserve"> </w:t>
            </w:r>
            <w:r w:rsidRPr="00CA7425">
              <w:rPr>
                <w:rFonts w:ascii="Arial" w:hAnsi="Arial" w:cs="Arial"/>
                <w:sz w:val="24"/>
              </w:rPr>
              <w:t xml:space="preserve">Impairment Team. The post holder will work primarily with those who are </w:t>
            </w:r>
            <w:r>
              <w:rPr>
                <w:rFonts w:ascii="Arial" w:hAnsi="Arial" w:cs="Arial"/>
                <w:sz w:val="24"/>
              </w:rPr>
              <w:t>Deaf/deaf Hearing</w:t>
            </w:r>
            <w:r w:rsidRPr="00CA7425">
              <w:rPr>
                <w:rFonts w:ascii="Arial" w:hAnsi="Arial" w:cs="Arial"/>
                <w:sz w:val="24"/>
              </w:rPr>
              <w:t xml:space="preserve"> Impaired and Severely </w:t>
            </w:r>
            <w:r>
              <w:rPr>
                <w:rFonts w:ascii="Arial" w:hAnsi="Arial" w:cs="Arial"/>
                <w:sz w:val="24"/>
              </w:rPr>
              <w:t>Hearing</w:t>
            </w:r>
            <w:r w:rsidRPr="00CA7425">
              <w:rPr>
                <w:rFonts w:ascii="Arial" w:hAnsi="Arial" w:cs="Arial"/>
                <w:sz w:val="24"/>
              </w:rPr>
              <w:t xml:space="preserve"> Impaired.</w:t>
            </w:r>
            <w:r>
              <w:rPr>
                <w:rFonts w:ascii="Arial" w:hAnsi="Arial" w:cs="Arial"/>
                <w:sz w:val="24"/>
              </w:rPr>
              <w:t xml:space="preserve"> </w:t>
            </w:r>
            <w:r w:rsidR="0056533D">
              <w:rPr>
                <w:rFonts w:ascii="Arial" w:hAnsi="Arial" w:cs="Arial"/>
                <w:sz w:val="24"/>
              </w:rPr>
              <w:t>Working directly with people who are pre-lingually profoundly deaf</w:t>
            </w:r>
            <w:r w:rsidR="00046F6B">
              <w:rPr>
                <w:rFonts w:ascii="Arial" w:hAnsi="Arial" w:cs="Arial"/>
                <w:sz w:val="24"/>
              </w:rPr>
              <w:t>,</w:t>
            </w:r>
            <w:r w:rsidR="0056533D">
              <w:rPr>
                <w:rFonts w:ascii="Arial" w:hAnsi="Arial" w:cs="Arial"/>
                <w:sz w:val="24"/>
              </w:rPr>
              <w:t xml:space="preserve"> and </w:t>
            </w:r>
            <w:r w:rsidR="00046F6B">
              <w:rPr>
                <w:rFonts w:ascii="Arial" w:hAnsi="Arial" w:cs="Arial"/>
                <w:sz w:val="24"/>
              </w:rPr>
              <w:t>their</w:t>
            </w:r>
            <w:r w:rsidR="0056533D">
              <w:rPr>
                <w:rFonts w:ascii="Arial" w:hAnsi="Arial" w:cs="Arial"/>
                <w:sz w:val="24"/>
              </w:rPr>
              <w:t xml:space="preserve"> first language is British sign language</w:t>
            </w:r>
            <w:r w:rsidR="00046F6B">
              <w:rPr>
                <w:rFonts w:ascii="Arial" w:hAnsi="Arial" w:cs="Arial"/>
                <w:sz w:val="24"/>
              </w:rPr>
              <w:t xml:space="preserve">, and people who have acquired hearing loss. </w:t>
            </w:r>
          </w:p>
          <w:p w14:paraId="795139AD" w14:textId="77777777" w:rsidR="00046F6B" w:rsidRDefault="00046F6B" w:rsidP="00D12DFD">
            <w:pPr>
              <w:rPr>
                <w:rFonts w:ascii="Arial" w:hAnsi="Arial" w:cs="Arial"/>
                <w:sz w:val="24"/>
              </w:rPr>
            </w:pPr>
          </w:p>
          <w:p w14:paraId="3C1EAAF8" w14:textId="6B00E3B1" w:rsidR="00046F6B" w:rsidRPr="00861A61" w:rsidRDefault="00046F6B" w:rsidP="00046F6B">
            <w:pPr>
              <w:rPr>
                <w:rFonts w:ascii="Arial" w:hAnsi="Arial" w:cs="Arial"/>
                <w:sz w:val="24"/>
              </w:rPr>
            </w:pPr>
            <w:r>
              <w:rPr>
                <w:rFonts w:ascii="Arial" w:hAnsi="Arial" w:cs="Arial"/>
                <w:sz w:val="24"/>
              </w:rPr>
              <w:t>The post holder</w:t>
            </w:r>
            <w:r w:rsidRPr="00861A61">
              <w:rPr>
                <w:rFonts w:ascii="Arial" w:hAnsi="Arial" w:cs="Arial"/>
                <w:sz w:val="24"/>
              </w:rPr>
              <w:t xml:space="preserve"> will give advice, information and support to people with a </w:t>
            </w:r>
            <w:r>
              <w:rPr>
                <w:rFonts w:ascii="Arial" w:hAnsi="Arial" w:cs="Arial"/>
                <w:sz w:val="24"/>
              </w:rPr>
              <w:t>hearing</w:t>
            </w:r>
            <w:r w:rsidRPr="00861A61">
              <w:rPr>
                <w:rFonts w:ascii="Arial" w:hAnsi="Arial" w:cs="Arial"/>
                <w:sz w:val="24"/>
              </w:rPr>
              <w:t xml:space="preserve"> impairment, of all ages (both adults, children and their family), carers and professionals.</w:t>
            </w:r>
            <w:r>
              <w:rPr>
                <w:rFonts w:ascii="Arial" w:hAnsi="Arial" w:cs="Arial"/>
                <w:sz w:val="24"/>
              </w:rPr>
              <w:t xml:space="preserve"> They are</w:t>
            </w:r>
            <w:r w:rsidRPr="00861A61">
              <w:rPr>
                <w:rFonts w:ascii="Arial" w:hAnsi="Arial" w:cs="Arial"/>
                <w:sz w:val="24"/>
              </w:rPr>
              <w:t xml:space="preserve"> required to work collaboratively across adult social care and partner agencies to support and promote strong 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w:t>
            </w:r>
          </w:p>
          <w:p w14:paraId="7F91BA8A" w14:textId="77777777" w:rsidR="00046F6B" w:rsidRPr="00861A61" w:rsidRDefault="00046F6B" w:rsidP="00046F6B">
            <w:pPr>
              <w:rPr>
                <w:rFonts w:ascii="Arial" w:hAnsi="Arial" w:cs="Arial"/>
                <w:sz w:val="24"/>
              </w:rPr>
            </w:pPr>
          </w:p>
          <w:p w14:paraId="14AE4728" w14:textId="20815C13" w:rsidR="00046F6B" w:rsidRPr="00861A61" w:rsidRDefault="00046F6B" w:rsidP="00046F6B">
            <w:pPr>
              <w:rPr>
                <w:rFonts w:ascii="Arial" w:hAnsi="Arial" w:cs="Arial"/>
                <w:sz w:val="24"/>
              </w:rPr>
            </w:pPr>
            <w:r>
              <w:rPr>
                <w:rFonts w:ascii="Arial" w:hAnsi="Arial" w:cs="Arial"/>
                <w:sz w:val="24"/>
              </w:rPr>
              <w:lastRenderedPageBreak/>
              <w:t xml:space="preserve">The post holder </w:t>
            </w:r>
            <w:r w:rsidRPr="00861A61">
              <w:rPr>
                <w:rFonts w:ascii="Arial" w:hAnsi="Arial" w:cs="Arial"/>
                <w:sz w:val="24"/>
              </w:rPr>
              <w:t xml:space="preserve"> will carry out statutory needs Care Act Assessments and Support Planning to support individuals as part of a care package as well as Sensory Impairment Specialist Assessments.</w:t>
            </w:r>
          </w:p>
          <w:p w14:paraId="7CEC894B" w14:textId="77777777" w:rsidR="00046F6B" w:rsidRPr="00861A61" w:rsidRDefault="00046F6B" w:rsidP="00046F6B">
            <w:pPr>
              <w:rPr>
                <w:rFonts w:ascii="Arial" w:hAnsi="Arial" w:cs="Arial"/>
                <w:sz w:val="24"/>
              </w:rPr>
            </w:pPr>
          </w:p>
          <w:p w14:paraId="776703A9" w14:textId="60378DD2" w:rsidR="00046F6B" w:rsidRPr="00861A61" w:rsidRDefault="00046F6B" w:rsidP="00046F6B">
            <w:pPr>
              <w:rPr>
                <w:rFonts w:ascii="Arial" w:hAnsi="Arial" w:cs="Arial"/>
                <w:sz w:val="24"/>
              </w:rPr>
            </w:pPr>
            <w:r>
              <w:rPr>
                <w:rFonts w:ascii="Arial" w:hAnsi="Arial" w:cs="Arial"/>
                <w:sz w:val="24"/>
              </w:rPr>
              <w:t>The post holder will support</w:t>
            </w:r>
            <w:r w:rsidRPr="00861A61">
              <w:rPr>
                <w:rFonts w:ascii="Arial" w:hAnsi="Arial" w:cs="Arial"/>
                <w:sz w:val="24"/>
              </w:rPr>
              <w:t xml:space="preserve"> people engage with a range of services they may be having difficulties communicating with and understanding.  </w:t>
            </w:r>
            <w:r w:rsidR="00C25963">
              <w:rPr>
                <w:rFonts w:ascii="Arial" w:hAnsi="Arial" w:cs="Arial"/>
                <w:sz w:val="24"/>
              </w:rPr>
              <w:t>They</w:t>
            </w:r>
            <w:r w:rsidRPr="00861A61">
              <w:rPr>
                <w:rFonts w:ascii="Arial" w:hAnsi="Arial" w:cs="Arial"/>
                <w:sz w:val="24"/>
              </w:rPr>
              <w:t xml:space="preserve"> will promote equal access to services in both </w:t>
            </w:r>
            <w:r w:rsidRPr="00861A61">
              <w:rPr>
                <w:rFonts w:ascii="Arial" w:hAnsi="Arial" w:cs="Arial"/>
                <w:sz w:val="24"/>
                <w:lang w:eastAsia="en-GB"/>
              </w:rPr>
              <w:t xml:space="preserve">statutory and voluntary sectors </w:t>
            </w:r>
            <w:r w:rsidRPr="00861A61">
              <w:rPr>
                <w:rFonts w:ascii="Arial" w:hAnsi="Arial" w:cs="Arial"/>
                <w:sz w:val="24"/>
              </w:rPr>
              <w:t>e.g., Health, Education, Employment, Housing, Utility Companies etc and help people to Live Well in the community. You will have a person-centred approach and a commitment to empowering people to maximise choice and control, and to achieve their goals and independence.</w:t>
            </w:r>
          </w:p>
          <w:p w14:paraId="4FA23F79" w14:textId="0F6D2710" w:rsidR="00D12DFD" w:rsidRPr="00A2662B" w:rsidRDefault="00C25963" w:rsidP="00D12DFD">
            <w:pPr>
              <w:rPr>
                <w:rFonts w:ascii="Arial" w:hAnsi="Arial" w:cs="Arial"/>
                <w:sz w:val="24"/>
              </w:rPr>
            </w:pPr>
            <w:r>
              <w:rPr>
                <w:rFonts w:ascii="Arial" w:hAnsi="Arial" w:cs="Arial"/>
                <w:sz w:val="24"/>
              </w:rPr>
              <w:t>The post holder will</w:t>
            </w:r>
            <w:r w:rsidR="00046F6B" w:rsidRPr="00861A61">
              <w:rPr>
                <w:rFonts w:ascii="Arial" w:hAnsi="Arial" w:cs="Arial"/>
                <w:sz w:val="24"/>
              </w:rPr>
              <w:t xml:space="preserve"> assess and provide specialist equipment to support the individual with their hearing impairment within the home, at work</w:t>
            </w:r>
            <w:r w:rsidR="00046F6B">
              <w:rPr>
                <w:rFonts w:ascii="Arial" w:hAnsi="Arial" w:cs="Arial"/>
                <w:sz w:val="24"/>
              </w:rPr>
              <w:t xml:space="preserve"> or school</w:t>
            </w:r>
            <w:r w:rsidR="00046F6B" w:rsidRPr="00861A61">
              <w:rPr>
                <w:rFonts w:ascii="Arial" w:hAnsi="Arial" w:cs="Arial"/>
                <w:sz w:val="24"/>
              </w:rPr>
              <w:t xml:space="preserve"> and to support their daily life. </w:t>
            </w:r>
          </w:p>
          <w:p w14:paraId="6A03C9A7" w14:textId="77777777" w:rsidR="00D12DFD" w:rsidRDefault="00D12DFD" w:rsidP="00D12DFD">
            <w:pPr>
              <w:rPr>
                <w:rFonts w:ascii="Arial" w:hAnsi="Arial" w:cs="Arial"/>
                <w:color w:val="000000"/>
                <w:sz w:val="24"/>
                <w:lang w:eastAsia="en-GB"/>
              </w:rPr>
            </w:pPr>
            <w:r w:rsidRPr="002B1F2A">
              <w:rPr>
                <w:rFonts w:ascii="Arial" w:hAnsi="Arial" w:cs="Arial"/>
                <w:color w:val="000000"/>
                <w:sz w:val="24"/>
                <w:lang w:eastAsia="en-GB"/>
              </w:rPr>
              <w:t>T</w:t>
            </w:r>
            <w:r>
              <w:rPr>
                <w:rFonts w:ascii="Arial" w:hAnsi="Arial" w:cs="Arial"/>
                <w:color w:val="000000"/>
                <w:sz w:val="24"/>
                <w:lang w:eastAsia="en-GB"/>
              </w:rPr>
              <w:t>he post holder</w:t>
            </w:r>
            <w:r w:rsidRPr="002B1F2A">
              <w:rPr>
                <w:rFonts w:ascii="Arial" w:hAnsi="Arial" w:cs="Arial"/>
                <w:color w:val="000000"/>
                <w:sz w:val="24"/>
                <w:lang w:eastAsia="en-GB"/>
              </w:rPr>
              <w:t xml:space="preserve"> work</w:t>
            </w:r>
            <w:r>
              <w:rPr>
                <w:rFonts w:ascii="Arial" w:hAnsi="Arial" w:cs="Arial"/>
                <w:color w:val="000000"/>
                <w:sz w:val="24"/>
                <w:lang w:eastAsia="en-GB"/>
              </w:rPr>
              <w:t>s</w:t>
            </w:r>
            <w:r w:rsidRPr="002B1F2A">
              <w:rPr>
                <w:rFonts w:ascii="Arial" w:hAnsi="Arial" w:cs="Arial"/>
                <w:color w:val="000000"/>
                <w:sz w:val="24"/>
                <w:lang w:eastAsia="en-GB"/>
              </w:rPr>
              <w:t xml:space="preserve"> within the Care Act guidance</w:t>
            </w:r>
            <w:r>
              <w:rPr>
                <w:rFonts w:ascii="Arial" w:hAnsi="Arial" w:cs="Arial"/>
                <w:color w:val="000000"/>
                <w:sz w:val="24"/>
                <w:lang w:eastAsia="en-GB"/>
              </w:rPr>
              <w:t xml:space="preserve"> 2014, The Childrens Act 2004, and the Mental Capacity Act 2005,</w:t>
            </w:r>
            <w:r w:rsidRPr="002B1F2A">
              <w:rPr>
                <w:rFonts w:ascii="Arial" w:hAnsi="Arial" w:cs="Arial"/>
                <w:color w:val="000000"/>
                <w:sz w:val="24"/>
                <w:lang w:eastAsia="en-GB"/>
              </w:rPr>
              <w:t xml:space="preserve"> by providing </w:t>
            </w:r>
            <w:r>
              <w:rPr>
                <w:rFonts w:ascii="Arial" w:hAnsi="Arial" w:cs="Arial"/>
                <w:color w:val="000000"/>
                <w:sz w:val="24"/>
                <w:lang w:eastAsia="en-GB"/>
              </w:rPr>
              <w:t xml:space="preserve">specialist </w:t>
            </w:r>
            <w:r w:rsidRPr="002B1F2A">
              <w:rPr>
                <w:rFonts w:ascii="Arial" w:hAnsi="Arial" w:cs="Arial"/>
                <w:color w:val="000000"/>
                <w:sz w:val="24"/>
                <w:lang w:eastAsia="en-GB"/>
              </w:rPr>
              <w:t>assessment</w:t>
            </w:r>
            <w:r>
              <w:rPr>
                <w:rFonts w:ascii="Arial" w:hAnsi="Arial" w:cs="Arial"/>
                <w:color w:val="000000"/>
                <w:sz w:val="24"/>
                <w:lang w:eastAsia="en-GB"/>
              </w:rPr>
              <w:t>s</w:t>
            </w:r>
            <w:r w:rsidRPr="002B1F2A">
              <w:rPr>
                <w:rFonts w:ascii="Arial" w:hAnsi="Arial" w:cs="Arial"/>
                <w:color w:val="000000"/>
                <w:sz w:val="24"/>
                <w:lang w:eastAsia="en-GB"/>
              </w:rPr>
              <w:t xml:space="preserve"> and advice to </w:t>
            </w:r>
            <w:r>
              <w:rPr>
                <w:rFonts w:ascii="Arial" w:hAnsi="Arial" w:cs="Arial"/>
                <w:color w:val="000000"/>
                <w:sz w:val="24"/>
                <w:lang w:eastAsia="en-GB"/>
              </w:rPr>
              <w:t>vision impaired people</w:t>
            </w:r>
            <w:r w:rsidRPr="002B1F2A">
              <w:rPr>
                <w:rFonts w:ascii="Arial" w:hAnsi="Arial" w:cs="Arial"/>
                <w:color w:val="000000"/>
                <w:sz w:val="24"/>
                <w:lang w:eastAsia="en-GB"/>
              </w:rPr>
              <w:t xml:space="preserve"> and carers</w:t>
            </w:r>
            <w:r>
              <w:rPr>
                <w:rFonts w:ascii="Arial" w:hAnsi="Arial" w:cs="Arial"/>
                <w:color w:val="000000"/>
                <w:sz w:val="24"/>
                <w:lang w:eastAsia="en-GB"/>
              </w:rPr>
              <w:t xml:space="preserve">. Producing clear summary of the provision they provide to individuals enable them to </w:t>
            </w:r>
            <w:r w:rsidRPr="002B1F2A">
              <w:rPr>
                <w:rFonts w:ascii="Arial" w:hAnsi="Arial" w:cs="Arial"/>
                <w:color w:val="000000"/>
                <w:sz w:val="24"/>
                <w:lang w:eastAsia="en-GB"/>
              </w:rPr>
              <w:t>manag</w:t>
            </w:r>
            <w:r>
              <w:rPr>
                <w:rFonts w:ascii="Arial" w:hAnsi="Arial" w:cs="Arial"/>
                <w:color w:val="000000"/>
                <w:sz w:val="24"/>
                <w:lang w:eastAsia="en-GB"/>
              </w:rPr>
              <w:t xml:space="preserve">e </w:t>
            </w:r>
            <w:r w:rsidRPr="002B1F2A">
              <w:rPr>
                <w:rFonts w:ascii="Arial" w:hAnsi="Arial" w:cs="Arial"/>
                <w:color w:val="000000"/>
                <w:sz w:val="24"/>
                <w:lang w:eastAsia="en-GB"/>
              </w:rPr>
              <w:t>practical tasks</w:t>
            </w:r>
            <w:r>
              <w:rPr>
                <w:rFonts w:ascii="Arial" w:hAnsi="Arial" w:cs="Arial"/>
                <w:color w:val="000000"/>
                <w:sz w:val="24"/>
                <w:lang w:eastAsia="en-GB"/>
              </w:rPr>
              <w:t>,</w:t>
            </w:r>
            <w:r w:rsidRPr="002B1F2A">
              <w:rPr>
                <w:rFonts w:ascii="Arial" w:hAnsi="Arial" w:cs="Arial"/>
                <w:color w:val="000000"/>
                <w:sz w:val="24"/>
                <w:lang w:eastAsia="en-GB"/>
              </w:rPr>
              <w:t xml:space="preserve"> through a problem-solving approach</w:t>
            </w:r>
            <w:r>
              <w:rPr>
                <w:rFonts w:ascii="Arial" w:hAnsi="Arial" w:cs="Arial"/>
                <w:color w:val="000000"/>
                <w:sz w:val="24"/>
                <w:lang w:eastAsia="en-GB"/>
              </w:rPr>
              <w:t xml:space="preserve"> and p</w:t>
            </w:r>
            <w:r w:rsidRPr="002B1F2A">
              <w:rPr>
                <w:rFonts w:ascii="Arial" w:hAnsi="Arial" w:cs="Arial"/>
                <w:color w:val="000000"/>
                <w:sz w:val="24"/>
                <w:lang w:eastAsia="en-GB"/>
              </w:rPr>
              <w:t xml:space="preserve">rovision of </w:t>
            </w:r>
            <w:r>
              <w:rPr>
                <w:rFonts w:ascii="Arial" w:hAnsi="Arial" w:cs="Arial"/>
                <w:color w:val="000000"/>
                <w:sz w:val="24"/>
                <w:lang w:eastAsia="en-GB"/>
              </w:rPr>
              <w:t xml:space="preserve">specialist equipment </w:t>
            </w:r>
            <w:r w:rsidRPr="002B1F2A">
              <w:rPr>
                <w:rFonts w:ascii="Arial" w:hAnsi="Arial" w:cs="Arial"/>
                <w:color w:val="000000"/>
                <w:sz w:val="24"/>
                <w:lang w:eastAsia="en-GB"/>
              </w:rPr>
              <w:t>and ad</w:t>
            </w:r>
            <w:r>
              <w:rPr>
                <w:rFonts w:ascii="Arial" w:hAnsi="Arial" w:cs="Arial"/>
                <w:color w:val="000000"/>
                <w:sz w:val="24"/>
                <w:lang w:eastAsia="en-GB"/>
              </w:rPr>
              <w:t>aptations which meet their need</w:t>
            </w:r>
            <w:r w:rsidRPr="002B1F2A">
              <w:rPr>
                <w:rFonts w:ascii="Arial" w:hAnsi="Arial" w:cs="Arial"/>
                <w:color w:val="000000"/>
                <w:sz w:val="24"/>
                <w:lang w:eastAsia="en-GB"/>
              </w:rPr>
              <w:t xml:space="preserve"> and reduces risk</w:t>
            </w:r>
            <w:r>
              <w:rPr>
                <w:rFonts w:ascii="Arial" w:hAnsi="Arial" w:cs="Arial"/>
                <w:color w:val="000000"/>
                <w:sz w:val="24"/>
                <w:lang w:eastAsia="en-GB"/>
              </w:rPr>
              <w:t xml:space="preserve">. The post holder will support and empower visually impaired people to liaise with other </w:t>
            </w:r>
            <w:r w:rsidRPr="00583B75">
              <w:rPr>
                <w:rFonts w:ascii="Arial" w:hAnsi="Arial" w:cs="Arial"/>
                <w:color w:val="000000"/>
                <w:sz w:val="24"/>
                <w:lang w:eastAsia="en-GB"/>
              </w:rPr>
              <w:t>organisations</w:t>
            </w:r>
            <w:r>
              <w:rPr>
                <w:rFonts w:ascii="Arial" w:hAnsi="Arial" w:cs="Arial"/>
                <w:color w:val="000000"/>
                <w:sz w:val="24"/>
                <w:lang w:eastAsia="en-GB"/>
              </w:rPr>
              <w:t xml:space="preserve"> and to provide advocacy support when identified.</w:t>
            </w:r>
          </w:p>
          <w:p w14:paraId="16F65899" w14:textId="77777777" w:rsidR="00D12DFD" w:rsidRPr="003346EB" w:rsidRDefault="00D12DFD" w:rsidP="00D12DFD">
            <w:pPr>
              <w:rPr>
                <w:rFonts w:ascii="Arial" w:hAnsi="Arial" w:cs="Arial"/>
                <w:sz w:val="24"/>
                <w:lang w:eastAsia="en-GB"/>
              </w:rPr>
            </w:pPr>
            <w:r>
              <w:rPr>
                <w:rFonts w:ascii="Arial" w:hAnsi="Arial" w:cs="Arial"/>
                <w:color w:val="000000"/>
                <w:sz w:val="24"/>
                <w:lang w:eastAsia="en-GB"/>
              </w:rPr>
              <w:t>The post holder will arrange formal care arrangements when identified following the assessment process. Where complex care needs are identified the referral will need to be made to the appropriate locality team.</w:t>
            </w:r>
          </w:p>
          <w:p w14:paraId="03B1AF77" w14:textId="77777777" w:rsidR="00D12DFD" w:rsidRPr="00A2662B" w:rsidRDefault="00D12DFD" w:rsidP="00D12DFD">
            <w:pPr>
              <w:rPr>
                <w:rFonts w:ascii="Arial" w:hAnsi="Arial" w:cs="Arial"/>
                <w:sz w:val="24"/>
              </w:rPr>
            </w:pPr>
            <w:r w:rsidRPr="00067782">
              <w:rPr>
                <w:rFonts w:ascii="Arial" w:hAnsi="Arial" w:cs="Arial"/>
                <w:sz w:val="24"/>
                <w:szCs w:val="24"/>
              </w:rPr>
              <w:t>This post holder is responsible for ensuring that all Adult Safeguarding policies and procedures are adhered to and concerns are raised in accordance with these policies.</w:t>
            </w:r>
            <w:r>
              <w:rPr>
                <w:rFonts w:ascii="Arial" w:hAnsi="Arial" w:cs="Arial"/>
                <w:sz w:val="24"/>
              </w:rPr>
              <w:t xml:space="preserve"> </w:t>
            </w:r>
          </w:p>
          <w:p w14:paraId="52A51F74" w14:textId="77777777" w:rsidR="00D12DFD" w:rsidRDefault="00D12DFD" w:rsidP="00D12DFD">
            <w:pPr>
              <w:rPr>
                <w:rFonts w:ascii="Arial" w:hAnsi="Arial"/>
                <w:sz w:val="24"/>
              </w:rPr>
            </w:pPr>
            <w:r w:rsidRPr="00583B75">
              <w:rPr>
                <w:rFonts w:ascii="Arial" w:hAnsi="Arial"/>
                <w:sz w:val="24"/>
              </w:rPr>
              <w:t>T</w:t>
            </w:r>
            <w:r>
              <w:rPr>
                <w:rFonts w:ascii="Arial" w:hAnsi="Arial"/>
                <w:sz w:val="24"/>
              </w:rPr>
              <w:t>he post holder will continue to develop their</w:t>
            </w:r>
            <w:r w:rsidRPr="00583B75">
              <w:rPr>
                <w:rFonts w:ascii="Arial" w:hAnsi="Arial"/>
                <w:sz w:val="24"/>
              </w:rPr>
              <w:t xml:space="preserve"> knowledge of the needs of this group within other agencies and the community.</w:t>
            </w:r>
          </w:p>
          <w:p w14:paraId="27C61BD8" w14:textId="70EBB869" w:rsidR="00046F6B" w:rsidRDefault="00C25963" w:rsidP="00D12DFD">
            <w:pPr>
              <w:rPr>
                <w:rFonts w:ascii="Arial" w:hAnsi="Arial"/>
                <w:sz w:val="24"/>
              </w:rPr>
            </w:pPr>
            <w:r>
              <w:rPr>
                <w:rFonts w:ascii="Arial" w:hAnsi="Arial"/>
                <w:sz w:val="24"/>
              </w:rPr>
              <w:t>The post holder is responsible for:</w:t>
            </w:r>
          </w:p>
          <w:p w14:paraId="19A50A5C" w14:textId="77777777" w:rsidR="00046F6B" w:rsidRPr="00646C9D" w:rsidRDefault="00046F6B" w:rsidP="00046F6B">
            <w:pPr>
              <w:pStyle w:val="BodyTextIndent2"/>
              <w:numPr>
                <w:ilvl w:val="0"/>
                <w:numId w:val="42"/>
              </w:numPr>
              <w:jc w:val="left"/>
              <w:rPr>
                <w:rFonts w:cs="Arial"/>
                <w:sz w:val="24"/>
                <w:szCs w:val="24"/>
              </w:rPr>
            </w:pPr>
            <w:r w:rsidRPr="00646C9D">
              <w:rPr>
                <w:rFonts w:cs="Arial"/>
                <w:sz w:val="24"/>
                <w:szCs w:val="24"/>
              </w:rPr>
              <w:t xml:space="preserve">To be responsible for a caseload of people with a hearing impairment. </w:t>
            </w:r>
          </w:p>
          <w:p w14:paraId="6B8B3A18" w14:textId="40B93D09" w:rsidR="00046F6B" w:rsidRPr="00646C9D" w:rsidRDefault="00046F6B" w:rsidP="00046F6B">
            <w:pPr>
              <w:pStyle w:val="BodyTextIndent2"/>
              <w:numPr>
                <w:ilvl w:val="0"/>
                <w:numId w:val="42"/>
              </w:numPr>
              <w:jc w:val="left"/>
              <w:rPr>
                <w:rFonts w:cs="Arial"/>
                <w:sz w:val="24"/>
                <w:szCs w:val="24"/>
              </w:rPr>
            </w:pPr>
            <w:r w:rsidRPr="00646C9D">
              <w:rPr>
                <w:rFonts w:cs="Arial"/>
                <w:sz w:val="24"/>
                <w:szCs w:val="24"/>
              </w:rPr>
              <w:t>To help people overcome problems that can be caused by hearing difficulties, ranging from profoundly Deaf Sign Language users to people with degrees of partial deafness, a</w:t>
            </w:r>
            <w:r w:rsidRPr="00646C9D">
              <w:rPr>
                <w:rFonts w:cs="Arial"/>
                <w:sz w:val="24"/>
                <w:szCs w:val="24"/>
                <w:lang w:eastAsia="en-GB"/>
              </w:rPr>
              <w:t xml:space="preserve">dapting </w:t>
            </w:r>
            <w:r w:rsidR="00C25963">
              <w:rPr>
                <w:rFonts w:cs="Arial"/>
                <w:sz w:val="24"/>
                <w:szCs w:val="24"/>
                <w:lang w:eastAsia="en-GB"/>
              </w:rPr>
              <w:t>their</w:t>
            </w:r>
            <w:r w:rsidRPr="00646C9D">
              <w:rPr>
                <w:rFonts w:cs="Arial"/>
                <w:sz w:val="24"/>
                <w:szCs w:val="24"/>
                <w:lang w:eastAsia="en-GB"/>
              </w:rPr>
              <w:t xml:space="preserve"> communication style to suit the needs of the individuals </w:t>
            </w:r>
            <w:r w:rsidR="00C25963">
              <w:rPr>
                <w:rFonts w:cs="Arial"/>
                <w:sz w:val="24"/>
                <w:szCs w:val="24"/>
                <w:lang w:eastAsia="en-GB"/>
              </w:rPr>
              <w:t>they</w:t>
            </w:r>
            <w:r w:rsidRPr="00646C9D">
              <w:rPr>
                <w:rFonts w:cs="Arial"/>
                <w:sz w:val="24"/>
                <w:szCs w:val="24"/>
                <w:lang w:eastAsia="en-GB"/>
              </w:rPr>
              <w:t xml:space="preserve"> work with.</w:t>
            </w:r>
          </w:p>
          <w:p w14:paraId="5740A048" w14:textId="77777777" w:rsidR="00046F6B" w:rsidRPr="00646C9D" w:rsidRDefault="00046F6B" w:rsidP="00046F6B">
            <w:pPr>
              <w:pStyle w:val="BodyTextIndent2"/>
              <w:numPr>
                <w:ilvl w:val="0"/>
                <w:numId w:val="42"/>
              </w:numPr>
              <w:jc w:val="left"/>
              <w:rPr>
                <w:rFonts w:cs="Arial"/>
                <w:sz w:val="24"/>
                <w:szCs w:val="24"/>
              </w:rPr>
            </w:pPr>
            <w:r w:rsidRPr="00646C9D">
              <w:rPr>
                <w:rFonts w:cs="Arial"/>
                <w:sz w:val="24"/>
                <w:szCs w:val="24"/>
              </w:rPr>
              <w:t>To be aware of the emotional needs of people with a hearing loss, understanding the effects of hearing loss and advise on ways of adjusting and improving communication.</w:t>
            </w:r>
          </w:p>
          <w:p w14:paraId="6551C3D8" w14:textId="77777777" w:rsidR="00046F6B" w:rsidRPr="00646C9D" w:rsidRDefault="00046F6B" w:rsidP="00046F6B">
            <w:pPr>
              <w:pStyle w:val="BodyTextIndent2"/>
              <w:numPr>
                <w:ilvl w:val="0"/>
                <w:numId w:val="42"/>
              </w:numPr>
              <w:rPr>
                <w:rFonts w:cs="Arial"/>
                <w:sz w:val="24"/>
                <w:szCs w:val="24"/>
              </w:rPr>
            </w:pPr>
            <w:r w:rsidRPr="00646C9D">
              <w:rPr>
                <w:rFonts w:cs="Arial"/>
                <w:sz w:val="24"/>
                <w:szCs w:val="24"/>
              </w:rPr>
              <w:t>To assist in initial screening, provision of initial information, advice and simple equipment.</w:t>
            </w:r>
          </w:p>
          <w:p w14:paraId="0CD31F92" w14:textId="77777777" w:rsidR="00046F6B" w:rsidRDefault="00046F6B" w:rsidP="00046F6B">
            <w:pPr>
              <w:pStyle w:val="BodyTextIndent2"/>
              <w:numPr>
                <w:ilvl w:val="0"/>
                <w:numId w:val="42"/>
              </w:numPr>
              <w:jc w:val="left"/>
              <w:rPr>
                <w:rFonts w:cs="Arial"/>
                <w:sz w:val="24"/>
                <w:szCs w:val="24"/>
              </w:rPr>
            </w:pPr>
            <w:r w:rsidRPr="00646C9D">
              <w:rPr>
                <w:rFonts w:cs="Arial"/>
                <w:sz w:val="24"/>
                <w:szCs w:val="24"/>
              </w:rPr>
              <w:t>To offer specialist advice in any area where hearing impairment may be causing difficulties.</w:t>
            </w:r>
          </w:p>
          <w:p w14:paraId="1A6EDF4F" w14:textId="77777777" w:rsidR="00046F6B" w:rsidRPr="00AB59F7" w:rsidRDefault="00046F6B" w:rsidP="00046F6B">
            <w:pPr>
              <w:pStyle w:val="BodyTextIndent2"/>
              <w:numPr>
                <w:ilvl w:val="0"/>
                <w:numId w:val="42"/>
              </w:numPr>
              <w:jc w:val="left"/>
              <w:rPr>
                <w:rFonts w:cs="Arial"/>
                <w:sz w:val="24"/>
                <w:szCs w:val="24"/>
              </w:rPr>
            </w:pPr>
            <w:r>
              <w:rPr>
                <w:rFonts w:cs="Arial"/>
                <w:sz w:val="24"/>
                <w:szCs w:val="24"/>
              </w:rPr>
              <w:t xml:space="preserve">To </w:t>
            </w:r>
            <w:r w:rsidRPr="00861A61">
              <w:rPr>
                <w:rFonts w:cs="Arial"/>
                <w:sz w:val="24"/>
                <w:szCs w:val="24"/>
              </w:rPr>
              <w:t>carry out statutory needs Care Act Assessments and Support Planning to support individuals as part of a care package as well as Sensory Impairment Specialist Assessments.</w:t>
            </w:r>
            <w:r w:rsidRPr="00646C9D">
              <w:rPr>
                <w:rFonts w:cs="Arial"/>
                <w:sz w:val="24"/>
                <w:szCs w:val="24"/>
              </w:rPr>
              <w:t xml:space="preserve"> To </w:t>
            </w:r>
            <w:r>
              <w:rPr>
                <w:rFonts w:cs="Arial"/>
                <w:sz w:val="24"/>
                <w:szCs w:val="24"/>
              </w:rPr>
              <w:t xml:space="preserve">then </w:t>
            </w:r>
            <w:r w:rsidRPr="00646C9D">
              <w:rPr>
                <w:rFonts w:cs="Arial"/>
                <w:sz w:val="24"/>
                <w:szCs w:val="24"/>
              </w:rPr>
              <w:t>assist individual clients with goal-orientated programs following assessment.</w:t>
            </w:r>
          </w:p>
          <w:p w14:paraId="2A79A72D" w14:textId="77777777" w:rsidR="00046F6B" w:rsidRPr="00646C9D" w:rsidRDefault="00046F6B" w:rsidP="00046F6B">
            <w:pPr>
              <w:pStyle w:val="BodyTextIndent2"/>
              <w:numPr>
                <w:ilvl w:val="0"/>
                <w:numId w:val="42"/>
              </w:numPr>
              <w:jc w:val="left"/>
              <w:rPr>
                <w:rFonts w:cs="Arial"/>
                <w:sz w:val="24"/>
                <w:szCs w:val="24"/>
              </w:rPr>
            </w:pPr>
            <w:r w:rsidRPr="00646C9D">
              <w:rPr>
                <w:rFonts w:cs="Arial"/>
                <w:sz w:val="24"/>
                <w:szCs w:val="24"/>
              </w:rPr>
              <w:lastRenderedPageBreak/>
              <w:t xml:space="preserve">To support people to engage with equal access and achieve the best outcomes with services that they need to in both </w:t>
            </w:r>
            <w:r w:rsidRPr="00646C9D">
              <w:rPr>
                <w:rFonts w:cs="Arial"/>
                <w:sz w:val="24"/>
                <w:szCs w:val="24"/>
                <w:lang w:eastAsia="en-GB"/>
              </w:rPr>
              <w:t xml:space="preserve">statutory and voluntary sectors across multi-agency settings. </w:t>
            </w:r>
            <w:r w:rsidRPr="00646C9D">
              <w:rPr>
                <w:rFonts w:cs="Arial"/>
                <w:sz w:val="24"/>
                <w:szCs w:val="24"/>
              </w:rPr>
              <w:t>e.g., Health, Education, Employment, Benefits, Police, Utility Companies etc.</w:t>
            </w:r>
          </w:p>
          <w:p w14:paraId="180F3C25" w14:textId="77777777" w:rsidR="00046F6B" w:rsidRPr="00646C9D" w:rsidRDefault="00046F6B" w:rsidP="00046F6B">
            <w:pPr>
              <w:pStyle w:val="BodyTextIndent2"/>
              <w:numPr>
                <w:ilvl w:val="0"/>
                <w:numId w:val="42"/>
              </w:numPr>
              <w:jc w:val="left"/>
              <w:rPr>
                <w:rFonts w:cs="Arial"/>
                <w:sz w:val="24"/>
                <w:szCs w:val="24"/>
              </w:rPr>
            </w:pPr>
            <w:r w:rsidRPr="00646C9D">
              <w:rPr>
                <w:rFonts w:cs="Arial"/>
                <w:sz w:val="24"/>
                <w:szCs w:val="24"/>
                <w:lang w:eastAsia="en-GB"/>
              </w:rPr>
              <w:t>To empower people to access facilities and services within the community.</w:t>
            </w:r>
          </w:p>
          <w:p w14:paraId="115FDBD8" w14:textId="2CFC9C4A" w:rsidR="00046F6B" w:rsidRPr="00C25963" w:rsidRDefault="00046F6B" w:rsidP="00C25963">
            <w:pPr>
              <w:numPr>
                <w:ilvl w:val="0"/>
                <w:numId w:val="42"/>
              </w:numPr>
              <w:spacing w:before="100" w:beforeAutospacing="1" w:after="100" w:afterAutospacing="1" w:line="240" w:lineRule="auto"/>
              <w:rPr>
                <w:rFonts w:ascii="Arial" w:hAnsi="Arial" w:cs="Arial"/>
                <w:sz w:val="24"/>
                <w:lang w:eastAsia="en-GB"/>
              </w:rPr>
            </w:pPr>
            <w:r>
              <w:rPr>
                <w:rFonts w:ascii="Arial" w:hAnsi="Arial" w:cs="Arial"/>
                <w:sz w:val="24"/>
                <w:lang w:eastAsia="en-GB"/>
              </w:rPr>
              <w:t>To w</w:t>
            </w:r>
            <w:r w:rsidRPr="00646C9D">
              <w:rPr>
                <w:rFonts w:ascii="Arial" w:hAnsi="Arial" w:cs="Arial"/>
                <w:sz w:val="24"/>
                <w:lang w:eastAsia="en-GB"/>
              </w:rPr>
              <w:t xml:space="preserve">ork closely with other social care and health professionals providing appropriate help and advice. </w:t>
            </w:r>
          </w:p>
          <w:p w14:paraId="2581987B" w14:textId="77777777" w:rsidR="00046F6B" w:rsidRDefault="00046F6B" w:rsidP="00046F6B">
            <w:pPr>
              <w:numPr>
                <w:ilvl w:val="0"/>
                <w:numId w:val="42"/>
              </w:numPr>
              <w:spacing w:before="100" w:beforeAutospacing="1" w:after="100" w:afterAutospacing="1" w:line="240" w:lineRule="auto"/>
              <w:rPr>
                <w:rFonts w:ascii="Arial" w:hAnsi="Arial" w:cs="Arial"/>
                <w:sz w:val="24"/>
                <w:lang w:eastAsia="en-GB"/>
              </w:rPr>
            </w:pPr>
            <w:r>
              <w:rPr>
                <w:rFonts w:ascii="Arial" w:hAnsi="Arial" w:cs="Arial"/>
                <w:sz w:val="24"/>
                <w:lang w:eastAsia="en-GB"/>
              </w:rPr>
              <w:t>To be the Children and Families Lead within the Hearing Impairment Team</w:t>
            </w:r>
          </w:p>
          <w:p w14:paraId="77C36432" w14:textId="1B1734F3" w:rsidR="00046F6B" w:rsidRDefault="00046F6B" w:rsidP="00046F6B">
            <w:pPr>
              <w:numPr>
                <w:ilvl w:val="0"/>
                <w:numId w:val="42"/>
              </w:numPr>
              <w:spacing w:before="100" w:beforeAutospacing="1" w:after="100" w:afterAutospacing="1" w:line="240" w:lineRule="auto"/>
              <w:rPr>
                <w:rFonts w:ascii="Arial" w:hAnsi="Arial" w:cs="Arial"/>
                <w:sz w:val="24"/>
                <w:lang w:eastAsia="en-GB"/>
              </w:rPr>
            </w:pPr>
            <w:r>
              <w:rPr>
                <w:rFonts w:ascii="Arial" w:hAnsi="Arial" w:cs="Arial"/>
                <w:sz w:val="24"/>
                <w:lang w:eastAsia="en-GB"/>
              </w:rPr>
              <w:t>To lead the organisation of the Sign-Up provision whereby families with Deaf children receive Sign Language tuition to help develop the family’s Sign Language skills appropriate to the age and needs of the child. This will also involve liaising with tutors and coordinating their work.</w:t>
            </w:r>
          </w:p>
          <w:p w14:paraId="1DE7D73D" w14:textId="0FDFA5F5"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Pr>
                <w:rFonts w:ascii="Arial" w:hAnsi="Arial" w:cs="Arial"/>
                <w:sz w:val="24"/>
                <w:lang w:eastAsia="en-GB"/>
              </w:rPr>
              <w:t xml:space="preserve">To coordinate the Annual Reviews required for the children </w:t>
            </w:r>
            <w:r w:rsidR="00C25963">
              <w:rPr>
                <w:rFonts w:ascii="Arial" w:hAnsi="Arial" w:cs="Arial"/>
                <w:sz w:val="24"/>
                <w:lang w:eastAsia="en-GB"/>
              </w:rPr>
              <w:t>receiving</w:t>
            </w:r>
            <w:r>
              <w:rPr>
                <w:rFonts w:ascii="Arial" w:hAnsi="Arial" w:cs="Arial"/>
                <w:sz w:val="24"/>
                <w:lang w:eastAsia="en-GB"/>
              </w:rPr>
              <w:t xml:space="preserve"> support.</w:t>
            </w:r>
          </w:p>
          <w:p w14:paraId="6239096A" w14:textId="77777777" w:rsidR="00046F6B" w:rsidRDefault="00046F6B" w:rsidP="00046F6B">
            <w:pPr>
              <w:numPr>
                <w:ilvl w:val="0"/>
                <w:numId w:val="42"/>
              </w:numPr>
              <w:spacing w:after="0" w:line="240" w:lineRule="auto"/>
              <w:rPr>
                <w:rFonts w:ascii="Arial" w:hAnsi="Arial" w:cs="Arial"/>
                <w:sz w:val="24"/>
              </w:rPr>
            </w:pPr>
            <w:r w:rsidRPr="00646C9D">
              <w:rPr>
                <w:rFonts w:ascii="Arial" w:hAnsi="Arial" w:cs="Arial"/>
                <w:sz w:val="24"/>
              </w:rPr>
              <w:t xml:space="preserve">To work with children who have a hearing impairment, their families and carers </w:t>
            </w:r>
            <w:r>
              <w:rPr>
                <w:rFonts w:ascii="Arial" w:hAnsi="Arial" w:cs="Arial"/>
                <w:sz w:val="24"/>
              </w:rPr>
              <w:t>supporting</w:t>
            </w:r>
            <w:r w:rsidRPr="00646C9D">
              <w:rPr>
                <w:rFonts w:ascii="Arial" w:hAnsi="Arial" w:cs="Arial"/>
                <w:sz w:val="24"/>
              </w:rPr>
              <w:t xml:space="preserve"> </w:t>
            </w:r>
            <w:r>
              <w:rPr>
                <w:rFonts w:ascii="Arial" w:hAnsi="Arial" w:cs="Arial"/>
                <w:sz w:val="24"/>
              </w:rPr>
              <w:t xml:space="preserve">with any social work aspects to assist </w:t>
            </w:r>
            <w:r w:rsidRPr="00646C9D">
              <w:rPr>
                <w:rFonts w:ascii="Arial" w:hAnsi="Arial" w:cs="Arial"/>
                <w:sz w:val="24"/>
              </w:rPr>
              <w:t>their social, leisure and cultural development as a family unit.</w:t>
            </w:r>
          </w:p>
          <w:p w14:paraId="412B0192" w14:textId="77777777" w:rsidR="00046F6B" w:rsidRPr="00F9545C" w:rsidRDefault="00046F6B" w:rsidP="00046F6B">
            <w:pPr>
              <w:numPr>
                <w:ilvl w:val="0"/>
                <w:numId w:val="42"/>
              </w:numPr>
              <w:spacing w:before="100" w:beforeAutospacing="1" w:after="100" w:afterAutospacing="1" w:line="240" w:lineRule="auto"/>
              <w:rPr>
                <w:rFonts w:ascii="Arial" w:hAnsi="Arial" w:cs="Arial"/>
                <w:sz w:val="24"/>
                <w:lang w:eastAsia="en-GB"/>
              </w:rPr>
            </w:pPr>
            <w:r>
              <w:rPr>
                <w:rFonts w:ascii="Arial" w:hAnsi="Arial" w:cs="Arial"/>
                <w:sz w:val="24"/>
              </w:rPr>
              <w:t>In relation to children t</w:t>
            </w:r>
            <w:r w:rsidRPr="00646C9D">
              <w:rPr>
                <w:rFonts w:ascii="Arial" w:hAnsi="Arial" w:cs="Arial"/>
                <w:sz w:val="24"/>
              </w:rPr>
              <w:t xml:space="preserve">o act as a link between the Hearing Impairment Team and </w:t>
            </w:r>
            <w:r>
              <w:rPr>
                <w:rFonts w:ascii="Arial" w:hAnsi="Arial" w:cs="Arial"/>
                <w:sz w:val="24"/>
              </w:rPr>
              <w:t>Children Social Care</w:t>
            </w:r>
            <w:r w:rsidRPr="00646C9D">
              <w:rPr>
                <w:rFonts w:ascii="Arial" w:hAnsi="Arial" w:cs="Arial"/>
                <w:sz w:val="24"/>
              </w:rPr>
              <w:t xml:space="preserve">, </w:t>
            </w:r>
            <w:r>
              <w:rPr>
                <w:rFonts w:ascii="Arial" w:hAnsi="Arial" w:cs="Arial"/>
                <w:sz w:val="24"/>
              </w:rPr>
              <w:t>E</w:t>
            </w:r>
            <w:r w:rsidRPr="00646C9D">
              <w:rPr>
                <w:rFonts w:ascii="Arial" w:hAnsi="Arial" w:cs="Arial"/>
                <w:sz w:val="24"/>
              </w:rPr>
              <w:t xml:space="preserve">ducation, </w:t>
            </w:r>
            <w:r>
              <w:rPr>
                <w:rFonts w:ascii="Arial" w:hAnsi="Arial" w:cs="Arial"/>
                <w:sz w:val="24"/>
              </w:rPr>
              <w:t>H</w:t>
            </w:r>
            <w:r w:rsidRPr="00646C9D">
              <w:rPr>
                <w:rFonts w:ascii="Arial" w:hAnsi="Arial" w:cs="Arial"/>
                <w:sz w:val="24"/>
              </w:rPr>
              <w:t xml:space="preserve">ealth and </w:t>
            </w:r>
            <w:r>
              <w:rPr>
                <w:rFonts w:ascii="Arial" w:hAnsi="Arial" w:cs="Arial"/>
                <w:sz w:val="24"/>
              </w:rPr>
              <w:t>V</w:t>
            </w:r>
            <w:r w:rsidRPr="00646C9D">
              <w:rPr>
                <w:rFonts w:ascii="Arial" w:hAnsi="Arial" w:cs="Arial"/>
                <w:sz w:val="24"/>
              </w:rPr>
              <w:t xml:space="preserve">oluntary teams to ensure accurate </w:t>
            </w:r>
            <w:r>
              <w:rPr>
                <w:rFonts w:ascii="Arial" w:hAnsi="Arial" w:cs="Arial"/>
                <w:sz w:val="24"/>
              </w:rPr>
              <w:t xml:space="preserve">shared </w:t>
            </w:r>
            <w:r w:rsidRPr="00646C9D">
              <w:rPr>
                <w:rFonts w:ascii="Arial" w:hAnsi="Arial" w:cs="Arial"/>
                <w:sz w:val="24"/>
              </w:rPr>
              <w:t xml:space="preserve">knowledge of procedures/protocols as appropriate.       </w:t>
            </w:r>
          </w:p>
          <w:p w14:paraId="29E8249E" w14:textId="77777777" w:rsidR="00046F6B" w:rsidRPr="00646C9D" w:rsidRDefault="00046F6B" w:rsidP="00046F6B">
            <w:pPr>
              <w:numPr>
                <w:ilvl w:val="0"/>
                <w:numId w:val="42"/>
              </w:numPr>
              <w:spacing w:after="0" w:line="240" w:lineRule="auto"/>
              <w:rPr>
                <w:rFonts w:ascii="Arial" w:hAnsi="Arial" w:cs="Arial"/>
                <w:sz w:val="24"/>
              </w:rPr>
            </w:pPr>
            <w:r>
              <w:rPr>
                <w:rFonts w:ascii="Arial" w:hAnsi="Arial" w:cs="Arial"/>
                <w:sz w:val="24"/>
              </w:rPr>
              <w:t>To contribute towards and attend as necessary any wider professional meetings related to the child e.g. Child In Need or Child Protection Core group meetings, EHCP meetings, College review meetings etc.</w:t>
            </w:r>
          </w:p>
          <w:p w14:paraId="49D18E6D" w14:textId="77777777" w:rsidR="00046F6B" w:rsidRPr="00646C9D" w:rsidRDefault="00046F6B" w:rsidP="00046F6B">
            <w:pPr>
              <w:numPr>
                <w:ilvl w:val="0"/>
                <w:numId w:val="42"/>
              </w:numPr>
              <w:spacing w:after="0" w:line="240" w:lineRule="auto"/>
              <w:rPr>
                <w:rFonts w:ascii="Arial" w:hAnsi="Arial" w:cs="Arial"/>
                <w:sz w:val="24"/>
              </w:rPr>
            </w:pPr>
            <w:r w:rsidRPr="00646C9D">
              <w:rPr>
                <w:rFonts w:ascii="Arial" w:hAnsi="Arial" w:cs="Arial"/>
                <w:sz w:val="24"/>
              </w:rPr>
              <w:t>To inform, advise and assist integration of the child within the family and the local community, both within the Deaf community and elsewhere. e.g., visiting children at home or at school or outside in the community</w:t>
            </w:r>
            <w:r>
              <w:rPr>
                <w:rFonts w:ascii="Arial" w:hAnsi="Arial" w:cs="Arial"/>
                <w:sz w:val="24"/>
              </w:rPr>
              <w:t xml:space="preserve"> as appropriate.</w:t>
            </w:r>
          </w:p>
          <w:p w14:paraId="0751BAF3" w14:textId="77777777" w:rsidR="00046F6B" w:rsidRDefault="00046F6B" w:rsidP="00046F6B">
            <w:pPr>
              <w:numPr>
                <w:ilvl w:val="0"/>
                <w:numId w:val="42"/>
              </w:numPr>
              <w:spacing w:after="0" w:line="240" w:lineRule="auto"/>
              <w:rPr>
                <w:rFonts w:ascii="Arial" w:hAnsi="Arial" w:cs="Arial"/>
                <w:sz w:val="24"/>
              </w:rPr>
            </w:pPr>
            <w:r w:rsidRPr="00646C9D">
              <w:rPr>
                <w:rFonts w:ascii="Arial" w:hAnsi="Arial" w:cs="Arial"/>
                <w:sz w:val="24"/>
              </w:rPr>
              <w:t xml:space="preserve">Working with colleagues in the statutory and voluntary sectors appropriate to client needs.  This will include a need to maintain close links with Special Education Needs Support Services (SENSS) in addition to close working relationships with Children and Families teams within Oxfordshire County Council.  </w:t>
            </w:r>
            <w:r w:rsidRPr="00423195">
              <w:rPr>
                <w:rFonts w:ascii="Arial" w:hAnsi="Arial" w:cs="Arial"/>
                <w:sz w:val="24"/>
              </w:rPr>
              <w:t>To attend meetings in relation to this e.g. Deaf Interagency meetings</w:t>
            </w:r>
            <w:r>
              <w:rPr>
                <w:rFonts w:ascii="Arial" w:hAnsi="Arial" w:cs="Arial"/>
                <w:sz w:val="24"/>
              </w:rPr>
              <w:t>.</w:t>
            </w:r>
          </w:p>
          <w:p w14:paraId="23DA591F" w14:textId="1FBCDF80" w:rsidR="00046F6B" w:rsidRPr="00C25963" w:rsidRDefault="00046F6B" w:rsidP="00C25963">
            <w:pPr>
              <w:numPr>
                <w:ilvl w:val="0"/>
                <w:numId w:val="42"/>
              </w:numPr>
              <w:spacing w:after="0" w:line="240" w:lineRule="auto"/>
              <w:rPr>
                <w:rFonts w:ascii="Arial" w:hAnsi="Arial" w:cs="Arial"/>
                <w:sz w:val="24"/>
              </w:rPr>
            </w:pPr>
            <w:r w:rsidRPr="00423195">
              <w:rPr>
                <w:rFonts w:ascii="Arial" w:hAnsi="Arial" w:cs="Arial"/>
                <w:sz w:val="24"/>
              </w:rPr>
              <w:t xml:space="preserve">There will also be requirement to attend some out of hours meetings e.g., liaison with Oxfordshire Deaf Childrens Society </w:t>
            </w:r>
            <w:r>
              <w:rPr>
                <w:rFonts w:ascii="Arial" w:hAnsi="Arial" w:cs="Arial"/>
                <w:sz w:val="24"/>
              </w:rPr>
              <w:t xml:space="preserve">(ODCS) </w:t>
            </w:r>
            <w:r w:rsidRPr="00423195">
              <w:rPr>
                <w:rFonts w:ascii="Arial" w:hAnsi="Arial" w:cs="Arial"/>
                <w:sz w:val="24"/>
              </w:rPr>
              <w:t xml:space="preserve">which meet </w:t>
            </w:r>
            <w:r>
              <w:rPr>
                <w:rFonts w:ascii="Arial" w:hAnsi="Arial" w:cs="Arial"/>
                <w:sz w:val="24"/>
              </w:rPr>
              <w:t>monthly</w:t>
            </w:r>
            <w:r w:rsidRPr="00423195">
              <w:rPr>
                <w:rFonts w:ascii="Arial" w:hAnsi="Arial" w:cs="Arial"/>
                <w:sz w:val="24"/>
              </w:rPr>
              <w:t xml:space="preserve"> and occasional </w:t>
            </w:r>
            <w:r>
              <w:rPr>
                <w:rFonts w:ascii="Arial" w:hAnsi="Arial" w:cs="Arial"/>
                <w:sz w:val="24"/>
              </w:rPr>
              <w:t>N</w:t>
            </w:r>
            <w:r w:rsidRPr="00423195">
              <w:rPr>
                <w:rFonts w:ascii="Arial" w:hAnsi="Arial" w:cs="Arial"/>
                <w:sz w:val="24"/>
              </w:rPr>
              <w:t>ational meetings.</w:t>
            </w:r>
            <w:r>
              <w:rPr>
                <w:rFonts w:ascii="Arial" w:hAnsi="Arial" w:cs="Arial"/>
                <w:sz w:val="24"/>
              </w:rPr>
              <w:t xml:space="preserve"> This time will be taken back as TOIL.</w:t>
            </w:r>
          </w:p>
          <w:p w14:paraId="0A99BA67" w14:textId="77777777"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rPr>
              <w:t>To take part in the Hearing Impairment Team duty rota as required to help deal with incoming referrals and queries.</w:t>
            </w:r>
          </w:p>
          <w:p w14:paraId="4690C77A" w14:textId="77777777"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rPr>
              <w:t>Input into departmental and external training programs related to D/deaf and hard of hearing issues.</w:t>
            </w:r>
          </w:p>
          <w:p w14:paraId="3B4166CB" w14:textId="77777777"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rPr>
              <w:t xml:space="preserve">To keep up to date with developments in the Sensory Impairment field, in particular to stay informed about the various support options available in the community and any new specialist equipment and relevant Assistive Technology advances.  </w:t>
            </w:r>
          </w:p>
          <w:p w14:paraId="57113A8F" w14:textId="77777777" w:rsidR="00046F6B" w:rsidRPr="00646C9D" w:rsidRDefault="00046F6B" w:rsidP="00046F6B">
            <w:pPr>
              <w:pStyle w:val="BodyTextIndent2"/>
              <w:numPr>
                <w:ilvl w:val="0"/>
                <w:numId w:val="42"/>
              </w:numPr>
              <w:jc w:val="left"/>
              <w:rPr>
                <w:rFonts w:cs="Arial"/>
                <w:sz w:val="24"/>
                <w:szCs w:val="24"/>
              </w:rPr>
            </w:pPr>
            <w:r w:rsidRPr="00646C9D">
              <w:rPr>
                <w:rFonts w:cs="Arial"/>
                <w:sz w:val="24"/>
                <w:szCs w:val="24"/>
              </w:rPr>
              <w:t xml:space="preserve">To </w:t>
            </w:r>
            <w:r>
              <w:rPr>
                <w:rFonts w:cs="Arial"/>
                <w:sz w:val="24"/>
                <w:szCs w:val="24"/>
              </w:rPr>
              <w:t xml:space="preserve">learn about </w:t>
            </w:r>
            <w:r w:rsidRPr="00646C9D">
              <w:rPr>
                <w:rFonts w:cs="Arial"/>
                <w:sz w:val="24"/>
                <w:szCs w:val="24"/>
              </w:rPr>
              <w:t>and assess and advise on the specialist equipment options available to meet needs; such as door alerts, amplified phones, television listening, communication devices, baby monitors, personal call systems, fire alerts and alarm clocks.</w:t>
            </w:r>
          </w:p>
          <w:p w14:paraId="4B005E5C" w14:textId="77777777" w:rsidR="00046F6B" w:rsidRDefault="00046F6B" w:rsidP="00046F6B">
            <w:pPr>
              <w:pStyle w:val="BodyTextIndent2"/>
              <w:numPr>
                <w:ilvl w:val="0"/>
                <w:numId w:val="42"/>
              </w:numPr>
              <w:jc w:val="left"/>
              <w:rPr>
                <w:rFonts w:cs="Arial"/>
                <w:sz w:val="24"/>
                <w:szCs w:val="24"/>
              </w:rPr>
            </w:pPr>
            <w:r w:rsidRPr="00646C9D">
              <w:rPr>
                <w:rFonts w:cs="Arial"/>
                <w:sz w:val="24"/>
                <w:szCs w:val="24"/>
              </w:rPr>
              <w:t>To provide this specialist equipment where appropriate and provide any necessary training on its use with the person. To review equipment to make sure that provided equipment is meeting needs.</w:t>
            </w:r>
          </w:p>
          <w:p w14:paraId="6830C42A" w14:textId="77777777" w:rsidR="00046F6B" w:rsidRPr="00646C9D" w:rsidRDefault="00046F6B" w:rsidP="00046F6B">
            <w:pPr>
              <w:pStyle w:val="BodyTextIndent2"/>
              <w:ind w:left="360" w:firstLine="0"/>
              <w:jc w:val="left"/>
              <w:rPr>
                <w:rFonts w:cs="Arial"/>
                <w:sz w:val="24"/>
                <w:szCs w:val="24"/>
              </w:rPr>
            </w:pPr>
          </w:p>
          <w:p w14:paraId="31E269CF" w14:textId="77777777"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rPr>
              <w:lastRenderedPageBreak/>
              <w:t>To maintain electronic records, prepare reports and ensure case recording is completed in a timely fashion.</w:t>
            </w:r>
          </w:p>
          <w:p w14:paraId="5601E8EA" w14:textId="77777777"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rPr>
              <w:t>To undertake appropriate training courses to promote your own continuous learning.</w:t>
            </w:r>
          </w:p>
          <w:p w14:paraId="2251341F" w14:textId="77777777"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lang w:eastAsia="en-GB"/>
              </w:rPr>
              <w:t>To identify any raise any safeguarding concerns in accordance with statutory guidelines/timescales.</w:t>
            </w:r>
          </w:p>
          <w:p w14:paraId="20495E4F" w14:textId="77777777"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rPr>
              <w:t>To work as a full member of a multi-disciplinary team and to attend meeting as required, including representing the team where appropriate.</w:t>
            </w:r>
          </w:p>
          <w:p w14:paraId="39B3B665" w14:textId="77777777" w:rsidR="00046F6B" w:rsidRPr="00646C9D" w:rsidRDefault="00046F6B" w:rsidP="00046F6B">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rPr>
              <w:t>To adhere to all statutory and departmental policies and procedures within Oxfordshire County Council.</w:t>
            </w:r>
          </w:p>
          <w:p w14:paraId="624C7EF9" w14:textId="2DBEE6CA" w:rsidR="00D12DFD" w:rsidRPr="002F5ED9" w:rsidRDefault="00046F6B" w:rsidP="00D12DFD">
            <w:pPr>
              <w:numPr>
                <w:ilvl w:val="0"/>
                <w:numId w:val="42"/>
              </w:numPr>
              <w:spacing w:before="100" w:beforeAutospacing="1" w:after="100" w:afterAutospacing="1" w:line="240" w:lineRule="auto"/>
              <w:rPr>
                <w:rFonts w:ascii="Arial" w:hAnsi="Arial" w:cs="Arial"/>
                <w:sz w:val="24"/>
                <w:lang w:eastAsia="en-GB"/>
              </w:rPr>
            </w:pPr>
            <w:r w:rsidRPr="00646C9D">
              <w:rPr>
                <w:rFonts w:ascii="Arial" w:hAnsi="Arial" w:cs="Arial"/>
                <w:sz w:val="24"/>
              </w:rPr>
              <w:t>To participate in the departments staff supervision and appraisal systems.</w:t>
            </w:r>
          </w:p>
          <w:p w14:paraId="41211575" w14:textId="77777777" w:rsidR="00343673" w:rsidRPr="00343673" w:rsidRDefault="00343673" w:rsidP="00343673">
            <w:pPr>
              <w:spacing w:after="0" w:line="240" w:lineRule="auto"/>
              <w:textAlignment w:val="baseline"/>
              <w:rPr>
                <w:rFonts w:ascii="Segoe UI" w:eastAsia="Times New Roman" w:hAnsi="Segoe UI" w:cs="Segoe UI"/>
                <w:sz w:val="18"/>
                <w:szCs w:val="18"/>
                <w:lang w:eastAsia="en-GB"/>
              </w:rPr>
            </w:pPr>
            <w:r w:rsidRPr="00343673">
              <w:rPr>
                <w:rFonts w:ascii="Arial" w:eastAsia="Times New Roman" w:hAnsi="Arial" w:cs="Arial"/>
                <w:color w:val="000000"/>
                <w:sz w:val="24"/>
                <w:szCs w:val="24"/>
                <w:lang w:eastAsia="en-GB"/>
              </w:rPr>
              <w:t>  </w:t>
            </w:r>
          </w:p>
        </w:tc>
      </w:tr>
    </w:tbl>
    <w:p w14:paraId="4D551A5D" w14:textId="77777777" w:rsidR="00343673" w:rsidRDefault="00343673" w:rsidP="00343673">
      <w:pPr>
        <w:spacing w:after="0"/>
        <w:rPr>
          <w:rFonts w:ascii="Arial" w:eastAsiaTheme="majorEastAsia" w:hAnsi="Arial" w:cs="Arial"/>
          <w:b/>
          <w:bCs/>
          <w:color w:val="000000" w:themeColor="text1"/>
          <w:sz w:val="24"/>
          <w:szCs w:val="24"/>
        </w:rPr>
      </w:pPr>
    </w:p>
    <w:p w14:paraId="431DC600" w14:textId="77777777" w:rsidR="009E115B" w:rsidRPr="0053505E" w:rsidRDefault="009E115B" w:rsidP="00343673">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00C25963">
        <w:tc>
          <w:tcPr>
            <w:tcW w:w="7933" w:type="dxa"/>
            <w:shd w:val="clear" w:color="auto" w:fill="1F4E79" w:themeFill="accent5" w:themeFillShade="80"/>
          </w:tcPr>
          <w:p w14:paraId="7BCD8D0C" w14:textId="3103B740" w:rsidR="005E24E8" w:rsidRPr="0053505E" w:rsidRDefault="3A0D4ACD" w:rsidP="618EBEB6">
            <w:pPr>
              <w:rPr>
                <w:rFonts w:ascii="Arial" w:eastAsiaTheme="majorEastAsia" w:hAnsi="Arial" w:cs="Arial"/>
                <w:b/>
                <w:bCs/>
                <w:color w:val="FFFFFF" w:themeColor="background1"/>
                <w:sz w:val="24"/>
                <w:szCs w:val="24"/>
              </w:rPr>
            </w:pPr>
            <w:r w:rsidRPr="618EBEB6">
              <w:rPr>
                <w:rFonts w:ascii="Arial" w:eastAsiaTheme="majorEastAsia" w:hAnsi="Arial" w:cs="Arial"/>
                <w:b/>
                <w:bCs/>
                <w:color w:val="FFFFFF" w:themeColor="background1"/>
                <w:sz w:val="24"/>
                <w:szCs w:val="24"/>
              </w:rPr>
              <w:t>S</w:t>
            </w:r>
            <w:r w:rsidR="005E24E8" w:rsidRPr="618EBEB6">
              <w:rPr>
                <w:rFonts w:ascii="Arial" w:eastAsiaTheme="majorEastAsia" w:hAnsi="Arial" w:cs="Arial"/>
                <w:b/>
                <w:bCs/>
                <w:color w:val="FFFFFF" w:themeColor="background1"/>
                <w:sz w:val="24"/>
                <w:szCs w:val="24"/>
              </w:rPr>
              <w:t xml:space="preserve">pecific </w:t>
            </w:r>
            <w:r w:rsidR="00DB5838" w:rsidRPr="618EBEB6">
              <w:rPr>
                <w:rFonts w:ascii="Arial" w:eastAsiaTheme="majorEastAsia" w:hAnsi="Arial" w:cs="Arial"/>
                <w:b/>
                <w:bCs/>
                <w:color w:val="FFFFFF" w:themeColor="background1"/>
                <w:sz w:val="24"/>
                <w:szCs w:val="24"/>
              </w:rPr>
              <w:t>requirements</w:t>
            </w:r>
          </w:p>
        </w:tc>
        <w:tc>
          <w:tcPr>
            <w:tcW w:w="1270" w:type="dxa"/>
            <w:shd w:val="clear" w:color="auto" w:fill="1F4E79" w:themeFill="accent5" w:themeFillShade="80"/>
          </w:tcPr>
          <w:p w14:paraId="31858187"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1C45D77" w14:textId="4C0A9E76"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9E5941D" w14:textId="68859D48"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r>
      <w:tr w:rsidR="00C25963" w:rsidRPr="0053505E" w14:paraId="18B18088" w14:textId="076FEB70" w:rsidTr="00C25963">
        <w:tc>
          <w:tcPr>
            <w:tcW w:w="7933" w:type="dxa"/>
          </w:tcPr>
          <w:p w14:paraId="7F73CDF7" w14:textId="47F0F148" w:rsidR="00C25963" w:rsidRPr="002F5ED9" w:rsidRDefault="00C25963" w:rsidP="00C25963">
            <w:pPr>
              <w:pStyle w:val="BodyTextIndent2"/>
              <w:jc w:val="left"/>
              <w:rPr>
                <w:rFonts w:eastAsiaTheme="majorEastAsia" w:cs="Arial"/>
                <w:sz w:val="22"/>
                <w:szCs w:val="22"/>
              </w:rPr>
            </w:pPr>
            <w:bookmarkStart w:id="0" w:name="_Hlk198570428"/>
            <w:r w:rsidRPr="002F5ED9">
              <w:rPr>
                <w:rFonts w:cs="Arial"/>
                <w:bCs/>
                <w:iCs/>
                <w:sz w:val="22"/>
                <w:szCs w:val="22"/>
              </w:rPr>
              <w:t>Recognised Social Work Qualification and Registration with Social Work England</w:t>
            </w:r>
          </w:p>
        </w:tc>
        <w:tc>
          <w:tcPr>
            <w:tcW w:w="1270" w:type="dxa"/>
          </w:tcPr>
          <w:p w14:paraId="4C11A0C1" w14:textId="2081BEF8" w:rsidR="00C25963" w:rsidRPr="002F5ED9" w:rsidRDefault="00C25963" w:rsidP="002F5ED9">
            <w:pPr>
              <w:pStyle w:val="ListParagraph"/>
              <w:numPr>
                <w:ilvl w:val="0"/>
                <w:numId w:val="45"/>
              </w:numPr>
              <w:rPr>
                <w:rFonts w:ascii="Arial" w:eastAsiaTheme="majorEastAsia" w:hAnsi="Arial" w:cs="Arial"/>
                <w:sz w:val="24"/>
                <w:szCs w:val="24"/>
              </w:rPr>
            </w:pPr>
          </w:p>
        </w:tc>
        <w:tc>
          <w:tcPr>
            <w:tcW w:w="1300" w:type="dxa"/>
          </w:tcPr>
          <w:p w14:paraId="6BA7E56D" w14:textId="77777777" w:rsidR="00C25963" w:rsidRPr="002F5ED9" w:rsidRDefault="00C25963" w:rsidP="00C25963">
            <w:pPr>
              <w:rPr>
                <w:rFonts w:ascii="Arial" w:eastAsiaTheme="majorEastAsia" w:hAnsi="Arial" w:cs="Arial"/>
                <w:sz w:val="24"/>
                <w:szCs w:val="24"/>
              </w:rPr>
            </w:pPr>
          </w:p>
        </w:tc>
      </w:tr>
      <w:tr w:rsidR="00C25963" w:rsidRPr="0053505E" w14:paraId="34D1D80B" w14:textId="23197A37" w:rsidTr="00C25963">
        <w:tc>
          <w:tcPr>
            <w:tcW w:w="7933" w:type="dxa"/>
          </w:tcPr>
          <w:p w14:paraId="50F3D226" w14:textId="1AA6BFC8" w:rsidR="00C25963" w:rsidRPr="002F5ED9" w:rsidRDefault="00C25963" w:rsidP="00C25963">
            <w:pPr>
              <w:rPr>
                <w:rFonts w:ascii="Arial" w:eastAsiaTheme="majorEastAsia" w:hAnsi="Arial" w:cs="Arial"/>
              </w:rPr>
            </w:pPr>
            <w:r w:rsidRPr="002F5ED9">
              <w:rPr>
                <w:rFonts w:ascii="Arial" w:eastAsiaTheme="majorEastAsia" w:hAnsi="Arial" w:cs="Arial"/>
              </w:rPr>
              <w:t xml:space="preserve">Bachelor of Arts - Deaf Studies </w:t>
            </w:r>
          </w:p>
        </w:tc>
        <w:tc>
          <w:tcPr>
            <w:tcW w:w="1270" w:type="dxa"/>
          </w:tcPr>
          <w:p w14:paraId="491F987C" w14:textId="4E9E5ADE" w:rsidR="00C25963" w:rsidRPr="002F5ED9" w:rsidRDefault="00C25963" w:rsidP="00C25963">
            <w:pPr>
              <w:rPr>
                <w:rFonts w:ascii="Arial" w:eastAsiaTheme="majorEastAsia" w:hAnsi="Arial" w:cs="Arial"/>
                <w:sz w:val="24"/>
                <w:szCs w:val="24"/>
              </w:rPr>
            </w:pPr>
          </w:p>
        </w:tc>
        <w:tc>
          <w:tcPr>
            <w:tcW w:w="1300" w:type="dxa"/>
          </w:tcPr>
          <w:p w14:paraId="23724DF3" w14:textId="77777777" w:rsidR="00C25963" w:rsidRPr="002F5ED9" w:rsidRDefault="00C25963" w:rsidP="00C25963">
            <w:pPr>
              <w:pStyle w:val="ListParagraph"/>
              <w:numPr>
                <w:ilvl w:val="0"/>
                <w:numId w:val="44"/>
              </w:numPr>
              <w:rPr>
                <w:rFonts w:ascii="Arial" w:eastAsiaTheme="majorEastAsia" w:hAnsi="Arial" w:cs="Arial"/>
                <w:sz w:val="24"/>
                <w:szCs w:val="24"/>
              </w:rPr>
            </w:pPr>
          </w:p>
        </w:tc>
      </w:tr>
      <w:bookmarkEnd w:id="0"/>
      <w:tr w:rsidR="00C25963" w:rsidRPr="0053505E" w14:paraId="09B85664" w14:textId="73251F11" w:rsidTr="00C25963">
        <w:tc>
          <w:tcPr>
            <w:tcW w:w="7933" w:type="dxa"/>
          </w:tcPr>
          <w:p w14:paraId="213858EE" w14:textId="3F6493AA" w:rsidR="00C25963" w:rsidRPr="002F5ED9" w:rsidRDefault="00C25963" w:rsidP="00C25963">
            <w:pPr>
              <w:rPr>
                <w:rFonts w:ascii="Arial" w:eastAsiaTheme="majorEastAsia" w:hAnsi="Arial" w:cs="Arial"/>
              </w:rPr>
            </w:pPr>
            <w:r w:rsidRPr="002F5ED9">
              <w:rPr>
                <w:rFonts w:ascii="Arial" w:eastAsiaTheme="majorEastAsia" w:hAnsi="Arial" w:cs="Arial"/>
              </w:rPr>
              <w:t xml:space="preserve">Qualification in British Sign Language </w:t>
            </w:r>
          </w:p>
        </w:tc>
        <w:tc>
          <w:tcPr>
            <w:tcW w:w="1270" w:type="dxa"/>
          </w:tcPr>
          <w:p w14:paraId="4697D141" w14:textId="7FC5753F" w:rsidR="00C25963" w:rsidRPr="002F5ED9" w:rsidRDefault="00C25963" w:rsidP="00C25963">
            <w:pPr>
              <w:rPr>
                <w:rFonts w:ascii="Arial" w:eastAsiaTheme="majorEastAsia" w:hAnsi="Arial" w:cs="Arial"/>
                <w:sz w:val="24"/>
                <w:szCs w:val="24"/>
              </w:rPr>
            </w:pPr>
          </w:p>
        </w:tc>
        <w:tc>
          <w:tcPr>
            <w:tcW w:w="1300" w:type="dxa"/>
          </w:tcPr>
          <w:p w14:paraId="7225CD6D" w14:textId="77777777" w:rsidR="00C25963" w:rsidRPr="002F5ED9" w:rsidRDefault="00C25963" w:rsidP="00C25963">
            <w:pPr>
              <w:pStyle w:val="ListParagraph"/>
              <w:numPr>
                <w:ilvl w:val="0"/>
                <w:numId w:val="43"/>
              </w:numPr>
              <w:rPr>
                <w:rFonts w:ascii="Arial" w:eastAsiaTheme="majorEastAsia" w:hAnsi="Arial" w:cs="Arial"/>
                <w:sz w:val="24"/>
                <w:szCs w:val="24"/>
              </w:rPr>
            </w:pPr>
          </w:p>
        </w:tc>
      </w:tr>
      <w:tr w:rsidR="002F5ED9" w:rsidRPr="0053505E" w14:paraId="32844A95" w14:textId="2F46D159" w:rsidTr="00C25963">
        <w:tc>
          <w:tcPr>
            <w:tcW w:w="7933" w:type="dxa"/>
          </w:tcPr>
          <w:p w14:paraId="72B8B1A7" w14:textId="4037FF15" w:rsidR="002F5ED9" w:rsidRPr="002F5ED9" w:rsidRDefault="002F5ED9" w:rsidP="002F5ED9">
            <w:pPr>
              <w:rPr>
                <w:rFonts w:ascii="Arial" w:eastAsiaTheme="majorEastAsia" w:hAnsi="Arial" w:cs="Arial"/>
                <w:sz w:val="24"/>
                <w:szCs w:val="24"/>
              </w:rPr>
            </w:pPr>
            <w:r w:rsidRPr="002F5ED9">
              <w:rPr>
                <w:rFonts w:ascii="Arial" w:eastAsiaTheme="majorEastAsia" w:hAnsi="Arial" w:cs="Arial"/>
                <w:b/>
                <w:bCs/>
                <w:sz w:val="24"/>
                <w:szCs w:val="24"/>
              </w:rPr>
              <w:t>Experience</w:t>
            </w:r>
            <w:r w:rsidRPr="002F5ED9">
              <w:rPr>
                <w:rFonts w:ascii="Arial" w:eastAsiaTheme="majorEastAsia" w:hAnsi="Arial" w:cs="Arial"/>
                <w:sz w:val="24"/>
                <w:szCs w:val="24"/>
              </w:rPr>
              <w:t>: Proven experience in adult social care, including assessments, reviews, and safeguarding.</w:t>
            </w:r>
          </w:p>
        </w:tc>
        <w:tc>
          <w:tcPr>
            <w:tcW w:w="1270" w:type="dxa"/>
          </w:tcPr>
          <w:p w14:paraId="3FFD93A3" w14:textId="552FE86C" w:rsidR="002F5ED9" w:rsidRPr="002F5ED9" w:rsidRDefault="002F5ED9" w:rsidP="002F5ED9">
            <w:pPr>
              <w:pStyle w:val="ListParagraph"/>
              <w:numPr>
                <w:ilvl w:val="0"/>
                <w:numId w:val="43"/>
              </w:numPr>
              <w:rPr>
                <w:rFonts w:ascii="Arial" w:eastAsiaTheme="majorEastAsia" w:hAnsi="Arial" w:cs="Arial"/>
                <w:sz w:val="24"/>
                <w:szCs w:val="24"/>
              </w:rPr>
            </w:pPr>
          </w:p>
        </w:tc>
        <w:tc>
          <w:tcPr>
            <w:tcW w:w="1300" w:type="dxa"/>
          </w:tcPr>
          <w:p w14:paraId="4ADA1BD2" w14:textId="77777777" w:rsidR="002F5ED9" w:rsidRPr="002F5ED9" w:rsidRDefault="002F5ED9" w:rsidP="002F5ED9">
            <w:pPr>
              <w:rPr>
                <w:rFonts w:ascii="Arial" w:eastAsiaTheme="majorEastAsia" w:hAnsi="Arial" w:cs="Arial"/>
                <w:sz w:val="24"/>
                <w:szCs w:val="24"/>
              </w:rPr>
            </w:pPr>
          </w:p>
        </w:tc>
      </w:tr>
      <w:tr w:rsidR="002F5ED9" w:rsidRPr="0053505E" w14:paraId="0692876B" w14:textId="2C6A34FC" w:rsidTr="00C25963">
        <w:tc>
          <w:tcPr>
            <w:tcW w:w="7933" w:type="dxa"/>
          </w:tcPr>
          <w:p w14:paraId="7C4BE4B9" w14:textId="3F41968E" w:rsidR="002F5ED9" w:rsidRPr="002F5ED9" w:rsidRDefault="002F5ED9" w:rsidP="002F5ED9">
            <w:pPr>
              <w:rPr>
                <w:rFonts w:ascii="Arial" w:eastAsiaTheme="majorEastAsia" w:hAnsi="Arial" w:cs="Arial"/>
                <w:sz w:val="24"/>
                <w:szCs w:val="24"/>
              </w:rPr>
            </w:pPr>
            <w:r w:rsidRPr="002F5ED9">
              <w:rPr>
                <w:rFonts w:ascii="Arial" w:eastAsiaTheme="majorEastAsia" w:hAnsi="Arial" w:cs="Arial"/>
                <w:b/>
                <w:bCs/>
                <w:sz w:val="24"/>
                <w:szCs w:val="24"/>
              </w:rPr>
              <w:t>Skills</w:t>
            </w:r>
            <w:r w:rsidRPr="002F5ED9">
              <w:rPr>
                <w:rFonts w:ascii="Arial" w:eastAsiaTheme="majorEastAsia" w:hAnsi="Arial" w:cs="Arial"/>
                <w:sz w:val="24"/>
                <w:szCs w:val="24"/>
              </w:rPr>
              <w:t>: Strong communication, problem-solving, and report writing skills.</w:t>
            </w:r>
          </w:p>
        </w:tc>
        <w:tc>
          <w:tcPr>
            <w:tcW w:w="1270" w:type="dxa"/>
          </w:tcPr>
          <w:p w14:paraId="22165180" w14:textId="29F45EDD" w:rsidR="002F5ED9" w:rsidRPr="002F5ED9" w:rsidRDefault="002F5ED9" w:rsidP="002F5ED9">
            <w:pPr>
              <w:pStyle w:val="ListParagraph"/>
              <w:numPr>
                <w:ilvl w:val="0"/>
                <w:numId w:val="43"/>
              </w:numPr>
              <w:rPr>
                <w:rFonts w:ascii="Arial" w:eastAsiaTheme="majorEastAsia" w:hAnsi="Arial" w:cs="Arial"/>
                <w:sz w:val="24"/>
                <w:szCs w:val="24"/>
              </w:rPr>
            </w:pPr>
          </w:p>
        </w:tc>
        <w:tc>
          <w:tcPr>
            <w:tcW w:w="1300" w:type="dxa"/>
          </w:tcPr>
          <w:p w14:paraId="017F7E65" w14:textId="77777777" w:rsidR="002F5ED9" w:rsidRPr="002F5ED9" w:rsidRDefault="002F5ED9" w:rsidP="002F5ED9">
            <w:pPr>
              <w:rPr>
                <w:rFonts w:ascii="Arial" w:eastAsiaTheme="majorEastAsia" w:hAnsi="Arial" w:cs="Arial"/>
                <w:sz w:val="24"/>
                <w:szCs w:val="24"/>
              </w:rPr>
            </w:pPr>
          </w:p>
        </w:tc>
      </w:tr>
      <w:tr w:rsidR="002F5ED9" w:rsidRPr="0053505E" w14:paraId="557C6052" w14:textId="132089D0" w:rsidTr="00C25963">
        <w:tc>
          <w:tcPr>
            <w:tcW w:w="7933" w:type="dxa"/>
          </w:tcPr>
          <w:p w14:paraId="49A4E1EF" w14:textId="52399BD4" w:rsidR="002F5ED9" w:rsidRPr="002F5ED9" w:rsidRDefault="002F5ED9" w:rsidP="002F5ED9">
            <w:pPr>
              <w:rPr>
                <w:rFonts w:ascii="Arial" w:eastAsiaTheme="majorEastAsia" w:hAnsi="Arial" w:cs="Arial"/>
                <w:sz w:val="24"/>
                <w:szCs w:val="24"/>
              </w:rPr>
            </w:pPr>
            <w:r w:rsidRPr="002F5ED9">
              <w:rPr>
                <w:rFonts w:ascii="Arial" w:eastAsiaTheme="majorEastAsia" w:hAnsi="Arial" w:cs="Arial"/>
                <w:b/>
                <w:bCs/>
                <w:sz w:val="24"/>
                <w:szCs w:val="24"/>
              </w:rPr>
              <w:t>Knowledge</w:t>
            </w:r>
            <w:r w:rsidRPr="002F5ED9">
              <w:rPr>
                <w:rFonts w:ascii="Arial" w:eastAsiaTheme="majorEastAsia" w:hAnsi="Arial" w:cs="Arial"/>
                <w:sz w:val="24"/>
                <w:szCs w:val="24"/>
              </w:rPr>
              <w:t>: Understanding of relevant legislation and strength-based approaches.</w:t>
            </w:r>
          </w:p>
        </w:tc>
        <w:tc>
          <w:tcPr>
            <w:tcW w:w="1270" w:type="dxa"/>
          </w:tcPr>
          <w:p w14:paraId="5F4B89CC" w14:textId="1EE7FFC8" w:rsidR="002F5ED9" w:rsidRPr="002F5ED9" w:rsidRDefault="002F5ED9" w:rsidP="002F5ED9">
            <w:pPr>
              <w:pStyle w:val="ListParagraph"/>
              <w:numPr>
                <w:ilvl w:val="0"/>
                <w:numId w:val="43"/>
              </w:numPr>
              <w:rPr>
                <w:rFonts w:ascii="Arial" w:eastAsiaTheme="majorEastAsia" w:hAnsi="Arial" w:cs="Arial"/>
                <w:sz w:val="24"/>
                <w:szCs w:val="24"/>
              </w:rPr>
            </w:pPr>
          </w:p>
        </w:tc>
        <w:tc>
          <w:tcPr>
            <w:tcW w:w="1300" w:type="dxa"/>
          </w:tcPr>
          <w:p w14:paraId="6253AEFA" w14:textId="77777777" w:rsidR="002F5ED9" w:rsidRPr="002F5ED9" w:rsidRDefault="002F5ED9" w:rsidP="002F5ED9">
            <w:pPr>
              <w:rPr>
                <w:rFonts w:ascii="Arial" w:eastAsiaTheme="majorEastAsia" w:hAnsi="Arial" w:cs="Arial"/>
                <w:sz w:val="24"/>
                <w:szCs w:val="24"/>
              </w:rPr>
            </w:pPr>
          </w:p>
        </w:tc>
      </w:tr>
      <w:tr w:rsidR="002F5ED9" w:rsidRPr="0053505E" w14:paraId="587F5E0C" w14:textId="3F6C9DED" w:rsidTr="00C25963">
        <w:tc>
          <w:tcPr>
            <w:tcW w:w="7933" w:type="dxa"/>
          </w:tcPr>
          <w:p w14:paraId="3FEBEA11" w14:textId="071BF07B" w:rsidR="002F5ED9" w:rsidRPr="002F5ED9" w:rsidRDefault="002F5ED9" w:rsidP="002F5ED9">
            <w:pPr>
              <w:rPr>
                <w:rFonts w:ascii="Arial" w:eastAsiaTheme="majorEastAsia" w:hAnsi="Arial" w:cs="Arial"/>
                <w:sz w:val="24"/>
                <w:szCs w:val="24"/>
              </w:rPr>
            </w:pPr>
            <w:r w:rsidRPr="002F5ED9">
              <w:rPr>
                <w:rFonts w:ascii="Arial" w:eastAsiaTheme="majorEastAsia" w:hAnsi="Arial" w:cs="Arial"/>
                <w:b/>
                <w:bCs/>
                <w:sz w:val="24"/>
                <w:szCs w:val="24"/>
              </w:rPr>
              <w:t>Attributes</w:t>
            </w:r>
            <w:r w:rsidRPr="002F5ED9">
              <w:rPr>
                <w:rFonts w:ascii="Arial" w:eastAsiaTheme="majorEastAsia" w:hAnsi="Arial" w:cs="Arial"/>
                <w:sz w:val="24"/>
                <w:szCs w:val="24"/>
              </w:rPr>
              <w:t>: Ability to work independently and as part of a team, with flexibility to meet service needs.</w:t>
            </w:r>
          </w:p>
        </w:tc>
        <w:tc>
          <w:tcPr>
            <w:tcW w:w="1270" w:type="dxa"/>
          </w:tcPr>
          <w:p w14:paraId="3DE736ED" w14:textId="454C57AC" w:rsidR="002F5ED9" w:rsidRPr="002F5ED9" w:rsidRDefault="002F5ED9" w:rsidP="002F5ED9">
            <w:pPr>
              <w:pStyle w:val="ListParagraph"/>
              <w:numPr>
                <w:ilvl w:val="0"/>
                <w:numId w:val="43"/>
              </w:numPr>
              <w:rPr>
                <w:rFonts w:ascii="Arial" w:eastAsiaTheme="majorEastAsia" w:hAnsi="Arial" w:cs="Arial"/>
                <w:sz w:val="24"/>
                <w:szCs w:val="24"/>
              </w:rPr>
            </w:pPr>
          </w:p>
        </w:tc>
        <w:tc>
          <w:tcPr>
            <w:tcW w:w="1300" w:type="dxa"/>
          </w:tcPr>
          <w:p w14:paraId="44F35AE0" w14:textId="77777777" w:rsidR="002F5ED9" w:rsidRPr="002F5ED9" w:rsidRDefault="002F5ED9" w:rsidP="002F5ED9">
            <w:pPr>
              <w:rPr>
                <w:rFonts w:ascii="Arial" w:eastAsiaTheme="majorEastAsia" w:hAnsi="Arial" w:cs="Arial"/>
                <w:sz w:val="24"/>
                <w:szCs w:val="24"/>
              </w:rPr>
            </w:pPr>
          </w:p>
        </w:tc>
      </w:tr>
      <w:tr w:rsidR="002F5ED9" w:rsidRPr="0053505E" w14:paraId="4E93B8B6" w14:textId="46F20BAE" w:rsidTr="00C25963">
        <w:tc>
          <w:tcPr>
            <w:tcW w:w="7933" w:type="dxa"/>
          </w:tcPr>
          <w:p w14:paraId="460F288E" w14:textId="55E557B4" w:rsidR="002F5ED9" w:rsidRPr="002F5ED9" w:rsidRDefault="002F5ED9" w:rsidP="002F5ED9">
            <w:pPr>
              <w:rPr>
                <w:rFonts w:ascii="Arial" w:eastAsiaTheme="majorEastAsia" w:hAnsi="Arial" w:cs="Arial"/>
                <w:sz w:val="24"/>
                <w:szCs w:val="24"/>
              </w:rPr>
            </w:pPr>
            <w:r w:rsidRPr="002F5ED9">
              <w:rPr>
                <w:rFonts w:ascii="Arial" w:eastAsia="Times New Roman" w:hAnsi="Arial" w:cs="Arial"/>
                <w:b/>
                <w:bCs/>
                <w:sz w:val="24"/>
                <w:szCs w:val="24"/>
                <w:lang w:eastAsia="en-GB"/>
              </w:rPr>
              <w:t xml:space="preserve">Physical: </w:t>
            </w:r>
            <w:r w:rsidRPr="002F5ED9">
              <w:rPr>
                <w:rFonts w:ascii="Arial" w:eastAsia="Times New Roman" w:hAnsi="Arial" w:cs="Arial"/>
                <w:sz w:val="24"/>
                <w:szCs w:val="24"/>
                <w:lang w:eastAsia="en-GB"/>
              </w:rPr>
              <w:t>Able to access a variety of locations</w:t>
            </w:r>
          </w:p>
        </w:tc>
        <w:tc>
          <w:tcPr>
            <w:tcW w:w="1270" w:type="dxa"/>
          </w:tcPr>
          <w:p w14:paraId="40A77B7B" w14:textId="1CCC4E48" w:rsidR="002F5ED9" w:rsidRPr="002F5ED9" w:rsidRDefault="002F5ED9" w:rsidP="002F5ED9">
            <w:pPr>
              <w:pStyle w:val="ListParagraph"/>
              <w:numPr>
                <w:ilvl w:val="0"/>
                <w:numId w:val="43"/>
              </w:numPr>
              <w:rPr>
                <w:rFonts w:ascii="Arial" w:eastAsiaTheme="majorEastAsia" w:hAnsi="Arial" w:cs="Arial"/>
                <w:sz w:val="24"/>
                <w:szCs w:val="24"/>
              </w:rPr>
            </w:pPr>
          </w:p>
        </w:tc>
        <w:tc>
          <w:tcPr>
            <w:tcW w:w="1300" w:type="dxa"/>
          </w:tcPr>
          <w:p w14:paraId="4EB6F6EA" w14:textId="77777777" w:rsidR="002F5ED9" w:rsidRPr="002F5ED9" w:rsidRDefault="002F5ED9" w:rsidP="002F5ED9">
            <w:pPr>
              <w:rPr>
                <w:rFonts w:ascii="Arial" w:eastAsiaTheme="majorEastAsia" w:hAnsi="Arial" w:cs="Arial"/>
                <w:sz w:val="24"/>
                <w:szCs w:val="24"/>
              </w:rPr>
            </w:pPr>
          </w:p>
        </w:tc>
      </w:tr>
      <w:tr w:rsidR="002F5ED9" w:rsidRPr="0053505E" w14:paraId="184719AE" w14:textId="5C2B4DA4" w:rsidTr="00C25963">
        <w:tc>
          <w:tcPr>
            <w:tcW w:w="7933" w:type="dxa"/>
          </w:tcPr>
          <w:p w14:paraId="09C9A838" w14:textId="5A6276FF" w:rsidR="002F5ED9" w:rsidRPr="002F5ED9" w:rsidRDefault="002F5ED9" w:rsidP="002F5ED9">
            <w:pPr>
              <w:rPr>
                <w:rFonts w:ascii="Arial" w:eastAsiaTheme="majorEastAsia" w:hAnsi="Arial" w:cs="Arial"/>
                <w:sz w:val="24"/>
                <w:szCs w:val="24"/>
              </w:rPr>
            </w:pPr>
            <w:r w:rsidRPr="002F5ED9">
              <w:rPr>
                <w:rFonts w:ascii="Arial" w:eastAsia="Times New Roman" w:hAnsi="Arial" w:cs="Arial"/>
                <w:sz w:val="24"/>
                <w:szCs w:val="24"/>
                <w:lang w:eastAsia="en-GB"/>
              </w:rPr>
              <w:t>Evidence of good organisational skills in work or voluntary areas.</w:t>
            </w:r>
          </w:p>
        </w:tc>
        <w:tc>
          <w:tcPr>
            <w:tcW w:w="1270" w:type="dxa"/>
          </w:tcPr>
          <w:p w14:paraId="4876E19C" w14:textId="64E3F01A" w:rsidR="002F5ED9" w:rsidRPr="002F5ED9" w:rsidRDefault="002F5ED9" w:rsidP="002F5ED9">
            <w:pPr>
              <w:pStyle w:val="ListParagraph"/>
              <w:numPr>
                <w:ilvl w:val="0"/>
                <w:numId w:val="43"/>
              </w:numPr>
              <w:rPr>
                <w:rFonts w:ascii="Arial" w:eastAsiaTheme="majorEastAsia" w:hAnsi="Arial" w:cs="Arial"/>
                <w:sz w:val="24"/>
                <w:szCs w:val="24"/>
              </w:rPr>
            </w:pPr>
          </w:p>
        </w:tc>
        <w:tc>
          <w:tcPr>
            <w:tcW w:w="1300" w:type="dxa"/>
          </w:tcPr>
          <w:p w14:paraId="044E763B" w14:textId="77777777" w:rsidR="002F5ED9" w:rsidRPr="002F5ED9" w:rsidRDefault="002F5ED9" w:rsidP="002F5ED9">
            <w:pPr>
              <w:rPr>
                <w:rFonts w:ascii="Arial" w:eastAsiaTheme="majorEastAsia" w:hAnsi="Arial" w:cs="Arial"/>
                <w:sz w:val="24"/>
                <w:szCs w:val="24"/>
              </w:rPr>
            </w:pPr>
          </w:p>
        </w:tc>
      </w:tr>
      <w:tr w:rsidR="002F5ED9" w:rsidRPr="0053505E" w14:paraId="64113A26" w14:textId="511A6D41" w:rsidTr="00C25963">
        <w:tc>
          <w:tcPr>
            <w:tcW w:w="7933" w:type="dxa"/>
          </w:tcPr>
          <w:p w14:paraId="6D4AA7B8" w14:textId="50691178" w:rsidR="002F5ED9" w:rsidRPr="002F5ED9" w:rsidRDefault="002F5ED9" w:rsidP="002F5ED9">
            <w:pPr>
              <w:rPr>
                <w:rFonts w:ascii="Arial" w:eastAsiaTheme="majorEastAsia" w:hAnsi="Arial" w:cs="Arial"/>
                <w:sz w:val="24"/>
                <w:szCs w:val="24"/>
              </w:rPr>
            </w:pPr>
          </w:p>
        </w:tc>
        <w:tc>
          <w:tcPr>
            <w:tcW w:w="1270" w:type="dxa"/>
          </w:tcPr>
          <w:p w14:paraId="618420CF" w14:textId="177F0E62" w:rsidR="002F5ED9" w:rsidRPr="002F5ED9" w:rsidRDefault="002F5ED9" w:rsidP="002F5ED9">
            <w:pPr>
              <w:rPr>
                <w:rFonts w:ascii="Arial" w:eastAsiaTheme="majorEastAsia" w:hAnsi="Arial" w:cs="Arial"/>
                <w:sz w:val="24"/>
                <w:szCs w:val="24"/>
              </w:rPr>
            </w:pPr>
          </w:p>
        </w:tc>
        <w:tc>
          <w:tcPr>
            <w:tcW w:w="1300" w:type="dxa"/>
          </w:tcPr>
          <w:p w14:paraId="7DDE3CD0" w14:textId="77777777" w:rsidR="002F5ED9" w:rsidRPr="002F5ED9" w:rsidRDefault="002F5ED9" w:rsidP="002F5ED9">
            <w:pPr>
              <w:rPr>
                <w:rFonts w:ascii="Arial" w:eastAsiaTheme="majorEastAsia" w:hAnsi="Arial" w:cs="Arial"/>
                <w:sz w:val="24"/>
                <w:szCs w:val="24"/>
              </w:rPr>
            </w:pPr>
          </w:p>
        </w:tc>
      </w:tr>
      <w:tr w:rsidR="002F5ED9" w:rsidRPr="0053505E" w14:paraId="22D3A834" w14:textId="51CFEE79" w:rsidTr="00C25963">
        <w:tc>
          <w:tcPr>
            <w:tcW w:w="7933" w:type="dxa"/>
          </w:tcPr>
          <w:p w14:paraId="57CB06E0" w14:textId="24AD7AE9" w:rsidR="002F5ED9" w:rsidRPr="002F5ED9" w:rsidRDefault="002F5ED9" w:rsidP="002F5ED9">
            <w:pPr>
              <w:rPr>
                <w:rFonts w:ascii="Arial" w:eastAsiaTheme="majorEastAsia" w:hAnsi="Arial" w:cs="Arial"/>
                <w:sz w:val="24"/>
                <w:szCs w:val="24"/>
              </w:rPr>
            </w:pPr>
          </w:p>
        </w:tc>
        <w:tc>
          <w:tcPr>
            <w:tcW w:w="1270" w:type="dxa"/>
          </w:tcPr>
          <w:p w14:paraId="7E26FE3E" w14:textId="77777777" w:rsidR="002F5ED9" w:rsidRPr="002F5ED9" w:rsidRDefault="002F5ED9" w:rsidP="002F5ED9">
            <w:pPr>
              <w:rPr>
                <w:rFonts w:ascii="Arial" w:eastAsiaTheme="majorEastAsia" w:hAnsi="Arial" w:cs="Arial"/>
                <w:sz w:val="24"/>
                <w:szCs w:val="24"/>
                <w:highlight w:val="yellow"/>
              </w:rPr>
            </w:pPr>
          </w:p>
        </w:tc>
        <w:tc>
          <w:tcPr>
            <w:tcW w:w="1300" w:type="dxa"/>
          </w:tcPr>
          <w:p w14:paraId="30FC7BFD" w14:textId="00577F86" w:rsidR="002F5ED9" w:rsidRPr="002F5ED9" w:rsidRDefault="002F5ED9" w:rsidP="002F5ED9">
            <w:pPr>
              <w:rPr>
                <w:rFonts w:ascii="Arial" w:eastAsiaTheme="majorEastAsia" w:hAnsi="Arial" w:cs="Arial"/>
                <w:sz w:val="24"/>
                <w:szCs w:val="24"/>
                <w:highlight w:val="yellow"/>
              </w:rPr>
            </w:pPr>
          </w:p>
        </w:tc>
      </w:tr>
    </w:tbl>
    <w:p w14:paraId="1A9AE227" w14:textId="77777777" w:rsidR="00E95AA8" w:rsidRPr="0053505E" w:rsidRDefault="00E95AA8" w:rsidP="00F67F98">
      <w:pPr>
        <w:rPr>
          <w:rFonts w:ascii="Arial" w:eastAsiaTheme="majorEastAsia" w:hAnsi="Arial" w:cs="Arial"/>
          <w:color w:val="2F5496" w:themeColor="accent1" w:themeShade="BF"/>
          <w:sz w:val="24"/>
          <w:szCs w:val="24"/>
        </w:rPr>
      </w:pPr>
    </w:p>
    <w:p w14:paraId="4CFA6DA1" w14:textId="77777777" w:rsidR="00393DD3" w:rsidRPr="0053505E" w:rsidRDefault="00393DD3"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rsidTr="04E15B7B">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1"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rsidTr="04E15B7B">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273070F9" w14:textId="4C329C23"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 xml:space="preserve">The post is </w:t>
            </w:r>
            <w:r w:rsidR="00CE61F2" w:rsidRPr="0053505E">
              <w:rPr>
                <w:rFonts w:ascii="Arial" w:hAnsi="Arial" w:cs="Arial"/>
                <w:sz w:val="24"/>
                <w:szCs w:val="24"/>
              </w:rPr>
              <w:t>/</w:t>
            </w:r>
            <w:r w:rsidR="00235EEF">
              <w:rPr>
                <w:rFonts w:ascii="Arial" w:hAnsi="Arial" w:cs="Arial"/>
                <w:sz w:val="24"/>
                <w:szCs w:val="24"/>
              </w:rPr>
              <w:t xml:space="preserve"> </w:t>
            </w:r>
            <w:r w:rsidR="00CE61F2" w:rsidRPr="0053505E">
              <w:rPr>
                <w:rFonts w:ascii="Arial" w:hAnsi="Arial" w:cs="Arial"/>
                <w:sz w:val="24"/>
                <w:szCs w:val="24"/>
              </w:rPr>
              <w:t xml:space="preserve">is </w:t>
            </w:r>
            <w:r w:rsidRPr="0053505E">
              <w:rPr>
                <w:rFonts w:ascii="Arial" w:hAnsi="Arial" w:cs="Arial"/>
                <w:sz w:val="24"/>
                <w:szCs w:val="24"/>
              </w:rPr>
              <w:t>not</w:t>
            </w:r>
            <w:r w:rsidRPr="0053505E">
              <w:rPr>
                <w:rFonts w:ascii="Arial" w:hAnsi="Arial" w:cs="Arial"/>
                <w:i/>
                <w:iCs/>
                <w:sz w:val="24"/>
                <w:szCs w:val="24"/>
              </w:rPr>
              <w:t xml:space="preserve"> </w:t>
            </w:r>
            <w:r w:rsidRPr="0053505E">
              <w:rPr>
                <w:rFonts w:ascii="Arial" w:hAnsi="Arial" w:cs="Arial"/>
                <w:sz w:val="24"/>
                <w:szCs w:val="24"/>
              </w:rPr>
              <w:t>politically restricted.</w:t>
            </w:r>
          </w:p>
          <w:p w14:paraId="086AD488" w14:textId="3A7EBA62" w:rsidR="00393DD3" w:rsidRPr="00235EEF" w:rsidRDefault="00393DD3" w:rsidP="00393DD3">
            <w:pPr>
              <w:pStyle w:val="BulletLevel1KF"/>
              <w:numPr>
                <w:ilvl w:val="0"/>
                <w:numId w:val="3"/>
              </w:numPr>
              <w:spacing w:after="80"/>
              <w:jc w:val="both"/>
              <w:rPr>
                <w:rFonts w:ascii="Arial" w:hAnsi="Arial" w:cs="Arial"/>
                <w:sz w:val="24"/>
                <w:szCs w:val="24"/>
              </w:rPr>
            </w:pPr>
            <w:r w:rsidRPr="00235EEF">
              <w:rPr>
                <w:rFonts w:ascii="Arial" w:hAnsi="Arial" w:cs="Arial"/>
                <w:sz w:val="24"/>
                <w:szCs w:val="24"/>
              </w:rPr>
              <w:t>Enhanced</w:t>
            </w:r>
            <w:r w:rsidR="00235EEF" w:rsidRPr="00235EEF">
              <w:rPr>
                <w:rFonts w:ascii="Arial" w:hAnsi="Arial" w:cs="Arial"/>
                <w:sz w:val="24"/>
                <w:szCs w:val="24"/>
              </w:rPr>
              <w:t xml:space="preserve"> / Basic</w:t>
            </w:r>
            <w:r w:rsidRPr="00235EEF">
              <w:rPr>
                <w:rFonts w:ascii="Arial" w:hAnsi="Arial" w:cs="Arial"/>
                <w:sz w:val="24"/>
                <w:szCs w:val="24"/>
              </w:rPr>
              <w:t xml:space="preserve"> DBS check with Barring List is required.</w:t>
            </w:r>
            <w:r w:rsidR="00CE61F2" w:rsidRPr="00235EEF">
              <w:rPr>
                <w:rFonts w:ascii="Arial" w:hAnsi="Arial" w:cs="Arial"/>
                <w:sz w:val="24"/>
                <w:szCs w:val="24"/>
              </w:rPr>
              <w:t xml:space="preserve"> [Note – this should be based on Verifile record/title]</w:t>
            </w:r>
          </w:p>
          <w:p w14:paraId="046A34F8" w14:textId="25475631" w:rsidR="00393DD3" w:rsidRPr="0053505E" w:rsidRDefault="00393DD3" w:rsidP="00393DD3">
            <w:pPr>
              <w:pStyle w:val="BulletLevel1KF"/>
              <w:numPr>
                <w:ilvl w:val="0"/>
                <w:numId w:val="3"/>
              </w:numPr>
              <w:spacing w:after="80"/>
              <w:jc w:val="both"/>
              <w:rPr>
                <w:rFonts w:ascii="Arial" w:hAnsi="Arial" w:cs="Arial"/>
                <w:sz w:val="24"/>
                <w:szCs w:val="24"/>
              </w:rPr>
            </w:pPr>
            <w:r w:rsidRPr="04E15B7B">
              <w:rPr>
                <w:rFonts w:ascii="Arial" w:hAnsi="Arial" w:cs="Arial"/>
                <w:sz w:val="24"/>
                <w:szCs w:val="24"/>
              </w:rPr>
              <w:t>Contractual base as detailed on contract, but you are able to work on a flexible basis in line with our Agile Working Policy</w:t>
            </w:r>
            <w:r w:rsidR="00AD6614" w:rsidRPr="04E15B7B">
              <w:rPr>
                <w:rFonts w:ascii="Arial" w:hAnsi="Arial" w:cs="Arial"/>
                <w:sz w:val="24"/>
                <w:szCs w:val="24"/>
              </w:rPr>
              <w:t xml:space="preserve"> </w:t>
            </w:r>
            <w:r w:rsidR="00235EEF" w:rsidRPr="04E15B7B">
              <w:rPr>
                <w:rFonts w:ascii="Arial" w:hAnsi="Arial" w:cs="Arial"/>
                <w:sz w:val="24"/>
                <w:szCs w:val="24"/>
              </w:rPr>
              <w:t xml:space="preserve">[add </w:t>
            </w:r>
            <w:r w:rsidR="00AD6614" w:rsidRPr="04E15B7B">
              <w:rPr>
                <w:rFonts w:ascii="Arial" w:hAnsi="Arial" w:cs="Arial"/>
                <w:sz w:val="24"/>
                <w:szCs w:val="24"/>
              </w:rPr>
              <w:t>link]</w:t>
            </w:r>
            <w:r w:rsidRPr="04E15B7B">
              <w:rPr>
                <w:rFonts w:ascii="Arial" w:hAnsi="Arial" w:cs="Arial"/>
                <w:sz w:val="24"/>
                <w:szCs w:val="24"/>
              </w:rPr>
              <w:t>.</w:t>
            </w:r>
            <w:r w:rsidR="00CE61F2" w:rsidRPr="04E15B7B">
              <w:rPr>
                <w:rFonts w:ascii="Arial" w:hAnsi="Arial" w:cs="Arial"/>
                <w:sz w:val="24"/>
                <w:szCs w:val="24"/>
              </w:rPr>
              <w:t xml:space="preserve"> </w:t>
            </w:r>
          </w:p>
          <w:p w14:paraId="218E0B46" w14:textId="77777777" w:rsidR="00CE61F2" w:rsidRPr="0053505E" w:rsidRDefault="00CE61F2" w:rsidP="00CE61F2">
            <w:pPr>
              <w:pStyle w:val="BulletLevel1KF"/>
              <w:numPr>
                <w:ilvl w:val="0"/>
                <w:numId w:val="3"/>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p>
          <w:p w14:paraId="2186D3C1" w14:textId="77777777" w:rsidR="00CE61F2" w:rsidRPr="0053505E" w:rsidRDefault="00CE61F2" w:rsidP="001F0814">
            <w:pPr>
              <w:pStyle w:val="BulletLevel1KF"/>
              <w:spacing w:after="80"/>
              <w:ind w:left="720"/>
              <w:jc w:val="both"/>
              <w:rPr>
                <w:rFonts w:ascii="Arial" w:hAnsi="Arial" w:cs="Arial"/>
                <w:sz w:val="24"/>
                <w:szCs w:val="24"/>
              </w:rPr>
            </w:pP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1"/>
      <w:tr w:rsidR="00393DD3" w:rsidRPr="0053505E" w14:paraId="0EC5050B" w14:textId="77777777" w:rsidTr="04E15B7B">
        <w:tc>
          <w:tcPr>
            <w:tcW w:w="10528" w:type="dxa"/>
            <w:shd w:val="clear" w:color="auto" w:fill="1F4E79" w:themeFill="accent5" w:themeFillShade="80"/>
          </w:tcPr>
          <w:p w14:paraId="363AF490" w14:textId="7318730C" w:rsidR="00393DD3" w:rsidRPr="0053505E" w:rsidRDefault="00393DD3" w:rsidP="00393DD3">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lastRenderedPageBreak/>
              <w:t xml:space="preserve">Health and Safety at Work </w:t>
            </w:r>
            <w:r w:rsidRPr="00235EEF">
              <w:rPr>
                <w:rFonts w:ascii="Arial" w:eastAsia="Times New Roman" w:hAnsi="Arial" w:cs="Arial"/>
                <w:b/>
                <w:bCs/>
                <w:color w:val="FFFFFF" w:themeColor="background1"/>
                <w:sz w:val="24"/>
                <w:szCs w:val="24"/>
                <w:lang w:eastAsia="en-GB"/>
              </w:rPr>
              <w:t>[Completed by service lead]</w:t>
            </w:r>
            <w:r w:rsidRPr="00235EEF">
              <w:rPr>
                <w:rFonts w:ascii="Arial" w:eastAsia="Times New Roman" w:hAnsi="Arial" w:cs="Arial"/>
                <w:color w:val="FFFFFF" w:themeColor="background1"/>
                <w:sz w:val="24"/>
                <w:szCs w:val="24"/>
                <w:lang w:eastAsia="en-GB"/>
              </w:rPr>
              <w:t> </w:t>
            </w:r>
          </w:p>
        </w:tc>
      </w:tr>
      <w:tr w:rsidR="00393DD3" w:rsidRPr="0053505E" w14:paraId="63805DEF" w14:textId="77777777" w:rsidTr="04E15B7B">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18C321EC" w14:textId="77777777" w:rsidR="00D4158B" w:rsidRPr="003764D4" w:rsidRDefault="00D4158B" w:rsidP="00D4158B">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4182"/>
        <w:gridCol w:w="791"/>
        <w:gridCol w:w="4852"/>
      </w:tblGrid>
      <w:tr w:rsidR="00D4158B" w:rsidRPr="003764D4" w14:paraId="701DB99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F5D355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D4964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79556C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72F640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D4158B" w:rsidRPr="003764D4" w14:paraId="701BE87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6677C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90CF81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1973192" w14:textId="0C77F186" w:rsidR="00D4158B" w:rsidRPr="002309A6" w:rsidRDefault="00D4158B" w:rsidP="002309A6">
            <w:pPr>
              <w:pStyle w:val="ListParagraph"/>
              <w:numPr>
                <w:ilvl w:val="0"/>
                <w:numId w:val="43"/>
              </w:numPr>
              <w:spacing w:after="0" w:line="240" w:lineRule="auto"/>
              <w:textAlignment w:val="baseline"/>
              <w:rPr>
                <w:rFonts w:ascii="Arial" w:eastAsia="Times New Roman" w:hAnsi="Arial" w:cs="Arial"/>
                <w:sz w:val="24"/>
                <w:szCs w:val="24"/>
                <w:lang w:eastAsia="en-GB"/>
              </w:rPr>
            </w:pPr>
            <w:r w:rsidRPr="002309A6">
              <w:rPr>
                <w:rFonts w:ascii="Arial" w:eastAsia="Times New Roman" w:hAnsi="Arial" w:cs="Arial"/>
                <w:sz w:val="20"/>
                <w:szCs w:val="20"/>
                <w:lang w:eastAsia="en-GB"/>
              </w:rPr>
              <w:t>​​</w:t>
            </w:r>
            <w:r w:rsidR="00235EEF" w:rsidRPr="002309A6">
              <w:rPr>
                <w:rFonts w:ascii="Arial" w:eastAsia="Times New Roman" w:hAnsi="Arial" w:cs="Arial"/>
                <w:sz w:val="20"/>
                <w:szCs w:val="20"/>
                <w:lang w:eastAsia="en-GB"/>
              </w:rPr>
              <w:t>​</w:t>
            </w:r>
            <w:r w:rsidRPr="002309A6">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55A15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D4158B" w:rsidRPr="003764D4" w14:paraId="78D732C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B0FC5C"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5CE3E66"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243C94F7" w14:textId="7C6E0676" w:rsidR="00D4158B" w:rsidRPr="002309A6" w:rsidRDefault="00D4158B" w:rsidP="002309A6">
            <w:pPr>
              <w:pStyle w:val="ListParagraph"/>
              <w:numPr>
                <w:ilvl w:val="0"/>
                <w:numId w:val="43"/>
              </w:numPr>
              <w:spacing w:after="0" w:line="240" w:lineRule="auto"/>
              <w:textAlignment w:val="baseline"/>
              <w:rPr>
                <w:rFonts w:ascii="Arial" w:eastAsia="Times New Roman" w:hAnsi="Arial" w:cs="Arial"/>
                <w:sz w:val="24"/>
                <w:szCs w:val="24"/>
                <w:lang w:eastAsia="en-GB"/>
              </w:rPr>
            </w:pPr>
            <w:r w:rsidRPr="002309A6">
              <w:rPr>
                <w:rFonts w:ascii="Arial" w:eastAsia="Times New Roman" w:hAnsi="Arial" w:cs="Arial"/>
                <w:sz w:val="20"/>
                <w:szCs w:val="20"/>
                <w:lang w:eastAsia="en-GB"/>
              </w:rPr>
              <w:t>​​</w:t>
            </w:r>
          </w:p>
        </w:tc>
        <w:tc>
          <w:tcPr>
            <w:tcW w:w="5031" w:type="dxa"/>
            <w:tcBorders>
              <w:top w:val="single" w:sz="6" w:space="0" w:color="BFBFBF"/>
              <w:left w:val="single" w:sz="6" w:space="0" w:color="BFBFBF"/>
              <w:bottom w:val="single" w:sz="6" w:space="0" w:color="BFBFBF"/>
              <w:right w:val="single" w:sz="6" w:space="0" w:color="BFBFBF"/>
            </w:tcBorders>
            <w:hideMark/>
          </w:tcPr>
          <w:p w14:paraId="432B8D4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D4158B" w:rsidRPr="003764D4" w14:paraId="211E0FF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C31A22" w14:textId="0AE01F08" w:rsidR="00D4158B" w:rsidRPr="002309A6" w:rsidRDefault="00D4158B" w:rsidP="002309A6">
            <w:pPr>
              <w:pStyle w:val="ListParagraph"/>
              <w:numPr>
                <w:ilvl w:val="0"/>
                <w:numId w:val="43"/>
              </w:numPr>
              <w:spacing w:after="0" w:line="240" w:lineRule="auto"/>
              <w:textAlignment w:val="baseline"/>
              <w:rPr>
                <w:rFonts w:ascii="Arial" w:eastAsia="Times New Roman" w:hAnsi="Arial" w:cs="Arial"/>
                <w:sz w:val="24"/>
                <w:szCs w:val="24"/>
                <w:lang w:eastAsia="en-GB"/>
              </w:rPr>
            </w:pPr>
            <w:r w:rsidRPr="002309A6">
              <w:rPr>
                <w:rFonts w:ascii="Arial" w:eastAsia="Times New Roman" w:hAnsi="Arial" w:cs="Arial"/>
                <w:sz w:val="20"/>
                <w:szCs w:val="20"/>
                <w:lang w:eastAsia="en-GB"/>
              </w:rPr>
              <w:t>​​</w:t>
            </w:r>
          </w:p>
        </w:tc>
        <w:tc>
          <w:tcPr>
            <w:tcW w:w="4353" w:type="dxa"/>
            <w:tcBorders>
              <w:top w:val="single" w:sz="6" w:space="0" w:color="BFBFBF"/>
              <w:left w:val="single" w:sz="6" w:space="0" w:color="BFBFBF"/>
              <w:bottom w:val="single" w:sz="6" w:space="0" w:color="BFBFBF"/>
              <w:right w:val="single" w:sz="6" w:space="0" w:color="BFBFBF"/>
            </w:tcBorders>
            <w:hideMark/>
          </w:tcPr>
          <w:p w14:paraId="41CE8CA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BF6B7B7"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F2A12D"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D4158B" w:rsidRPr="003764D4" w14:paraId="686E86FD"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9566D2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3A6AB38"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C033758"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6F070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D4158B" w:rsidRPr="003764D4" w14:paraId="091908E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33D8F1E"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A871BB"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281FC1E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5F039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D4158B" w:rsidRPr="003764D4" w14:paraId="609F135F"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076577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070F4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64E211D3"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D2AF6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D4158B" w:rsidRPr="003764D4" w14:paraId="770785CE"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B71C5F" w14:textId="4651AD07" w:rsidR="00D4158B" w:rsidRPr="002309A6" w:rsidRDefault="00D4158B" w:rsidP="002309A6">
            <w:pPr>
              <w:pStyle w:val="ListParagraph"/>
              <w:numPr>
                <w:ilvl w:val="0"/>
                <w:numId w:val="43"/>
              </w:numPr>
              <w:spacing w:after="0" w:line="240" w:lineRule="auto"/>
              <w:textAlignment w:val="baseline"/>
              <w:rPr>
                <w:rFonts w:ascii="Arial" w:eastAsia="Times New Roman" w:hAnsi="Arial" w:cs="Arial"/>
                <w:sz w:val="24"/>
                <w:szCs w:val="24"/>
                <w:lang w:eastAsia="en-GB"/>
              </w:rPr>
            </w:pPr>
            <w:r w:rsidRPr="002309A6">
              <w:rPr>
                <w:rFonts w:ascii="Arial" w:eastAsia="Times New Roman" w:hAnsi="Arial" w:cs="Arial"/>
                <w:sz w:val="20"/>
                <w:szCs w:val="20"/>
                <w:lang w:eastAsia="en-GB"/>
              </w:rPr>
              <w:t>​​</w:t>
            </w:r>
          </w:p>
        </w:tc>
        <w:tc>
          <w:tcPr>
            <w:tcW w:w="4353" w:type="dxa"/>
            <w:tcBorders>
              <w:top w:val="single" w:sz="6" w:space="0" w:color="BFBFBF"/>
              <w:left w:val="single" w:sz="6" w:space="0" w:color="BFBFBF"/>
              <w:bottom w:val="single" w:sz="6" w:space="0" w:color="BFBFBF"/>
              <w:right w:val="single" w:sz="6" w:space="0" w:color="BFBFBF"/>
            </w:tcBorders>
            <w:hideMark/>
          </w:tcPr>
          <w:p w14:paraId="78C84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5922946" w14:textId="74A139DE"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463261"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D4158B" w:rsidRPr="003764D4" w14:paraId="155FA0B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6A5367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27F64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071F1946" w14:textId="3928FDE6"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1936F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D4158B" w:rsidRPr="003764D4" w14:paraId="727DFD29"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0A467C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2E80C9"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290F4EA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B4A0A6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D4158B" w:rsidRPr="003764D4" w14:paraId="1853FFF3"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6615B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55CD9A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0616243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A7868A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D4158B" w:rsidRPr="003764D4" w14:paraId="67156D2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98EDDF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8E68B5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2F7CB2C5"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DE2F67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D4158B" w:rsidRPr="003764D4" w14:paraId="6E298C5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0A113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942675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382FC40"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13EAF5"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D4158B" w:rsidRPr="003764D4" w14:paraId="710B1A5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AF92564"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31C540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00D1780E" w14:textId="4CA4EE35" w:rsidR="00D4158B" w:rsidRPr="002309A6" w:rsidRDefault="00D4158B" w:rsidP="002309A6">
            <w:pPr>
              <w:pStyle w:val="ListParagraph"/>
              <w:numPr>
                <w:ilvl w:val="0"/>
                <w:numId w:val="43"/>
              </w:numPr>
              <w:spacing w:after="0" w:line="240" w:lineRule="auto"/>
              <w:textAlignment w:val="baseline"/>
              <w:rPr>
                <w:rFonts w:ascii="Arial" w:eastAsia="Times New Roman" w:hAnsi="Arial" w:cs="Arial"/>
                <w:sz w:val="24"/>
                <w:szCs w:val="24"/>
                <w:lang w:eastAsia="en-GB"/>
              </w:rPr>
            </w:pPr>
            <w:r w:rsidRPr="002309A6">
              <w:rPr>
                <w:rFonts w:ascii="Arial" w:eastAsia="Times New Roman" w:hAnsi="Arial" w:cs="Arial"/>
                <w:sz w:val="20"/>
                <w:szCs w:val="20"/>
                <w:lang w:eastAsia="en-GB"/>
              </w:rPr>
              <w:t>​​</w:t>
            </w:r>
          </w:p>
        </w:tc>
        <w:tc>
          <w:tcPr>
            <w:tcW w:w="5031" w:type="dxa"/>
            <w:tcBorders>
              <w:top w:val="single" w:sz="6" w:space="0" w:color="BFBFBF"/>
              <w:left w:val="single" w:sz="6" w:space="0" w:color="BFBFBF"/>
              <w:bottom w:val="single" w:sz="6" w:space="0" w:color="BFBFBF"/>
              <w:right w:val="single" w:sz="6" w:space="0" w:color="BFBFBF"/>
            </w:tcBorders>
            <w:hideMark/>
          </w:tcPr>
          <w:p w14:paraId="7EF75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D4158B" w:rsidRPr="003764D4" w14:paraId="090F990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FD74C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3770BE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501853D9" w14:textId="2A1C227A" w:rsidR="00D4158B" w:rsidRPr="00D94FB9" w:rsidRDefault="00D4158B" w:rsidP="00D94FB9">
      <w:pPr>
        <w:spacing w:after="0" w:line="240" w:lineRule="auto"/>
        <w:textAlignment w:val="baseline"/>
        <w:rPr>
          <w:rFonts w:ascii="Segoe UI" w:eastAsia="Times New Roman" w:hAnsi="Segoe UI" w:cs="Segoe UI"/>
          <w:sz w:val="18"/>
          <w:szCs w:val="18"/>
          <w:lang w:eastAsia="en-GB"/>
        </w:rPr>
      </w:pPr>
      <w:r w:rsidRPr="00D4158B">
        <w:rPr>
          <w:rFonts w:ascii="Arial" w:eastAsia="Times New Roman" w:hAnsi="Arial" w:cs="Arial"/>
          <w:sz w:val="24"/>
          <w:szCs w:val="24"/>
          <w:lang w:eastAsia="en-GB"/>
        </w:rPr>
        <w:t> </w:t>
      </w:r>
    </w:p>
    <w:sectPr w:rsidR="00D4158B" w:rsidRPr="00D94FB9"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B3E2" w14:textId="77777777" w:rsidR="003B4EF3" w:rsidRDefault="003B4EF3" w:rsidP="00DA522A">
      <w:pPr>
        <w:spacing w:after="0" w:line="240" w:lineRule="auto"/>
      </w:pPr>
      <w:r>
        <w:separator/>
      </w:r>
    </w:p>
  </w:endnote>
  <w:endnote w:type="continuationSeparator" w:id="0">
    <w:p w14:paraId="1C51B82F" w14:textId="77777777" w:rsidR="003B4EF3" w:rsidRDefault="003B4EF3" w:rsidP="00DA522A">
      <w:pPr>
        <w:spacing w:after="0" w:line="240" w:lineRule="auto"/>
      </w:pPr>
      <w:r>
        <w:continuationSeparator/>
      </w:r>
    </w:p>
  </w:endnote>
  <w:endnote w:type="continuationNotice" w:id="1">
    <w:p w14:paraId="3A271E03" w14:textId="77777777" w:rsidR="003B4EF3" w:rsidRDefault="003B4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5F35" w14:textId="77777777" w:rsidR="003B4EF3" w:rsidRDefault="003B4EF3" w:rsidP="00DA522A">
      <w:pPr>
        <w:spacing w:after="0" w:line="240" w:lineRule="auto"/>
      </w:pPr>
      <w:r>
        <w:separator/>
      </w:r>
    </w:p>
  </w:footnote>
  <w:footnote w:type="continuationSeparator" w:id="0">
    <w:p w14:paraId="1209FB5E" w14:textId="77777777" w:rsidR="003B4EF3" w:rsidRDefault="003B4EF3" w:rsidP="00DA522A">
      <w:pPr>
        <w:spacing w:after="0" w:line="240" w:lineRule="auto"/>
      </w:pPr>
      <w:r>
        <w:continuationSeparator/>
      </w:r>
    </w:p>
  </w:footnote>
  <w:footnote w:type="continuationNotice" w:id="1">
    <w:p w14:paraId="3AB2A59C" w14:textId="77777777" w:rsidR="003B4EF3" w:rsidRDefault="003B4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arto="http://schemas.microsoft.com/office/word/2006/arto"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B7C"/>
    <w:multiLevelType w:val="singleLevel"/>
    <w:tmpl w:val="08090001"/>
    <w:lvl w:ilvl="0">
      <w:start w:val="1"/>
      <w:numFmt w:val="bullet"/>
      <w:lvlText w:val=""/>
      <w:lvlJc w:val="left"/>
      <w:pPr>
        <w:ind w:left="360" w:hanging="360"/>
      </w:pPr>
      <w:rPr>
        <w:rFonts w:ascii="Symbol" w:hAnsi="Symbol" w:hint="default"/>
      </w:rPr>
    </w:lvl>
  </w:abstractNum>
  <w:abstractNum w:abstractNumId="1" w15:restartNumberingAfterBreak="0">
    <w:nsid w:val="0863014C"/>
    <w:multiLevelType w:val="hybridMultilevel"/>
    <w:tmpl w:val="EFBEE2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D70E4"/>
    <w:multiLevelType w:val="multilevel"/>
    <w:tmpl w:val="712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74EE4"/>
    <w:multiLevelType w:val="multilevel"/>
    <w:tmpl w:val="79D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762CC"/>
    <w:multiLevelType w:val="multilevel"/>
    <w:tmpl w:val="FB02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981A4D"/>
    <w:multiLevelType w:val="multilevel"/>
    <w:tmpl w:val="74B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3168C"/>
    <w:multiLevelType w:val="hybridMultilevel"/>
    <w:tmpl w:val="5B4E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A51EA"/>
    <w:multiLevelType w:val="multilevel"/>
    <w:tmpl w:val="7F9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E069E"/>
    <w:multiLevelType w:val="hybridMultilevel"/>
    <w:tmpl w:val="1E76F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C03BA"/>
    <w:multiLevelType w:val="multilevel"/>
    <w:tmpl w:val="313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67ED9"/>
    <w:multiLevelType w:val="multilevel"/>
    <w:tmpl w:val="617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BD2CF6"/>
    <w:multiLevelType w:val="multilevel"/>
    <w:tmpl w:val="43F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C03E9"/>
    <w:multiLevelType w:val="multilevel"/>
    <w:tmpl w:val="809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8B67DD"/>
    <w:multiLevelType w:val="hybridMultilevel"/>
    <w:tmpl w:val="8758AD42"/>
    <w:lvl w:ilvl="0" w:tplc="3EE67DA0">
      <w:start w:val="1"/>
      <w:numFmt w:val="bullet"/>
      <w:lvlText w:val=""/>
      <w:lvlJc w:val="left"/>
      <w:pPr>
        <w:ind w:left="720" w:hanging="360"/>
      </w:pPr>
      <w:rPr>
        <w:rFonts w:ascii="Symbol" w:hAnsi="Symbol" w:hint="default"/>
      </w:rPr>
    </w:lvl>
    <w:lvl w:ilvl="1" w:tplc="05BAFF7A">
      <w:start w:val="1"/>
      <w:numFmt w:val="bullet"/>
      <w:lvlText w:val="o"/>
      <w:lvlJc w:val="left"/>
      <w:pPr>
        <w:ind w:left="1440" w:hanging="360"/>
      </w:pPr>
      <w:rPr>
        <w:rFonts w:ascii="Courier New" w:hAnsi="Courier New" w:hint="default"/>
      </w:rPr>
    </w:lvl>
    <w:lvl w:ilvl="2" w:tplc="8F4491F0">
      <w:start w:val="1"/>
      <w:numFmt w:val="bullet"/>
      <w:lvlText w:val=""/>
      <w:lvlJc w:val="left"/>
      <w:pPr>
        <w:ind w:left="2160" w:hanging="360"/>
      </w:pPr>
      <w:rPr>
        <w:rFonts w:ascii="Wingdings" w:hAnsi="Wingdings" w:hint="default"/>
      </w:rPr>
    </w:lvl>
    <w:lvl w:ilvl="3" w:tplc="0FAC79FC">
      <w:start w:val="1"/>
      <w:numFmt w:val="bullet"/>
      <w:lvlText w:val=""/>
      <w:lvlJc w:val="left"/>
      <w:pPr>
        <w:ind w:left="2880" w:hanging="360"/>
      </w:pPr>
      <w:rPr>
        <w:rFonts w:ascii="Symbol" w:hAnsi="Symbol" w:hint="default"/>
      </w:rPr>
    </w:lvl>
    <w:lvl w:ilvl="4" w:tplc="50AE9B1E">
      <w:start w:val="1"/>
      <w:numFmt w:val="bullet"/>
      <w:lvlText w:val="o"/>
      <w:lvlJc w:val="left"/>
      <w:pPr>
        <w:ind w:left="3600" w:hanging="360"/>
      </w:pPr>
      <w:rPr>
        <w:rFonts w:ascii="Courier New" w:hAnsi="Courier New" w:hint="default"/>
      </w:rPr>
    </w:lvl>
    <w:lvl w:ilvl="5" w:tplc="3B1AC90C">
      <w:start w:val="1"/>
      <w:numFmt w:val="bullet"/>
      <w:lvlText w:val=""/>
      <w:lvlJc w:val="left"/>
      <w:pPr>
        <w:ind w:left="4320" w:hanging="360"/>
      </w:pPr>
      <w:rPr>
        <w:rFonts w:ascii="Wingdings" w:hAnsi="Wingdings" w:hint="default"/>
      </w:rPr>
    </w:lvl>
    <w:lvl w:ilvl="6" w:tplc="4B80BFF6">
      <w:start w:val="1"/>
      <w:numFmt w:val="bullet"/>
      <w:lvlText w:val=""/>
      <w:lvlJc w:val="left"/>
      <w:pPr>
        <w:ind w:left="5040" w:hanging="360"/>
      </w:pPr>
      <w:rPr>
        <w:rFonts w:ascii="Symbol" w:hAnsi="Symbol" w:hint="default"/>
      </w:rPr>
    </w:lvl>
    <w:lvl w:ilvl="7" w:tplc="CF324774">
      <w:start w:val="1"/>
      <w:numFmt w:val="bullet"/>
      <w:lvlText w:val="o"/>
      <w:lvlJc w:val="left"/>
      <w:pPr>
        <w:ind w:left="5760" w:hanging="360"/>
      </w:pPr>
      <w:rPr>
        <w:rFonts w:ascii="Courier New" w:hAnsi="Courier New" w:hint="default"/>
      </w:rPr>
    </w:lvl>
    <w:lvl w:ilvl="8" w:tplc="ABC07CD8">
      <w:start w:val="1"/>
      <w:numFmt w:val="bullet"/>
      <w:lvlText w:val=""/>
      <w:lvlJc w:val="left"/>
      <w:pPr>
        <w:ind w:left="6480" w:hanging="360"/>
      </w:pPr>
      <w:rPr>
        <w:rFonts w:ascii="Wingdings" w:hAnsi="Wingdings" w:hint="default"/>
      </w:rPr>
    </w:lvl>
  </w:abstractNum>
  <w:abstractNum w:abstractNumId="14" w15:restartNumberingAfterBreak="0">
    <w:nsid w:val="30DC1B40"/>
    <w:multiLevelType w:val="multilevel"/>
    <w:tmpl w:val="18A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AD442A"/>
    <w:multiLevelType w:val="hybridMultilevel"/>
    <w:tmpl w:val="79343E2A"/>
    <w:lvl w:ilvl="0" w:tplc="08090001">
      <w:start w:val="1"/>
      <w:numFmt w:val="bullet"/>
      <w:lvlText w:val=""/>
      <w:lvlJc w:val="left"/>
      <w:pPr>
        <w:ind w:left="3743" w:hanging="360"/>
      </w:pPr>
      <w:rPr>
        <w:rFonts w:ascii="Symbol" w:hAnsi="Symbol" w:hint="default"/>
      </w:rPr>
    </w:lvl>
    <w:lvl w:ilvl="1" w:tplc="08090003" w:tentative="1">
      <w:start w:val="1"/>
      <w:numFmt w:val="bullet"/>
      <w:lvlText w:val="o"/>
      <w:lvlJc w:val="left"/>
      <w:pPr>
        <w:ind w:left="4463" w:hanging="360"/>
      </w:pPr>
      <w:rPr>
        <w:rFonts w:ascii="Courier New" w:hAnsi="Courier New" w:cs="Courier New" w:hint="default"/>
      </w:rPr>
    </w:lvl>
    <w:lvl w:ilvl="2" w:tplc="08090005" w:tentative="1">
      <w:start w:val="1"/>
      <w:numFmt w:val="bullet"/>
      <w:lvlText w:val=""/>
      <w:lvlJc w:val="left"/>
      <w:pPr>
        <w:ind w:left="5183" w:hanging="360"/>
      </w:pPr>
      <w:rPr>
        <w:rFonts w:ascii="Wingdings" w:hAnsi="Wingdings" w:hint="default"/>
      </w:rPr>
    </w:lvl>
    <w:lvl w:ilvl="3" w:tplc="08090001" w:tentative="1">
      <w:start w:val="1"/>
      <w:numFmt w:val="bullet"/>
      <w:lvlText w:val=""/>
      <w:lvlJc w:val="left"/>
      <w:pPr>
        <w:ind w:left="5903" w:hanging="360"/>
      </w:pPr>
      <w:rPr>
        <w:rFonts w:ascii="Symbol" w:hAnsi="Symbol" w:hint="default"/>
      </w:rPr>
    </w:lvl>
    <w:lvl w:ilvl="4" w:tplc="08090003" w:tentative="1">
      <w:start w:val="1"/>
      <w:numFmt w:val="bullet"/>
      <w:lvlText w:val="o"/>
      <w:lvlJc w:val="left"/>
      <w:pPr>
        <w:ind w:left="6623" w:hanging="360"/>
      </w:pPr>
      <w:rPr>
        <w:rFonts w:ascii="Courier New" w:hAnsi="Courier New" w:cs="Courier New" w:hint="default"/>
      </w:rPr>
    </w:lvl>
    <w:lvl w:ilvl="5" w:tplc="08090005" w:tentative="1">
      <w:start w:val="1"/>
      <w:numFmt w:val="bullet"/>
      <w:lvlText w:val=""/>
      <w:lvlJc w:val="left"/>
      <w:pPr>
        <w:ind w:left="7343" w:hanging="360"/>
      </w:pPr>
      <w:rPr>
        <w:rFonts w:ascii="Wingdings" w:hAnsi="Wingdings" w:hint="default"/>
      </w:rPr>
    </w:lvl>
    <w:lvl w:ilvl="6" w:tplc="08090001" w:tentative="1">
      <w:start w:val="1"/>
      <w:numFmt w:val="bullet"/>
      <w:lvlText w:val=""/>
      <w:lvlJc w:val="left"/>
      <w:pPr>
        <w:ind w:left="8063" w:hanging="360"/>
      </w:pPr>
      <w:rPr>
        <w:rFonts w:ascii="Symbol" w:hAnsi="Symbol" w:hint="default"/>
      </w:rPr>
    </w:lvl>
    <w:lvl w:ilvl="7" w:tplc="08090003" w:tentative="1">
      <w:start w:val="1"/>
      <w:numFmt w:val="bullet"/>
      <w:lvlText w:val="o"/>
      <w:lvlJc w:val="left"/>
      <w:pPr>
        <w:ind w:left="8783" w:hanging="360"/>
      </w:pPr>
      <w:rPr>
        <w:rFonts w:ascii="Courier New" w:hAnsi="Courier New" w:cs="Courier New" w:hint="default"/>
      </w:rPr>
    </w:lvl>
    <w:lvl w:ilvl="8" w:tplc="08090005" w:tentative="1">
      <w:start w:val="1"/>
      <w:numFmt w:val="bullet"/>
      <w:lvlText w:val=""/>
      <w:lvlJc w:val="left"/>
      <w:pPr>
        <w:ind w:left="9503" w:hanging="360"/>
      </w:pPr>
      <w:rPr>
        <w:rFonts w:ascii="Wingdings" w:hAnsi="Wingdings" w:hint="default"/>
      </w:rPr>
    </w:lvl>
  </w:abstractNum>
  <w:abstractNum w:abstractNumId="16" w15:restartNumberingAfterBreak="0">
    <w:nsid w:val="36476D50"/>
    <w:multiLevelType w:val="multilevel"/>
    <w:tmpl w:val="D8A6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F1725"/>
    <w:multiLevelType w:val="multilevel"/>
    <w:tmpl w:val="554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75FF2"/>
    <w:multiLevelType w:val="hybridMultilevel"/>
    <w:tmpl w:val="371CA7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15:restartNumberingAfterBreak="0">
    <w:nsid w:val="38734CA5"/>
    <w:multiLevelType w:val="multilevel"/>
    <w:tmpl w:val="5C0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623421"/>
    <w:multiLevelType w:val="multilevel"/>
    <w:tmpl w:val="41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97093C"/>
    <w:multiLevelType w:val="hybridMultilevel"/>
    <w:tmpl w:val="1576D5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C5B3C"/>
    <w:multiLevelType w:val="multilevel"/>
    <w:tmpl w:val="886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74BD8"/>
    <w:multiLevelType w:val="multilevel"/>
    <w:tmpl w:val="B59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9B4703"/>
    <w:multiLevelType w:val="multilevel"/>
    <w:tmpl w:val="002C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E00A7F"/>
    <w:multiLevelType w:val="hybridMultilevel"/>
    <w:tmpl w:val="860021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F05DE"/>
    <w:multiLevelType w:val="multilevel"/>
    <w:tmpl w:val="A63A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FF13D7"/>
    <w:multiLevelType w:val="multilevel"/>
    <w:tmpl w:val="BD0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246D4"/>
    <w:multiLevelType w:val="hybridMultilevel"/>
    <w:tmpl w:val="0874A156"/>
    <w:lvl w:ilvl="0" w:tplc="F11EABD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772A5B"/>
    <w:multiLevelType w:val="multilevel"/>
    <w:tmpl w:val="2BC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2D0F3D"/>
    <w:multiLevelType w:val="multilevel"/>
    <w:tmpl w:val="AAB8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E37F98"/>
    <w:multiLevelType w:val="multilevel"/>
    <w:tmpl w:val="5F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103631"/>
    <w:multiLevelType w:val="multilevel"/>
    <w:tmpl w:val="6BF2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351B49"/>
    <w:multiLevelType w:val="hybridMultilevel"/>
    <w:tmpl w:val="D95EA6D2"/>
    <w:lvl w:ilvl="0" w:tplc="57B8B58A">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F13D1"/>
    <w:multiLevelType w:val="hybridMultilevel"/>
    <w:tmpl w:val="E522D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A40336"/>
    <w:multiLevelType w:val="multilevel"/>
    <w:tmpl w:val="CC42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4F323B"/>
    <w:multiLevelType w:val="multilevel"/>
    <w:tmpl w:val="588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7240F4"/>
    <w:multiLevelType w:val="hybridMultilevel"/>
    <w:tmpl w:val="128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321B54"/>
    <w:multiLevelType w:val="multilevel"/>
    <w:tmpl w:val="379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715D13"/>
    <w:multiLevelType w:val="hybridMultilevel"/>
    <w:tmpl w:val="DC18299E"/>
    <w:lvl w:ilvl="0" w:tplc="F416BB0C">
      <w:start w:val="1"/>
      <w:numFmt w:val="bullet"/>
      <w:lvlText w:val=""/>
      <w:lvlJc w:val="left"/>
      <w:pPr>
        <w:ind w:left="720" w:hanging="360"/>
      </w:pPr>
      <w:rPr>
        <w:rFonts w:ascii="Symbol" w:hAnsi="Symbol" w:hint="default"/>
      </w:rPr>
    </w:lvl>
    <w:lvl w:ilvl="1" w:tplc="5F7C6FA6">
      <w:start w:val="1"/>
      <w:numFmt w:val="bullet"/>
      <w:lvlText w:val="o"/>
      <w:lvlJc w:val="left"/>
      <w:pPr>
        <w:ind w:left="1440" w:hanging="360"/>
      </w:pPr>
      <w:rPr>
        <w:rFonts w:ascii="Courier New" w:hAnsi="Courier New" w:hint="default"/>
      </w:rPr>
    </w:lvl>
    <w:lvl w:ilvl="2" w:tplc="9C96AABA">
      <w:start w:val="1"/>
      <w:numFmt w:val="bullet"/>
      <w:lvlText w:val=""/>
      <w:lvlJc w:val="left"/>
      <w:pPr>
        <w:ind w:left="2160" w:hanging="360"/>
      </w:pPr>
      <w:rPr>
        <w:rFonts w:ascii="Wingdings" w:hAnsi="Wingdings" w:hint="default"/>
      </w:rPr>
    </w:lvl>
    <w:lvl w:ilvl="3" w:tplc="532C1DC8">
      <w:start w:val="1"/>
      <w:numFmt w:val="bullet"/>
      <w:lvlText w:val=""/>
      <w:lvlJc w:val="left"/>
      <w:pPr>
        <w:ind w:left="2880" w:hanging="360"/>
      </w:pPr>
      <w:rPr>
        <w:rFonts w:ascii="Symbol" w:hAnsi="Symbol" w:hint="default"/>
      </w:rPr>
    </w:lvl>
    <w:lvl w:ilvl="4" w:tplc="EAA45C2C">
      <w:start w:val="1"/>
      <w:numFmt w:val="bullet"/>
      <w:lvlText w:val="o"/>
      <w:lvlJc w:val="left"/>
      <w:pPr>
        <w:ind w:left="3600" w:hanging="360"/>
      </w:pPr>
      <w:rPr>
        <w:rFonts w:ascii="Courier New" w:hAnsi="Courier New" w:hint="default"/>
      </w:rPr>
    </w:lvl>
    <w:lvl w:ilvl="5" w:tplc="9684D25E">
      <w:start w:val="1"/>
      <w:numFmt w:val="bullet"/>
      <w:lvlText w:val=""/>
      <w:lvlJc w:val="left"/>
      <w:pPr>
        <w:ind w:left="4320" w:hanging="360"/>
      </w:pPr>
      <w:rPr>
        <w:rFonts w:ascii="Wingdings" w:hAnsi="Wingdings" w:hint="default"/>
      </w:rPr>
    </w:lvl>
    <w:lvl w:ilvl="6" w:tplc="033A4A20">
      <w:start w:val="1"/>
      <w:numFmt w:val="bullet"/>
      <w:lvlText w:val=""/>
      <w:lvlJc w:val="left"/>
      <w:pPr>
        <w:ind w:left="5040" w:hanging="360"/>
      </w:pPr>
      <w:rPr>
        <w:rFonts w:ascii="Symbol" w:hAnsi="Symbol" w:hint="default"/>
      </w:rPr>
    </w:lvl>
    <w:lvl w:ilvl="7" w:tplc="1CECEBEC">
      <w:start w:val="1"/>
      <w:numFmt w:val="bullet"/>
      <w:lvlText w:val="o"/>
      <w:lvlJc w:val="left"/>
      <w:pPr>
        <w:ind w:left="5760" w:hanging="360"/>
      </w:pPr>
      <w:rPr>
        <w:rFonts w:ascii="Courier New" w:hAnsi="Courier New" w:hint="default"/>
      </w:rPr>
    </w:lvl>
    <w:lvl w:ilvl="8" w:tplc="4B6285E2">
      <w:start w:val="1"/>
      <w:numFmt w:val="bullet"/>
      <w:lvlText w:val=""/>
      <w:lvlJc w:val="left"/>
      <w:pPr>
        <w:ind w:left="6480" w:hanging="360"/>
      </w:pPr>
      <w:rPr>
        <w:rFonts w:ascii="Wingdings" w:hAnsi="Wingdings" w:hint="default"/>
      </w:rPr>
    </w:lvl>
  </w:abstractNum>
  <w:abstractNum w:abstractNumId="42" w15:restartNumberingAfterBreak="0">
    <w:nsid w:val="75C30E2D"/>
    <w:multiLevelType w:val="multilevel"/>
    <w:tmpl w:val="23B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322E11"/>
    <w:multiLevelType w:val="multilevel"/>
    <w:tmpl w:val="EA5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3030D3"/>
    <w:multiLevelType w:val="multilevel"/>
    <w:tmpl w:val="AA7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501584">
    <w:abstractNumId w:val="13"/>
  </w:num>
  <w:num w:numId="2" w16cid:durableId="544218956">
    <w:abstractNumId w:val="41"/>
  </w:num>
  <w:num w:numId="3" w16cid:durableId="119765655">
    <w:abstractNumId w:val="29"/>
  </w:num>
  <w:num w:numId="4" w16cid:durableId="1882084419">
    <w:abstractNumId w:val="35"/>
  </w:num>
  <w:num w:numId="5" w16cid:durableId="2122794050">
    <w:abstractNumId w:val="30"/>
  </w:num>
  <w:num w:numId="6" w16cid:durableId="2006860986">
    <w:abstractNumId w:val="36"/>
  </w:num>
  <w:num w:numId="7" w16cid:durableId="722994696">
    <w:abstractNumId w:val="8"/>
  </w:num>
  <w:num w:numId="8" w16cid:durableId="2017682166">
    <w:abstractNumId w:val="31"/>
  </w:num>
  <w:num w:numId="9" w16cid:durableId="1918320822">
    <w:abstractNumId w:val="5"/>
  </w:num>
  <w:num w:numId="10" w16cid:durableId="1526403662">
    <w:abstractNumId w:val="38"/>
  </w:num>
  <w:num w:numId="11" w16cid:durableId="401801430">
    <w:abstractNumId w:val="42"/>
  </w:num>
  <w:num w:numId="12" w16cid:durableId="1356882513">
    <w:abstractNumId w:val="9"/>
  </w:num>
  <w:num w:numId="13" w16cid:durableId="1122454319">
    <w:abstractNumId w:val="19"/>
  </w:num>
  <w:num w:numId="14" w16cid:durableId="400912084">
    <w:abstractNumId w:val="28"/>
  </w:num>
  <w:num w:numId="15" w16cid:durableId="717166619">
    <w:abstractNumId w:val="33"/>
  </w:num>
  <w:num w:numId="16" w16cid:durableId="1012495420">
    <w:abstractNumId w:val="20"/>
  </w:num>
  <w:num w:numId="17" w16cid:durableId="980040009">
    <w:abstractNumId w:val="23"/>
  </w:num>
  <w:num w:numId="18" w16cid:durableId="1463225958">
    <w:abstractNumId w:val="34"/>
  </w:num>
  <w:num w:numId="19" w16cid:durableId="1859847178">
    <w:abstractNumId w:val="7"/>
  </w:num>
  <w:num w:numId="20" w16cid:durableId="839274754">
    <w:abstractNumId w:val="14"/>
  </w:num>
  <w:num w:numId="21" w16cid:durableId="1255211611">
    <w:abstractNumId w:val="2"/>
  </w:num>
  <w:num w:numId="22" w16cid:durableId="535002438">
    <w:abstractNumId w:val="3"/>
  </w:num>
  <w:num w:numId="23" w16cid:durableId="227805805">
    <w:abstractNumId w:val="25"/>
  </w:num>
  <w:num w:numId="24" w16cid:durableId="1704482348">
    <w:abstractNumId w:val="12"/>
  </w:num>
  <w:num w:numId="25" w16cid:durableId="1208177286">
    <w:abstractNumId w:val="10"/>
  </w:num>
  <w:num w:numId="26" w16cid:durableId="1024208701">
    <w:abstractNumId w:val="17"/>
  </w:num>
  <w:num w:numId="27" w16cid:durableId="184563834">
    <w:abstractNumId w:val="39"/>
  </w:num>
  <w:num w:numId="28" w16cid:durableId="584535510">
    <w:abstractNumId w:val="24"/>
  </w:num>
  <w:num w:numId="29" w16cid:durableId="1451973855">
    <w:abstractNumId w:val="27"/>
  </w:num>
  <w:num w:numId="30" w16cid:durableId="939029394">
    <w:abstractNumId w:val="44"/>
  </w:num>
  <w:num w:numId="31" w16cid:durableId="568535931">
    <w:abstractNumId w:val="11"/>
  </w:num>
  <w:num w:numId="32" w16cid:durableId="405108882">
    <w:abstractNumId w:val="43"/>
  </w:num>
  <w:num w:numId="33" w16cid:durableId="188447903">
    <w:abstractNumId w:val="18"/>
  </w:num>
  <w:num w:numId="34" w16cid:durableId="1550142833">
    <w:abstractNumId w:val="15"/>
  </w:num>
  <w:num w:numId="35" w16cid:durableId="1926111078">
    <w:abstractNumId w:val="22"/>
  </w:num>
  <w:num w:numId="36" w16cid:durableId="420611862">
    <w:abstractNumId w:val="6"/>
  </w:num>
  <w:num w:numId="37" w16cid:durableId="1473592672">
    <w:abstractNumId w:val="32"/>
  </w:num>
  <w:num w:numId="38" w16cid:durableId="224337264">
    <w:abstractNumId w:val="40"/>
  </w:num>
  <w:num w:numId="39" w16cid:durableId="2099281802">
    <w:abstractNumId w:val="16"/>
  </w:num>
  <w:num w:numId="40" w16cid:durableId="1892888176">
    <w:abstractNumId w:val="4"/>
  </w:num>
  <w:num w:numId="41" w16cid:durableId="874777197">
    <w:abstractNumId w:val="37"/>
  </w:num>
  <w:num w:numId="42" w16cid:durableId="50035877">
    <w:abstractNumId w:val="0"/>
  </w:num>
  <w:num w:numId="43" w16cid:durableId="1976838140">
    <w:abstractNumId w:val="21"/>
  </w:num>
  <w:num w:numId="44" w16cid:durableId="1209800086">
    <w:abstractNumId w:val="26"/>
  </w:num>
  <w:num w:numId="45" w16cid:durableId="30408957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579B"/>
    <w:rsid w:val="00021BA1"/>
    <w:rsid w:val="000231AA"/>
    <w:rsid w:val="00025979"/>
    <w:rsid w:val="00027230"/>
    <w:rsid w:val="00032F65"/>
    <w:rsid w:val="00036F7D"/>
    <w:rsid w:val="0004072A"/>
    <w:rsid w:val="00043441"/>
    <w:rsid w:val="00046887"/>
    <w:rsid w:val="00046F6B"/>
    <w:rsid w:val="000514A2"/>
    <w:rsid w:val="0005253A"/>
    <w:rsid w:val="000527DB"/>
    <w:rsid w:val="00054FC0"/>
    <w:rsid w:val="00055748"/>
    <w:rsid w:val="00063059"/>
    <w:rsid w:val="000655A9"/>
    <w:rsid w:val="00065EC2"/>
    <w:rsid w:val="00066A07"/>
    <w:rsid w:val="00067672"/>
    <w:rsid w:val="000677A8"/>
    <w:rsid w:val="0007020E"/>
    <w:rsid w:val="000703F2"/>
    <w:rsid w:val="00071886"/>
    <w:rsid w:val="00074F9E"/>
    <w:rsid w:val="000752D3"/>
    <w:rsid w:val="00075BFB"/>
    <w:rsid w:val="0007661C"/>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23CF"/>
    <w:rsid w:val="000E3003"/>
    <w:rsid w:val="000E37EF"/>
    <w:rsid w:val="000E4AFE"/>
    <w:rsid w:val="000E776D"/>
    <w:rsid w:val="000F06F3"/>
    <w:rsid w:val="000F18A9"/>
    <w:rsid w:val="000F1F86"/>
    <w:rsid w:val="000F6A00"/>
    <w:rsid w:val="000F6F8B"/>
    <w:rsid w:val="000F7FB7"/>
    <w:rsid w:val="0010236C"/>
    <w:rsid w:val="00103656"/>
    <w:rsid w:val="00107110"/>
    <w:rsid w:val="00113BF2"/>
    <w:rsid w:val="00115F87"/>
    <w:rsid w:val="001212A1"/>
    <w:rsid w:val="0012285C"/>
    <w:rsid w:val="0012359C"/>
    <w:rsid w:val="00125169"/>
    <w:rsid w:val="001303CD"/>
    <w:rsid w:val="00131777"/>
    <w:rsid w:val="001318D8"/>
    <w:rsid w:val="00134C6C"/>
    <w:rsid w:val="001359D7"/>
    <w:rsid w:val="00136AB7"/>
    <w:rsid w:val="00137E73"/>
    <w:rsid w:val="001402F4"/>
    <w:rsid w:val="001438D7"/>
    <w:rsid w:val="00147122"/>
    <w:rsid w:val="001471EE"/>
    <w:rsid w:val="00147D64"/>
    <w:rsid w:val="00152373"/>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106A"/>
    <w:rsid w:val="001A2147"/>
    <w:rsid w:val="001A5293"/>
    <w:rsid w:val="001A5F0C"/>
    <w:rsid w:val="001B0201"/>
    <w:rsid w:val="001B0480"/>
    <w:rsid w:val="001B1B12"/>
    <w:rsid w:val="001B25DD"/>
    <w:rsid w:val="001B2E9B"/>
    <w:rsid w:val="001B7219"/>
    <w:rsid w:val="001C79C8"/>
    <w:rsid w:val="001D101D"/>
    <w:rsid w:val="001E2DB8"/>
    <w:rsid w:val="001E2DBF"/>
    <w:rsid w:val="001E31F6"/>
    <w:rsid w:val="001E547C"/>
    <w:rsid w:val="001E6266"/>
    <w:rsid w:val="001F0814"/>
    <w:rsid w:val="001F1E98"/>
    <w:rsid w:val="001F48B1"/>
    <w:rsid w:val="001F55D2"/>
    <w:rsid w:val="001F6B16"/>
    <w:rsid w:val="001F6E55"/>
    <w:rsid w:val="00204BA2"/>
    <w:rsid w:val="0020675A"/>
    <w:rsid w:val="00207299"/>
    <w:rsid w:val="0021156D"/>
    <w:rsid w:val="0021277E"/>
    <w:rsid w:val="002127CB"/>
    <w:rsid w:val="00215050"/>
    <w:rsid w:val="002161E2"/>
    <w:rsid w:val="00222638"/>
    <w:rsid w:val="002309A6"/>
    <w:rsid w:val="00230B24"/>
    <w:rsid w:val="002322E2"/>
    <w:rsid w:val="00232E22"/>
    <w:rsid w:val="00234EFE"/>
    <w:rsid w:val="00235EEF"/>
    <w:rsid w:val="0023692B"/>
    <w:rsid w:val="00237749"/>
    <w:rsid w:val="002410A9"/>
    <w:rsid w:val="0024151B"/>
    <w:rsid w:val="00241B3E"/>
    <w:rsid w:val="00241B52"/>
    <w:rsid w:val="002463D8"/>
    <w:rsid w:val="002464CC"/>
    <w:rsid w:val="00246794"/>
    <w:rsid w:val="002544CB"/>
    <w:rsid w:val="00254E8B"/>
    <w:rsid w:val="00255B4D"/>
    <w:rsid w:val="002607FA"/>
    <w:rsid w:val="00262198"/>
    <w:rsid w:val="00262A18"/>
    <w:rsid w:val="00270A93"/>
    <w:rsid w:val="0027233E"/>
    <w:rsid w:val="00272637"/>
    <w:rsid w:val="002728E6"/>
    <w:rsid w:val="00272A50"/>
    <w:rsid w:val="0027616A"/>
    <w:rsid w:val="002765F3"/>
    <w:rsid w:val="00277294"/>
    <w:rsid w:val="0028083F"/>
    <w:rsid w:val="002830A0"/>
    <w:rsid w:val="002856EF"/>
    <w:rsid w:val="0028609D"/>
    <w:rsid w:val="00290B28"/>
    <w:rsid w:val="00291345"/>
    <w:rsid w:val="0029307F"/>
    <w:rsid w:val="00296DA7"/>
    <w:rsid w:val="002973CA"/>
    <w:rsid w:val="00297A4B"/>
    <w:rsid w:val="00297CCA"/>
    <w:rsid w:val="002A0D28"/>
    <w:rsid w:val="002A25BC"/>
    <w:rsid w:val="002A45C6"/>
    <w:rsid w:val="002A4AB1"/>
    <w:rsid w:val="002A5E18"/>
    <w:rsid w:val="002A6FAC"/>
    <w:rsid w:val="002A72BA"/>
    <w:rsid w:val="002B359C"/>
    <w:rsid w:val="002B400B"/>
    <w:rsid w:val="002B4331"/>
    <w:rsid w:val="002B45CC"/>
    <w:rsid w:val="002B4E7C"/>
    <w:rsid w:val="002B5941"/>
    <w:rsid w:val="002B76D0"/>
    <w:rsid w:val="002B7965"/>
    <w:rsid w:val="002C1971"/>
    <w:rsid w:val="002C4006"/>
    <w:rsid w:val="002C63C0"/>
    <w:rsid w:val="002C6D59"/>
    <w:rsid w:val="002D3334"/>
    <w:rsid w:val="002D74F2"/>
    <w:rsid w:val="002E1B0F"/>
    <w:rsid w:val="002E475F"/>
    <w:rsid w:val="002E4A19"/>
    <w:rsid w:val="002E53A7"/>
    <w:rsid w:val="002E54AD"/>
    <w:rsid w:val="002F03F8"/>
    <w:rsid w:val="002F071F"/>
    <w:rsid w:val="002F0F44"/>
    <w:rsid w:val="002F139D"/>
    <w:rsid w:val="002F4C8B"/>
    <w:rsid w:val="002F4ECF"/>
    <w:rsid w:val="002F5705"/>
    <w:rsid w:val="002F5ED9"/>
    <w:rsid w:val="002F7EE1"/>
    <w:rsid w:val="003028A2"/>
    <w:rsid w:val="003046E1"/>
    <w:rsid w:val="00304731"/>
    <w:rsid w:val="00306C43"/>
    <w:rsid w:val="0031127D"/>
    <w:rsid w:val="00313925"/>
    <w:rsid w:val="00314980"/>
    <w:rsid w:val="00315765"/>
    <w:rsid w:val="00316AD4"/>
    <w:rsid w:val="00322214"/>
    <w:rsid w:val="00324ACF"/>
    <w:rsid w:val="00324BB1"/>
    <w:rsid w:val="003336B7"/>
    <w:rsid w:val="00333F30"/>
    <w:rsid w:val="00334EA6"/>
    <w:rsid w:val="00340C9F"/>
    <w:rsid w:val="00343673"/>
    <w:rsid w:val="00347FAC"/>
    <w:rsid w:val="00351B11"/>
    <w:rsid w:val="003527F4"/>
    <w:rsid w:val="00352FCA"/>
    <w:rsid w:val="00353DA8"/>
    <w:rsid w:val="0035464C"/>
    <w:rsid w:val="00355517"/>
    <w:rsid w:val="003555DE"/>
    <w:rsid w:val="00357003"/>
    <w:rsid w:val="00360371"/>
    <w:rsid w:val="00363115"/>
    <w:rsid w:val="00363F06"/>
    <w:rsid w:val="00366738"/>
    <w:rsid w:val="00366982"/>
    <w:rsid w:val="00367D85"/>
    <w:rsid w:val="00367F46"/>
    <w:rsid w:val="003728CF"/>
    <w:rsid w:val="003764D4"/>
    <w:rsid w:val="00380407"/>
    <w:rsid w:val="0038127B"/>
    <w:rsid w:val="00381D30"/>
    <w:rsid w:val="00384D09"/>
    <w:rsid w:val="00393DD3"/>
    <w:rsid w:val="00394423"/>
    <w:rsid w:val="0039469B"/>
    <w:rsid w:val="003A3106"/>
    <w:rsid w:val="003B0945"/>
    <w:rsid w:val="003B3956"/>
    <w:rsid w:val="003B44C3"/>
    <w:rsid w:val="003B4EF3"/>
    <w:rsid w:val="003B6187"/>
    <w:rsid w:val="003B6405"/>
    <w:rsid w:val="003B6421"/>
    <w:rsid w:val="003C2CCB"/>
    <w:rsid w:val="003C40B6"/>
    <w:rsid w:val="003C450B"/>
    <w:rsid w:val="003C6F75"/>
    <w:rsid w:val="003D6B70"/>
    <w:rsid w:val="003E32F1"/>
    <w:rsid w:val="003E4D5E"/>
    <w:rsid w:val="003E645E"/>
    <w:rsid w:val="003E79FE"/>
    <w:rsid w:val="003E7B1B"/>
    <w:rsid w:val="003E7F2F"/>
    <w:rsid w:val="003F005A"/>
    <w:rsid w:val="003F22CA"/>
    <w:rsid w:val="003F32F2"/>
    <w:rsid w:val="003F59E3"/>
    <w:rsid w:val="00402D1D"/>
    <w:rsid w:val="0040657E"/>
    <w:rsid w:val="00407C30"/>
    <w:rsid w:val="00410E1F"/>
    <w:rsid w:val="004124EF"/>
    <w:rsid w:val="00415FEB"/>
    <w:rsid w:val="00417244"/>
    <w:rsid w:val="00422B15"/>
    <w:rsid w:val="00426FAA"/>
    <w:rsid w:val="004312D6"/>
    <w:rsid w:val="00437250"/>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D1B"/>
    <w:rsid w:val="00494838"/>
    <w:rsid w:val="00494F66"/>
    <w:rsid w:val="00495055"/>
    <w:rsid w:val="00495325"/>
    <w:rsid w:val="00495784"/>
    <w:rsid w:val="004A0095"/>
    <w:rsid w:val="004A1C49"/>
    <w:rsid w:val="004A581B"/>
    <w:rsid w:val="004B0779"/>
    <w:rsid w:val="004B1338"/>
    <w:rsid w:val="004B1666"/>
    <w:rsid w:val="004B1C06"/>
    <w:rsid w:val="004B461A"/>
    <w:rsid w:val="004B4D7F"/>
    <w:rsid w:val="004B5AEC"/>
    <w:rsid w:val="004B5DCE"/>
    <w:rsid w:val="004C6039"/>
    <w:rsid w:val="004C7DC8"/>
    <w:rsid w:val="004D0E6C"/>
    <w:rsid w:val="004D1406"/>
    <w:rsid w:val="004D2823"/>
    <w:rsid w:val="004D3ABF"/>
    <w:rsid w:val="004D68A6"/>
    <w:rsid w:val="004E0C46"/>
    <w:rsid w:val="004E4613"/>
    <w:rsid w:val="004E5B34"/>
    <w:rsid w:val="004E7B07"/>
    <w:rsid w:val="004F3F03"/>
    <w:rsid w:val="004F536D"/>
    <w:rsid w:val="00501837"/>
    <w:rsid w:val="00502D55"/>
    <w:rsid w:val="00503289"/>
    <w:rsid w:val="00505F8A"/>
    <w:rsid w:val="00506325"/>
    <w:rsid w:val="005071EC"/>
    <w:rsid w:val="005075CC"/>
    <w:rsid w:val="00512274"/>
    <w:rsid w:val="005162BF"/>
    <w:rsid w:val="005207A4"/>
    <w:rsid w:val="00521D48"/>
    <w:rsid w:val="00522EE6"/>
    <w:rsid w:val="005241C3"/>
    <w:rsid w:val="00530F50"/>
    <w:rsid w:val="0053505E"/>
    <w:rsid w:val="0053625C"/>
    <w:rsid w:val="00536D44"/>
    <w:rsid w:val="00545056"/>
    <w:rsid w:val="00546049"/>
    <w:rsid w:val="00547556"/>
    <w:rsid w:val="00551EFD"/>
    <w:rsid w:val="00555930"/>
    <w:rsid w:val="005570E9"/>
    <w:rsid w:val="005572DE"/>
    <w:rsid w:val="00557D01"/>
    <w:rsid w:val="00562053"/>
    <w:rsid w:val="00563631"/>
    <w:rsid w:val="0056437C"/>
    <w:rsid w:val="00564899"/>
    <w:rsid w:val="00564A62"/>
    <w:rsid w:val="0056533D"/>
    <w:rsid w:val="00566155"/>
    <w:rsid w:val="0056760B"/>
    <w:rsid w:val="005677A6"/>
    <w:rsid w:val="005710FD"/>
    <w:rsid w:val="00571234"/>
    <w:rsid w:val="005769D0"/>
    <w:rsid w:val="005773E5"/>
    <w:rsid w:val="005803A8"/>
    <w:rsid w:val="00585DCB"/>
    <w:rsid w:val="0058758E"/>
    <w:rsid w:val="00590114"/>
    <w:rsid w:val="005911F8"/>
    <w:rsid w:val="00594745"/>
    <w:rsid w:val="00594B83"/>
    <w:rsid w:val="00595873"/>
    <w:rsid w:val="005A0A30"/>
    <w:rsid w:val="005A5794"/>
    <w:rsid w:val="005A5BB7"/>
    <w:rsid w:val="005A7CA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8D1"/>
    <w:rsid w:val="005E5CBD"/>
    <w:rsid w:val="005E78E5"/>
    <w:rsid w:val="005F1299"/>
    <w:rsid w:val="005F2F7D"/>
    <w:rsid w:val="005F370C"/>
    <w:rsid w:val="005F50E8"/>
    <w:rsid w:val="005F655C"/>
    <w:rsid w:val="005F7395"/>
    <w:rsid w:val="0060030F"/>
    <w:rsid w:val="006019FC"/>
    <w:rsid w:val="00603765"/>
    <w:rsid w:val="00610D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6FAE"/>
    <w:rsid w:val="006503CF"/>
    <w:rsid w:val="00651C40"/>
    <w:rsid w:val="00653622"/>
    <w:rsid w:val="0065519C"/>
    <w:rsid w:val="00661C0D"/>
    <w:rsid w:val="00667D91"/>
    <w:rsid w:val="00670A07"/>
    <w:rsid w:val="006738E8"/>
    <w:rsid w:val="00680297"/>
    <w:rsid w:val="00682C23"/>
    <w:rsid w:val="006843F2"/>
    <w:rsid w:val="00691DB3"/>
    <w:rsid w:val="00692B2A"/>
    <w:rsid w:val="00697391"/>
    <w:rsid w:val="00697EB9"/>
    <w:rsid w:val="006A02BF"/>
    <w:rsid w:val="006A1B21"/>
    <w:rsid w:val="006A7B0A"/>
    <w:rsid w:val="006B2047"/>
    <w:rsid w:val="006B7EE2"/>
    <w:rsid w:val="006D0343"/>
    <w:rsid w:val="006D0D5B"/>
    <w:rsid w:val="006D12EE"/>
    <w:rsid w:val="006D2088"/>
    <w:rsid w:val="006D23B6"/>
    <w:rsid w:val="006D23E9"/>
    <w:rsid w:val="006E3D77"/>
    <w:rsid w:val="006E58B1"/>
    <w:rsid w:val="006E62C2"/>
    <w:rsid w:val="006E726E"/>
    <w:rsid w:val="006F0B6E"/>
    <w:rsid w:val="006F58B9"/>
    <w:rsid w:val="00700C91"/>
    <w:rsid w:val="007040C0"/>
    <w:rsid w:val="00704288"/>
    <w:rsid w:val="0070461C"/>
    <w:rsid w:val="00705282"/>
    <w:rsid w:val="00705D97"/>
    <w:rsid w:val="007071C0"/>
    <w:rsid w:val="00707C14"/>
    <w:rsid w:val="00710BED"/>
    <w:rsid w:val="00710D0F"/>
    <w:rsid w:val="00711E9D"/>
    <w:rsid w:val="00713378"/>
    <w:rsid w:val="00721ABF"/>
    <w:rsid w:val="007221A5"/>
    <w:rsid w:val="007224DC"/>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8F"/>
    <w:rsid w:val="00761764"/>
    <w:rsid w:val="0076216C"/>
    <w:rsid w:val="00762F2D"/>
    <w:rsid w:val="00763172"/>
    <w:rsid w:val="00763360"/>
    <w:rsid w:val="00765A85"/>
    <w:rsid w:val="00767CF9"/>
    <w:rsid w:val="00772966"/>
    <w:rsid w:val="00780478"/>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B0FC0"/>
    <w:rsid w:val="007B11CD"/>
    <w:rsid w:val="007B20F3"/>
    <w:rsid w:val="007B4015"/>
    <w:rsid w:val="007B6424"/>
    <w:rsid w:val="007B656F"/>
    <w:rsid w:val="007B67C6"/>
    <w:rsid w:val="007B6EC4"/>
    <w:rsid w:val="007B79FB"/>
    <w:rsid w:val="007C764F"/>
    <w:rsid w:val="007D036A"/>
    <w:rsid w:val="007D356E"/>
    <w:rsid w:val="007D3732"/>
    <w:rsid w:val="007D3D09"/>
    <w:rsid w:val="007D54DF"/>
    <w:rsid w:val="007D6524"/>
    <w:rsid w:val="007D6E18"/>
    <w:rsid w:val="007D6FAB"/>
    <w:rsid w:val="007E0C56"/>
    <w:rsid w:val="007E10FF"/>
    <w:rsid w:val="007E1755"/>
    <w:rsid w:val="007E3A2E"/>
    <w:rsid w:val="007E64A3"/>
    <w:rsid w:val="007E693B"/>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31328"/>
    <w:rsid w:val="008320A4"/>
    <w:rsid w:val="00832BF9"/>
    <w:rsid w:val="008359C8"/>
    <w:rsid w:val="00836AC4"/>
    <w:rsid w:val="00837321"/>
    <w:rsid w:val="008450C8"/>
    <w:rsid w:val="00847007"/>
    <w:rsid w:val="00847690"/>
    <w:rsid w:val="008479AF"/>
    <w:rsid w:val="0085024A"/>
    <w:rsid w:val="0085110F"/>
    <w:rsid w:val="00851183"/>
    <w:rsid w:val="00857B66"/>
    <w:rsid w:val="0086023B"/>
    <w:rsid w:val="00860D16"/>
    <w:rsid w:val="00861415"/>
    <w:rsid w:val="00862ED0"/>
    <w:rsid w:val="00862F48"/>
    <w:rsid w:val="00864030"/>
    <w:rsid w:val="00867412"/>
    <w:rsid w:val="008737AA"/>
    <w:rsid w:val="00874290"/>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389F"/>
    <w:rsid w:val="008A4FD6"/>
    <w:rsid w:val="008A5481"/>
    <w:rsid w:val="008A5F0B"/>
    <w:rsid w:val="008A7C4E"/>
    <w:rsid w:val="008B0AEF"/>
    <w:rsid w:val="008B53FB"/>
    <w:rsid w:val="008B5599"/>
    <w:rsid w:val="008C48EF"/>
    <w:rsid w:val="008C4FDB"/>
    <w:rsid w:val="008D00B5"/>
    <w:rsid w:val="008D19F1"/>
    <w:rsid w:val="008D7E13"/>
    <w:rsid w:val="008E0C20"/>
    <w:rsid w:val="008F162E"/>
    <w:rsid w:val="008F22EA"/>
    <w:rsid w:val="008F7A26"/>
    <w:rsid w:val="00903EC5"/>
    <w:rsid w:val="009042C7"/>
    <w:rsid w:val="00906C74"/>
    <w:rsid w:val="0091186A"/>
    <w:rsid w:val="009123C1"/>
    <w:rsid w:val="009124CF"/>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5391C"/>
    <w:rsid w:val="00953ACD"/>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C280A"/>
    <w:rsid w:val="009C371F"/>
    <w:rsid w:val="009C6679"/>
    <w:rsid w:val="009D1226"/>
    <w:rsid w:val="009D2173"/>
    <w:rsid w:val="009D5A36"/>
    <w:rsid w:val="009D5CBE"/>
    <w:rsid w:val="009E115B"/>
    <w:rsid w:val="009E4A46"/>
    <w:rsid w:val="009E4CA6"/>
    <w:rsid w:val="009E6E73"/>
    <w:rsid w:val="009E70C4"/>
    <w:rsid w:val="009F12F5"/>
    <w:rsid w:val="009F3F4D"/>
    <w:rsid w:val="009F42E0"/>
    <w:rsid w:val="009F4530"/>
    <w:rsid w:val="009F598E"/>
    <w:rsid w:val="009F6C56"/>
    <w:rsid w:val="009F7991"/>
    <w:rsid w:val="009F7E9E"/>
    <w:rsid w:val="00A04FD0"/>
    <w:rsid w:val="00A119E5"/>
    <w:rsid w:val="00A12020"/>
    <w:rsid w:val="00A12700"/>
    <w:rsid w:val="00A16098"/>
    <w:rsid w:val="00A204EA"/>
    <w:rsid w:val="00A20DD3"/>
    <w:rsid w:val="00A22846"/>
    <w:rsid w:val="00A23635"/>
    <w:rsid w:val="00A24757"/>
    <w:rsid w:val="00A2612C"/>
    <w:rsid w:val="00A2693F"/>
    <w:rsid w:val="00A273F7"/>
    <w:rsid w:val="00A3225F"/>
    <w:rsid w:val="00A33992"/>
    <w:rsid w:val="00A33A77"/>
    <w:rsid w:val="00A37F15"/>
    <w:rsid w:val="00A46AC6"/>
    <w:rsid w:val="00A46D00"/>
    <w:rsid w:val="00A46ECE"/>
    <w:rsid w:val="00A47267"/>
    <w:rsid w:val="00A503F2"/>
    <w:rsid w:val="00A524FA"/>
    <w:rsid w:val="00A534D5"/>
    <w:rsid w:val="00A53A96"/>
    <w:rsid w:val="00A55BC2"/>
    <w:rsid w:val="00A57048"/>
    <w:rsid w:val="00A57073"/>
    <w:rsid w:val="00A57256"/>
    <w:rsid w:val="00A579F5"/>
    <w:rsid w:val="00A61055"/>
    <w:rsid w:val="00A63599"/>
    <w:rsid w:val="00A63748"/>
    <w:rsid w:val="00A648C4"/>
    <w:rsid w:val="00A6679D"/>
    <w:rsid w:val="00A70BBD"/>
    <w:rsid w:val="00A7149C"/>
    <w:rsid w:val="00A73079"/>
    <w:rsid w:val="00A7316E"/>
    <w:rsid w:val="00A73A8C"/>
    <w:rsid w:val="00A74A55"/>
    <w:rsid w:val="00A74D82"/>
    <w:rsid w:val="00A77FE8"/>
    <w:rsid w:val="00A80B73"/>
    <w:rsid w:val="00A832C8"/>
    <w:rsid w:val="00A832CE"/>
    <w:rsid w:val="00A8399D"/>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78EE"/>
    <w:rsid w:val="00AD6614"/>
    <w:rsid w:val="00AD6FEE"/>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6DFC"/>
    <w:rsid w:val="00B20954"/>
    <w:rsid w:val="00B31122"/>
    <w:rsid w:val="00B32C86"/>
    <w:rsid w:val="00B32F2D"/>
    <w:rsid w:val="00B344C7"/>
    <w:rsid w:val="00B4003F"/>
    <w:rsid w:val="00B4084E"/>
    <w:rsid w:val="00B44712"/>
    <w:rsid w:val="00B45065"/>
    <w:rsid w:val="00B50F98"/>
    <w:rsid w:val="00B52CE1"/>
    <w:rsid w:val="00B546CB"/>
    <w:rsid w:val="00B55AC2"/>
    <w:rsid w:val="00B56AEF"/>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82459"/>
    <w:rsid w:val="00B832AF"/>
    <w:rsid w:val="00B87417"/>
    <w:rsid w:val="00B879A2"/>
    <w:rsid w:val="00B87CF5"/>
    <w:rsid w:val="00B90B37"/>
    <w:rsid w:val="00B92CC7"/>
    <w:rsid w:val="00BA0401"/>
    <w:rsid w:val="00BA38D9"/>
    <w:rsid w:val="00BA4C1D"/>
    <w:rsid w:val="00BA6A09"/>
    <w:rsid w:val="00BB1070"/>
    <w:rsid w:val="00BB32D0"/>
    <w:rsid w:val="00BB4131"/>
    <w:rsid w:val="00BB62F9"/>
    <w:rsid w:val="00BB700D"/>
    <w:rsid w:val="00BB765C"/>
    <w:rsid w:val="00BC140C"/>
    <w:rsid w:val="00BC18CD"/>
    <w:rsid w:val="00BC2942"/>
    <w:rsid w:val="00BC3383"/>
    <w:rsid w:val="00BC4852"/>
    <w:rsid w:val="00BC6B69"/>
    <w:rsid w:val="00BD3B72"/>
    <w:rsid w:val="00BD699A"/>
    <w:rsid w:val="00BD7FF7"/>
    <w:rsid w:val="00BE021C"/>
    <w:rsid w:val="00BE0967"/>
    <w:rsid w:val="00BE4504"/>
    <w:rsid w:val="00BE5740"/>
    <w:rsid w:val="00BF6F30"/>
    <w:rsid w:val="00C00983"/>
    <w:rsid w:val="00C019DE"/>
    <w:rsid w:val="00C034AE"/>
    <w:rsid w:val="00C03D75"/>
    <w:rsid w:val="00C05DF7"/>
    <w:rsid w:val="00C1192D"/>
    <w:rsid w:val="00C13B5D"/>
    <w:rsid w:val="00C13ED0"/>
    <w:rsid w:val="00C14317"/>
    <w:rsid w:val="00C16C89"/>
    <w:rsid w:val="00C17525"/>
    <w:rsid w:val="00C17A30"/>
    <w:rsid w:val="00C25963"/>
    <w:rsid w:val="00C25E9A"/>
    <w:rsid w:val="00C26AF1"/>
    <w:rsid w:val="00C31D24"/>
    <w:rsid w:val="00C33835"/>
    <w:rsid w:val="00C357FB"/>
    <w:rsid w:val="00C360A4"/>
    <w:rsid w:val="00C36995"/>
    <w:rsid w:val="00C4470D"/>
    <w:rsid w:val="00C47E02"/>
    <w:rsid w:val="00C510C5"/>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4B05"/>
    <w:rsid w:val="00C75AC0"/>
    <w:rsid w:val="00C75DF7"/>
    <w:rsid w:val="00C75FF9"/>
    <w:rsid w:val="00C77522"/>
    <w:rsid w:val="00C80D66"/>
    <w:rsid w:val="00C84D09"/>
    <w:rsid w:val="00C850C7"/>
    <w:rsid w:val="00C864E9"/>
    <w:rsid w:val="00C86690"/>
    <w:rsid w:val="00C86952"/>
    <w:rsid w:val="00C92405"/>
    <w:rsid w:val="00C944D1"/>
    <w:rsid w:val="00C96A76"/>
    <w:rsid w:val="00CA0739"/>
    <w:rsid w:val="00CA0A30"/>
    <w:rsid w:val="00CA17FF"/>
    <w:rsid w:val="00CB08D4"/>
    <w:rsid w:val="00CB1CEA"/>
    <w:rsid w:val="00CB50F3"/>
    <w:rsid w:val="00CB7215"/>
    <w:rsid w:val="00CC0596"/>
    <w:rsid w:val="00CC179E"/>
    <w:rsid w:val="00CC55F9"/>
    <w:rsid w:val="00CC64BC"/>
    <w:rsid w:val="00CD1AFB"/>
    <w:rsid w:val="00CD3255"/>
    <w:rsid w:val="00CD363A"/>
    <w:rsid w:val="00CD3E94"/>
    <w:rsid w:val="00CD4B14"/>
    <w:rsid w:val="00CE214E"/>
    <w:rsid w:val="00CE4258"/>
    <w:rsid w:val="00CE61F2"/>
    <w:rsid w:val="00CE6823"/>
    <w:rsid w:val="00CF1247"/>
    <w:rsid w:val="00CF1593"/>
    <w:rsid w:val="00CF4368"/>
    <w:rsid w:val="00CF463B"/>
    <w:rsid w:val="00CF5043"/>
    <w:rsid w:val="00CF5813"/>
    <w:rsid w:val="00CF62D5"/>
    <w:rsid w:val="00CF7D1B"/>
    <w:rsid w:val="00D00501"/>
    <w:rsid w:val="00D017C2"/>
    <w:rsid w:val="00D04001"/>
    <w:rsid w:val="00D063E8"/>
    <w:rsid w:val="00D12DFD"/>
    <w:rsid w:val="00D1640E"/>
    <w:rsid w:val="00D212CF"/>
    <w:rsid w:val="00D2202E"/>
    <w:rsid w:val="00D23AD3"/>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80BF0"/>
    <w:rsid w:val="00D81C53"/>
    <w:rsid w:val="00D823F0"/>
    <w:rsid w:val="00D87BBB"/>
    <w:rsid w:val="00D87C44"/>
    <w:rsid w:val="00D920F4"/>
    <w:rsid w:val="00D92889"/>
    <w:rsid w:val="00D92C53"/>
    <w:rsid w:val="00D94FB9"/>
    <w:rsid w:val="00D96991"/>
    <w:rsid w:val="00DA0359"/>
    <w:rsid w:val="00DA1D7D"/>
    <w:rsid w:val="00DA4C91"/>
    <w:rsid w:val="00DA4F12"/>
    <w:rsid w:val="00DA522A"/>
    <w:rsid w:val="00DA6B3C"/>
    <w:rsid w:val="00DB0063"/>
    <w:rsid w:val="00DB0D42"/>
    <w:rsid w:val="00DB14A4"/>
    <w:rsid w:val="00DB1DF0"/>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2603"/>
    <w:rsid w:val="00DE301F"/>
    <w:rsid w:val="00DE440D"/>
    <w:rsid w:val="00DE7893"/>
    <w:rsid w:val="00DE7B61"/>
    <w:rsid w:val="00E012F6"/>
    <w:rsid w:val="00E0234D"/>
    <w:rsid w:val="00E03ADD"/>
    <w:rsid w:val="00E04614"/>
    <w:rsid w:val="00E049D0"/>
    <w:rsid w:val="00E10A59"/>
    <w:rsid w:val="00E14D7D"/>
    <w:rsid w:val="00E220FB"/>
    <w:rsid w:val="00E22F77"/>
    <w:rsid w:val="00E239F4"/>
    <w:rsid w:val="00E2680F"/>
    <w:rsid w:val="00E26B46"/>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4E1A"/>
    <w:rsid w:val="00EB09E8"/>
    <w:rsid w:val="00EB639F"/>
    <w:rsid w:val="00EB7117"/>
    <w:rsid w:val="00EC0566"/>
    <w:rsid w:val="00EC1274"/>
    <w:rsid w:val="00EC12BB"/>
    <w:rsid w:val="00EC2BCA"/>
    <w:rsid w:val="00EC4A2F"/>
    <w:rsid w:val="00EC6972"/>
    <w:rsid w:val="00ED003E"/>
    <w:rsid w:val="00ED3412"/>
    <w:rsid w:val="00ED56AC"/>
    <w:rsid w:val="00ED6E02"/>
    <w:rsid w:val="00EE073E"/>
    <w:rsid w:val="00EE2E0A"/>
    <w:rsid w:val="00EE43AA"/>
    <w:rsid w:val="00EE5F41"/>
    <w:rsid w:val="00EE5FEB"/>
    <w:rsid w:val="00EE620F"/>
    <w:rsid w:val="00EF0B16"/>
    <w:rsid w:val="00EF2395"/>
    <w:rsid w:val="00EF2AFA"/>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6ECF"/>
    <w:rsid w:val="00F50D2C"/>
    <w:rsid w:val="00F54152"/>
    <w:rsid w:val="00F55128"/>
    <w:rsid w:val="00F55CFB"/>
    <w:rsid w:val="00F55EB3"/>
    <w:rsid w:val="00F5620A"/>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7D"/>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B7D9D"/>
    <w:rsid w:val="00FC0B44"/>
    <w:rsid w:val="00FC1CA2"/>
    <w:rsid w:val="00FC41A2"/>
    <w:rsid w:val="00FC43AC"/>
    <w:rsid w:val="00FC4745"/>
    <w:rsid w:val="00FC758B"/>
    <w:rsid w:val="00FD486B"/>
    <w:rsid w:val="00FD7207"/>
    <w:rsid w:val="00FE11A7"/>
    <w:rsid w:val="00FF1C12"/>
    <w:rsid w:val="00FF2C81"/>
    <w:rsid w:val="00FF3240"/>
    <w:rsid w:val="00FF4F88"/>
    <w:rsid w:val="00FF74E7"/>
    <w:rsid w:val="01017712"/>
    <w:rsid w:val="0139B808"/>
    <w:rsid w:val="0168627D"/>
    <w:rsid w:val="02FBF682"/>
    <w:rsid w:val="04340342"/>
    <w:rsid w:val="04540937"/>
    <w:rsid w:val="04E15B7B"/>
    <w:rsid w:val="05067DDC"/>
    <w:rsid w:val="05458DDF"/>
    <w:rsid w:val="0558DDB0"/>
    <w:rsid w:val="0644ADE9"/>
    <w:rsid w:val="07E261B5"/>
    <w:rsid w:val="085FD035"/>
    <w:rsid w:val="08FA3EE2"/>
    <w:rsid w:val="09149716"/>
    <w:rsid w:val="097EA140"/>
    <w:rsid w:val="09AF5858"/>
    <w:rsid w:val="0A03B4D5"/>
    <w:rsid w:val="0A5AEE5F"/>
    <w:rsid w:val="0B71498A"/>
    <w:rsid w:val="0D2A4751"/>
    <w:rsid w:val="0E8037DC"/>
    <w:rsid w:val="0EB76659"/>
    <w:rsid w:val="0EEBF25D"/>
    <w:rsid w:val="0F107A98"/>
    <w:rsid w:val="0F1EEB26"/>
    <w:rsid w:val="0F8B5CF5"/>
    <w:rsid w:val="0FA87702"/>
    <w:rsid w:val="0FCE015C"/>
    <w:rsid w:val="0FD950CA"/>
    <w:rsid w:val="114C3E05"/>
    <w:rsid w:val="11BB3E02"/>
    <w:rsid w:val="12B508EC"/>
    <w:rsid w:val="130B9C39"/>
    <w:rsid w:val="13C07903"/>
    <w:rsid w:val="147C601E"/>
    <w:rsid w:val="148902C5"/>
    <w:rsid w:val="15C46CB4"/>
    <w:rsid w:val="188682D8"/>
    <w:rsid w:val="18B69968"/>
    <w:rsid w:val="1ACC158E"/>
    <w:rsid w:val="1B443773"/>
    <w:rsid w:val="1B499046"/>
    <w:rsid w:val="1BC40619"/>
    <w:rsid w:val="1C022C56"/>
    <w:rsid w:val="1D389A8C"/>
    <w:rsid w:val="1E100EAF"/>
    <w:rsid w:val="1E48AA74"/>
    <w:rsid w:val="1EFAE2B2"/>
    <w:rsid w:val="1F5C5222"/>
    <w:rsid w:val="21679C72"/>
    <w:rsid w:val="2262507E"/>
    <w:rsid w:val="236398CB"/>
    <w:rsid w:val="24A49DAE"/>
    <w:rsid w:val="267E8987"/>
    <w:rsid w:val="27008953"/>
    <w:rsid w:val="2724537E"/>
    <w:rsid w:val="2730D42A"/>
    <w:rsid w:val="27A368F1"/>
    <w:rsid w:val="28351F4A"/>
    <w:rsid w:val="285531CB"/>
    <w:rsid w:val="287AE77F"/>
    <w:rsid w:val="294298F5"/>
    <w:rsid w:val="29DA235A"/>
    <w:rsid w:val="29F102DE"/>
    <w:rsid w:val="2B01BABA"/>
    <w:rsid w:val="2B0355C1"/>
    <w:rsid w:val="2BFA237A"/>
    <w:rsid w:val="2CF435A5"/>
    <w:rsid w:val="2D513FF5"/>
    <w:rsid w:val="2F2ED600"/>
    <w:rsid w:val="30148AC2"/>
    <w:rsid w:val="3152F5F1"/>
    <w:rsid w:val="3254DE8D"/>
    <w:rsid w:val="327D7587"/>
    <w:rsid w:val="3309D989"/>
    <w:rsid w:val="3444B863"/>
    <w:rsid w:val="3476A00A"/>
    <w:rsid w:val="35BEA472"/>
    <w:rsid w:val="36928B90"/>
    <w:rsid w:val="3731115C"/>
    <w:rsid w:val="379B0988"/>
    <w:rsid w:val="37ABF7CC"/>
    <w:rsid w:val="37BFE669"/>
    <w:rsid w:val="37C956FC"/>
    <w:rsid w:val="37D12567"/>
    <w:rsid w:val="3891AD7B"/>
    <w:rsid w:val="38B08204"/>
    <w:rsid w:val="3A0D4ACD"/>
    <w:rsid w:val="3A378640"/>
    <w:rsid w:val="3ACBB03A"/>
    <w:rsid w:val="3AE570BB"/>
    <w:rsid w:val="3B93EEC9"/>
    <w:rsid w:val="3C3C6937"/>
    <w:rsid w:val="3CB42BCC"/>
    <w:rsid w:val="3F5E936F"/>
    <w:rsid w:val="428A8B59"/>
    <w:rsid w:val="44365D49"/>
    <w:rsid w:val="450394FF"/>
    <w:rsid w:val="48A11D45"/>
    <w:rsid w:val="48EF51EE"/>
    <w:rsid w:val="4A0ED3B5"/>
    <w:rsid w:val="4C91B3F8"/>
    <w:rsid w:val="4D573CB7"/>
    <w:rsid w:val="4EDD4033"/>
    <w:rsid w:val="4FAD5C7B"/>
    <w:rsid w:val="512179AF"/>
    <w:rsid w:val="5193C238"/>
    <w:rsid w:val="51D4483C"/>
    <w:rsid w:val="51D671FC"/>
    <w:rsid w:val="53516A12"/>
    <w:rsid w:val="53753496"/>
    <w:rsid w:val="556BF6E6"/>
    <w:rsid w:val="5591936D"/>
    <w:rsid w:val="565256A4"/>
    <w:rsid w:val="566A7202"/>
    <w:rsid w:val="5799045F"/>
    <w:rsid w:val="57E4100C"/>
    <w:rsid w:val="587434A4"/>
    <w:rsid w:val="5895E859"/>
    <w:rsid w:val="59248F0E"/>
    <w:rsid w:val="5967364D"/>
    <w:rsid w:val="5972DFBE"/>
    <w:rsid w:val="59FE2FF7"/>
    <w:rsid w:val="5A2AFB27"/>
    <w:rsid w:val="5A2C66B7"/>
    <w:rsid w:val="5B610E7C"/>
    <w:rsid w:val="5CD9E53C"/>
    <w:rsid w:val="5D4FEE6D"/>
    <w:rsid w:val="5D99473A"/>
    <w:rsid w:val="5E5358A2"/>
    <w:rsid w:val="5E85B0EE"/>
    <w:rsid w:val="5F61EBBB"/>
    <w:rsid w:val="5FB82303"/>
    <w:rsid w:val="60B6B394"/>
    <w:rsid w:val="6125268D"/>
    <w:rsid w:val="618EBEB6"/>
    <w:rsid w:val="61F47802"/>
    <w:rsid w:val="62085BF2"/>
    <w:rsid w:val="6239F334"/>
    <w:rsid w:val="6412885C"/>
    <w:rsid w:val="653842E4"/>
    <w:rsid w:val="654322CE"/>
    <w:rsid w:val="668F3D5E"/>
    <w:rsid w:val="66AD776A"/>
    <w:rsid w:val="67080A97"/>
    <w:rsid w:val="6923EFCF"/>
    <w:rsid w:val="692FC547"/>
    <w:rsid w:val="6A4AD39A"/>
    <w:rsid w:val="6AF882A5"/>
    <w:rsid w:val="6B60A7F6"/>
    <w:rsid w:val="6BB1A60B"/>
    <w:rsid w:val="6C03169F"/>
    <w:rsid w:val="6C6D90B1"/>
    <w:rsid w:val="6CD6C738"/>
    <w:rsid w:val="6DD09CC5"/>
    <w:rsid w:val="6E85679C"/>
    <w:rsid w:val="6EE1E7F4"/>
    <w:rsid w:val="701E0883"/>
    <w:rsid w:val="706DECC2"/>
    <w:rsid w:val="71480F8B"/>
    <w:rsid w:val="71ECAE14"/>
    <w:rsid w:val="7230AF73"/>
    <w:rsid w:val="7410C167"/>
    <w:rsid w:val="7608186C"/>
    <w:rsid w:val="77108C91"/>
    <w:rsid w:val="783C1A66"/>
    <w:rsid w:val="787BA314"/>
    <w:rsid w:val="797C83FC"/>
    <w:rsid w:val="7C0F306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 w:type="paragraph" w:styleId="BodyTextIndent2">
    <w:name w:val="Body Text Indent 2"/>
    <w:basedOn w:val="Normal"/>
    <w:link w:val="BodyTextIndent2Char"/>
    <w:rsid w:val="00046F6B"/>
    <w:pPr>
      <w:tabs>
        <w:tab w:val="left" w:pos="-1440"/>
      </w:tabs>
      <w:spacing w:after="0" w:line="240" w:lineRule="auto"/>
      <w:ind w:left="72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046F6B"/>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103966690">
      <w:bodyDiv w:val="1"/>
      <w:marLeft w:val="0"/>
      <w:marRight w:val="0"/>
      <w:marTop w:val="0"/>
      <w:marBottom w:val="0"/>
      <w:divBdr>
        <w:top w:val="none" w:sz="0" w:space="0" w:color="auto"/>
        <w:left w:val="none" w:sz="0" w:space="0" w:color="auto"/>
        <w:bottom w:val="none" w:sz="0" w:space="0" w:color="auto"/>
        <w:right w:val="none" w:sz="0" w:space="0" w:color="auto"/>
      </w:divBdr>
      <w:divsChild>
        <w:div w:id="1635602379">
          <w:marLeft w:val="0"/>
          <w:marRight w:val="0"/>
          <w:marTop w:val="0"/>
          <w:marBottom w:val="0"/>
          <w:divBdr>
            <w:top w:val="none" w:sz="0" w:space="0" w:color="auto"/>
            <w:left w:val="none" w:sz="0" w:space="0" w:color="auto"/>
            <w:bottom w:val="none" w:sz="0" w:space="0" w:color="auto"/>
            <w:right w:val="none" w:sz="0" w:space="0" w:color="auto"/>
          </w:divBdr>
          <w:divsChild>
            <w:div w:id="1454130193">
              <w:marLeft w:val="-75"/>
              <w:marRight w:val="0"/>
              <w:marTop w:val="30"/>
              <w:marBottom w:val="30"/>
              <w:divBdr>
                <w:top w:val="none" w:sz="0" w:space="0" w:color="auto"/>
                <w:left w:val="none" w:sz="0" w:space="0" w:color="auto"/>
                <w:bottom w:val="none" w:sz="0" w:space="0" w:color="auto"/>
                <w:right w:val="none" w:sz="0" w:space="0" w:color="auto"/>
              </w:divBdr>
              <w:divsChild>
                <w:div w:id="1171067390">
                  <w:marLeft w:val="0"/>
                  <w:marRight w:val="0"/>
                  <w:marTop w:val="0"/>
                  <w:marBottom w:val="0"/>
                  <w:divBdr>
                    <w:top w:val="none" w:sz="0" w:space="0" w:color="auto"/>
                    <w:left w:val="none" w:sz="0" w:space="0" w:color="auto"/>
                    <w:bottom w:val="none" w:sz="0" w:space="0" w:color="auto"/>
                    <w:right w:val="none" w:sz="0" w:space="0" w:color="auto"/>
                  </w:divBdr>
                  <w:divsChild>
                    <w:div w:id="69928048">
                      <w:marLeft w:val="0"/>
                      <w:marRight w:val="0"/>
                      <w:marTop w:val="0"/>
                      <w:marBottom w:val="0"/>
                      <w:divBdr>
                        <w:top w:val="none" w:sz="0" w:space="0" w:color="auto"/>
                        <w:left w:val="none" w:sz="0" w:space="0" w:color="auto"/>
                        <w:bottom w:val="none" w:sz="0" w:space="0" w:color="auto"/>
                        <w:right w:val="none" w:sz="0" w:space="0" w:color="auto"/>
                      </w:divBdr>
                    </w:div>
                  </w:divsChild>
                </w:div>
                <w:div w:id="1170027168">
                  <w:marLeft w:val="0"/>
                  <w:marRight w:val="0"/>
                  <w:marTop w:val="0"/>
                  <w:marBottom w:val="0"/>
                  <w:divBdr>
                    <w:top w:val="none" w:sz="0" w:space="0" w:color="auto"/>
                    <w:left w:val="none" w:sz="0" w:space="0" w:color="auto"/>
                    <w:bottom w:val="none" w:sz="0" w:space="0" w:color="auto"/>
                    <w:right w:val="none" w:sz="0" w:space="0" w:color="auto"/>
                  </w:divBdr>
                  <w:divsChild>
                    <w:div w:id="1538200479">
                      <w:marLeft w:val="0"/>
                      <w:marRight w:val="0"/>
                      <w:marTop w:val="0"/>
                      <w:marBottom w:val="0"/>
                      <w:divBdr>
                        <w:top w:val="none" w:sz="0" w:space="0" w:color="auto"/>
                        <w:left w:val="none" w:sz="0" w:space="0" w:color="auto"/>
                        <w:bottom w:val="none" w:sz="0" w:space="0" w:color="auto"/>
                        <w:right w:val="none" w:sz="0" w:space="0" w:color="auto"/>
                      </w:divBdr>
                    </w:div>
                    <w:div w:id="1180659925">
                      <w:marLeft w:val="0"/>
                      <w:marRight w:val="0"/>
                      <w:marTop w:val="0"/>
                      <w:marBottom w:val="0"/>
                      <w:divBdr>
                        <w:top w:val="none" w:sz="0" w:space="0" w:color="auto"/>
                        <w:left w:val="none" w:sz="0" w:space="0" w:color="auto"/>
                        <w:bottom w:val="none" w:sz="0" w:space="0" w:color="auto"/>
                        <w:right w:val="none" w:sz="0" w:space="0" w:color="auto"/>
                      </w:divBdr>
                    </w:div>
                    <w:div w:id="1044060328">
                      <w:marLeft w:val="0"/>
                      <w:marRight w:val="0"/>
                      <w:marTop w:val="0"/>
                      <w:marBottom w:val="0"/>
                      <w:divBdr>
                        <w:top w:val="none" w:sz="0" w:space="0" w:color="auto"/>
                        <w:left w:val="none" w:sz="0" w:space="0" w:color="auto"/>
                        <w:bottom w:val="none" w:sz="0" w:space="0" w:color="auto"/>
                        <w:right w:val="none" w:sz="0" w:space="0" w:color="auto"/>
                      </w:divBdr>
                    </w:div>
                    <w:div w:id="288125438">
                      <w:marLeft w:val="0"/>
                      <w:marRight w:val="0"/>
                      <w:marTop w:val="0"/>
                      <w:marBottom w:val="0"/>
                      <w:divBdr>
                        <w:top w:val="none" w:sz="0" w:space="0" w:color="auto"/>
                        <w:left w:val="none" w:sz="0" w:space="0" w:color="auto"/>
                        <w:bottom w:val="none" w:sz="0" w:space="0" w:color="auto"/>
                        <w:right w:val="none" w:sz="0" w:space="0" w:color="auto"/>
                      </w:divBdr>
                    </w:div>
                    <w:div w:id="573517237">
                      <w:marLeft w:val="0"/>
                      <w:marRight w:val="0"/>
                      <w:marTop w:val="0"/>
                      <w:marBottom w:val="0"/>
                      <w:divBdr>
                        <w:top w:val="none" w:sz="0" w:space="0" w:color="auto"/>
                        <w:left w:val="none" w:sz="0" w:space="0" w:color="auto"/>
                        <w:bottom w:val="none" w:sz="0" w:space="0" w:color="auto"/>
                        <w:right w:val="none" w:sz="0" w:space="0" w:color="auto"/>
                      </w:divBdr>
                    </w:div>
                    <w:div w:id="715471321">
                      <w:marLeft w:val="0"/>
                      <w:marRight w:val="0"/>
                      <w:marTop w:val="0"/>
                      <w:marBottom w:val="0"/>
                      <w:divBdr>
                        <w:top w:val="none" w:sz="0" w:space="0" w:color="auto"/>
                        <w:left w:val="none" w:sz="0" w:space="0" w:color="auto"/>
                        <w:bottom w:val="none" w:sz="0" w:space="0" w:color="auto"/>
                        <w:right w:val="none" w:sz="0" w:space="0" w:color="auto"/>
                      </w:divBdr>
                    </w:div>
                    <w:div w:id="817845416">
                      <w:marLeft w:val="0"/>
                      <w:marRight w:val="0"/>
                      <w:marTop w:val="0"/>
                      <w:marBottom w:val="0"/>
                      <w:divBdr>
                        <w:top w:val="none" w:sz="0" w:space="0" w:color="auto"/>
                        <w:left w:val="none" w:sz="0" w:space="0" w:color="auto"/>
                        <w:bottom w:val="none" w:sz="0" w:space="0" w:color="auto"/>
                        <w:right w:val="none" w:sz="0" w:space="0" w:color="auto"/>
                      </w:divBdr>
                    </w:div>
                    <w:div w:id="1305043509">
                      <w:marLeft w:val="0"/>
                      <w:marRight w:val="0"/>
                      <w:marTop w:val="0"/>
                      <w:marBottom w:val="0"/>
                      <w:divBdr>
                        <w:top w:val="none" w:sz="0" w:space="0" w:color="auto"/>
                        <w:left w:val="none" w:sz="0" w:space="0" w:color="auto"/>
                        <w:bottom w:val="none" w:sz="0" w:space="0" w:color="auto"/>
                        <w:right w:val="none" w:sz="0" w:space="0" w:color="auto"/>
                      </w:divBdr>
                    </w:div>
                    <w:div w:id="535309933">
                      <w:marLeft w:val="0"/>
                      <w:marRight w:val="0"/>
                      <w:marTop w:val="0"/>
                      <w:marBottom w:val="0"/>
                      <w:divBdr>
                        <w:top w:val="none" w:sz="0" w:space="0" w:color="auto"/>
                        <w:left w:val="none" w:sz="0" w:space="0" w:color="auto"/>
                        <w:bottom w:val="none" w:sz="0" w:space="0" w:color="auto"/>
                        <w:right w:val="none" w:sz="0" w:space="0" w:color="auto"/>
                      </w:divBdr>
                    </w:div>
                    <w:div w:id="5673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91492">
          <w:marLeft w:val="0"/>
          <w:marRight w:val="0"/>
          <w:marTop w:val="0"/>
          <w:marBottom w:val="0"/>
          <w:divBdr>
            <w:top w:val="none" w:sz="0" w:space="0" w:color="auto"/>
            <w:left w:val="none" w:sz="0" w:space="0" w:color="auto"/>
            <w:bottom w:val="none" w:sz="0" w:space="0" w:color="auto"/>
            <w:right w:val="none" w:sz="0" w:space="0" w:color="auto"/>
          </w:divBdr>
        </w:div>
        <w:div w:id="709916892">
          <w:marLeft w:val="0"/>
          <w:marRight w:val="0"/>
          <w:marTop w:val="0"/>
          <w:marBottom w:val="0"/>
          <w:divBdr>
            <w:top w:val="none" w:sz="0" w:space="0" w:color="auto"/>
            <w:left w:val="none" w:sz="0" w:space="0" w:color="auto"/>
            <w:bottom w:val="none" w:sz="0" w:space="0" w:color="auto"/>
            <w:right w:val="none" w:sz="0" w:space="0" w:color="auto"/>
          </w:divBdr>
        </w:div>
        <w:div w:id="643243033">
          <w:marLeft w:val="0"/>
          <w:marRight w:val="0"/>
          <w:marTop w:val="0"/>
          <w:marBottom w:val="0"/>
          <w:divBdr>
            <w:top w:val="none" w:sz="0" w:space="0" w:color="auto"/>
            <w:left w:val="none" w:sz="0" w:space="0" w:color="auto"/>
            <w:bottom w:val="none" w:sz="0" w:space="0" w:color="auto"/>
            <w:right w:val="none" w:sz="0" w:space="0" w:color="auto"/>
          </w:divBdr>
          <w:divsChild>
            <w:div w:id="1152216466">
              <w:marLeft w:val="-75"/>
              <w:marRight w:val="0"/>
              <w:marTop w:val="30"/>
              <w:marBottom w:val="30"/>
              <w:divBdr>
                <w:top w:val="none" w:sz="0" w:space="0" w:color="auto"/>
                <w:left w:val="none" w:sz="0" w:space="0" w:color="auto"/>
                <w:bottom w:val="none" w:sz="0" w:space="0" w:color="auto"/>
                <w:right w:val="none" w:sz="0" w:space="0" w:color="auto"/>
              </w:divBdr>
              <w:divsChild>
                <w:div w:id="427896201">
                  <w:marLeft w:val="0"/>
                  <w:marRight w:val="0"/>
                  <w:marTop w:val="0"/>
                  <w:marBottom w:val="0"/>
                  <w:divBdr>
                    <w:top w:val="none" w:sz="0" w:space="0" w:color="auto"/>
                    <w:left w:val="none" w:sz="0" w:space="0" w:color="auto"/>
                    <w:bottom w:val="none" w:sz="0" w:space="0" w:color="auto"/>
                    <w:right w:val="none" w:sz="0" w:space="0" w:color="auto"/>
                  </w:divBdr>
                  <w:divsChild>
                    <w:div w:id="940451730">
                      <w:marLeft w:val="0"/>
                      <w:marRight w:val="0"/>
                      <w:marTop w:val="0"/>
                      <w:marBottom w:val="0"/>
                      <w:divBdr>
                        <w:top w:val="none" w:sz="0" w:space="0" w:color="auto"/>
                        <w:left w:val="none" w:sz="0" w:space="0" w:color="auto"/>
                        <w:bottom w:val="none" w:sz="0" w:space="0" w:color="auto"/>
                        <w:right w:val="none" w:sz="0" w:space="0" w:color="auto"/>
                      </w:divBdr>
                    </w:div>
                  </w:divsChild>
                </w:div>
                <w:div w:id="1289772928">
                  <w:marLeft w:val="0"/>
                  <w:marRight w:val="0"/>
                  <w:marTop w:val="0"/>
                  <w:marBottom w:val="0"/>
                  <w:divBdr>
                    <w:top w:val="none" w:sz="0" w:space="0" w:color="auto"/>
                    <w:left w:val="none" w:sz="0" w:space="0" w:color="auto"/>
                    <w:bottom w:val="none" w:sz="0" w:space="0" w:color="auto"/>
                    <w:right w:val="none" w:sz="0" w:space="0" w:color="auto"/>
                  </w:divBdr>
                  <w:divsChild>
                    <w:div w:id="2027095640">
                      <w:marLeft w:val="0"/>
                      <w:marRight w:val="0"/>
                      <w:marTop w:val="0"/>
                      <w:marBottom w:val="0"/>
                      <w:divBdr>
                        <w:top w:val="none" w:sz="0" w:space="0" w:color="auto"/>
                        <w:left w:val="none" w:sz="0" w:space="0" w:color="auto"/>
                        <w:bottom w:val="none" w:sz="0" w:space="0" w:color="auto"/>
                        <w:right w:val="none" w:sz="0" w:space="0" w:color="auto"/>
                      </w:divBdr>
                    </w:div>
                    <w:div w:id="20032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2404">
          <w:marLeft w:val="0"/>
          <w:marRight w:val="0"/>
          <w:marTop w:val="0"/>
          <w:marBottom w:val="0"/>
          <w:divBdr>
            <w:top w:val="none" w:sz="0" w:space="0" w:color="auto"/>
            <w:left w:val="none" w:sz="0" w:space="0" w:color="auto"/>
            <w:bottom w:val="none" w:sz="0" w:space="0" w:color="auto"/>
            <w:right w:val="none" w:sz="0" w:space="0" w:color="auto"/>
          </w:divBdr>
        </w:div>
        <w:div w:id="646931733">
          <w:marLeft w:val="0"/>
          <w:marRight w:val="0"/>
          <w:marTop w:val="0"/>
          <w:marBottom w:val="0"/>
          <w:divBdr>
            <w:top w:val="none" w:sz="0" w:space="0" w:color="auto"/>
            <w:left w:val="none" w:sz="0" w:space="0" w:color="auto"/>
            <w:bottom w:val="none" w:sz="0" w:space="0" w:color="auto"/>
            <w:right w:val="none" w:sz="0" w:space="0" w:color="auto"/>
          </w:divBdr>
        </w:div>
      </w:divsChild>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883101374">
      <w:bodyDiv w:val="1"/>
      <w:marLeft w:val="0"/>
      <w:marRight w:val="0"/>
      <w:marTop w:val="0"/>
      <w:marBottom w:val="0"/>
      <w:divBdr>
        <w:top w:val="none" w:sz="0" w:space="0" w:color="auto"/>
        <w:left w:val="none" w:sz="0" w:space="0" w:color="auto"/>
        <w:bottom w:val="none" w:sz="0" w:space="0" w:color="auto"/>
        <w:right w:val="none" w:sz="0" w:space="0" w:color="auto"/>
      </w:divBdr>
      <w:divsChild>
        <w:div w:id="715737616">
          <w:marLeft w:val="0"/>
          <w:marRight w:val="0"/>
          <w:marTop w:val="0"/>
          <w:marBottom w:val="0"/>
          <w:divBdr>
            <w:top w:val="none" w:sz="0" w:space="0" w:color="auto"/>
            <w:left w:val="none" w:sz="0" w:space="0" w:color="auto"/>
            <w:bottom w:val="none" w:sz="0" w:space="0" w:color="auto"/>
            <w:right w:val="none" w:sz="0" w:space="0" w:color="auto"/>
          </w:divBdr>
          <w:divsChild>
            <w:div w:id="1984507982">
              <w:marLeft w:val="0"/>
              <w:marRight w:val="0"/>
              <w:marTop w:val="0"/>
              <w:marBottom w:val="0"/>
              <w:divBdr>
                <w:top w:val="none" w:sz="0" w:space="0" w:color="auto"/>
                <w:left w:val="none" w:sz="0" w:space="0" w:color="auto"/>
                <w:bottom w:val="none" w:sz="0" w:space="0" w:color="auto"/>
                <w:right w:val="none" w:sz="0" w:space="0" w:color="auto"/>
              </w:divBdr>
            </w:div>
          </w:divsChild>
        </w:div>
        <w:div w:id="1833253095">
          <w:marLeft w:val="0"/>
          <w:marRight w:val="0"/>
          <w:marTop w:val="0"/>
          <w:marBottom w:val="0"/>
          <w:divBdr>
            <w:top w:val="none" w:sz="0" w:space="0" w:color="auto"/>
            <w:left w:val="none" w:sz="0" w:space="0" w:color="auto"/>
            <w:bottom w:val="none" w:sz="0" w:space="0" w:color="auto"/>
            <w:right w:val="none" w:sz="0" w:space="0" w:color="auto"/>
          </w:divBdr>
          <w:divsChild>
            <w:div w:id="1447698169">
              <w:marLeft w:val="0"/>
              <w:marRight w:val="0"/>
              <w:marTop w:val="0"/>
              <w:marBottom w:val="0"/>
              <w:divBdr>
                <w:top w:val="none" w:sz="0" w:space="0" w:color="auto"/>
                <w:left w:val="none" w:sz="0" w:space="0" w:color="auto"/>
                <w:bottom w:val="none" w:sz="0" w:space="0" w:color="auto"/>
                <w:right w:val="none" w:sz="0" w:space="0" w:color="auto"/>
              </w:divBdr>
            </w:div>
            <w:div w:id="1190728717">
              <w:marLeft w:val="0"/>
              <w:marRight w:val="0"/>
              <w:marTop w:val="0"/>
              <w:marBottom w:val="0"/>
              <w:divBdr>
                <w:top w:val="none" w:sz="0" w:space="0" w:color="auto"/>
                <w:left w:val="none" w:sz="0" w:space="0" w:color="auto"/>
                <w:bottom w:val="none" w:sz="0" w:space="0" w:color="auto"/>
                <w:right w:val="none" w:sz="0" w:space="0" w:color="auto"/>
              </w:divBdr>
            </w:div>
            <w:div w:id="1364399513">
              <w:marLeft w:val="0"/>
              <w:marRight w:val="0"/>
              <w:marTop w:val="0"/>
              <w:marBottom w:val="0"/>
              <w:divBdr>
                <w:top w:val="none" w:sz="0" w:space="0" w:color="auto"/>
                <w:left w:val="none" w:sz="0" w:space="0" w:color="auto"/>
                <w:bottom w:val="none" w:sz="0" w:space="0" w:color="auto"/>
                <w:right w:val="none" w:sz="0" w:space="0" w:color="auto"/>
              </w:divBdr>
            </w:div>
            <w:div w:id="395935203">
              <w:marLeft w:val="0"/>
              <w:marRight w:val="0"/>
              <w:marTop w:val="0"/>
              <w:marBottom w:val="0"/>
              <w:divBdr>
                <w:top w:val="none" w:sz="0" w:space="0" w:color="auto"/>
                <w:left w:val="none" w:sz="0" w:space="0" w:color="auto"/>
                <w:bottom w:val="none" w:sz="0" w:space="0" w:color="auto"/>
                <w:right w:val="none" w:sz="0" w:space="0" w:color="auto"/>
              </w:divBdr>
            </w:div>
            <w:div w:id="6911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023aee5e954abf01fd247717512952c1">
  <xsd:schema xmlns:xsd="http://www.w3.org/2001/XMLSchema" xmlns:xs="http://www.w3.org/2001/XMLSchema" xmlns:p="http://schemas.microsoft.com/office/2006/metadata/properties" xmlns:ns2="809d7cca-7d2a-4ab2-a5d4-aee82597f104" targetNamespace="http://schemas.microsoft.com/office/2006/metadata/properties" ma:root="true" ma:fieldsID="61f16cbbff7293f5b6159acd25d1d620"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 xmlns="809d7cca-7d2a-4ab2-a5d4-aee82597f104">false</Approved>
    <Date xmlns="809d7cca-7d2a-4ab2-a5d4-aee82597f104" xsi:nil="true"/>
    <Complete xmlns="809d7cca-7d2a-4ab2-a5d4-aee82597f104">false</Complete>
  </documentManagement>
</p:properties>
</file>

<file path=customXml/itemProps1.xml><?xml version="1.0" encoding="utf-8"?>
<ds:datastoreItem xmlns:ds="http://schemas.openxmlformats.org/officeDocument/2006/customXml" ds:itemID="{71C26CA3-56CB-4FBB-A53F-4C2F525CA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7cca-7d2a-4ab2-a5d4-aee82597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3.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4.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809d7cca-7d2a-4ab2-a5d4-aee82597f1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1762</Words>
  <Characters>9868</Characters>
  <Application>Microsoft Office Word</Application>
  <DocSecurity>0</DocSecurity>
  <Lines>281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Asare-Attrams, Gina - Oxfordshire County Council</cp:lastModifiedBy>
  <cp:revision>2</cp:revision>
  <dcterms:created xsi:type="dcterms:W3CDTF">2026-01-06T09:27:00Z</dcterms:created>
  <dcterms:modified xsi:type="dcterms:W3CDTF">2026-01-06T09:27:00Z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ies>
</file>