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35554" w14:textId="77777777" w:rsidR="00FD3A85" w:rsidRDefault="00FD3A85"/>
    <w:p w14:paraId="05A039F0" w14:textId="77777777" w:rsidR="00634DE7" w:rsidRDefault="00634DE7"/>
    <w:p w14:paraId="03217D3F" w14:textId="1D87CE93" w:rsidR="00634DE7" w:rsidRDefault="00634DE7" w:rsidP="00634DE7">
      <w:pPr>
        <w:spacing w:after="192"/>
        <w:rPr>
          <w:rFonts w:eastAsia="Times New Roman"/>
          <w:color w:val="000000"/>
        </w:rPr>
      </w:pPr>
      <w:r>
        <w:rPr>
          <w:rFonts w:eastAsia="Times New Roman"/>
          <w:color w:val="000000"/>
        </w:rPr>
        <w:t>NIGHT WORKER</w:t>
      </w:r>
    </w:p>
    <w:p w14:paraId="36CE8246" w14:textId="77777777" w:rsidR="00634DE7" w:rsidRDefault="00634DE7" w:rsidP="00634DE7">
      <w:pPr>
        <w:pStyle w:val="NormalWeb"/>
        <w:shd w:val="clear" w:color="auto" w:fill="FFFFFF"/>
        <w:spacing w:before="0" w:beforeAutospacing="0" w:after="0" w:afterAutospacing="0"/>
        <w:rPr>
          <w:rFonts w:ascii="Arial" w:hAnsi="Arial" w:cs="Arial"/>
          <w:color w:val="000000"/>
          <w:sz w:val="26"/>
          <w:szCs w:val="26"/>
        </w:rPr>
      </w:pPr>
      <w:r>
        <w:rPr>
          <w:rStyle w:val="Strong"/>
          <w:rFonts w:ascii="Arial" w:eastAsiaTheme="majorEastAsia" w:hAnsi="Arial" w:cs="Arial"/>
          <w:color w:val="000000"/>
          <w:sz w:val="21"/>
          <w:szCs w:val="21"/>
        </w:rPr>
        <w:t>About Us</w:t>
      </w:r>
    </w:p>
    <w:p w14:paraId="2B688D9A" w14:textId="74F47A04" w:rsidR="00634DE7" w:rsidRDefault="00634DE7" w:rsidP="00634DE7">
      <w:pPr>
        <w:pStyle w:val="NormalWeb"/>
        <w:spacing w:before="0" w:beforeAutospacing="0" w:after="192" w:afterAutospacing="0"/>
        <w:rPr>
          <w:rFonts w:ascii="Arial" w:hAnsi="Arial" w:cs="Arial"/>
        </w:rPr>
      </w:pPr>
      <w:r>
        <w:rPr>
          <w:rFonts w:ascii="Arial" w:hAnsi="Arial" w:cs="Arial"/>
          <w:color w:val="000000"/>
        </w:rPr>
        <w:t xml:space="preserve">The Young Persons Supported Accommodation Service is an </w:t>
      </w:r>
      <w:proofErr w:type="gramStart"/>
      <w:r>
        <w:rPr>
          <w:rFonts w:ascii="Arial" w:hAnsi="Arial" w:cs="Arial"/>
          <w:color w:val="000000"/>
        </w:rPr>
        <w:t>in house</w:t>
      </w:r>
      <w:proofErr w:type="gramEnd"/>
      <w:r>
        <w:rPr>
          <w:rFonts w:ascii="Arial" w:hAnsi="Arial" w:cs="Arial"/>
          <w:color w:val="000000"/>
        </w:rPr>
        <w:t xml:space="preserve"> provider within Oxfordshire County Council. You will be joining an established and experienced team at a time of change as the service registers under the new Ofsted supported housing regulations.  </w:t>
      </w:r>
    </w:p>
    <w:p w14:paraId="650D1314" w14:textId="77777777" w:rsidR="00634DE7" w:rsidRDefault="00634DE7" w:rsidP="00634DE7">
      <w:pPr>
        <w:pStyle w:val="NormalWeb"/>
        <w:shd w:val="clear" w:color="auto" w:fill="FFFFFF"/>
        <w:spacing w:before="0" w:beforeAutospacing="0" w:after="0" w:afterAutospacing="0"/>
        <w:rPr>
          <w:rFonts w:ascii="Arial" w:hAnsi="Arial" w:cs="Arial"/>
          <w:color w:val="000000"/>
          <w:sz w:val="26"/>
          <w:szCs w:val="26"/>
        </w:rPr>
      </w:pPr>
      <w:r>
        <w:rPr>
          <w:rStyle w:val="Strong"/>
          <w:rFonts w:ascii="Arial" w:eastAsiaTheme="majorEastAsia" w:hAnsi="Arial" w:cs="Arial"/>
          <w:color w:val="000000"/>
          <w:sz w:val="21"/>
          <w:szCs w:val="21"/>
        </w:rPr>
        <w:t>About the Role</w:t>
      </w:r>
    </w:p>
    <w:p w14:paraId="41A1C0B4" w14:textId="4D181AD5" w:rsidR="00634DE7" w:rsidRDefault="00634DE7" w:rsidP="00634DE7">
      <w:pPr>
        <w:pStyle w:val="NormalWeb"/>
        <w:spacing w:before="0" w:beforeAutospacing="0" w:after="192" w:afterAutospacing="0"/>
        <w:rPr>
          <w:rFonts w:ascii="Arial" w:hAnsi="Arial" w:cs="Arial"/>
        </w:rPr>
      </w:pPr>
      <w:r>
        <w:rPr>
          <w:rFonts w:ascii="Arial" w:hAnsi="Arial" w:cs="Arial"/>
          <w:color w:val="000000"/>
        </w:rPr>
        <w:t>The service provides intensive supported housing accommodation for young people aged 16 to 18 years who are in the care of the local authority, working to create individual plans for those requiring additional support for their transition towards independent living.</w:t>
      </w:r>
    </w:p>
    <w:p w14:paraId="756A9C71" w14:textId="52269614" w:rsidR="00634DE7" w:rsidRDefault="00634DE7" w:rsidP="00634DE7">
      <w:pPr>
        <w:pStyle w:val="NormalWeb"/>
        <w:spacing w:before="0" w:beforeAutospacing="0" w:after="192" w:afterAutospacing="0"/>
        <w:rPr>
          <w:rFonts w:ascii="Arial" w:hAnsi="Arial" w:cs="Arial"/>
        </w:rPr>
      </w:pPr>
      <w:r>
        <w:rPr>
          <w:rFonts w:ascii="Arial" w:hAnsi="Arial" w:cs="Arial"/>
        </w:rPr>
        <w:t xml:space="preserve">The role requires you to work a waking night shift pattern across a </w:t>
      </w:r>
      <w:proofErr w:type="gramStart"/>
      <w:r>
        <w:rPr>
          <w:rFonts w:ascii="Arial" w:hAnsi="Arial" w:cs="Arial"/>
        </w:rPr>
        <w:t>7 day</w:t>
      </w:r>
      <w:proofErr w:type="gramEnd"/>
      <w:r>
        <w:rPr>
          <w:rFonts w:ascii="Arial" w:hAnsi="Arial" w:cs="Arial"/>
        </w:rPr>
        <w:t xml:space="preserve"> period including weekends &amp; bank holidays when required</w:t>
      </w:r>
    </w:p>
    <w:p w14:paraId="1600A034" w14:textId="77777777" w:rsidR="00634DE7" w:rsidRDefault="00634DE7" w:rsidP="00634DE7">
      <w:pPr>
        <w:pStyle w:val="NormalWeb"/>
        <w:shd w:val="clear" w:color="auto" w:fill="FFFFFF"/>
        <w:spacing w:before="0" w:beforeAutospacing="0" w:after="0" w:afterAutospacing="0"/>
        <w:rPr>
          <w:rFonts w:ascii="Arial" w:hAnsi="Arial" w:cs="Arial"/>
          <w:color w:val="000000"/>
          <w:sz w:val="26"/>
          <w:szCs w:val="26"/>
        </w:rPr>
      </w:pPr>
      <w:r>
        <w:rPr>
          <w:rStyle w:val="Strong"/>
          <w:rFonts w:ascii="Arial" w:eastAsiaTheme="majorEastAsia" w:hAnsi="Arial" w:cs="Arial"/>
          <w:color w:val="000000"/>
          <w:sz w:val="21"/>
          <w:szCs w:val="21"/>
        </w:rPr>
        <w:t>About you</w:t>
      </w:r>
    </w:p>
    <w:p w14:paraId="310E95D3" w14:textId="6D9F50B1" w:rsidR="00634DE7" w:rsidRDefault="00634DE7" w:rsidP="00634DE7">
      <w:pPr>
        <w:pStyle w:val="NormalWeb"/>
        <w:spacing w:before="0" w:beforeAutospacing="0" w:after="192" w:afterAutospacing="0"/>
        <w:rPr>
          <w:rFonts w:ascii="Arial" w:hAnsi="Arial" w:cs="Arial"/>
        </w:rPr>
      </w:pPr>
      <w:r>
        <w:rPr>
          <w:rFonts w:ascii="Arial" w:hAnsi="Arial" w:cs="Arial"/>
        </w:rPr>
        <w:t>We are looking for a motivated and enthusiastic individual to join our team who have experience of creating safe environments and opportunities for young people to reach their best potential.</w:t>
      </w:r>
    </w:p>
    <w:p w14:paraId="17969C91" w14:textId="77777777" w:rsidR="00634DE7" w:rsidRDefault="00634DE7" w:rsidP="00634DE7">
      <w:pPr>
        <w:pStyle w:val="NormalWeb"/>
        <w:shd w:val="clear" w:color="auto" w:fill="FFFFFF"/>
        <w:spacing w:before="0" w:beforeAutospacing="0" w:after="192" w:afterAutospacing="0"/>
        <w:rPr>
          <w:rFonts w:ascii="Arial" w:hAnsi="Arial" w:cs="Arial"/>
          <w:color w:val="414141"/>
        </w:rPr>
      </w:pPr>
      <w:r>
        <w:rPr>
          <w:rStyle w:val="Strong"/>
          <w:rFonts w:ascii="Arial" w:eastAsiaTheme="majorEastAsia" w:hAnsi="Arial" w:cs="Arial"/>
          <w:color w:val="414141"/>
          <w:sz w:val="21"/>
          <w:szCs w:val="21"/>
        </w:rPr>
        <w:t>Rewards and benefits</w:t>
      </w:r>
    </w:p>
    <w:p w14:paraId="08012326" w14:textId="77777777" w:rsidR="00634DE7" w:rsidRPr="00ED039A" w:rsidRDefault="00634DE7" w:rsidP="00634DE7">
      <w:r w:rsidRPr="00ED039A">
        <w:t>Great learning and training opportunities to support your ongoing development</w:t>
      </w:r>
    </w:p>
    <w:p w14:paraId="2EAE0C52" w14:textId="77777777" w:rsidR="00634DE7" w:rsidRPr="00ED039A" w:rsidRDefault="00634DE7" w:rsidP="00634DE7">
      <w:r w:rsidRPr="00ED039A">
        <w:t>Increased pay for unsociable hours and sleep ins </w:t>
      </w:r>
    </w:p>
    <w:p w14:paraId="661B835F" w14:textId="77777777" w:rsidR="00634DE7" w:rsidRPr="00ED039A" w:rsidRDefault="00634DE7" w:rsidP="00634DE7">
      <w:r w:rsidRPr="00ED039A">
        <w:t>Up to 33 days holiday p.a. </w:t>
      </w:r>
    </w:p>
    <w:p w14:paraId="488BCEB2" w14:textId="77777777" w:rsidR="00634DE7" w:rsidRPr="00ED039A" w:rsidRDefault="00634DE7" w:rsidP="00634DE7">
      <w:r w:rsidRPr="00ED039A">
        <w:t>Employee Assistance programme including access to health and wellbeing support</w:t>
      </w:r>
    </w:p>
    <w:p w14:paraId="36854DD1" w14:textId="77777777" w:rsidR="00634DE7" w:rsidRPr="00ED039A" w:rsidRDefault="00634DE7" w:rsidP="00634DE7">
      <w:r w:rsidRPr="00ED039A">
        <w:t>Membership of the local government contribution pension scheme.</w:t>
      </w:r>
    </w:p>
    <w:p w14:paraId="33072BE2" w14:textId="77777777" w:rsidR="00634DE7" w:rsidRPr="00ED039A" w:rsidRDefault="00634DE7" w:rsidP="00634DE7">
      <w:r w:rsidRPr="00ED039A">
        <w:t>Local and national discounts for shopping and travel</w:t>
      </w:r>
    </w:p>
    <w:p w14:paraId="70C9A73B" w14:textId="77777777" w:rsidR="00634DE7" w:rsidRPr="00504E43" w:rsidRDefault="00634DE7"/>
    <w:sectPr w:rsidR="00634DE7"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E7"/>
    <w:rsid w:val="000B4310"/>
    <w:rsid w:val="003805B1"/>
    <w:rsid w:val="004000D7"/>
    <w:rsid w:val="00504E43"/>
    <w:rsid w:val="00634DE7"/>
    <w:rsid w:val="007259C0"/>
    <w:rsid w:val="007908F4"/>
    <w:rsid w:val="00850631"/>
    <w:rsid w:val="00D5405F"/>
    <w:rsid w:val="00D86BD8"/>
    <w:rsid w:val="00F3431A"/>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BAB6"/>
  <w15:chartTrackingRefBased/>
  <w15:docId w15:val="{E67AA2D8-D415-4C9F-A5D1-483F6B1A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DE7"/>
    <w:rPr>
      <w:kern w:val="0"/>
      <w:lang w:eastAsia="en-GB"/>
      <w14:ligatures w14:val="none"/>
    </w:rPr>
  </w:style>
  <w:style w:type="paragraph" w:styleId="Heading1">
    <w:name w:val="heading 1"/>
    <w:basedOn w:val="Normal"/>
    <w:next w:val="Normal"/>
    <w:link w:val="Heading1Char"/>
    <w:uiPriority w:val="9"/>
    <w:qFormat/>
    <w:rsid w:val="00634DE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34DE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34DE7"/>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34DE7"/>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34DE7"/>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634DE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4DE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4DE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4DE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DE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34DE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34DE7"/>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34DE7"/>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634DE7"/>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634D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4D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4D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4D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4D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DE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D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4D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4DE7"/>
    <w:rPr>
      <w:i/>
      <w:iCs/>
      <w:color w:val="404040" w:themeColor="text1" w:themeTint="BF"/>
    </w:rPr>
  </w:style>
  <w:style w:type="paragraph" w:styleId="ListParagraph">
    <w:name w:val="List Paragraph"/>
    <w:basedOn w:val="Normal"/>
    <w:uiPriority w:val="34"/>
    <w:qFormat/>
    <w:rsid w:val="00634DE7"/>
    <w:pPr>
      <w:ind w:left="720"/>
      <w:contextualSpacing/>
    </w:pPr>
  </w:style>
  <w:style w:type="character" w:styleId="IntenseEmphasis">
    <w:name w:val="Intense Emphasis"/>
    <w:basedOn w:val="DefaultParagraphFont"/>
    <w:uiPriority w:val="21"/>
    <w:qFormat/>
    <w:rsid w:val="00634DE7"/>
    <w:rPr>
      <w:i/>
      <w:iCs/>
      <w:color w:val="365F91" w:themeColor="accent1" w:themeShade="BF"/>
    </w:rPr>
  </w:style>
  <w:style w:type="paragraph" w:styleId="IntenseQuote">
    <w:name w:val="Intense Quote"/>
    <w:basedOn w:val="Normal"/>
    <w:next w:val="Normal"/>
    <w:link w:val="IntenseQuoteChar"/>
    <w:uiPriority w:val="30"/>
    <w:qFormat/>
    <w:rsid w:val="00634DE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34DE7"/>
    <w:rPr>
      <w:i/>
      <w:iCs/>
      <w:color w:val="365F91" w:themeColor="accent1" w:themeShade="BF"/>
    </w:rPr>
  </w:style>
  <w:style w:type="character" w:styleId="IntenseReference">
    <w:name w:val="Intense Reference"/>
    <w:basedOn w:val="DefaultParagraphFont"/>
    <w:uiPriority w:val="32"/>
    <w:qFormat/>
    <w:rsid w:val="00634DE7"/>
    <w:rPr>
      <w:b/>
      <w:bCs/>
      <w:smallCaps/>
      <w:color w:val="365F91" w:themeColor="accent1" w:themeShade="BF"/>
      <w:spacing w:val="5"/>
    </w:rPr>
  </w:style>
  <w:style w:type="paragraph" w:styleId="NormalWeb">
    <w:name w:val="Normal (Web)"/>
    <w:basedOn w:val="Normal"/>
    <w:uiPriority w:val="99"/>
    <w:semiHidden/>
    <w:unhideWhenUsed/>
    <w:rsid w:val="00634DE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34D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4AE4A19D2FF44A9549DFD9E9CD9324" ma:contentTypeVersion="18" ma:contentTypeDescription="Create a new document." ma:contentTypeScope="" ma:versionID="dfb01a5d50fdab9510fa496867495c82">
  <xsd:schema xmlns:xsd="http://www.w3.org/2001/XMLSchema" xmlns:xs="http://www.w3.org/2001/XMLSchema" xmlns:p="http://schemas.microsoft.com/office/2006/metadata/properties" xmlns:ns2="740b9cab-a221-4ff1-8e44-097ce16392ad" xmlns:ns3="3db18f7c-b889-44a1-aab2-d1bcfd912940" xmlns:ns4="32fb1bc9-b631-4e22-b54d-cfca9bf0c409" targetNamespace="http://schemas.microsoft.com/office/2006/metadata/properties" ma:root="true" ma:fieldsID="39c6b98f6a636d547cd878559a9e949f" ns2:_="" ns3:_="" ns4:_="">
    <xsd:import namespace="740b9cab-a221-4ff1-8e44-097ce16392ad"/>
    <xsd:import namespace="3db18f7c-b889-44a1-aab2-d1bcfd912940"/>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b9cab-a221-4ff1-8e44-097ce1639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18f7c-b889-44a1-aab2-d1bcfd9129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35e40a-88f5-4efd-8db7-9c64576f6a51}" ma:internalName="TaxCatchAll" ma:showField="CatchAllData" ma:web="3db18f7c-b889-44a1-aab2-d1bcfd912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fb1bc9-b631-4e22-b54d-cfca9bf0c409" xsi:nil="true"/>
    <lcf76f155ced4ddcb4097134ff3c332f xmlns="740b9cab-a221-4ff1-8e44-097ce16392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75FDBF-966C-4D73-92E8-2E4675583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b9cab-a221-4ff1-8e44-097ce16392ad"/>
    <ds:schemaRef ds:uri="3db18f7c-b889-44a1-aab2-d1bcfd912940"/>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C2494-92CD-4DF3-8952-804DA4892875}">
  <ds:schemaRefs>
    <ds:schemaRef ds:uri="http://schemas.microsoft.com/sharepoint/v3/contenttype/forms"/>
  </ds:schemaRefs>
</ds:datastoreItem>
</file>

<file path=customXml/itemProps3.xml><?xml version="1.0" encoding="utf-8"?>
<ds:datastoreItem xmlns:ds="http://schemas.openxmlformats.org/officeDocument/2006/customXml" ds:itemID="{D366C762-1F40-42C4-8345-95532C93C9E4}">
  <ds:schemaRefs>
    <ds:schemaRef ds:uri="http://schemas.microsoft.com/office/2006/metadata/properties"/>
    <ds:schemaRef ds:uri="http://schemas.microsoft.com/office/infopath/2007/PartnerControls"/>
    <ds:schemaRef ds:uri="32fb1bc9-b631-4e22-b54d-cfca9bf0c409"/>
    <ds:schemaRef ds:uri="740b9cab-a221-4ff1-8e44-097ce16392a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Hill2, Olivia - Oxfordshire County Council</dc:creator>
  <cp:keywords/>
  <dc:description/>
  <cp:lastModifiedBy>Challen, Samantha - Oxfordshire County Council</cp:lastModifiedBy>
  <cp:revision>2</cp:revision>
  <dcterms:created xsi:type="dcterms:W3CDTF">2025-02-06T08:45:00Z</dcterms:created>
  <dcterms:modified xsi:type="dcterms:W3CDTF">2025-02-06T08:45:00Z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0x0101004E4AE4A19D2FF44A9549DFD9E9CD9324</vt:lpwstr>
  </property>
</Properties>
</file>