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139E9" w14:textId="77777777" w:rsidR="00516845" w:rsidRDefault="00516845" w:rsidP="00516845">
      <w:pPr>
        <w:spacing w:after="0" w:line="259" w:lineRule="auto"/>
      </w:pPr>
      <w:r>
        <w:rPr>
          <w:b/>
          <w:sz w:val="72"/>
        </w:rPr>
        <w:t xml:space="preserve">Job Description </w:t>
      </w:r>
    </w:p>
    <w:p w14:paraId="00377DE9" w14:textId="77777777" w:rsidR="00516845" w:rsidRDefault="00516845" w:rsidP="00516845">
      <w:pPr>
        <w:spacing w:after="0" w:line="259" w:lineRule="auto"/>
      </w:pPr>
      <w:r>
        <w:t xml:space="preserve"> </w:t>
      </w:r>
    </w:p>
    <w:p w14:paraId="6BE60B2A" w14:textId="77777777" w:rsidR="00516845" w:rsidRDefault="00516845" w:rsidP="00516845">
      <w:pPr>
        <w:spacing w:after="523"/>
        <w:ind w:left="-5"/>
      </w:pPr>
      <w:r>
        <w:t xml:space="preserve">This form is used to provide a complete description of the specific job and defines the required skills, knowledge, behaviours, qualifications and experience. </w:t>
      </w:r>
    </w:p>
    <w:p w14:paraId="73473AF3" w14:textId="77777777" w:rsidR="00516845" w:rsidRDefault="00516845" w:rsidP="00516845">
      <w:pPr>
        <w:pStyle w:val="Heading1"/>
        <w:ind w:left="-5"/>
      </w:pPr>
      <w:r>
        <w:t xml:space="preserve">Section A: Job Profile </w:t>
      </w:r>
    </w:p>
    <w:p w14:paraId="2E096967" w14:textId="279E8AA9" w:rsidR="00516845" w:rsidRDefault="00516845" w:rsidP="007912D5">
      <w:pPr>
        <w:ind w:left="-5"/>
      </w:pPr>
      <w:r>
        <w:t xml:space="preserve">The job profile provides key information relating to the salary and working conditions e.g. location of a job, along with the current focus of the role and a brief description of the main duties.  </w:t>
      </w:r>
    </w:p>
    <w:p w14:paraId="3A1D50D0" w14:textId="77777777" w:rsidR="00516845" w:rsidRDefault="00516845" w:rsidP="00516845">
      <w:pPr>
        <w:pStyle w:val="Heading2"/>
        <w:ind w:left="-5"/>
      </w:pPr>
      <w:r>
        <w:t xml:space="preserve">Job Details </w:t>
      </w:r>
    </w:p>
    <w:tbl>
      <w:tblPr>
        <w:tblStyle w:val="TableGrid0"/>
        <w:tblW w:w="9175" w:type="dxa"/>
        <w:tblInd w:w="5" w:type="dxa"/>
        <w:tblCellMar>
          <w:top w:w="11" w:type="dxa"/>
          <w:left w:w="108" w:type="dxa"/>
          <w:right w:w="85" w:type="dxa"/>
        </w:tblCellMar>
        <w:tblLook w:val="04A0" w:firstRow="1" w:lastRow="0" w:firstColumn="1" w:lastColumn="0" w:noHBand="0" w:noVBand="1"/>
      </w:tblPr>
      <w:tblGrid>
        <w:gridCol w:w="2278"/>
        <w:gridCol w:w="6897"/>
      </w:tblGrid>
      <w:tr w:rsidR="00516845" w14:paraId="5F22D333" w14:textId="77777777" w:rsidTr="00774A31">
        <w:trPr>
          <w:trHeight w:val="384"/>
        </w:trPr>
        <w:tc>
          <w:tcPr>
            <w:tcW w:w="2278" w:type="dxa"/>
            <w:tcBorders>
              <w:top w:val="single" w:sz="4" w:space="0" w:color="BFBFBF"/>
              <w:left w:val="single" w:sz="4" w:space="0" w:color="BFBFBF"/>
              <w:bottom w:val="single" w:sz="4" w:space="0" w:color="BFBFBF"/>
              <w:right w:val="single" w:sz="4" w:space="0" w:color="BFBFBF"/>
            </w:tcBorders>
          </w:tcPr>
          <w:p w14:paraId="11B1FE7A" w14:textId="77777777" w:rsidR="00516845" w:rsidRDefault="00516845" w:rsidP="00BF2758">
            <w:pPr>
              <w:spacing w:line="259" w:lineRule="auto"/>
            </w:pPr>
            <w:r>
              <w:t xml:space="preserve">Job Title: </w:t>
            </w:r>
          </w:p>
        </w:tc>
        <w:tc>
          <w:tcPr>
            <w:tcW w:w="6897" w:type="dxa"/>
            <w:tcBorders>
              <w:top w:val="single" w:sz="4" w:space="0" w:color="BFBFBF"/>
              <w:left w:val="single" w:sz="4" w:space="0" w:color="BFBFBF"/>
              <w:bottom w:val="single" w:sz="4" w:space="0" w:color="BFBFBF"/>
              <w:right w:val="single" w:sz="4" w:space="0" w:color="BFBFBF"/>
            </w:tcBorders>
          </w:tcPr>
          <w:p w14:paraId="747C49A9" w14:textId="27ABD02D" w:rsidR="00516845" w:rsidRDefault="003F681F" w:rsidP="00BF2758">
            <w:pPr>
              <w:spacing w:line="259" w:lineRule="auto"/>
            </w:pPr>
            <w:r>
              <w:t xml:space="preserve">Foster Carer </w:t>
            </w:r>
            <w:r w:rsidRPr="00241342">
              <w:t>Independent Reviewing Officer</w:t>
            </w:r>
          </w:p>
        </w:tc>
      </w:tr>
      <w:tr w:rsidR="00516845" w14:paraId="1DFDD9E2" w14:textId="77777777" w:rsidTr="00774A31">
        <w:trPr>
          <w:trHeight w:val="384"/>
        </w:trPr>
        <w:tc>
          <w:tcPr>
            <w:tcW w:w="2278" w:type="dxa"/>
            <w:tcBorders>
              <w:top w:val="single" w:sz="4" w:space="0" w:color="BFBFBF"/>
              <w:left w:val="single" w:sz="4" w:space="0" w:color="BFBFBF"/>
              <w:bottom w:val="single" w:sz="4" w:space="0" w:color="BFBFBF"/>
              <w:right w:val="single" w:sz="4" w:space="0" w:color="BFBFBF"/>
            </w:tcBorders>
          </w:tcPr>
          <w:p w14:paraId="560D40A4" w14:textId="77777777" w:rsidR="00516845" w:rsidRDefault="00516845" w:rsidP="00BF2758">
            <w:pPr>
              <w:spacing w:line="259" w:lineRule="auto"/>
            </w:pPr>
            <w:r>
              <w:t xml:space="preserve">Salary: </w:t>
            </w:r>
          </w:p>
        </w:tc>
        <w:tc>
          <w:tcPr>
            <w:tcW w:w="6897" w:type="dxa"/>
            <w:tcBorders>
              <w:top w:val="single" w:sz="4" w:space="0" w:color="BFBFBF"/>
              <w:left w:val="single" w:sz="4" w:space="0" w:color="BFBFBF"/>
              <w:bottom w:val="single" w:sz="4" w:space="0" w:color="BFBFBF"/>
              <w:right w:val="single" w:sz="4" w:space="0" w:color="BFBFBF"/>
            </w:tcBorders>
          </w:tcPr>
          <w:p w14:paraId="5575A9BF" w14:textId="675CD3D9" w:rsidR="00516845" w:rsidRDefault="006B61FA" w:rsidP="00BF2758">
            <w:pPr>
              <w:spacing w:line="259" w:lineRule="auto"/>
            </w:pPr>
            <w:r w:rsidRPr="006B61FA">
              <w:t>£55,783</w:t>
            </w:r>
            <w:r>
              <w:t xml:space="preserve"> - </w:t>
            </w:r>
            <w:r w:rsidRPr="006B61FA">
              <w:t>£59,010</w:t>
            </w:r>
            <w:r>
              <w:t xml:space="preserve"> </w:t>
            </w:r>
            <w:r w:rsidR="00516845" w:rsidRPr="00FC047C">
              <w:t>per annum</w:t>
            </w:r>
            <w:r w:rsidR="00516845">
              <w:t xml:space="preserve"> </w:t>
            </w:r>
          </w:p>
        </w:tc>
      </w:tr>
      <w:tr w:rsidR="00516845" w14:paraId="6443B6F8" w14:textId="77777777" w:rsidTr="00774A31">
        <w:trPr>
          <w:trHeight w:val="382"/>
        </w:trPr>
        <w:tc>
          <w:tcPr>
            <w:tcW w:w="2278" w:type="dxa"/>
            <w:tcBorders>
              <w:top w:val="single" w:sz="4" w:space="0" w:color="BFBFBF"/>
              <w:left w:val="single" w:sz="4" w:space="0" w:color="BFBFBF"/>
              <w:bottom w:val="single" w:sz="4" w:space="0" w:color="BFBFBF"/>
              <w:right w:val="single" w:sz="4" w:space="0" w:color="BFBFBF"/>
            </w:tcBorders>
          </w:tcPr>
          <w:p w14:paraId="2E9C703F" w14:textId="77777777" w:rsidR="00516845" w:rsidRDefault="00516845" w:rsidP="00BF2758">
            <w:pPr>
              <w:spacing w:line="259" w:lineRule="auto"/>
            </w:pPr>
            <w:r>
              <w:t xml:space="preserve">Grade: </w:t>
            </w:r>
          </w:p>
        </w:tc>
        <w:tc>
          <w:tcPr>
            <w:tcW w:w="6897" w:type="dxa"/>
            <w:tcBorders>
              <w:top w:val="single" w:sz="4" w:space="0" w:color="BFBFBF"/>
              <w:left w:val="single" w:sz="4" w:space="0" w:color="BFBFBF"/>
              <w:bottom w:val="single" w:sz="4" w:space="0" w:color="BFBFBF"/>
              <w:right w:val="single" w:sz="4" w:space="0" w:color="BFBFBF"/>
            </w:tcBorders>
          </w:tcPr>
          <w:p w14:paraId="428ADCC1" w14:textId="77777777" w:rsidR="00516845" w:rsidRDefault="00516845" w:rsidP="00BF2758">
            <w:pPr>
              <w:spacing w:line="259" w:lineRule="auto"/>
            </w:pPr>
            <w:r>
              <w:t xml:space="preserve">15   </w:t>
            </w:r>
          </w:p>
        </w:tc>
      </w:tr>
      <w:tr w:rsidR="00516845" w14:paraId="279B52F4" w14:textId="77777777" w:rsidTr="00774A31">
        <w:trPr>
          <w:trHeight w:val="384"/>
        </w:trPr>
        <w:tc>
          <w:tcPr>
            <w:tcW w:w="2278" w:type="dxa"/>
            <w:tcBorders>
              <w:top w:val="single" w:sz="4" w:space="0" w:color="BFBFBF"/>
              <w:left w:val="single" w:sz="4" w:space="0" w:color="BFBFBF"/>
              <w:bottom w:val="single" w:sz="4" w:space="0" w:color="BFBFBF"/>
              <w:right w:val="single" w:sz="4" w:space="0" w:color="BFBFBF"/>
            </w:tcBorders>
          </w:tcPr>
          <w:p w14:paraId="14CF46A7" w14:textId="77777777" w:rsidR="00516845" w:rsidRDefault="00516845" w:rsidP="00BF2758">
            <w:pPr>
              <w:spacing w:line="259" w:lineRule="auto"/>
            </w:pPr>
            <w:r>
              <w:t xml:space="preserve">Hours: </w:t>
            </w:r>
          </w:p>
        </w:tc>
        <w:tc>
          <w:tcPr>
            <w:tcW w:w="6897" w:type="dxa"/>
            <w:tcBorders>
              <w:top w:val="single" w:sz="4" w:space="0" w:color="BFBFBF"/>
              <w:left w:val="single" w:sz="4" w:space="0" w:color="BFBFBF"/>
              <w:bottom w:val="single" w:sz="4" w:space="0" w:color="BFBFBF"/>
              <w:right w:val="single" w:sz="4" w:space="0" w:color="BFBFBF"/>
            </w:tcBorders>
          </w:tcPr>
          <w:p w14:paraId="6ED62020" w14:textId="77777777" w:rsidR="00516845" w:rsidRDefault="00516845" w:rsidP="00BF2758">
            <w:pPr>
              <w:spacing w:line="259" w:lineRule="auto"/>
            </w:pPr>
            <w:r>
              <w:t xml:space="preserve">37   </w:t>
            </w:r>
          </w:p>
        </w:tc>
      </w:tr>
      <w:tr w:rsidR="00516845" w14:paraId="7F7E5D4F" w14:textId="77777777" w:rsidTr="00774A31">
        <w:trPr>
          <w:trHeight w:val="382"/>
        </w:trPr>
        <w:tc>
          <w:tcPr>
            <w:tcW w:w="2278" w:type="dxa"/>
            <w:tcBorders>
              <w:top w:val="single" w:sz="4" w:space="0" w:color="BFBFBF"/>
              <w:left w:val="single" w:sz="4" w:space="0" w:color="BFBFBF"/>
              <w:bottom w:val="single" w:sz="4" w:space="0" w:color="BFBFBF"/>
              <w:right w:val="single" w:sz="4" w:space="0" w:color="BFBFBF"/>
            </w:tcBorders>
          </w:tcPr>
          <w:p w14:paraId="0CCA20B4" w14:textId="77777777" w:rsidR="00516845" w:rsidRDefault="00516845" w:rsidP="00BF2758">
            <w:pPr>
              <w:spacing w:line="259" w:lineRule="auto"/>
            </w:pPr>
            <w:r>
              <w:t xml:space="preserve">Team: </w:t>
            </w:r>
          </w:p>
        </w:tc>
        <w:tc>
          <w:tcPr>
            <w:tcW w:w="6897" w:type="dxa"/>
            <w:tcBorders>
              <w:top w:val="single" w:sz="4" w:space="0" w:color="BFBFBF"/>
              <w:left w:val="single" w:sz="4" w:space="0" w:color="BFBFBF"/>
              <w:bottom w:val="single" w:sz="4" w:space="0" w:color="BFBFBF"/>
              <w:right w:val="single" w:sz="4" w:space="0" w:color="BFBFBF"/>
            </w:tcBorders>
          </w:tcPr>
          <w:p w14:paraId="4155467F" w14:textId="77777777" w:rsidR="00516845" w:rsidRDefault="00516845" w:rsidP="00BF2758">
            <w:pPr>
              <w:spacing w:line="259" w:lineRule="auto"/>
            </w:pPr>
            <w:r>
              <w:t xml:space="preserve">Quality Assurance Team   </w:t>
            </w:r>
          </w:p>
        </w:tc>
      </w:tr>
      <w:tr w:rsidR="00516845" w14:paraId="703DDF93" w14:textId="77777777" w:rsidTr="00774A31">
        <w:trPr>
          <w:trHeight w:val="384"/>
        </w:trPr>
        <w:tc>
          <w:tcPr>
            <w:tcW w:w="2278" w:type="dxa"/>
            <w:tcBorders>
              <w:top w:val="single" w:sz="4" w:space="0" w:color="BFBFBF"/>
              <w:left w:val="single" w:sz="4" w:space="0" w:color="BFBFBF"/>
              <w:bottom w:val="single" w:sz="4" w:space="0" w:color="BFBFBF"/>
              <w:right w:val="single" w:sz="4" w:space="0" w:color="BFBFBF"/>
            </w:tcBorders>
          </w:tcPr>
          <w:p w14:paraId="2DCEA479" w14:textId="77777777" w:rsidR="00516845" w:rsidRDefault="00516845" w:rsidP="00BF2758">
            <w:pPr>
              <w:spacing w:line="259" w:lineRule="auto"/>
            </w:pPr>
            <w:r>
              <w:t xml:space="preserve">Service Area: </w:t>
            </w:r>
          </w:p>
        </w:tc>
        <w:tc>
          <w:tcPr>
            <w:tcW w:w="6897" w:type="dxa"/>
            <w:tcBorders>
              <w:top w:val="single" w:sz="4" w:space="0" w:color="BFBFBF"/>
              <w:left w:val="single" w:sz="4" w:space="0" w:color="BFBFBF"/>
              <w:bottom w:val="single" w:sz="4" w:space="0" w:color="BFBFBF"/>
              <w:right w:val="single" w:sz="4" w:space="0" w:color="BFBFBF"/>
            </w:tcBorders>
          </w:tcPr>
          <w:p w14:paraId="6B888AB3" w14:textId="77777777" w:rsidR="00516845" w:rsidRDefault="00516845" w:rsidP="00BF2758">
            <w:pPr>
              <w:spacing w:line="259" w:lineRule="auto"/>
            </w:pPr>
            <w:r>
              <w:t xml:space="preserve">Children’s Services     </w:t>
            </w:r>
          </w:p>
        </w:tc>
      </w:tr>
      <w:tr w:rsidR="00516845" w14:paraId="760346CD" w14:textId="77777777" w:rsidTr="00774A31">
        <w:trPr>
          <w:trHeight w:val="382"/>
        </w:trPr>
        <w:tc>
          <w:tcPr>
            <w:tcW w:w="2278" w:type="dxa"/>
            <w:tcBorders>
              <w:top w:val="single" w:sz="4" w:space="0" w:color="BFBFBF"/>
              <w:left w:val="single" w:sz="4" w:space="0" w:color="BFBFBF"/>
              <w:bottom w:val="single" w:sz="4" w:space="0" w:color="BFBFBF"/>
              <w:right w:val="single" w:sz="4" w:space="0" w:color="BFBFBF"/>
            </w:tcBorders>
          </w:tcPr>
          <w:p w14:paraId="10B6EFA2" w14:textId="77777777" w:rsidR="00516845" w:rsidRDefault="00516845" w:rsidP="00BF2758">
            <w:pPr>
              <w:spacing w:line="259" w:lineRule="auto"/>
            </w:pPr>
            <w:r>
              <w:t xml:space="preserve">Primary Location: </w:t>
            </w:r>
          </w:p>
        </w:tc>
        <w:tc>
          <w:tcPr>
            <w:tcW w:w="6897" w:type="dxa"/>
            <w:tcBorders>
              <w:top w:val="single" w:sz="4" w:space="0" w:color="BFBFBF"/>
              <w:left w:val="single" w:sz="4" w:space="0" w:color="BFBFBF"/>
              <w:bottom w:val="single" w:sz="4" w:space="0" w:color="BFBFBF"/>
              <w:right w:val="single" w:sz="4" w:space="0" w:color="BFBFBF"/>
            </w:tcBorders>
          </w:tcPr>
          <w:p w14:paraId="5513DC9D" w14:textId="028261BC" w:rsidR="00516845" w:rsidRDefault="00FC047C" w:rsidP="00BF2758">
            <w:pPr>
              <w:spacing w:line="259" w:lineRule="auto"/>
            </w:pPr>
            <w:r>
              <w:t>County Hall, Oxford</w:t>
            </w:r>
            <w:r w:rsidR="00516845">
              <w:t xml:space="preserve">  </w:t>
            </w:r>
          </w:p>
        </w:tc>
      </w:tr>
      <w:tr w:rsidR="00516845" w14:paraId="09CA3B80" w14:textId="77777777" w:rsidTr="00774A31">
        <w:trPr>
          <w:trHeight w:val="636"/>
        </w:trPr>
        <w:tc>
          <w:tcPr>
            <w:tcW w:w="2278" w:type="dxa"/>
            <w:tcBorders>
              <w:top w:val="single" w:sz="4" w:space="0" w:color="BFBFBF"/>
              <w:left w:val="single" w:sz="4" w:space="0" w:color="BFBFBF"/>
              <w:bottom w:val="single" w:sz="4" w:space="0" w:color="BFBFBF"/>
              <w:right w:val="single" w:sz="4" w:space="0" w:color="BFBFBF"/>
            </w:tcBorders>
          </w:tcPr>
          <w:p w14:paraId="76C02985" w14:textId="77777777" w:rsidR="00516845" w:rsidRDefault="00516845" w:rsidP="00BF2758">
            <w:pPr>
              <w:spacing w:line="259" w:lineRule="auto"/>
            </w:pPr>
            <w:r>
              <w:t xml:space="preserve">Budget responsibility: </w:t>
            </w:r>
          </w:p>
        </w:tc>
        <w:tc>
          <w:tcPr>
            <w:tcW w:w="6897" w:type="dxa"/>
            <w:tcBorders>
              <w:top w:val="single" w:sz="4" w:space="0" w:color="BFBFBF"/>
              <w:left w:val="single" w:sz="4" w:space="0" w:color="BFBFBF"/>
              <w:bottom w:val="single" w:sz="4" w:space="0" w:color="BFBFBF"/>
              <w:right w:val="single" w:sz="4" w:space="0" w:color="BFBFBF"/>
            </w:tcBorders>
          </w:tcPr>
          <w:p w14:paraId="4505C7AE" w14:textId="77777777" w:rsidR="00516845" w:rsidRDefault="00516845" w:rsidP="00BF2758">
            <w:pPr>
              <w:spacing w:line="259" w:lineRule="auto"/>
            </w:pPr>
            <w:r>
              <w:t xml:space="preserve">N/A   </w:t>
            </w:r>
          </w:p>
        </w:tc>
      </w:tr>
      <w:tr w:rsidR="00516845" w14:paraId="6957E52E" w14:textId="77777777" w:rsidTr="00774A31">
        <w:trPr>
          <w:trHeight w:val="384"/>
        </w:trPr>
        <w:tc>
          <w:tcPr>
            <w:tcW w:w="2278" w:type="dxa"/>
            <w:tcBorders>
              <w:top w:val="single" w:sz="4" w:space="0" w:color="BFBFBF"/>
              <w:left w:val="single" w:sz="4" w:space="0" w:color="BFBFBF"/>
              <w:bottom w:val="single" w:sz="4" w:space="0" w:color="BFBFBF"/>
              <w:right w:val="single" w:sz="4" w:space="0" w:color="BFBFBF"/>
            </w:tcBorders>
          </w:tcPr>
          <w:p w14:paraId="2E595672" w14:textId="77777777" w:rsidR="00516845" w:rsidRDefault="00516845" w:rsidP="00BF2758">
            <w:pPr>
              <w:spacing w:line="259" w:lineRule="auto"/>
            </w:pPr>
            <w:r>
              <w:t xml:space="preserve">Responsible to: </w:t>
            </w:r>
          </w:p>
        </w:tc>
        <w:tc>
          <w:tcPr>
            <w:tcW w:w="6897" w:type="dxa"/>
            <w:tcBorders>
              <w:top w:val="single" w:sz="4" w:space="0" w:color="BFBFBF"/>
              <w:left w:val="single" w:sz="4" w:space="0" w:color="BFBFBF"/>
              <w:bottom w:val="single" w:sz="4" w:space="0" w:color="BFBFBF"/>
              <w:right w:val="single" w:sz="4" w:space="0" w:color="BFBFBF"/>
            </w:tcBorders>
          </w:tcPr>
          <w:p w14:paraId="34562F0D" w14:textId="77777777" w:rsidR="00516845" w:rsidRDefault="00516845" w:rsidP="00BF2758">
            <w:pPr>
              <w:spacing w:line="259" w:lineRule="auto"/>
            </w:pPr>
            <w:r>
              <w:t xml:space="preserve">Service Manager-Quality Assurance (Safeguarding and Children We Care For) </w:t>
            </w:r>
          </w:p>
        </w:tc>
      </w:tr>
      <w:tr w:rsidR="00516845" w14:paraId="069898A0" w14:textId="77777777" w:rsidTr="00774A31">
        <w:trPr>
          <w:trHeight w:val="384"/>
        </w:trPr>
        <w:tc>
          <w:tcPr>
            <w:tcW w:w="2278" w:type="dxa"/>
            <w:tcBorders>
              <w:top w:val="single" w:sz="4" w:space="0" w:color="BFBFBF"/>
              <w:left w:val="single" w:sz="4" w:space="0" w:color="BFBFBF"/>
              <w:bottom w:val="single" w:sz="4" w:space="0" w:color="BFBFBF"/>
              <w:right w:val="single" w:sz="4" w:space="0" w:color="BFBFBF"/>
            </w:tcBorders>
          </w:tcPr>
          <w:p w14:paraId="6BFFFF48" w14:textId="77777777" w:rsidR="00516845" w:rsidRDefault="00516845" w:rsidP="00BF2758">
            <w:pPr>
              <w:spacing w:line="259" w:lineRule="auto"/>
            </w:pPr>
            <w:r>
              <w:t xml:space="preserve">Responsible for: </w:t>
            </w:r>
          </w:p>
        </w:tc>
        <w:tc>
          <w:tcPr>
            <w:tcW w:w="6897" w:type="dxa"/>
            <w:tcBorders>
              <w:top w:val="single" w:sz="4" w:space="0" w:color="BFBFBF"/>
              <w:left w:val="single" w:sz="4" w:space="0" w:color="BFBFBF"/>
              <w:bottom w:val="single" w:sz="4" w:space="0" w:color="BFBFBF"/>
              <w:right w:val="single" w:sz="4" w:space="0" w:color="BFBFBF"/>
            </w:tcBorders>
          </w:tcPr>
          <w:p w14:paraId="56F16ABC" w14:textId="77777777" w:rsidR="00516845" w:rsidRDefault="00516845" w:rsidP="00BF2758">
            <w:pPr>
              <w:spacing w:line="259" w:lineRule="auto"/>
            </w:pPr>
            <w:r>
              <w:t xml:space="preserve">N/A </w:t>
            </w:r>
          </w:p>
        </w:tc>
      </w:tr>
    </w:tbl>
    <w:p w14:paraId="77D5987B" w14:textId="77777777" w:rsidR="00774A31" w:rsidRDefault="00774A31">
      <w:pPr>
        <w:rPr>
          <w:b/>
        </w:rPr>
      </w:pPr>
    </w:p>
    <w:p w14:paraId="63720F09" w14:textId="77777777" w:rsidR="00774A31" w:rsidRDefault="00774A31" w:rsidP="00774A31">
      <w:pPr>
        <w:pStyle w:val="Heading2"/>
        <w:ind w:left="-5"/>
      </w:pPr>
      <w:r>
        <w:lastRenderedPageBreak/>
        <w:t xml:space="preserve">Job Purpose </w:t>
      </w:r>
    </w:p>
    <w:tbl>
      <w:tblPr>
        <w:tblStyle w:val="TableGrid0"/>
        <w:tblW w:w="9175" w:type="dxa"/>
        <w:tblInd w:w="5" w:type="dxa"/>
        <w:tblCellMar>
          <w:left w:w="108" w:type="dxa"/>
          <w:right w:w="48" w:type="dxa"/>
        </w:tblCellMar>
        <w:tblLook w:val="04A0" w:firstRow="1" w:lastRow="0" w:firstColumn="1" w:lastColumn="0" w:noHBand="0" w:noVBand="1"/>
      </w:tblPr>
      <w:tblGrid>
        <w:gridCol w:w="9175"/>
      </w:tblGrid>
      <w:tr w:rsidR="00774A31" w14:paraId="36E0FD08" w14:textId="77777777" w:rsidTr="00774A31">
        <w:trPr>
          <w:trHeight w:val="6024"/>
        </w:trPr>
        <w:tc>
          <w:tcPr>
            <w:tcW w:w="9175" w:type="dxa"/>
            <w:tcBorders>
              <w:top w:val="single" w:sz="4" w:space="0" w:color="BFBFBF"/>
              <w:left w:val="single" w:sz="4" w:space="0" w:color="BFBFBF"/>
              <w:bottom w:val="single" w:sz="4" w:space="0" w:color="BFBFBF"/>
              <w:right w:val="single" w:sz="4" w:space="0" w:color="BFBFBF"/>
            </w:tcBorders>
            <w:vAlign w:val="bottom"/>
          </w:tcPr>
          <w:p w14:paraId="29B7C8E1" w14:textId="77777777" w:rsidR="00774A31" w:rsidRDefault="00774A31" w:rsidP="00BF2758">
            <w:pPr>
              <w:spacing w:after="2" w:line="238" w:lineRule="auto"/>
            </w:pPr>
            <w:r>
              <w:t xml:space="preserve">This is a brief overview of the key objectives of the job including the context within the team/department. </w:t>
            </w:r>
          </w:p>
          <w:p w14:paraId="0AA215D7" w14:textId="77777777" w:rsidR="00774A31" w:rsidRDefault="00774A31" w:rsidP="00BF2758">
            <w:pPr>
              <w:spacing w:line="259" w:lineRule="auto"/>
            </w:pPr>
            <w:r>
              <w:rPr>
                <w:b/>
              </w:rPr>
              <w:t xml:space="preserve"> </w:t>
            </w:r>
          </w:p>
          <w:p w14:paraId="6072E0D1" w14:textId="63688B53" w:rsidR="00BB5F2D" w:rsidRDefault="00774A31" w:rsidP="00BB5F2D">
            <w:pPr>
              <w:pStyle w:val="ListParagraph"/>
              <w:numPr>
                <w:ilvl w:val="0"/>
                <w:numId w:val="22"/>
              </w:numPr>
              <w:spacing w:line="243" w:lineRule="auto"/>
            </w:pPr>
            <w:r w:rsidRPr="00C83808">
              <w:t xml:space="preserve">To convene and chair </w:t>
            </w:r>
            <w:r w:rsidR="00BB5F2D">
              <w:t xml:space="preserve">all </w:t>
            </w:r>
            <w:r w:rsidR="003F681F" w:rsidRPr="00C83808">
              <w:t>annual reviews for Foster Carers employed by Oxfordshire County Council</w:t>
            </w:r>
            <w:r w:rsidR="00BB5F2D">
              <w:t xml:space="preserve">. </w:t>
            </w:r>
            <w:r w:rsidR="003F681F" w:rsidRPr="00C83808">
              <w:t xml:space="preserve">This will include ‘mainstream’ Foster Carers and Kinship Carers. </w:t>
            </w:r>
          </w:p>
          <w:p w14:paraId="05D2FB24" w14:textId="77777777" w:rsidR="008318EC" w:rsidRDefault="008318EC" w:rsidP="008318EC">
            <w:pPr>
              <w:pStyle w:val="ListParagraph"/>
              <w:spacing w:line="243" w:lineRule="auto"/>
            </w:pPr>
          </w:p>
          <w:p w14:paraId="02A0A95F" w14:textId="0AB01B32" w:rsidR="002F7FB2" w:rsidRDefault="008318EC" w:rsidP="00BB5F2D">
            <w:pPr>
              <w:pStyle w:val="ListParagraph"/>
              <w:numPr>
                <w:ilvl w:val="0"/>
                <w:numId w:val="22"/>
              </w:numPr>
              <w:spacing w:line="243" w:lineRule="auto"/>
            </w:pPr>
            <w:r>
              <w:t>To produce h</w:t>
            </w:r>
            <w:r w:rsidRPr="008318EC">
              <w:t>igh-quality plans that are SMART and based on detailed and informed assessments</w:t>
            </w:r>
            <w:r>
              <w:t xml:space="preserve">. Ensuring </w:t>
            </w:r>
            <w:r w:rsidRPr="008318EC">
              <w:t>they are effective and provide a real and genuine response to each issue.</w:t>
            </w:r>
          </w:p>
          <w:p w14:paraId="7752A9AB" w14:textId="77777777" w:rsidR="008B7E01" w:rsidRDefault="008B7E01" w:rsidP="008B7E01">
            <w:pPr>
              <w:pStyle w:val="ListParagraph"/>
              <w:spacing w:line="243" w:lineRule="auto"/>
            </w:pPr>
          </w:p>
          <w:p w14:paraId="31AAD3BD" w14:textId="46FB7927" w:rsidR="008B7E01" w:rsidRDefault="008B7E01" w:rsidP="00BB5F2D">
            <w:pPr>
              <w:pStyle w:val="ListParagraph"/>
              <w:numPr>
                <w:ilvl w:val="0"/>
                <w:numId w:val="22"/>
              </w:numPr>
              <w:spacing w:line="243" w:lineRule="auto"/>
            </w:pPr>
            <w:r>
              <w:t>To ensure that all Foster Carers are adhering to the National Minimum Standards, including highlighting positive aspects of care being provided.</w:t>
            </w:r>
          </w:p>
          <w:p w14:paraId="1E1883D0" w14:textId="77777777" w:rsidR="008B7E01" w:rsidRDefault="008B7E01" w:rsidP="008B7E01">
            <w:pPr>
              <w:pStyle w:val="ListParagraph"/>
              <w:spacing w:line="243" w:lineRule="auto"/>
            </w:pPr>
          </w:p>
          <w:p w14:paraId="63F93327" w14:textId="2A7A7EF5" w:rsidR="008B7E01" w:rsidRPr="00BB5F2D" w:rsidRDefault="008B7E01" w:rsidP="00BB5F2D">
            <w:pPr>
              <w:pStyle w:val="ListParagraph"/>
              <w:numPr>
                <w:ilvl w:val="0"/>
                <w:numId w:val="22"/>
              </w:numPr>
              <w:spacing w:line="243" w:lineRule="auto"/>
            </w:pPr>
            <w:r>
              <w:t xml:space="preserve">Where concerns become apparent addressing these in a timely manner using appropriate processes to ensure the impact on the children is minimal. </w:t>
            </w:r>
          </w:p>
          <w:p w14:paraId="53EEB83B" w14:textId="62763951" w:rsidR="00774A31" w:rsidRDefault="00774A31" w:rsidP="00BF2758">
            <w:pPr>
              <w:spacing w:after="18" w:line="259" w:lineRule="auto"/>
              <w:ind w:left="720"/>
            </w:pPr>
          </w:p>
          <w:p w14:paraId="081E8AC6" w14:textId="095C2AA4" w:rsidR="00774A31" w:rsidRPr="00C83808" w:rsidRDefault="00774A31" w:rsidP="00C83808">
            <w:pPr>
              <w:pStyle w:val="ListParagraph"/>
              <w:numPr>
                <w:ilvl w:val="0"/>
                <w:numId w:val="22"/>
              </w:numPr>
              <w:spacing w:line="238" w:lineRule="auto"/>
            </w:pPr>
            <w:r w:rsidRPr="00C83808">
              <w:t xml:space="preserve">To ensure ‘best practice’, rigour and outstanding care and safety planning </w:t>
            </w:r>
            <w:proofErr w:type="gramStart"/>
            <w:r w:rsidR="00BB5F2D">
              <w:t>is  provided</w:t>
            </w:r>
            <w:proofErr w:type="gramEnd"/>
            <w:r w:rsidR="00BB5F2D">
              <w:t xml:space="preserve"> </w:t>
            </w:r>
            <w:r w:rsidRPr="00C83808">
              <w:t>for Oxfordshire chi</w:t>
            </w:r>
            <w:r w:rsidR="00BB5F2D">
              <w:t>ldren</w:t>
            </w:r>
            <w:r w:rsidR="00C83808">
              <w:t>.</w:t>
            </w:r>
            <w:r w:rsidRPr="00C83808">
              <w:t xml:space="preserve"> </w:t>
            </w:r>
          </w:p>
          <w:p w14:paraId="16BE9185" w14:textId="42D1268C" w:rsidR="00774A31" w:rsidRDefault="00774A31" w:rsidP="00BF2758">
            <w:pPr>
              <w:spacing w:line="259" w:lineRule="auto"/>
              <w:ind w:left="720"/>
            </w:pPr>
          </w:p>
          <w:p w14:paraId="1F54718F" w14:textId="04028CD7" w:rsidR="00C83808" w:rsidRPr="008B7E01" w:rsidRDefault="00774A31" w:rsidP="008B7E01">
            <w:pPr>
              <w:pStyle w:val="ListParagraph"/>
              <w:numPr>
                <w:ilvl w:val="0"/>
                <w:numId w:val="22"/>
              </w:numPr>
              <w:spacing w:line="252" w:lineRule="auto"/>
            </w:pPr>
            <w:r w:rsidRPr="00C83808">
              <w:t>To assure the quality of practice within the department.  To monitor the performance of the Local Authority’s function as a ‘corporate parent’ and identify and challenge areas of poor practice and recognise and promote best practice</w:t>
            </w:r>
            <w:r w:rsidR="00C83808">
              <w:t>.</w:t>
            </w:r>
          </w:p>
          <w:p w14:paraId="08ACDE07" w14:textId="436CE84D" w:rsidR="00774A31" w:rsidRDefault="00774A31" w:rsidP="00BF2758">
            <w:pPr>
              <w:spacing w:line="259" w:lineRule="auto"/>
              <w:ind w:left="720"/>
            </w:pPr>
          </w:p>
          <w:p w14:paraId="6ACE5E39" w14:textId="3E0B13E2" w:rsidR="00774A31" w:rsidRPr="00BB5F2D" w:rsidRDefault="00774A31" w:rsidP="00BB5F2D">
            <w:pPr>
              <w:pStyle w:val="ListParagraph"/>
              <w:numPr>
                <w:ilvl w:val="0"/>
                <w:numId w:val="22"/>
              </w:numPr>
            </w:pPr>
            <w:r w:rsidRPr="00BB5F2D">
              <w:t xml:space="preserve">To monitor, facilitate and promote strong inter-agency working, communication and multiagency care and safety </w:t>
            </w:r>
            <w:proofErr w:type="gramStart"/>
            <w:r w:rsidRPr="00BB5F2D">
              <w:t>Planning;</w:t>
            </w:r>
            <w:proofErr w:type="gramEnd"/>
            <w:r w:rsidRPr="00BB5F2D">
              <w:t xml:space="preserve"> </w:t>
            </w:r>
          </w:p>
          <w:p w14:paraId="18BBA97D" w14:textId="7261D18F" w:rsidR="00BB5F2D" w:rsidRDefault="00BB5F2D" w:rsidP="00BB5F2D">
            <w:pPr>
              <w:spacing w:line="259" w:lineRule="auto"/>
              <w:ind w:left="720"/>
            </w:pPr>
          </w:p>
          <w:p w14:paraId="7D545351" w14:textId="617DE09E" w:rsidR="00774A31" w:rsidRPr="00BB5F2D" w:rsidRDefault="00774A31" w:rsidP="00BB5F2D">
            <w:pPr>
              <w:pStyle w:val="ListParagraph"/>
              <w:numPr>
                <w:ilvl w:val="0"/>
                <w:numId w:val="22"/>
              </w:numPr>
              <w:spacing w:line="259" w:lineRule="auto"/>
            </w:pPr>
            <w:r w:rsidRPr="00BB5F2D">
              <w:t xml:space="preserve">To manage administrative and IT information processes as </w:t>
            </w:r>
            <w:proofErr w:type="gramStart"/>
            <w:r w:rsidRPr="00BB5F2D">
              <w:t>required;</w:t>
            </w:r>
            <w:proofErr w:type="gramEnd"/>
            <w:r w:rsidRPr="00BB5F2D">
              <w:t xml:space="preserve"> </w:t>
            </w:r>
          </w:p>
          <w:p w14:paraId="270D4C5A" w14:textId="29FCB14F" w:rsidR="00774A31" w:rsidRDefault="00774A31" w:rsidP="00BF2758">
            <w:pPr>
              <w:spacing w:line="259" w:lineRule="auto"/>
              <w:ind w:left="720"/>
            </w:pPr>
          </w:p>
          <w:p w14:paraId="4436F156" w14:textId="73A107C0" w:rsidR="00774A31" w:rsidRPr="002F7FB2" w:rsidRDefault="00774A31" w:rsidP="00BB5F2D">
            <w:pPr>
              <w:pStyle w:val="ListParagraph"/>
              <w:numPr>
                <w:ilvl w:val="0"/>
                <w:numId w:val="22"/>
              </w:numPr>
              <w:spacing w:line="259" w:lineRule="auto"/>
            </w:pPr>
            <w:r w:rsidRPr="002F7FB2">
              <w:t>To carry out a range of quality assurance activities, including auditing</w:t>
            </w:r>
            <w:r w:rsidR="00CC7E19" w:rsidRPr="002F7FB2">
              <w:t xml:space="preserve"> </w:t>
            </w:r>
            <w:r w:rsidRPr="002F7FB2">
              <w:t xml:space="preserve"> </w:t>
            </w:r>
          </w:p>
          <w:p w14:paraId="7CE40E28" w14:textId="209EA9B4" w:rsidR="00774A31" w:rsidRDefault="00774A31" w:rsidP="00CC7E19">
            <w:pPr>
              <w:spacing w:line="259" w:lineRule="auto"/>
              <w:ind w:left="720"/>
            </w:pPr>
            <w:r>
              <w:t xml:space="preserve">  </w:t>
            </w:r>
          </w:p>
          <w:p w14:paraId="540019D4" w14:textId="12DD08FD" w:rsidR="00774A31" w:rsidRPr="00BB5F2D" w:rsidRDefault="00774A31" w:rsidP="00BB5F2D">
            <w:pPr>
              <w:pStyle w:val="ListParagraph"/>
              <w:numPr>
                <w:ilvl w:val="0"/>
                <w:numId w:val="22"/>
              </w:numPr>
              <w:spacing w:line="241" w:lineRule="auto"/>
            </w:pPr>
            <w:r w:rsidRPr="00BB5F2D">
              <w:t xml:space="preserve">To provide a </w:t>
            </w:r>
            <w:r w:rsidR="00C83808" w:rsidRPr="00BB5F2D">
              <w:t>c</w:t>
            </w:r>
            <w:r w:rsidRPr="00BB5F2D">
              <w:t xml:space="preserve">onsultancy and advice service to </w:t>
            </w:r>
            <w:r w:rsidR="00C83808" w:rsidRPr="00BB5F2D">
              <w:t xml:space="preserve">all </w:t>
            </w:r>
            <w:r w:rsidRPr="00BB5F2D">
              <w:t>staff</w:t>
            </w:r>
            <w:r w:rsidR="00C83808" w:rsidRPr="00BB5F2D">
              <w:t>, especially within the Fostering Team</w:t>
            </w:r>
            <w:r w:rsidRPr="00BB5F2D">
              <w:t xml:space="preserve"> and other </w:t>
            </w:r>
            <w:proofErr w:type="gramStart"/>
            <w:r w:rsidRPr="00BB5F2D">
              <w:t>agencies;</w:t>
            </w:r>
            <w:proofErr w:type="gramEnd"/>
            <w:r w:rsidRPr="00BB5F2D">
              <w:t xml:space="preserve"> </w:t>
            </w:r>
          </w:p>
          <w:p w14:paraId="22EBB940" w14:textId="7DCD4549" w:rsidR="00774A31" w:rsidRDefault="00774A31" w:rsidP="00774A31">
            <w:pPr>
              <w:spacing w:line="259" w:lineRule="auto"/>
              <w:ind w:left="720"/>
            </w:pPr>
          </w:p>
          <w:p w14:paraId="482EA0EB" w14:textId="30650AAD" w:rsidR="00774A31" w:rsidRPr="00BB5F2D" w:rsidRDefault="00774A31" w:rsidP="00BB5F2D">
            <w:pPr>
              <w:pStyle w:val="ListParagraph"/>
              <w:numPr>
                <w:ilvl w:val="0"/>
                <w:numId w:val="22"/>
              </w:numPr>
            </w:pPr>
            <w:r w:rsidRPr="00BB5F2D">
              <w:t xml:space="preserve">To contribute and drive the development of policy and best practice to service planning and to service planning and </w:t>
            </w:r>
            <w:proofErr w:type="gramStart"/>
            <w:r w:rsidRPr="00BB5F2D">
              <w:t>development;</w:t>
            </w:r>
            <w:proofErr w:type="gramEnd"/>
            <w:r w:rsidRPr="00BB5F2D">
              <w:t xml:space="preserve"> </w:t>
            </w:r>
          </w:p>
          <w:p w14:paraId="3FE03AF3" w14:textId="77777777" w:rsidR="00774A31" w:rsidRDefault="00774A31" w:rsidP="00774A31">
            <w:pPr>
              <w:spacing w:line="259" w:lineRule="auto"/>
              <w:ind w:left="360"/>
            </w:pPr>
            <w:r>
              <w:t xml:space="preserve"> </w:t>
            </w:r>
          </w:p>
          <w:p w14:paraId="1842657B" w14:textId="7B093E6E" w:rsidR="00774A31" w:rsidRPr="00BB5F2D" w:rsidRDefault="00774A31" w:rsidP="00BB5F2D">
            <w:pPr>
              <w:pStyle w:val="ListParagraph"/>
              <w:numPr>
                <w:ilvl w:val="0"/>
                <w:numId w:val="22"/>
              </w:numPr>
              <w:spacing w:line="238" w:lineRule="auto"/>
            </w:pPr>
            <w:r w:rsidRPr="00BB5F2D">
              <w:t xml:space="preserve">To contribute to, and facilitate and deliver specialist departmental </w:t>
            </w:r>
            <w:r w:rsidRPr="002F7FB2">
              <w:t>and inter-agency</w:t>
            </w:r>
            <w:r w:rsidR="00CC7E19">
              <w:t xml:space="preserve"> </w:t>
            </w:r>
            <w:r w:rsidRPr="00BB5F2D">
              <w:t xml:space="preserve">training programmes and </w:t>
            </w:r>
            <w:proofErr w:type="gramStart"/>
            <w:r w:rsidRPr="00BB5F2D">
              <w:t>tools;</w:t>
            </w:r>
            <w:proofErr w:type="gramEnd"/>
            <w:r w:rsidRPr="00BB5F2D">
              <w:t xml:space="preserve"> </w:t>
            </w:r>
          </w:p>
          <w:p w14:paraId="463BD40F" w14:textId="3F950B2B" w:rsidR="00774A31" w:rsidRDefault="00774A31" w:rsidP="00774A31">
            <w:pPr>
              <w:spacing w:line="259" w:lineRule="auto"/>
              <w:ind w:left="720"/>
            </w:pPr>
          </w:p>
          <w:p w14:paraId="00431C05" w14:textId="653854A7" w:rsidR="00774A31" w:rsidRPr="00CC7E19" w:rsidRDefault="00774A31" w:rsidP="00CC7E19">
            <w:pPr>
              <w:pStyle w:val="ListParagraph"/>
              <w:numPr>
                <w:ilvl w:val="0"/>
                <w:numId w:val="22"/>
              </w:numPr>
              <w:spacing w:after="2" w:line="238" w:lineRule="auto"/>
            </w:pPr>
            <w:r w:rsidRPr="00CC7E19">
              <w:t xml:space="preserve">To drive and facilitate the department in developing strong, safe, effective and transparent relationships with other agencies and wider community </w:t>
            </w:r>
            <w:proofErr w:type="gramStart"/>
            <w:r w:rsidRPr="00CC7E19">
              <w:t>networks;</w:t>
            </w:r>
            <w:proofErr w:type="gramEnd"/>
            <w:r w:rsidRPr="00CC7E19">
              <w:t xml:space="preserve"> </w:t>
            </w:r>
          </w:p>
          <w:p w14:paraId="299693C1" w14:textId="2C613A4B" w:rsidR="00774A31" w:rsidRDefault="00774A31" w:rsidP="00774A31">
            <w:pPr>
              <w:spacing w:line="259" w:lineRule="auto"/>
              <w:ind w:left="720"/>
            </w:pPr>
          </w:p>
          <w:p w14:paraId="10AF25D7" w14:textId="4926D840" w:rsidR="00774A31" w:rsidRPr="00CC7E19" w:rsidRDefault="00774A31" w:rsidP="00CC7E19">
            <w:pPr>
              <w:pStyle w:val="ListParagraph"/>
              <w:numPr>
                <w:ilvl w:val="0"/>
                <w:numId w:val="22"/>
              </w:numPr>
              <w:spacing w:after="13" w:line="259" w:lineRule="auto"/>
            </w:pPr>
            <w:r w:rsidRPr="00CC7E19">
              <w:t xml:space="preserve">To ensure that services are planned and delivered in a way that maximises participation and </w:t>
            </w:r>
          </w:p>
          <w:p w14:paraId="2A4B58FC" w14:textId="77777777" w:rsidR="00774A31" w:rsidRDefault="00774A31" w:rsidP="00774A31">
            <w:pPr>
              <w:spacing w:line="259" w:lineRule="auto"/>
              <w:ind w:left="720"/>
            </w:pPr>
            <w:r>
              <w:t xml:space="preserve">reflects children’s rights in relation to the services being </w:t>
            </w:r>
            <w:proofErr w:type="gramStart"/>
            <w:r>
              <w:t>provided;</w:t>
            </w:r>
            <w:proofErr w:type="gramEnd"/>
            <w:r>
              <w:t xml:space="preserve">  </w:t>
            </w:r>
          </w:p>
          <w:p w14:paraId="27A19803" w14:textId="77777777" w:rsidR="00774A31" w:rsidRDefault="00774A31" w:rsidP="00774A31">
            <w:pPr>
              <w:spacing w:after="6" w:line="259" w:lineRule="auto"/>
              <w:ind w:left="720"/>
            </w:pPr>
            <w:r>
              <w:t xml:space="preserve"> </w:t>
            </w:r>
          </w:p>
          <w:p w14:paraId="7D51641B" w14:textId="4C23E058" w:rsidR="00774A31" w:rsidRPr="00CC7E19" w:rsidRDefault="00774A31" w:rsidP="00CC7E19">
            <w:pPr>
              <w:pStyle w:val="ListParagraph"/>
              <w:numPr>
                <w:ilvl w:val="0"/>
                <w:numId w:val="22"/>
              </w:numPr>
              <w:spacing w:after="19" w:line="259" w:lineRule="auto"/>
            </w:pPr>
            <w:r w:rsidRPr="00CC7E19">
              <w:t xml:space="preserve">To promote the voice of children and young people and demonstrate children’s rights </w:t>
            </w:r>
          </w:p>
          <w:p w14:paraId="32D88131" w14:textId="53FB3F67" w:rsidR="00774A31" w:rsidRDefault="00774A31" w:rsidP="00774A31">
            <w:pPr>
              <w:spacing w:line="259" w:lineRule="auto"/>
            </w:pPr>
          </w:p>
        </w:tc>
      </w:tr>
    </w:tbl>
    <w:p w14:paraId="1AD6DE22" w14:textId="77777777" w:rsidR="00774A31" w:rsidRDefault="00774A31" w:rsidP="00774A31">
      <w:pPr>
        <w:pStyle w:val="Heading2"/>
        <w:ind w:left="-5"/>
      </w:pPr>
      <w:r>
        <w:lastRenderedPageBreak/>
        <w:t>Job Responsibilities</w:t>
      </w:r>
      <w:r>
        <w:rPr>
          <w:sz w:val="22"/>
        </w:rPr>
        <w:t xml:space="preserve">  </w:t>
      </w:r>
    </w:p>
    <w:tbl>
      <w:tblPr>
        <w:tblStyle w:val="TableGrid0"/>
        <w:tblW w:w="9175" w:type="dxa"/>
        <w:tblInd w:w="5" w:type="dxa"/>
        <w:tblCellMar>
          <w:top w:w="11" w:type="dxa"/>
          <w:left w:w="108" w:type="dxa"/>
          <w:right w:w="63" w:type="dxa"/>
        </w:tblCellMar>
        <w:tblLook w:val="04A0" w:firstRow="1" w:lastRow="0" w:firstColumn="1" w:lastColumn="0" w:noHBand="0" w:noVBand="1"/>
      </w:tblPr>
      <w:tblGrid>
        <w:gridCol w:w="9175"/>
      </w:tblGrid>
      <w:tr w:rsidR="00774A31" w14:paraId="19B73C37" w14:textId="77777777" w:rsidTr="00774A31">
        <w:trPr>
          <w:trHeight w:val="8361"/>
        </w:trPr>
        <w:tc>
          <w:tcPr>
            <w:tcW w:w="9175" w:type="dxa"/>
            <w:tcBorders>
              <w:top w:val="single" w:sz="4" w:space="0" w:color="BFBFBF"/>
              <w:left w:val="single" w:sz="4" w:space="0" w:color="BFBFBF"/>
              <w:bottom w:val="single" w:sz="4" w:space="0" w:color="BFBFBF"/>
              <w:right w:val="single" w:sz="4" w:space="0" w:color="BFBFBF"/>
            </w:tcBorders>
          </w:tcPr>
          <w:p w14:paraId="401483F6" w14:textId="77777777" w:rsidR="00774A31" w:rsidRDefault="00774A31" w:rsidP="00BF2758">
            <w:pPr>
              <w:spacing w:line="259" w:lineRule="auto"/>
            </w:pPr>
            <w:r>
              <w:t xml:space="preserve">This is a list of the main duties or tasks that the post holder will be expected to undertake. </w:t>
            </w:r>
          </w:p>
          <w:p w14:paraId="6F60E5E2" w14:textId="1DCA2561" w:rsidR="00774A31" w:rsidRDefault="00774A31" w:rsidP="00CC7E19">
            <w:pPr>
              <w:spacing w:line="259" w:lineRule="auto"/>
            </w:pPr>
          </w:p>
          <w:p w14:paraId="44EAAFAB" w14:textId="10EFB492" w:rsidR="00774A31" w:rsidRDefault="00774A31" w:rsidP="00CC7E19">
            <w:pPr>
              <w:spacing w:line="259" w:lineRule="auto"/>
            </w:pPr>
            <w:r>
              <w:rPr>
                <w:b/>
              </w:rPr>
              <w:t xml:space="preserve">To act as </w:t>
            </w:r>
            <w:r w:rsidR="00CC7E19">
              <w:rPr>
                <w:b/>
              </w:rPr>
              <w:t xml:space="preserve">the </w:t>
            </w:r>
            <w:r>
              <w:rPr>
                <w:b/>
              </w:rPr>
              <w:t>Independent Reviewing Officer</w:t>
            </w:r>
            <w:r w:rsidR="003F5823">
              <w:rPr>
                <w:b/>
              </w:rPr>
              <w:t xml:space="preserve"> for Foster Carers</w:t>
            </w:r>
            <w:r>
              <w:rPr>
                <w:b/>
              </w:rPr>
              <w:t>, on behalf of the Directorate</w:t>
            </w:r>
            <w:r w:rsidR="00CC7E19">
              <w:rPr>
                <w:b/>
              </w:rPr>
              <w:t xml:space="preserve">, ensuring </w:t>
            </w:r>
            <w:proofErr w:type="gramStart"/>
            <w:r w:rsidR="00CC7E19">
              <w:rPr>
                <w:b/>
              </w:rPr>
              <w:t>that;</w:t>
            </w:r>
            <w:proofErr w:type="gramEnd"/>
          </w:p>
          <w:p w14:paraId="7A621B58" w14:textId="77777777" w:rsidR="00774A31" w:rsidRDefault="00774A31" w:rsidP="00BF2758">
            <w:pPr>
              <w:spacing w:line="259" w:lineRule="auto"/>
              <w:ind w:left="720"/>
            </w:pPr>
            <w:r>
              <w:t xml:space="preserve"> </w:t>
            </w:r>
          </w:p>
          <w:p w14:paraId="20BFF236" w14:textId="73506390" w:rsidR="00774A31" w:rsidRPr="00FC047C" w:rsidRDefault="00774A31" w:rsidP="00FC047C">
            <w:pPr>
              <w:pStyle w:val="ListParagraph"/>
              <w:numPr>
                <w:ilvl w:val="0"/>
                <w:numId w:val="22"/>
              </w:numPr>
              <w:spacing w:line="259" w:lineRule="auto"/>
            </w:pPr>
            <w:r w:rsidRPr="00FC047C">
              <w:t xml:space="preserve">That legal/statutory and procedural requirements are adhered </w:t>
            </w:r>
            <w:proofErr w:type="gramStart"/>
            <w:r w:rsidRPr="00FC047C">
              <w:t>to;</w:t>
            </w:r>
            <w:proofErr w:type="gramEnd"/>
            <w:r w:rsidRPr="00FC047C">
              <w:t xml:space="preserve"> </w:t>
            </w:r>
          </w:p>
          <w:p w14:paraId="7EBBC32D" w14:textId="77777777" w:rsidR="00774A31" w:rsidRDefault="00774A31" w:rsidP="00BF2758">
            <w:pPr>
              <w:spacing w:line="259" w:lineRule="auto"/>
              <w:ind w:left="1080"/>
            </w:pPr>
            <w:r>
              <w:t xml:space="preserve"> </w:t>
            </w:r>
          </w:p>
          <w:p w14:paraId="4B1EB310" w14:textId="10554D36" w:rsidR="003C7268" w:rsidRPr="00FC047C" w:rsidRDefault="008318EC" w:rsidP="00FC047C">
            <w:pPr>
              <w:pStyle w:val="ListParagraph"/>
              <w:numPr>
                <w:ilvl w:val="0"/>
                <w:numId w:val="22"/>
              </w:numPr>
              <w:spacing w:line="257" w:lineRule="auto"/>
            </w:pPr>
            <w:r w:rsidRPr="00FC047C">
              <w:t>T</w:t>
            </w:r>
            <w:r w:rsidR="00774A31" w:rsidRPr="00FC047C">
              <w:t>he voice</w:t>
            </w:r>
            <w:r w:rsidRPr="00FC047C">
              <w:t>s</w:t>
            </w:r>
            <w:r w:rsidR="00774A31" w:rsidRPr="00FC047C">
              <w:t xml:space="preserve"> of </w:t>
            </w:r>
            <w:r w:rsidR="002F7FB2" w:rsidRPr="00FC047C">
              <w:t xml:space="preserve">all </w:t>
            </w:r>
            <w:r w:rsidR="00774A31" w:rsidRPr="00FC047C">
              <w:t>child</w:t>
            </w:r>
            <w:r w:rsidR="002F7FB2" w:rsidRPr="00FC047C">
              <w:t>ren within the household</w:t>
            </w:r>
            <w:r w:rsidR="00774A31" w:rsidRPr="00FC047C">
              <w:t xml:space="preserve"> </w:t>
            </w:r>
            <w:r w:rsidR="002F7FB2" w:rsidRPr="00FC047C">
              <w:t>are</w:t>
            </w:r>
            <w:r w:rsidR="00774A31" w:rsidRPr="00FC047C">
              <w:t xml:space="preserve"> promoted</w:t>
            </w:r>
            <w:r w:rsidR="002F7FB2" w:rsidRPr="00FC047C">
              <w:t xml:space="preserve"> within the annual foster carer review process </w:t>
            </w:r>
          </w:p>
          <w:p w14:paraId="632BFEC8" w14:textId="77777777" w:rsidR="003C7268" w:rsidRDefault="003C7268" w:rsidP="00CC7E19">
            <w:pPr>
              <w:spacing w:line="257" w:lineRule="auto"/>
            </w:pPr>
          </w:p>
          <w:p w14:paraId="043B9315" w14:textId="50FE53B5" w:rsidR="00774A31" w:rsidRPr="00FC047C" w:rsidRDefault="008318EC" w:rsidP="00FC047C">
            <w:pPr>
              <w:pStyle w:val="ListParagraph"/>
              <w:numPr>
                <w:ilvl w:val="0"/>
                <w:numId w:val="22"/>
              </w:numPr>
              <w:spacing w:line="257" w:lineRule="auto"/>
            </w:pPr>
            <w:r w:rsidRPr="00FC047C">
              <w:t>H</w:t>
            </w:r>
            <w:r w:rsidR="003C7268" w:rsidRPr="00FC047C">
              <w:t xml:space="preserve">igh-quality plans that </w:t>
            </w:r>
            <w:r w:rsidR="00774A31" w:rsidRPr="00FC047C">
              <w:t>are SMART and based on detailed and informed assessment</w:t>
            </w:r>
            <w:r w:rsidR="002F7FB2" w:rsidRPr="00FC047C">
              <w:t>s</w:t>
            </w:r>
            <w:r w:rsidRPr="00FC047C">
              <w:t xml:space="preserve"> are produced and that</w:t>
            </w:r>
            <w:r w:rsidR="002F7FB2" w:rsidRPr="00FC047C">
              <w:t xml:space="preserve"> they are </w:t>
            </w:r>
            <w:r w:rsidR="00774A31" w:rsidRPr="00FC047C">
              <w:t xml:space="preserve">effective and provide a real and genuine response to each </w:t>
            </w:r>
            <w:r w:rsidR="003C7268" w:rsidRPr="00FC047C">
              <w:t>issue.</w:t>
            </w:r>
          </w:p>
          <w:p w14:paraId="7C86384F" w14:textId="341F2407" w:rsidR="00774A31" w:rsidRDefault="00774A31" w:rsidP="00BF2758">
            <w:pPr>
              <w:spacing w:line="259" w:lineRule="auto"/>
              <w:ind w:left="720"/>
            </w:pPr>
          </w:p>
          <w:p w14:paraId="11CED726" w14:textId="512AC642" w:rsidR="00774A31" w:rsidRPr="00FC047C" w:rsidRDefault="00774A31" w:rsidP="00FC047C">
            <w:pPr>
              <w:pStyle w:val="ListParagraph"/>
              <w:numPr>
                <w:ilvl w:val="0"/>
                <w:numId w:val="22"/>
              </w:numPr>
              <w:spacing w:line="241" w:lineRule="auto"/>
            </w:pPr>
            <w:r w:rsidRPr="00FC047C">
              <w:t xml:space="preserve">That the degree of risk and the relevant needs of the child and the </w:t>
            </w:r>
            <w:r w:rsidR="003C7268" w:rsidRPr="00FC047C">
              <w:t xml:space="preserve">foster </w:t>
            </w:r>
            <w:r w:rsidRPr="00FC047C">
              <w:t>family are identified</w:t>
            </w:r>
            <w:r w:rsidR="003C7268" w:rsidRPr="00FC047C">
              <w:t xml:space="preserve"> and addressed</w:t>
            </w:r>
            <w:r w:rsidR="002F7FB2" w:rsidRPr="00FC047C">
              <w:t>.</w:t>
            </w:r>
          </w:p>
          <w:p w14:paraId="47209423" w14:textId="77777777" w:rsidR="00774A31" w:rsidRDefault="00774A31" w:rsidP="00BF2758">
            <w:pPr>
              <w:spacing w:line="259" w:lineRule="auto"/>
              <w:ind w:left="1080"/>
            </w:pPr>
            <w:r>
              <w:t xml:space="preserve"> </w:t>
            </w:r>
          </w:p>
          <w:p w14:paraId="47DFD98E" w14:textId="7DA4E8A2" w:rsidR="00774A31" w:rsidRPr="00FC047C" w:rsidRDefault="00774A31" w:rsidP="00FC047C">
            <w:pPr>
              <w:pStyle w:val="ListParagraph"/>
              <w:numPr>
                <w:ilvl w:val="0"/>
                <w:numId w:val="22"/>
              </w:numPr>
              <w:spacing w:line="239" w:lineRule="auto"/>
            </w:pPr>
            <w:r w:rsidRPr="00FC047C">
              <w:t>That reviews are managed effectively and efficiently allowing all participants</w:t>
            </w:r>
            <w:r w:rsidR="003C7268" w:rsidRPr="00FC047C">
              <w:t xml:space="preserve"> </w:t>
            </w:r>
            <w:r w:rsidRPr="00FC047C">
              <w:t>to contribute and be heard</w:t>
            </w:r>
            <w:r w:rsidR="003C7268" w:rsidRPr="00FC047C">
              <w:t>.</w:t>
            </w:r>
            <w:r w:rsidRPr="00FC047C">
              <w:t xml:space="preserve"> </w:t>
            </w:r>
          </w:p>
          <w:p w14:paraId="0EF8F257" w14:textId="2F2DCA13" w:rsidR="00774A31" w:rsidRDefault="00774A31" w:rsidP="003C7268">
            <w:pPr>
              <w:spacing w:line="259" w:lineRule="auto"/>
              <w:ind w:left="1080"/>
            </w:pPr>
            <w:r>
              <w:t xml:space="preserve"> </w:t>
            </w:r>
          </w:p>
          <w:p w14:paraId="7F75B9BC" w14:textId="7F3FD012" w:rsidR="00774A31" w:rsidRPr="00FC047C" w:rsidRDefault="008318EC" w:rsidP="00FC047C">
            <w:pPr>
              <w:pStyle w:val="ListParagraph"/>
              <w:numPr>
                <w:ilvl w:val="0"/>
                <w:numId w:val="22"/>
              </w:numPr>
            </w:pPr>
            <w:r w:rsidRPr="00FC047C">
              <w:t>T</w:t>
            </w:r>
            <w:r w:rsidR="00774A31" w:rsidRPr="00FC047C">
              <w:t xml:space="preserve">imely </w:t>
            </w:r>
            <w:r w:rsidRPr="00FC047C">
              <w:t xml:space="preserve">completion of </w:t>
            </w:r>
            <w:r w:rsidR="00774A31" w:rsidRPr="00FC047C">
              <w:t>written reports and plans f</w:t>
            </w:r>
            <w:r w:rsidRPr="00FC047C">
              <w:t xml:space="preserve">or each </w:t>
            </w:r>
            <w:r w:rsidR="00774A31" w:rsidRPr="00FC047C">
              <w:t>review</w:t>
            </w:r>
            <w:r w:rsidRPr="00FC047C">
              <w:t>,</w:t>
            </w:r>
            <w:r w:rsidR="00774A31" w:rsidRPr="00FC047C">
              <w:t xml:space="preserve"> which are accessible both to families and partner agencies</w:t>
            </w:r>
            <w:r w:rsidR="003C7268" w:rsidRPr="00FC047C">
              <w:t>.</w:t>
            </w:r>
            <w:r w:rsidR="00774A31" w:rsidRPr="00FC047C">
              <w:t xml:space="preserve"> </w:t>
            </w:r>
          </w:p>
          <w:p w14:paraId="3BB9D0DD" w14:textId="77777777" w:rsidR="003C7268" w:rsidRDefault="003C7268" w:rsidP="00BF2758">
            <w:pPr>
              <w:spacing w:line="259" w:lineRule="auto"/>
              <w:ind w:left="1080"/>
            </w:pPr>
          </w:p>
          <w:p w14:paraId="628E6F19" w14:textId="77777777" w:rsidR="003C7268" w:rsidRDefault="003C7268" w:rsidP="003C7268">
            <w:pPr>
              <w:spacing w:line="239" w:lineRule="auto"/>
            </w:pPr>
            <w:r>
              <w:rPr>
                <w:b/>
              </w:rPr>
              <w:t xml:space="preserve">To assure the quality of professional practice within the Department with a particular reference to the National Minimum Standards and Care Planning Regulations and guidance and local guidance and procedures by: </w:t>
            </w:r>
          </w:p>
          <w:p w14:paraId="0D48F07F" w14:textId="77777777" w:rsidR="003C7268" w:rsidRDefault="003C7268" w:rsidP="003C7268">
            <w:pPr>
              <w:spacing w:after="16" w:line="259" w:lineRule="auto"/>
              <w:ind w:left="720"/>
            </w:pPr>
            <w:r>
              <w:t xml:space="preserve"> </w:t>
            </w:r>
          </w:p>
          <w:p w14:paraId="423EE684" w14:textId="5EBAB9ED" w:rsidR="003C7268" w:rsidRPr="00FC047C" w:rsidRDefault="003C7268" w:rsidP="00FC047C">
            <w:pPr>
              <w:pStyle w:val="ListParagraph"/>
              <w:numPr>
                <w:ilvl w:val="0"/>
                <w:numId w:val="22"/>
              </w:numPr>
              <w:spacing w:after="1" w:line="239" w:lineRule="auto"/>
            </w:pPr>
            <w:r w:rsidRPr="00FC047C">
              <w:t>Ensuring that Case Planning Processes (</w:t>
            </w:r>
            <w:proofErr w:type="spellStart"/>
            <w:r w:rsidRPr="00FC047C">
              <w:t>eg</w:t>
            </w:r>
            <w:proofErr w:type="spellEnd"/>
            <w:r w:rsidRPr="00FC047C">
              <w:t xml:space="preserve"> Integrated Children’s System, Assessment and Planning, procedures and documentation) are complied </w:t>
            </w:r>
            <w:proofErr w:type="gramStart"/>
            <w:r w:rsidRPr="00FC047C">
              <w:t>with;</w:t>
            </w:r>
            <w:proofErr w:type="gramEnd"/>
            <w:r w:rsidRPr="00FC047C">
              <w:t xml:space="preserve"> </w:t>
            </w:r>
          </w:p>
          <w:p w14:paraId="021E4081" w14:textId="77777777" w:rsidR="003C7268" w:rsidRDefault="003C7268" w:rsidP="003C7268">
            <w:pPr>
              <w:spacing w:line="259" w:lineRule="auto"/>
              <w:ind w:left="1080"/>
            </w:pPr>
            <w:r>
              <w:t xml:space="preserve"> </w:t>
            </w:r>
          </w:p>
          <w:p w14:paraId="5D9D5394" w14:textId="408E1BE8" w:rsidR="003C7268" w:rsidRPr="00FC047C" w:rsidRDefault="003C7268" w:rsidP="00FC047C">
            <w:pPr>
              <w:pStyle w:val="ListParagraph"/>
              <w:numPr>
                <w:ilvl w:val="0"/>
                <w:numId w:val="22"/>
              </w:numPr>
              <w:spacing w:after="2" w:line="238" w:lineRule="auto"/>
            </w:pPr>
            <w:r w:rsidRPr="00FC047C">
              <w:t xml:space="preserve">Routine collection </w:t>
            </w:r>
            <w:r w:rsidR="002F7FB2" w:rsidRPr="00FC047C">
              <w:t xml:space="preserve">of </w:t>
            </w:r>
            <w:r w:rsidRPr="00FC047C">
              <w:t xml:space="preserve">and feedback to local teams and Service Managers of performance information, identifying areas for improvement and </w:t>
            </w:r>
            <w:r w:rsidR="002F7FB2" w:rsidRPr="00FC047C">
              <w:t xml:space="preserve">processes for </w:t>
            </w:r>
            <w:r w:rsidRPr="00FC047C">
              <w:t xml:space="preserve">addressing </w:t>
            </w:r>
            <w:proofErr w:type="gramStart"/>
            <w:r w:rsidRPr="00FC047C">
              <w:t>these;</w:t>
            </w:r>
            <w:proofErr w:type="gramEnd"/>
            <w:r w:rsidRPr="00FC047C">
              <w:t xml:space="preserve"> </w:t>
            </w:r>
          </w:p>
          <w:p w14:paraId="779C2FE1" w14:textId="77777777" w:rsidR="003C7268" w:rsidRDefault="003C7268" w:rsidP="003C7268">
            <w:pPr>
              <w:spacing w:line="259" w:lineRule="auto"/>
              <w:ind w:left="1080"/>
            </w:pPr>
            <w:r>
              <w:t xml:space="preserve"> </w:t>
            </w:r>
          </w:p>
          <w:p w14:paraId="3DE5B6C9" w14:textId="4EC6EFB5" w:rsidR="003C7268" w:rsidRPr="00FC047C" w:rsidRDefault="003C7268" w:rsidP="00FC047C">
            <w:pPr>
              <w:pStyle w:val="ListParagraph"/>
              <w:numPr>
                <w:ilvl w:val="0"/>
                <w:numId w:val="22"/>
              </w:numPr>
            </w:pPr>
            <w:r w:rsidRPr="00FC047C">
              <w:t xml:space="preserve">Production of reports to managers and/or Safeguarding Children board on practice standards including recommendations and strategies for practice </w:t>
            </w:r>
            <w:proofErr w:type="gramStart"/>
            <w:r w:rsidRPr="00FC047C">
              <w:t>development;</w:t>
            </w:r>
            <w:proofErr w:type="gramEnd"/>
            <w:r w:rsidRPr="00FC047C">
              <w:t xml:space="preserve"> </w:t>
            </w:r>
          </w:p>
          <w:p w14:paraId="30A2142A" w14:textId="77777777" w:rsidR="003C7268" w:rsidRDefault="003C7268" w:rsidP="003C7268">
            <w:pPr>
              <w:spacing w:line="259" w:lineRule="auto"/>
              <w:ind w:left="1080"/>
            </w:pPr>
            <w:r>
              <w:t xml:space="preserve"> </w:t>
            </w:r>
          </w:p>
          <w:p w14:paraId="54EC4C40" w14:textId="4C4DA66F" w:rsidR="003C7268" w:rsidRPr="00FC047C" w:rsidRDefault="003C7268" w:rsidP="00FC047C">
            <w:pPr>
              <w:pStyle w:val="ListParagraph"/>
              <w:numPr>
                <w:ilvl w:val="0"/>
                <w:numId w:val="22"/>
              </w:numPr>
              <w:spacing w:line="238" w:lineRule="auto"/>
            </w:pPr>
            <w:r w:rsidRPr="00FC047C">
              <w:t xml:space="preserve">Challenging poor practice on both and individual and departmental basis and recognising and promoting good practice. </w:t>
            </w:r>
          </w:p>
          <w:p w14:paraId="62636219" w14:textId="3D31D4B4" w:rsidR="00774A31" w:rsidRDefault="00774A31" w:rsidP="00BF2758">
            <w:pPr>
              <w:spacing w:line="259" w:lineRule="auto"/>
              <w:ind w:left="1080"/>
            </w:pPr>
            <w:r>
              <w:t xml:space="preserve"> </w:t>
            </w:r>
          </w:p>
        </w:tc>
      </w:tr>
    </w:tbl>
    <w:p w14:paraId="258DC95F" w14:textId="77777777" w:rsidR="00774A31" w:rsidRDefault="00774A31" w:rsidP="00774A31">
      <w:pPr>
        <w:spacing w:after="0" w:line="259" w:lineRule="auto"/>
        <w:ind w:left="-852" w:right="7"/>
      </w:pPr>
    </w:p>
    <w:tbl>
      <w:tblPr>
        <w:tblStyle w:val="TableGrid0"/>
        <w:tblW w:w="10197" w:type="dxa"/>
        <w:tblInd w:w="5" w:type="dxa"/>
        <w:tblCellMar>
          <w:top w:w="11" w:type="dxa"/>
          <w:left w:w="108" w:type="dxa"/>
          <w:right w:w="56" w:type="dxa"/>
        </w:tblCellMar>
        <w:tblLook w:val="04A0" w:firstRow="1" w:lastRow="0" w:firstColumn="1" w:lastColumn="0" w:noHBand="0" w:noVBand="1"/>
      </w:tblPr>
      <w:tblGrid>
        <w:gridCol w:w="10197"/>
      </w:tblGrid>
      <w:tr w:rsidR="00774A31" w14:paraId="509EF6E5" w14:textId="77777777" w:rsidTr="00BF2758">
        <w:trPr>
          <w:trHeight w:val="14431"/>
        </w:trPr>
        <w:tc>
          <w:tcPr>
            <w:tcW w:w="10197" w:type="dxa"/>
            <w:tcBorders>
              <w:top w:val="single" w:sz="4" w:space="0" w:color="BFBFBF"/>
              <w:left w:val="single" w:sz="4" w:space="0" w:color="BFBFBF"/>
              <w:bottom w:val="single" w:sz="4" w:space="0" w:color="BFBFBF"/>
              <w:right w:val="single" w:sz="4" w:space="0" w:color="BFBFBF"/>
            </w:tcBorders>
          </w:tcPr>
          <w:p w14:paraId="61CBF4B6" w14:textId="1D9D401E" w:rsidR="00774A31" w:rsidRDefault="00774A31" w:rsidP="003C7268">
            <w:pPr>
              <w:spacing w:line="259" w:lineRule="auto"/>
            </w:pPr>
          </w:p>
          <w:p w14:paraId="3053D06F" w14:textId="03660D62" w:rsidR="00774A31" w:rsidRDefault="00774A31" w:rsidP="00BF2758">
            <w:pPr>
              <w:spacing w:line="259" w:lineRule="auto"/>
              <w:ind w:left="1440"/>
            </w:pPr>
          </w:p>
          <w:p w14:paraId="1A7000C7" w14:textId="77777777" w:rsidR="00774A31" w:rsidRDefault="00774A31" w:rsidP="00CC7E19">
            <w:pPr>
              <w:spacing w:after="2" w:line="238" w:lineRule="auto"/>
            </w:pPr>
            <w:r>
              <w:rPr>
                <w:b/>
              </w:rPr>
              <w:t xml:space="preserve">To manage administrative and management information processes and personnel as required: </w:t>
            </w:r>
          </w:p>
          <w:p w14:paraId="6D2CA999" w14:textId="7667BCDA" w:rsidR="00774A31" w:rsidRDefault="00774A31" w:rsidP="00BF2758">
            <w:pPr>
              <w:spacing w:line="259" w:lineRule="auto"/>
            </w:pPr>
            <w:r>
              <w:rPr>
                <w:b/>
              </w:rPr>
              <w:t xml:space="preserve"> </w:t>
            </w:r>
          </w:p>
          <w:p w14:paraId="657342E6" w14:textId="6B2E88A4" w:rsidR="00774A31" w:rsidRPr="00FC047C" w:rsidRDefault="003F5823" w:rsidP="00FC047C">
            <w:pPr>
              <w:pStyle w:val="ListParagraph"/>
              <w:numPr>
                <w:ilvl w:val="0"/>
                <w:numId w:val="22"/>
              </w:numPr>
              <w:spacing w:line="239" w:lineRule="auto"/>
            </w:pPr>
            <w:r w:rsidRPr="00FC047C">
              <w:t>Ensure a</w:t>
            </w:r>
            <w:r w:rsidR="00774A31" w:rsidRPr="00FC047C">
              <w:t xml:space="preserve">ppropriate practical arrangements are made for reviews, and that </w:t>
            </w:r>
            <w:r w:rsidR="00CC7E19" w:rsidRPr="00FC047C">
              <w:t xml:space="preserve">Foster Carers, their </w:t>
            </w:r>
            <w:r w:rsidR="00774A31" w:rsidRPr="00FC047C">
              <w:t xml:space="preserve">children, </w:t>
            </w:r>
            <w:r w:rsidR="00CC7E19" w:rsidRPr="00FC047C">
              <w:t xml:space="preserve">children we care for </w:t>
            </w:r>
            <w:r w:rsidR="00774A31" w:rsidRPr="00FC047C">
              <w:t xml:space="preserve">and partner agencies are fully informed, consulted and advised as to the processes involved in </w:t>
            </w:r>
            <w:proofErr w:type="gramStart"/>
            <w:r w:rsidR="00774A31" w:rsidRPr="00FC047C">
              <w:t>advance;</w:t>
            </w:r>
            <w:proofErr w:type="gramEnd"/>
            <w:r w:rsidR="00774A31" w:rsidRPr="00FC047C">
              <w:t xml:space="preserve"> </w:t>
            </w:r>
          </w:p>
          <w:p w14:paraId="11DA5630" w14:textId="367A44E0" w:rsidR="00774A31" w:rsidRDefault="00774A31" w:rsidP="00BF2758">
            <w:pPr>
              <w:spacing w:line="259" w:lineRule="auto"/>
              <w:ind w:left="720"/>
            </w:pPr>
          </w:p>
          <w:p w14:paraId="002920BF" w14:textId="082A114B" w:rsidR="00774A31" w:rsidRPr="00FC047C" w:rsidRDefault="00774A31" w:rsidP="00FC047C">
            <w:pPr>
              <w:pStyle w:val="ListParagraph"/>
              <w:numPr>
                <w:ilvl w:val="0"/>
                <w:numId w:val="22"/>
              </w:numPr>
              <w:spacing w:line="259" w:lineRule="auto"/>
            </w:pPr>
            <w:r w:rsidRPr="00FC047C">
              <w:t xml:space="preserve">Updating relevant data bases as </w:t>
            </w:r>
            <w:proofErr w:type="gramStart"/>
            <w:r w:rsidRPr="00FC047C">
              <w:t>required;</w:t>
            </w:r>
            <w:proofErr w:type="gramEnd"/>
            <w:r w:rsidRPr="00FC047C">
              <w:t xml:space="preserve"> </w:t>
            </w:r>
          </w:p>
          <w:p w14:paraId="44D9E06E" w14:textId="11B0755F" w:rsidR="00774A31" w:rsidRDefault="00774A31" w:rsidP="00BF2758">
            <w:pPr>
              <w:spacing w:line="259" w:lineRule="auto"/>
              <w:ind w:left="720"/>
            </w:pPr>
          </w:p>
          <w:p w14:paraId="7583B9C5" w14:textId="1DBC7120" w:rsidR="00774A31" w:rsidRPr="00FC047C" w:rsidRDefault="00774A31" w:rsidP="00FC047C">
            <w:pPr>
              <w:pStyle w:val="ListParagraph"/>
              <w:numPr>
                <w:ilvl w:val="0"/>
                <w:numId w:val="22"/>
              </w:numPr>
              <w:spacing w:line="238" w:lineRule="auto"/>
            </w:pPr>
            <w:r w:rsidRPr="00FC047C">
              <w:t xml:space="preserve">Completion of required management information procedures, including Quality Assurance </w:t>
            </w:r>
            <w:proofErr w:type="gramStart"/>
            <w:r w:rsidRPr="00FC047C">
              <w:t>documentation;</w:t>
            </w:r>
            <w:proofErr w:type="gramEnd"/>
            <w:r w:rsidRPr="00FC047C">
              <w:t xml:space="preserve"> </w:t>
            </w:r>
          </w:p>
          <w:p w14:paraId="597AB2AD" w14:textId="24F35469" w:rsidR="00774A31" w:rsidRDefault="00774A31" w:rsidP="00BF2758">
            <w:pPr>
              <w:spacing w:line="259" w:lineRule="auto"/>
              <w:ind w:left="720"/>
            </w:pPr>
          </w:p>
          <w:p w14:paraId="53257748" w14:textId="3092BD65" w:rsidR="00774A31" w:rsidRPr="00FC047C" w:rsidRDefault="00774A31" w:rsidP="00FC047C">
            <w:pPr>
              <w:pStyle w:val="ListParagraph"/>
              <w:numPr>
                <w:ilvl w:val="0"/>
                <w:numId w:val="22"/>
              </w:numPr>
            </w:pPr>
            <w:r w:rsidRPr="00FC047C">
              <w:t xml:space="preserve">A concise, high quality written record of the review is completed in line with the guidance and circulated to </w:t>
            </w:r>
            <w:r w:rsidR="00CC7E19" w:rsidRPr="00FC047C">
              <w:t xml:space="preserve">Foster Carers, the fostering </w:t>
            </w:r>
            <w:proofErr w:type="gramStart"/>
            <w:r w:rsidR="00CC7E19" w:rsidRPr="00FC047C">
              <w:t>team</w:t>
            </w:r>
            <w:r w:rsidR="002F7FB2" w:rsidRPr="00FC047C">
              <w:t>s</w:t>
            </w:r>
            <w:r w:rsidR="00CC7E19" w:rsidRPr="00FC047C">
              <w:t xml:space="preserve">  and</w:t>
            </w:r>
            <w:proofErr w:type="gramEnd"/>
            <w:r w:rsidR="00CC7E19" w:rsidRPr="00FC047C">
              <w:t xml:space="preserve"> the A</w:t>
            </w:r>
            <w:r w:rsidR="002F7FB2" w:rsidRPr="00FC047C">
              <w:t xml:space="preserve">gency </w:t>
            </w:r>
            <w:r w:rsidR="00CC7E19" w:rsidRPr="00FC047C">
              <w:t>D</w:t>
            </w:r>
            <w:r w:rsidR="002F7FB2" w:rsidRPr="00FC047C">
              <w:t xml:space="preserve">ecision </w:t>
            </w:r>
            <w:r w:rsidR="00CC7E19" w:rsidRPr="00FC047C">
              <w:t>M</w:t>
            </w:r>
            <w:r w:rsidR="002F7FB2" w:rsidRPr="00FC047C">
              <w:t xml:space="preserve">aker </w:t>
            </w:r>
            <w:r w:rsidR="00CC7E19" w:rsidRPr="00FC047C">
              <w:t xml:space="preserve"> </w:t>
            </w:r>
            <w:r w:rsidRPr="00FC047C">
              <w:t xml:space="preserve">within prescribed timescales. </w:t>
            </w:r>
          </w:p>
          <w:p w14:paraId="5F5DD63A" w14:textId="77777777" w:rsidR="00774A31" w:rsidRDefault="00774A31" w:rsidP="00BF2758">
            <w:pPr>
              <w:spacing w:line="259" w:lineRule="auto"/>
              <w:ind w:left="720"/>
            </w:pPr>
            <w:r>
              <w:t xml:space="preserve"> </w:t>
            </w:r>
          </w:p>
          <w:p w14:paraId="2DF05D71" w14:textId="77777777" w:rsidR="00774A31" w:rsidRDefault="00774A31" w:rsidP="00CC7E19">
            <w:pPr>
              <w:spacing w:line="259" w:lineRule="auto"/>
            </w:pPr>
            <w:r>
              <w:rPr>
                <w:b/>
              </w:rPr>
              <w:t xml:space="preserve">In addition to the above to carry out quality assurance activities as requested including: </w:t>
            </w:r>
          </w:p>
          <w:p w14:paraId="793D80E1" w14:textId="77777777" w:rsidR="00774A31" w:rsidRDefault="00774A31" w:rsidP="00BF2758">
            <w:pPr>
              <w:spacing w:line="259" w:lineRule="auto"/>
            </w:pPr>
            <w:r>
              <w:rPr>
                <w:b/>
              </w:rPr>
              <w:t xml:space="preserve"> </w:t>
            </w:r>
          </w:p>
          <w:p w14:paraId="478626DB" w14:textId="2DBB2761" w:rsidR="00774A31" w:rsidRPr="00FC047C" w:rsidRDefault="00774A31" w:rsidP="00FC047C">
            <w:pPr>
              <w:pStyle w:val="ListParagraph"/>
              <w:numPr>
                <w:ilvl w:val="0"/>
                <w:numId w:val="22"/>
              </w:numPr>
              <w:spacing w:line="259" w:lineRule="auto"/>
            </w:pPr>
            <w:r w:rsidRPr="00FC047C">
              <w:t xml:space="preserve">Periodic inspections of specified areas of </w:t>
            </w:r>
            <w:proofErr w:type="gramStart"/>
            <w:r w:rsidRPr="00FC047C">
              <w:t>work;</w:t>
            </w:r>
            <w:proofErr w:type="gramEnd"/>
            <w:r w:rsidRPr="00FC047C">
              <w:t xml:space="preserve"> </w:t>
            </w:r>
          </w:p>
          <w:p w14:paraId="58283FEB" w14:textId="77777777" w:rsidR="003F681F" w:rsidRDefault="003F681F" w:rsidP="00BF2758">
            <w:pPr>
              <w:spacing w:line="259" w:lineRule="auto"/>
              <w:ind w:left="1080"/>
            </w:pPr>
          </w:p>
          <w:p w14:paraId="008D87CA" w14:textId="74ACAFA5" w:rsidR="00774A31" w:rsidRDefault="00774A31" w:rsidP="00FC047C">
            <w:pPr>
              <w:spacing w:line="259" w:lineRule="auto"/>
            </w:pPr>
          </w:p>
        </w:tc>
      </w:tr>
      <w:tr w:rsidR="00774A31" w14:paraId="15059D7D" w14:textId="77777777" w:rsidTr="00BF2758">
        <w:trPr>
          <w:trHeight w:val="5070"/>
        </w:trPr>
        <w:tc>
          <w:tcPr>
            <w:tcW w:w="10197" w:type="dxa"/>
            <w:tcBorders>
              <w:top w:val="single" w:sz="4" w:space="0" w:color="BFBFBF"/>
              <w:left w:val="single" w:sz="4" w:space="0" w:color="BFBFBF"/>
              <w:bottom w:val="single" w:sz="4" w:space="0" w:color="BFBFBF"/>
              <w:right w:val="single" w:sz="4" w:space="0" w:color="BFBFBF"/>
            </w:tcBorders>
          </w:tcPr>
          <w:p w14:paraId="7D7296F7" w14:textId="6775CE97" w:rsidR="00774A31" w:rsidRPr="00FC047C" w:rsidRDefault="00774A31" w:rsidP="00FC047C">
            <w:pPr>
              <w:pStyle w:val="ListParagraph"/>
              <w:numPr>
                <w:ilvl w:val="0"/>
                <w:numId w:val="22"/>
              </w:numPr>
              <w:spacing w:line="259" w:lineRule="auto"/>
            </w:pPr>
            <w:r w:rsidRPr="00FC047C">
              <w:lastRenderedPageBreak/>
              <w:t xml:space="preserve">Audits of specified </w:t>
            </w:r>
            <w:proofErr w:type="gramStart"/>
            <w:r w:rsidRPr="00FC047C">
              <w:t>activities;</w:t>
            </w:r>
            <w:proofErr w:type="gramEnd"/>
            <w:r w:rsidRPr="00FC047C">
              <w:t xml:space="preserve"> </w:t>
            </w:r>
          </w:p>
          <w:p w14:paraId="30167CFD" w14:textId="77777777" w:rsidR="00774A31" w:rsidRDefault="00774A31" w:rsidP="00BF2758">
            <w:pPr>
              <w:spacing w:line="259" w:lineRule="auto"/>
              <w:ind w:left="1080"/>
            </w:pPr>
            <w:r>
              <w:t xml:space="preserve"> </w:t>
            </w:r>
          </w:p>
          <w:p w14:paraId="69C5C81B" w14:textId="7CA7A2F3" w:rsidR="00774A31" w:rsidRPr="00FC047C" w:rsidRDefault="00774A31" w:rsidP="00FC047C">
            <w:pPr>
              <w:pStyle w:val="ListParagraph"/>
              <w:numPr>
                <w:ilvl w:val="0"/>
                <w:numId w:val="22"/>
              </w:numPr>
              <w:spacing w:line="259" w:lineRule="auto"/>
            </w:pPr>
            <w:r w:rsidRPr="00FC047C">
              <w:t xml:space="preserve">Audits of inter-agency </w:t>
            </w:r>
            <w:proofErr w:type="gramStart"/>
            <w:r w:rsidRPr="00FC047C">
              <w:t>working;</w:t>
            </w:r>
            <w:proofErr w:type="gramEnd"/>
            <w:r w:rsidRPr="00FC047C">
              <w:t xml:space="preserve"> </w:t>
            </w:r>
          </w:p>
          <w:p w14:paraId="639A979C" w14:textId="77777777" w:rsidR="00774A31" w:rsidRDefault="00774A31" w:rsidP="00BF2758">
            <w:pPr>
              <w:spacing w:line="259" w:lineRule="auto"/>
              <w:ind w:left="1080"/>
            </w:pPr>
            <w:r>
              <w:t xml:space="preserve"> </w:t>
            </w:r>
          </w:p>
          <w:p w14:paraId="3CB739C7" w14:textId="34552787" w:rsidR="00774A31" w:rsidRPr="00FC047C" w:rsidRDefault="00774A31" w:rsidP="00FC047C">
            <w:pPr>
              <w:pStyle w:val="ListParagraph"/>
              <w:numPr>
                <w:ilvl w:val="0"/>
                <w:numId w:val="22"/>
              </w:numPr>
              <w:spacing w:line="259" w:lineRule="auto"/>
            </w:pPr>
            <w:r w:rsidRPr="00FC047C">
              <w:t xml:space="preserve">Peer supervision and review of practice. </w:t>
            </w:r>
          </w:p>
          <w:p w14:paraId="5C3055AB" w14:textId="77777777" w:rsidR="00774A31" w:rsidRDefault="00774A31" w:rsidP="00BF2758">
            <w:pPr>
              <w:spacing w:line="259" w:lineRule="auto"/>
              <w:ind w:left="720"/>
            </w:pPr>
            <w:r>
              <w:t xml:space="preserve"> </w:t>
            </w:r>
          </w:p>
          <w:p w14:paraId="45535ACF" w14:textId="54F10A06" w:rsidR="00774A31" w:rsidRDefault="00774A31" w:rsidP="00FC047C">
            <w:r>
              <w:rPr>
                <w:b/>
              </w:rPr>
              <w:t xml:space="preserve">To provide a consultancy and advice service to staff of the directorate and other statutory and voluntary agencies by: </w:t>
            </w:r>
          </w:p>
          <w:p w14:paraId="29CFA14D" w14:textId="77777777" w:rsidR="00774A31" w:rsidRDefault="00774A31" w:rsidP="00BF2758">
            <w:pPr>
              <w:spacing w:line="259" w:lineRule="auto"/>
            </w:pPr>
            <w:r>
              <w:rPr>
                <w:b/>
              </w:rPr>
              <w:t xml:space="preserve"> </w:t>
            </w:r>
          </w:p>
          <w:p w14:paraId="1D6BC23E" w14:textId="25CBDABD" w:rsidR="00774A31" w:rsidRPr="00FC047C" w:rsidRDefault="00774A31" w:rsidP="00FC047C">
            <w:pPr>
              <w:pStyle w:val="ListParagraph"/>
              <w:numPr>
                <w:ilvl w:val="0"/>
                <w:numId w:val="22"/>
              </w:numPr>
            </w:pPr>
            <w:r w:rsidRPr="00FC047C">
              <w:t xml:space="preserve">Maintaining an </w:t>
            </w:r>
            <w:proofErr w:type="gramStart"/>
            <w:r w:rsidRPr="00FC047C">
              <w:t>up to date</w:t>
            </w:r>
            <w:proofErr w:type="gramEnd"/>
            <w:r w:rsidRPr="00FC047C">
              <w:t xml:space="preserve"> knowledge of current policies, procedures and local and national developments and research; </w:t>
            </w:r>
          </w:p>
          <w:p w14:paraId="4A079200" w14:textId="77777777" w:rsidR="00774A31" w:rsidRDefault="00774A31" w:rsidP="00BF2758">
            <w:pPr>
              <w:spacing w:line="259" w:lineRule="auto"/>
              <w:ind w:left="1080"/>
            </w:pPr>
            <w:r>
              <w:t xml:space="preserve"> </w:t>
            </w:r>
          </w:p>
          <w:p w14:paraId="1F78DCCC" w14:textId="6B6F83F7" w:rsidR="00774A31" w:rsidRPr="00FC047C" w:rsidRDefault="00774A31" w:rsidP="00FC047C">
            <w:pPr>
              <w:pStyle w:val="ListParagraph"/>
              <w:numPr>
                <w:ilvl w:val="0"/>
                <w:numId w:val="22"/>
              </w:numPr>
              <w:spacing w:after="2" w:line="238" w:lineRule="auto"/>
            </w:pPr>
            <w:r w:rsidRPr="00FC047C">
              <w:t xml:space="preserve">Being mindful of possible conflicts arising from the role of Independent Reviewing Officer with other professionals’ accountability to their Line Manager, organisation and service users.  </w:t>
            </w:r>
          </w:p>
          <w:p w14:paraId="7ABB4CEE" w14:textId="77777777" w:rsidR="00774A31" w:rsidRDefault="00774A31" w:rsidP="00BF2758">
            <w:pPr>
              <w:spacing w:line="259" w:lineRule="auto"/>
              <w:ind w:left="720"/>
            </w:pPr>
            <w:r>
              <w:rPr>
                <w:b/>
              </w:rPr>
              <w:t xml:space="preserve"> </w:t>
            </w:r>
          </w:p>
          <w:p w14:paraId="7E8349F5" w14:textId="77777777" w:rsidR="00774A31" w:rsidRDefault="00774A31" w:rsidP="00BF2758">
            <w:pPr>
              <w:spacing w:after="2" w:line="239" w:lineRule="auto"/>
            </w:pPr>
            <w:r>
              <w:rPr>
                <w:b/>
              </w:rPr>
              <w:t xml:space="preserve">This job description is not exhaustive.  The postholder will be expected to adopt an adaptable attitude to the duties which may have to be varied subject to the needs of the service and in keeping with the general profile of the post. </w:t>
            </w:r>
          </w:p>
          <w:p w14:paraId="0DB933D1" w14:textId="77777777" w:rsidR="00774A31" w:rsidRDefault="00774A31" w:rsidP="00BF2758">
            <w:pPr>
              <w:spacing w:line="259" w:lineRule="auto"/>
            </w:pPr>
            <w:r>
              <w:t xml:space="preserve">     </w:t>
            </w:r>
            <w:r>
              <w:rPr>
                <w:sz w:val="20"/>
              </w:rPr>
              <w:t xml:space="preserve"> </w:t>
            </w:r>
          </w:p>
        </w:tc>
      </w:tr>
    </w:tbl>
    <w:p w14:paraId="40A5A99C" w14:textId="77777777" w:rsidR="00FC047C" w:rsidRDefault="00FC047C" w:rsidP="00516845">
      <w:pPr>
        <w:pStyle w:val="Heading1"/>
        <w:ind w:left="0" w:firstLine="0"/>
      </w:pPr>
    </w:p>
    <w:p w14:paraId="7C523210" w14:textId="77777777" w:rsidR="00FC047C" w:rsidRDefault="00FC047C" w:rsidP="00FC047C">
      <w:pPr>
        <w:rPr>
          <w:lang w:eastAsia="en-GB"/>
        </w:rPr>
      </w:pPr>
    </w:p>
    <w:p w14:paraId="52B855B7" w14:textId="77777777" w:rsidR="00FC047C" w:rsidRDefault="00FC047C" w:rsidP="00FC047C">
      <w:pPr>
        <w:rPr>
          <w:lang w:eastAsia="en-GB"/>
        </w:rPr>
      </w:pPr>
    </w:p>
    <w:p w14:paraId="6613580C" w14:textId="77777777" w:rsidR="00FC047C" w:rsidRDefault="00FC047C" w:rsidP="00FC047C">
      <w:pPr>
        <w:rPr>
          <w:lang w:eastAsia="en-GB"/>
        </w:rPr>
      </w:pPr>
    </w:p>
    <w:p w14:paraId="34A274A0" w14:textId="77777777" w:rsidR="00FC047C" w:rsidRDefault="00FC047C" w:rsidP="00FC047C">
      <w:pPr>
        <w:rPr>
          <w:lang w:eastAsia="en-GB"/>
        </w:rPr>
      </w:pPr>
    </w:p>
    <w:p w14:paraId="3EC208A5" w14:textId="77777777" w:rsidR="00FC047C" w:rsidRDefault="00FC047C" w:rsidP="00FC047C">
      <w:pPr>
        <w:rPr>
          <w:lang w:eastAsia="en-GB"/>
        </w:rPr>
      </w:pPr>
    </w:p>
    <w:p w14:paraId="0742D798" w14:textId="77777777" w:rsidR="00FC047C" w:rsidRDefault="00FC047C" w:rsidP="00FC047C">
      <w:pPr>
        <w:rPr>
          <w:lang w:eastAsia="en-GB"/>
        </w:rPr>
      </w:pPr>
    </w:p>
    <w:p w14:paraId="3114970F" w14:textId="77777777" w:rsidR="00FC047C" w:rsidRDefault="00FC047C" w:rsidP="00FC047C">
      <w:pPr>
        <w:rPr>
          <w:lang w:eastAsia="en-GB"/>
        </w:rPr>
      </w:pPr>
    </w:p>
    <w:p w14:paraId="1396450F" w14:textId="77777777" w:rsidR="00FC047C" w:rsidRDefault="00FC047C" w:rsidP="00FC047C">
      <w:pPr>
        <w:rPr>
          <w:lang w:eastAsia="en-GB"/>
        </w:rPr>
      </w:pPr>
    </w:p>
    <w:p w14:paraId="7312FCCE" w14:textId="77777777" w:rsidR="00FC047C" w:rsidRDefault="00FC047C" w:rsidP="00FC047C">
      <w:pPr>
        <w:rPr>
          <w:lang w:eastAsia="en-GB"/>
        </w:rPr>
      </w:pPr>
    </w:p>
    <w:p w14:paraId="5B129E29" w14:textId="77777777" w:rsidR="00FC047C" w:rsidRDefault="00FC047C" w:rsidP="00FC047C">
      <w:pPr>
        <w:rPr>
          <w:lang w:eastAsia="en-GB"/>
        </w:rPr>
      </w:pPr>
    </w:p>
    <w:p w14:paraId="6629A4E8" w14:textId="77777777" w:rsidR="00FC047C" w:rsidRDefault="00FC047C" w:rsidP="00FC047C">
      <w:pPr>
        <w:rPr>
          <w:lang w:eastAsia="en-GB"/>
        </w:rPr>
      </w:pPr>
    </w:p>
    <w:p w14:paraId="5E66979F" w14:textId="77777777" w:rsidR="00FC047C" w:rsidRDefault="00FC047C" w:rsidP="00FC047C">
      <w:pPr>
        <w:rPr>
          <w:lang w:eastAsia="en-GB"/>
        </w:rPr>
      </w:pPr>
    </w:p>
    <w:p w14:paraId="6FA1FCCD" w14:textId="77777777" w:rsidR="00FC047C" w:rsidRDefault="00FC047C" w:rsidP="00FC047C">
      <w:pPr>
        <w:rPr>
          <w:lang w:eastAsia="en-GB"/>
        </w:rPr>
      </w:pPr>
    </w:p>
    <w:p w14:paraId="38B5F10B" w14:textId="77777777" w:rsidR="00FC047C" w:rsidRPr="00FC047C" w:rsidRDefault="00FC047C" w:rsidP="00FC047C">
      <w:pPr>
        <w:rPr>
          <w:lang w:eastAsia="en-GB"/>
        </w:rPr>
      </w:pPr>
    </w:p>
    <w:p w14:paraId="4DF61F7C" w14:textId="52632595" w:rsidR="00516845" w:rsidRDefault="00516845" w:rsidP="00516845">
      <w:pPr>
        <w:pStyle w:val="Heading1"/>
        <w:ind w:left="0" w:firstLine="0"/>
      </w:pPr>
      <w:r>
        <w:lastRenderedPageBreak/>
        <w:t xml:space="preserve">Section B: Selection Criteria </w:t>
      </w:r>
    </w:p>
    <w:p w14:paraId="0635464F" w14:textId="358C8959" w:rsidR="00516845" w:rsidRDefault="00516845" w:rsidP="00516845">
      <w:pPr>
        <w:ind w:left="-5"/>
      </w:pPr>
      <w:r>
        <w:t xml:space="preserve">This section provides a list of essential and desirable criteria that detail the skills, knowledge, behaviours, qualifications and experience that a candidate should have </w:t>
      </w:r>
      <w:proofErr w:type="gramStart"/>
      <w:r>
        <w:t>in order to</w:t>
      </w:r>
      <w:proofErr w:type="gramEnd"/>
      <w:r>
        <w:t xml:space="preserve"> perform the job. The selection criteria provide a list of essential (no more than 8-10) and desirable criteria (no more than 4). The criteria are aligned to our </w:t>
      </w:r>
      <w:hyperlink r:id="rId7">
        <w:r>
          <w:rPr>
            <w:u w:val="single" w:color="000000"/>
          </w:rPr>
          <w:t>corporate values</w:t>
        </w:r>
      </w:hyperlink>
      <w:hyperlink r:id="rId8">
        <w:r>
          <w:t>.</w:t>
        </w:r>
      </w:hyperlink>
      <w:r>
        <w:t xml:space="preserve"> </w:t>
      </w:r>
    </w:p>
    <w:tbl>
      <w:tblPr>
        <w:tblStyle w:val="TableGrid0"/>
        <w:tblpPr w:vertAnchor="page" w:horzAnchor="margin" w:tblpXSpec="center" w:tblpY="5661"/>
        <w:tblOverlap w:val="never"/>
        <w:tblW w:w="10269" w:type="dxa"/>
        <w:tblInd w:w="0" w:type="dxa"/>
        <w:tblCellMar>
          <w:top w:w="131" w:type="dxa"/>
          <w:left w:w="106" w:type="dxa"/>
          <w:bottom w:w="123" w:type="dxa"/>
          <w:right w:w="50" w:type="dxa"/>
        </w:tblCellMar>
        <w:tblLook w:val="04A0" w:firstRow="1" w:lastRow="0" w:firstColumn="1" w:lastColumn="0" w:noHBand="0" w:noVBand="1"/>
      </w:tblPr>
      <w:tblGrid>
        <w:gridCol w:w="8308"/>
        <w:gridCol w:w="1961"/>
      </w:tblGrid>
      <w:tr w:rsidR="003F5823" w14:paraId="5144B867" w14:textId="77777777" w:rsidTr="003F5823">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42057873" w14:textId="77777777" w:rsidR="003F5823" w:rsidRDefault="003F5823" w:rsidP="003F5823">
            <w:pPr>
              <w:spacing w:line="259" w:lineRule="auto"/>
              <w:ind w:left="2"/>
            </w:pPr>
            <w:r>
              <w:rPr>
                <w:b/>
                <w:sz w:val="26"/>
              </w:rPr>
              <w:t>Essential Criteria</w:t>
            </w:r>
          </w:p>
        </w:tc>
        <w:tc>
          <w:tcPr>
            <w:tcW w:w="1961" w:type="dxa"/>
            <w:tcBorders>
              <w:top w:val="single" w:sz="4" w:space="0" w:color="BFBFBF"/>
              <w:left w:val="single" w:sz="4" w:space="0" w:color="BFBFBF"/>
              <w:bottom w:val="single" w:sz="4" w:space="0" w:color="BFBFBF"/>
              <w:right w:val="single" w:sz="4" w:space="0" w:color="BFBFBF"/>
            </w:tcBorders>
            <w:vAlign w:val="bottom"/>
          </w:tcPr>
          <w:p w14:paraId="66EA9AE2" w14:textId="77777777" w:rsidR="003F5823" w:rsidRDefault="003F5823" w:rsidP="003F5823">
            <w:pPr>
              <w:spacing w:line="259" w:lineRule="auto"/>
            </w:pPr>
            <w:r>
              <w:rPr>
                <w:b/>
                <w:sz w:val="26"/>
              </w:rPr>
              <w:t xml:space="preserve">Assessed By: </w:t>
            </w:r>
          </w:p>
        </w:tc>
      </w:tr>
      <w:tr w:rsidR="003F5823" w14:paraId="67A561BE" w14:textId="77777777" w:rsidTr="003F5823">
        <w:trPr>
          <w:trHeight w:val="877"/>
        </w:trPr>
        <w:tc>
          <w:tcPr>
            <w:tcW w:w="8308" w:type="dxa"/>
            <w:tcBorders>
              <w:top w:val="single" w:sz="4" w:space="0" w:color="BFBFBF"/>
              <w:left w:val="single" w:sz="4" w:space="0" w:color="BFBFBF"/>
              <w:bottom w:val="single" w:sz="4" w:space="0" w:color="BFBFBF"/>
              <w:right w:val="single" w:sz="4" w:space="0" w:color="BFBFBF"/>
            </w:tcBorders>
          </w:tcPr>
          <w:p w14:paraId="3468750B" w14:textId="77777777" w:rsidR="00FC047C" w:rsidRPr="00B868BC" w:rsidRDefault="00FC047C" w:rsidP="00FC047C">
            <w:pPr>
              <w:overflowPunct w:val="0"/>
              <w:autoSpaceDE w:val="0"/>
              <w:autoSpaceDN w:val="0"/>
              <w:adjustRightInd w:val="0"/>
              <w:textAlignment w:val="baseline"/>
            </w:pPr>
            <w:r w:rsidRPr="00B868BC">
              <w:t xml:space="preserve">Social work qualification (CQSW, </w:t>
            </w:r>
            <w:proofErr w:type="spellStart"/>
            <w:r w:rsidRPr="00B868BC">
              <w:t>DipSW</w:t>
            </w:r>
            <w:proofErr w:type="spellEnd"/>
            <w:r w:rsidRPr="00B868BC">
              <w:t xml:space="preserve">, CSS, BA in Social Work or equivalent) and registration with </w:t>
            </w:r>
            <w:r>
              <w:t>Social Work England</w:t>
            </w:r>
          </w:p>
          <w:p w14:paraId="3ABE5FA8" w14:textId="77777777" w:rsidR="00FC047C" w:rsidRDefault="00FC047C" w:rsidP="003F5823">
            <w:pPr>
              <w:spacing w:line="259" w:lineRule="auto"/>
              <w:ind w:left="2"/>
            </w:pPr>
          </w:p>
          <w:p w14:paraId="1E342D82" w14:textId="77777777" w:rsidR="00FC047C" w:rsidRDefault="00FC047C" w:rsidP="00FC047C">
            <w:pPr>
              <w:widowControl w:val="0"/>
              <w:snapToGrid w:val="0"/>
              <w:rPr>
                <w:rFonts w:cs="Arial"/>
              </w:rPr>
            </w:pPr>
            <w:r w:rsidRPr="00E9692D">
              <w:rPr>
                <w:rFonts w:cs="Arial"/>
              </w:rPr>
              <w:t>Minimum of 5 GCSE’s including English Language and Mathematics at grade C or above (or equivalent qualification / experience)</w:t>
            </w:r>
          </w:p>
          <w:p w14:paraId="219C725D" w14:textId="77777777" w:rsidR="00FC047C" w:rsidRPr="00B47203" w:rsidRDefault="00FC047C" w:rsidP="00FC047C">
            <w:pPr>
              <w:widowControl w:val="0"/>
              <w:snapToGrid w:val="0"/>
            </w:pPr>
          </w:p>
          <w:p w14:paraId="52C29CC2" w14:textId="77777777" w:rsidR="00FC047C" w:rsidRDefault="00FC047C" w:rsidP="00FC047C">
            <w:pPr>
              <w:overflowPunct w:val="0"/>
              <w:autoSpaceDE w:val="0"/>
              <w:autoSpaceDN w:val="0"/>
              <w:adjustRightInd w:val="0"/>
              <w:textAlignment w:val="baseline"/>
            </w:pPr>
            <w:r w:rsidRPr="00E9692D">
              <w:t>Evidence of Continuing Professional Dev</w:t>
            </w:r>
            <w:r>
              <w:t>elopment</w:t>
            </w:r>
          </w:p>
          <w:p w14:paraId="54631B43" w14:textId="77777777" w:rsidR="00FC047C" w:rsidRDefault="00FC047C" w:rsidP="00FC047C">
            <w:pPr>
              <w:overflowPunct w:val="0"/>
              <w:autoSpaceDE w:val="0"/>
              <w:autoSpaceDN w:val="0"/>
              <w:adjustRightInd w:val="0"/>
              <w:textAlignment w:val="baseline"/>
            </w:pPr>
          </w:p>
        </w:tc>
        <w:tc>
          <w:tcPr>
            <w:tcW w:w="1961" w:type="dxa"/>
            <w:tcBorders>
              <w:top w:val="single" w:sz="4" w:space="0" w:color="BFBFBF"/>
              <w:left w:val="single" w:sz="4" w:space="0" w:color="BFBFBF"/>
              <w:bottom w:val="single" w:sz="4" w:space="0" w:color="BFBFBF"/>
              <w:right w:val="single" w:sz="4" w:space="0" w:color="BFBFBF"/>
            </w:tcBorders>
            <w:vAlign w:val="center"/>
          </w:tcPr>
          <w:p w14:paraId="7919BCFE" w14:textId="77777777" w:rsidR="003F5823" w:rsidRDefault="003F5823" w:rsidP="003F5823">
            <w:pPr>
              <w:spacing w:after="98" w:line="259" w:lineRule="auto"/>
            </w:pPr>
            <w:r>
              <w:t xml:space="preserve">Application </w:t>
            </w:r>
          </w:p>
          <w:p w14:paraId="6B744C70" w14:textId="77777777" w:rsidR="003F5823" w:rsidRDefault="003F5823" w:rsidP="003F5823">
            <w:pPr>
              <w:spacing w:line="259" w:lineRule="auto"/>
            </w:pPr>
            <w:r>
              <w:t xml:space="preserve">Documentation </w:t>
            </w:r>
          </w:p>
        </w:tc>
      </w:tr>
      <w:tr w:rsidR="003F5823" w14:paraId="4CAC48D2" w14:textId="77777777" w:rsidTr="003F5823">
        <w:trPr>
          <w:trHeight w:val="1250"/>
        </w:trPr>
        <w:tc>
          <w:tcPr>
            <w:tcW w:w="8308" w:type="dxa"/>
            <w:tcBorders>
              <w:top w:val="single" w:sz="4" w:space="0" w:color="BFBFBF"/>
              <w:left w:val="single" w:sz="4" w:space="0" w:color="BFBFBF"/>
              <w:bottom w:val="single" w:sz="4" w:space="0" w:color="BFBFBF"/>
              <w:right w:val="single" w:sz="4" w:space="0" w:color="BFBFBF"/>
            </w:tcBorders>
          </w:tcPr>
          <w:p w14:paraId="4EA39602" w14:textId="77777777" w:rsidR="003F5823" w:rsidRDefault="003F5823" w:rsidP="003F5823">
            <w:pPr>
              <w:spacing w:line="259" w:lineRule="auto"/>
              <w:ind w:left="2"/>
            </w:pPr>
            <w:r>
              <w:t xml:space="preserve">Have a minimum of 5 years post qualification experience of working as a social </w:t>
            </w:r>
          </w:p>
          <w:p w14:paraId="19A3B1A6" w14:textId="77777777" w:rsidR="00FC047C" w:rsidRDefault="003F5823" w:rsidP="003F5823">
            <w:pPr>
              <w:spacing w:line="259" w:lineRule="auto"/>
              <w:ind w:left="2"/>
            </w:pPr>
            <w:r>
              <w:t xml:space="preserve">worker in Children’s statutory services   </w:t>
            </w:r>
          </w:p>
          <w:p w14:paraId="18B60939" w14:textId="77777777" w:rsidR="00FC047C" w:rsidRDefault="00FC047C" w:rsidP="003F5823">
            <w:pPr>
              <w:spacing w:line="259" w:lineRule="auto"/>
              <w:ind w:left="2"/>
            </w:pPr>
          </w:p>
          <w:p w14:paraId="1A8C95EB" w14:textId="77777777" w:rsidR="00FC047C" w:rsidRDefault="00FC047C" w:rsidP="00FC047C">
            <w:r w:rsidRPr="00FC047C">
              <w:t xml:space="preserve">Experience of effectively chairing complex meetings within children’s social care.  </w:t>
            </w:r>
          </w:p>
          <w:p w14:paraId="4A6CBDF7" w14:textId="77777777" w:rsidR="00FC047C" w:rsidRPr="00FC047C" w:rsidRDefault="00FC047C" w:rsidP="00FC047C"/>
          <w:p w14:paraId="1E60136B" w14:textId="77777777" w:rsidR="00FC047C" w:rsidRDefault="00FC047C" w:rsidP="00FC047C">
            <w:pPr>
              <w:overflowPunct w:val="0"/>
              <w:autoSpaceDE w:val="0"/>
              <w:autoSpaceDN w:val="0"/>
              <w:adjustRightInd w:val="0"/>
              <w:jc w:val="both"/>
              <w:textAlignment w:val="baseline"/>
            </w:pPr>
            <w:r w:rsidRPr="00241342">
              <w:t>Experience of social work at a management level</w:t>
            </w:r>
          </w:p>
          <w:p w14:paraId="1EDD2ADB" w14:textId="77777777" w:rsidR="00FC047C" w:rsidRPr="002C2012" w:rsidRDefault="00FC047C" w:rsidP="00FC047C">
            <w:pPr>
              <w:overflowPunct w:val="0"/>
              <w:autoSpaceDE w:val="0"/>
              <w:autoSpaceDN w:val="0"/>
              <w:adjustRightInd w:val="0"/>
              <w:jc w:val="both"/>
              <w:textAlignment w:val="baseline"/>
            </w:pPr>
          </w:p>
          <w:p w14:paraId="66D5A871" w14:textId="77777777" w:rsidR="00FC047C" w:rsidRDefault="00FC047C" w:rsidP="00FC047C">
            <w:pPr>
              <w:overflowPunct w:val="0"/>
              <w:autoSpaceDE w:val="0"/>
              <w:autoSpaceDN w:val="0"/>
              <w:adjustRightInd w:val="0"/>
              <w:textAlignment w:val="baseline"/>
            </w:pPr>
            <w:r w:rsidRPr="00241342">
              <w:t xml:space="preserve">Knowledge and experience of working within a fostering service or working with </w:t>
            </w:r>
            <w:r>
              <w:t>care experienced young people</w:t>
            </w:r>
            <w:r w:rsidRPr="00241342">
              <w:t>.</w:t>
            </w:r>
          </w:p>
          <w:p w14:paraId="1AC8DEB9" w14:textId="77777777" w:rsidR="00FC047C" w:rsidRDefault="00FC047C" w:rsidP="00FC047C">
            <w:pPr>
              <w:overflowPunct w:val="0"/>
              <w:autoSpaceDE w:val="0"/>
              <w:autoSpaceDN w:val="0"/>
              <w:adjustRightInd w:val="0"/>
              <w:textAlignment w:val="baseline"/>
            </w:pPr>
          </w:p>
          <w:p w14:paraId="2DABD636" w14:textId="77777777" w:rsidR="00FC047C" w:rsidRDefault="00FC047C" w:rsidP="00FC047C">
            <w:pPr>
              <w:overflowPunct w:val="0"/>
              <w:autoSpaceDE w:val="0"/>
              <w:autoSpaceDN w:val="0"/>
              <w:adjustRightInd w:val="0"/>
              <w:textAlignment w:val="baseline"/>
            </w:pPr>
            <w:r>
              <w:t>Knowledge and understanding of Foster Panel and all associated processes.</w:t>
            </w:r>
          </w:p>
          <w:p w14:paraId="6F29ED5B" w14:textId="77777777" w:rsidR="00FC047C" w:rsidRPr="00241342" w:rsidRDefault="00FC047C" w:rsidP="00FC047C">
            <w:pPr>
              <w:overflowPunct w:val="0"/>
              <w:autoSpaceDE w:val="0"/>
              <w:autoSpaceDN w:val="0"/>
              <w:adjustRightInd w:val="0"/>
              <w:textAlignment w:val="baseline"/>
            </w:pPr>
          </w:p>
          <w:p w14:paraId="3445A352" w14:textId="77777777" w:rsidR="00FC047C" w:rsidRPr="00241342" w:rsidRDefault="00FC047C" w:rsidP="00FC047C">
            <w:pPr>
              <w:overflowPunct w:val="0"/>
              <w:autoSpaceDE w:val="0"/>
              <w:autoSpaceDN w:val="0"/>
              <w:adjustRightInd w:val="0"/>
              <w:textAlignment w:val="baseline"/>
            </w:pPr>
            <w:r w:rsidRPr="00241342">
              <w:t xml:space="preserve">Knowledge and understanding of </w:t>
            </w:r>
            <w:r>
              <w:t xml:space="preserve">the implementation of </w:t>
            </w:r>
            <w:r w:rsidRPr="00241342">
              <w:t>National Minimum Standards</w:t>
            </w:r>
            <w:r>
              <w:t xml:space="preserve">: </w:t>
            </w:r>
            <w:r w:rsidRPr="00241342">
              <w:t xml:space="preserve">Fostering </w:t>
            </w:r>
            <w:r>
              <w:t xml:space="preserve">Services, the </w:t>
            </w:r>
            <w:r w:rsidRPr="00241342">
              <w:t xml:space="preserve">Fostering </w:t>
            </w:r>
            <w:r>
              <w:t xml:space="preserve">Services </w:t>
            </w:r>
            <w:r w:rsidRPr="00241342">
              <w:t>Regulations and Ofsted</w:t>
            </w:r>
            <w:r>
              <w:t>’s</w:t>
            </w:r>
            <w:r w:rsidRPr="00241342">
              <w:t xml:space="preserve"> </w:t>
            </w:r>
            <w:r>
              <w:t>inspection framework.</w:t>
            </w:r>
          </w:p>
          <w:p w14:paraId="6E974220" w14:textId="77777777" w:rsidR="00FC047C" w:rsidRDefault="00FC047C" w:rsidP="00FC047C">
            <w:pPr>
              <w:overflowPunct w:val="0"/>
              <w:autoSpaceDE w:val="0"/>
              <w:autoSpaceDN w:val="0"/>
              <w:adjustRightInd w:val="0"/>
              <w:textAlignment w:val="baseline"/>
            </w:pPr>
            <w:r w:rsidRPr="00241342">
              <w:t>Knowledge of childcare legislation, particularly pertaining to care planning, and safeguarding children</w:t>
            </w:r>
          </w:p>
          <w:p w14:paraId="739B6D89" w14:textId="77777777" w:rsidR="00FC047C" w:rsidRDefault="00FC047C" w:rsidP="00FC047C">
            <w:pPr>
              <w:overflowPunct w:val="0"/>
              <w:autoSpaceDE w:val="0"/>
              <w:autoSpaceDN w:val="0"/>
              <w:adjustRightInd w:val="0"/>
              <w:textAlignment w:val="baseline"/>
            </w:pPr>
          </w:p>
          <w:p w14:paraId="3BD0AE73" w14:textId="77777777" w:rsidR="00FC047C" w:rsidRDefault="00FC047C" w:rsidP="00FC047C">
            <w:pPr>
              <w:overflowPunct w:val="0"/>
              <w:autoSpaceDE w:val="0"/>
              <w:autoSpaceDN w:val="0"/>
              <w:adjustRightInd w:val="0"/>
              <w:textAlignment w:val="baseline"/>
            </w:pPr>
            <w:r>
              <w:t>Knowledge and understanding of Private Fostering, including standards and legislation</w:t>
            </w:r>
          </w:p>
          <w:p w14:paraId="4FC1501D" w14:textId="77777777" w:rsidR="00FC047C" w:rsidRDefault="00FC047C" w:rsidP="00FC047C">
            <w:pPr>
              <w:overflowPunct w:val="0"/>
              <w:autoSpaceDE w:val="0"/>
              <w:autoSpaceDN w:val="0"/>
              <w:adjustRightInd w:val="0"/>
              <w:textAlignment w:val="baseline"/>
            </w:pPr>
            <w:r>
              <w:t xml:space="preserve">An ability to support </w:t>
            </w:r>
            <w:proofErr w:type="gramStart"/>
            <w:r>
              <w:t>practice  improvement</w:t>
            </w:r>
            <w:proofErr w:type="gramEnd"/>
            <w:r>
              <w:t xml:space="preserve"> and service development.</w:t>
            </w:r>
          </w:p>
          <w:p w14:paraId="44738A3E" w14:textId="77777777" w:rsidR="00FC047C" w:rsidRPr="00241342" w:rsidRDefault="00FC047C" w:rsidP="00FC047C">
            <w:pPr>
              <w:overflowPunct w:val="0"/>
              <w:autoSpaceDE w:val="0"/>
              <w:autoSpaceDN w:val="0"/>
              <w:adjustRightInd w:val="0"/>
              <w:textAlignment w:val="baseline"/>
            </w:pPr>
          </w:p>
          <w:p w14:paraId="462B3650" w14:textId="77777777" w:rsidR="00FC047C" w:rsidRDefault="00FC047C" w:rsidP="00FC047C">
            <w:pPr>
              <w:overflowPunct w:val="0"/>
              <w:autoSpaceDE w:val="0"/>
              <w:autoSpaceDN w:val="0"/>
              <w:adjustRightInd w:val="0"/>
              <w:textAlignment w:val="baseline"/>
            </w:pPr>
            <w:r>
              <w:t xml:space="preserve">Commitment </w:t>
            </w:r>
            <w:r w:rsidRPr="00241342">
              <w:t xml:space="preserve">to training and personal development </w:t>
            </w:r>
          </w:p>
          <w:p w14:paraId="74BE9859" w14:textId="37E2F3F6" w:rsidR="003F5823" w:rsidRDefault="003F5823" w:rsidP="003F5823">
            <w:pPr>
              <w:spacing w:line="259" w:lineRule="auto"/>
              <w:ind w:left="2"/>
            </w:pPr>
            <w: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4EE7956D" w14:textId="77777777" w:rsidR="003F5823" w:rsidRDefault="003F5823" w:rsidP="003F5823">
            <w:pPr>
              <w:spacing w:after="98" w:line="259" w:lineRule="auto"/>
            </w:pPr>
            <w:r>
              <w:t xml:space="preserve">Application </w:t>
            </w:r>
          </w:p>
          <w:p w14:paraId="255C639F" w14:textId="77777777" w:rsidR="003F5823" w:rsidRDefault="003F5823" w:rsidP="003F5823">
            <w:pPr>
              <w:spacing w:after="98" w:line="259" w:lineRule="auto"/>
            </w:pPr>
            <w:r>
              <w:t xml:space="preserve">Interview  </w:t>
            </w:r>
          </w:p>
          <w:p w14:paraId="64668940" w14:textId="77777777" w:rsidR="003F5823" w:rsidRDefault="003F5823" w:rsidP="003F5823">
            <w:pPr>
              <w:spacing w:line="259" w:lineRule="auto"/>
            </w:pPr>
            <w:r>
              <w:t xml:space="preserve"> </w:t>
            </w:r>
          </w:p>
        </w:tc>
      </w:tr>
      <w:tr w:rsidR="003F5823" w14:paraId="72220AB9" w14:textId="77777777" w:rsidTr="003F5823">
        <w:trPr>
          <w:trHeight w:val="876"/>
        </w:trPr>
        <w:tc>
          <w:tcPr>
            <w:tcW w:w="8308" w:type="dxa"/>
            <w:tcBorders>
              <w:top w:val="single" w:sz="4" w:space="0" w:color="BFBFBF"/>
              <w:left w:val="single" w:sz="4" w:space="0" w:color="BFBFBF"/>
              <w:bottom w:val="single" w:sz="4" w:space="0" w:color="BFBFBF"/>
              <w:right w:val="single" w:sz="4" w:space="0" w:color="BFBFBF"/>
            </w:tcBorders>
          </w:tcPr>
          <w:p w14:paraId="256FD2DF" w14:textId="77777777" w:rsidR="003F5823" w:rsidRDefault="003F5823" w:rsidP="003F5823">
            <w:pPr>
              <w:spacing w:line="259" w:lineRule="auto"/>
              <w:ind w:left="2"/>
            </w:pPr>
            <w:r>
              <w:t xml:space="preserve">Experience of meaningful engagement with children, young people and families </w:t>
            </w:r>
          </w:p>
          <w:p w14:paraId="628CE7D7" w14:textId="77777777" w:rsidR="00FC047C" w:rsidRDefault="00FC047C" w:rsidP="003F5823">
            <w:pPr>
              <w:spacing w:line="259" w:lineRule="auto"/>
              <w:ind w:left="2"/>
            </w:pPr>
          </w:p>
          <w:p w14:paraId="4DF975E6" w14:textId="77777777" w:rsidR="00FC047C" w:rsidRDefault="00FC047C" w:rsidP="00FC047C">
            <w:pPr>
              <w:overflowPunct w:val="0"/>
              <w:autoSpaceDE w:val="0"/>
              <w:autoSpaceDN w:val="0"/>
              <w:adjustRightInd w:val="0"/>
              <w:textAlignment w:val="baseline"/>
            </w:pPr>
            <w:r w:rsidRPr="00241342">
              <w:t>Excellent report writing skills</w:t>
            </w:r>
            <w:r>
              <w:t>, including an ability to appropriately analyse information</w:t>
            </w:r>
          </w:p>
          <w:p w14:paraId="6E114140" w14:textId="77777777" w:rsidR="00FC047C" w:rsidRDefault="00FC047C" w:rsidP="00FC047C">
            <w:pPr>
              <w:overflowPunct w:val="0"/>
              <w:autoSpaceDE w:val="0"/>
              <w:autoSpaceDN w:val="0"/>
              <w:adjustRightInd w:val="0"/>
              <w:textAlignment w:val="baseline"/>
            </w:pPr>
          </w:p>
          <w:p w14:paraId="762CDDEE" w14:textId="77777777" w:rsidR="00FC047C" w:rsidRDefault="00FC047C" w:rsidP="00FC047C">
            <w:pPr>
              <w:overflowPunct w:val="0"/>
              <w:autoSpaceDE w:val="0"/>
              <w:autoSpaceDN w:val="0"/>
              <w:adjustRightInd w:val="0"/>
              <w:textAlignment w:val="baseline"/>
            </w:pPr>
            <w:r w:rsidRPr="002C2012">
              <w:t xml:space="preserve">Excellent </w:t>
            </w:r>
            <w:r>
              <w:t xml:space="preserve">communication, </w:t>
            </w:r>
            <w:r w:rsidRPr="002C2012">
              <w:t xml:space="preserve">time management and organisational skills to respond flexibly to the demands of the post and </w:t>
            </w:r>
            <w:r>
              <w:t xml:space="preserve">to </w:t>
            </w:r>
            <w:r w:rsidRPr="002C2012">
              <w:t>prioritise and meet deadlines.</w:t>
            </w:r>
          </w:p>
          <w:p w14:paraId="75098F17" w14:textId="77777777" w:rsidR="00FC047C" w:rsidRDefault="00FC047C" w:rsidP="00FC047C">
            <w:pPr>
              <w:overflowPunct w:val="0"/>
              <w:autoSpaceDE w:val="0"/>
              <w:autoSpaceDN w:val="0"/>
              <w:adjustRightInd w:val="0"/>
              <w:textAlignment w:val="baseline"/>
            </w:pPr>
          </w:p>
          <w:p w14:paraId="324AEA73" w14:textId="77777777" w:rsidR="00FC047C" w:rsidRDefault="00FC047C" w:rsidP="00FC047C">
            <w:pPr>
              <w:overflowPunct w:val="0"/>
              <w:autoSpaceDE w:val="0"/>
              <w:autoSpaceDN w:val="0"/>
              <w:adjustRightInd w:val="0"/>
              <w:textAlignment w:val="baseline"/>
            </w:pPr>
            <w:r>
              <w:lastRenderedPageBreak/>
              <w:t>Competent in the use of</w:t>
            </w:r>
            <w:r w:rsidRPr="002C2012">
              <w:t xml:space="preserve"> electronic systems</w:t>
            </w:r>
            <w:r>
              <w:t xml:space="preserve">, </w:t>
            </w:r>
            <w:r w:rsidRPr="002C2012">
              <w:t>databases</w:t>
            </w:r>
            <w:r>
              <w:t xml:space="preserve"> and IT.</w:t>
            </w:r>
          </w:p>
          <w:p w14:paraId="045599B3" w14:textId="77777777" w:rsidR="00FC047C" w:rsidRDefault="00FC047C" w:rsidP="00FC047C">
            <w:pPr>
              <w:overflowPunct w:val="0"/>
              <w:autoSpaceDE w:val="0"/>
              <w:autoSpaceDN w:val="0"/>
              <w:adjustRightInd w:val="0"/>
              <w:textAlignment w:val="baseline"/>
            </w:pPr>
          </w:p>
          <w:p w14:paraId="7F110255" w14:textId="77777777" w:rsidR="00FC047C" w:rsidRDefault="00FC047C" w:rsidP="00FC047C">
            <w:pPr>
              <w:overflowPunct w:val="0"/>
              <w:autoSpaceDE w:val="0"/>
              <w:autoSpaceDN w:val="0"/>
              <w:adjustRightInd w:val="0"/>
              <w:textAlignment w:val="baseline"/>
            </w:pPr>
            <w:r>
              <w:t>Ability to travel to Foster Carers homes across the county.</w:t>
            </w:r>
          </w:p>
          <w:p w14:paraId="152E2530" w14:textId="77777777" w:rsidR="00FC047C" w:rsidRDefault="00FC047C" w:rsidP="00FC047C">
            <w:pPr>
              <w:overflowPunct w:val="0"/>
              <w:autoSpaceDE w:val="0"/>
              <w:autoSpaceDN w:val="0"/>
              <w:adjustRightInd w:val="0"/>
              <w:textAlignment w:val="baseline"/>
            </w:pPr>
          </w:p>
          <w:p w14:paraId="4A937ECC" w14:textId="77777777" w:rsidR="00FC047C" w:rsidRDefault="00FC047C" w:rsidP="00FC047C">
            <w:pPr>
              <w:overflowPunct w:val="0"/>
              <w:autoSpaceDE w:val="0"/>
              <w:autoSpaceDN w:val="0"/>
              <w:adjustRightInd w:val="0"/>
              <w:textAlignment w:val="baseline"/>
            </w:pPr>
            <w:r>
              <w:t xml:space="preserve">Ability to appropriately plan and manage own dairy to ensure timescales are consistently achieved. </w:t>
            </w:r>
          </w:p>
          <w:p w14:paraId="087281B3" w14:textId="77777777" w:rsidR="00FC047C" w:rsidRDefault="00FC047C" w:rsidP="003F5823">
            <w:pPr>
              <w:spacing w:line="259" w:lineRule="auto"/>
              <w:ind w:left="2"/>
            </w:pPr>
          </w:p>
        </w:tc>
        <w:tc>
          <w:tcPr>
            <w:tcW w:w="1961" w:type="dxa"/>
            <w:tcBorders>
              <w:top w:val="single" w:sz="4" w:space="0" w:color="BFBFBF"/>
              <w:left w:val="single" w:sz="4" w:space="0" w:color="BFBFBF"/>
              <w:bottom w:val="single" w:sz="4" w:space="0" w:color="BFBFBF"/>
              <w:right w:val="single" w:sz="4" w:space="0" w:color="BFBFBF"/>
            </w:tcBorders>
            <w:vAlign w:val="center"/>
          </w:tcPr>
          <w:p w14:paraId="2BE6689A" w14:textId="77777777" w:rsidR="003F5823" w:rsidRDefault="003F5823" w:rsidP="003F5823">
            <w:pPr>
              <w:spacing w:after="98" w:line="259" w:lineRule="auto"/>
            </w:pPr>
            <w:r>
              <w:lastRenderedPageBreak/>
              <w:t xml:space="preserve">Application  </w:t>
            </w:r>
          </w:p>
          <w:p w14:paraId="414794BE" w14:textId="77777777" w:rsidR="003F5823" w:rsidRDefault="003F5823" w:rsidP="003F5823">
            <w:pPr>
              <w:spacing w:line="259" w:lineRule="auto"/>
            </w:pPr>
            <w:r>
              <w:t xml:space="preserve">Interview </w:t>
            </w:r>
          </w:p>
        </w:tc>
      </w:tr>
      <w:tr w:rsidR="003F5823" w14:paraId="663514C2" w14:textId="77777777" w:rsidTr="003F5823">
        <w:trPr>
          <w:trHeight w:val="1248"/>
        </w:trPr>
        <w:tc>
          <w:tcPr>
            <w:tcW w:w="8308" w:type="dxa"/>
            <w:tcBorders>
              <w:top w:val="single" w:sz="4" w:space="0" w:color="BFBFBF"/>
              <w:left w:val="single" w:sz="4" w:space="0" w:color="BFBFBF"/>
              <w:bottom w:val="single" w:sz="4" w:space="0" w:color="BFBFBF"/>
              <w:right w:val="single" w:sz="4" w:space="0" w:color="BFBFBF"/>
            </w:tcBorders>
          </w:tcPr>
          <w:p w14:paraId="52583DA9" w14:textId="77777777" w:rsidR="003F5823" w:rsidRDefault="003F5823" w:rsidP="003F5823">
            <w:pPr>
              <w:spacing w:line="259" w:lineRule="auto"/>
              <w:ind w:left="2"/>
            </w:pPr>
            <w:r>
              <w:t xml:space="preserve">Experience of team management, performance management, training and supervision of staff </w:t>
            </w:r>
          </w:p>
          <w:p w14:paraId="1E4260BA" w14:textId="77777777" w:rsidR="00FC047C" w:rsidRDefault="00FC047C" w:rsidP="00FC047C">
            <w:r w:rsidRPr="00FC047C">
              <w:t>A developed understanding of safeguarding, and the legislative safeguarding framework</w:t>
            </w:r>
          </w:p>
          <w:p w14:paraId="73857B5C" w14:textId="77777777" w:rsidR="00FC047C" w:rsidRPr="00FC047C" w:rsidRDefault="00FC047C" w:rsidP="00FC047C"/>
          <w:p w14:paraId="1F0242E9" w14:textId="62DA76AD" w:rsidR="00FC047C" w:rsidRDefault="00FC047C" w:rsidP="00FC047C">
            <w:pPr>
              <w:spacing w:line="259" w:lineRule="auto"/>
              <w:ind w:left="2"/>
            </w:pPr>
            <w:r>
              <w:t>An ability to implement the principles of confidentiality, especially when in buildings that are not managed by OCC</w:t>
            </w:r>
          </w:p>
        </w:tc>
        <w:tc>
          <w:tcPr>
            <w:tcW w:w="1961" w:type="dxa"/>
            <w:tcBorders>
              <w:top w:val="single" w:sz="4" w:space="0" w:color="BFBFBF"/>
              <w:left w:val="single" w:sz="4" w:space="0" w:color="BFBFBF"/>
              <w:bottom w:val="single" w:sz="4" w:space="0" w:color="BFBFBF"/>
              <w:right w:val="single" w:sz="4" w:space="0" w:color="BFBFBF"/>
            </w:tcBorders>
            <w:vAlign w:val="center"/>
          </w:tcPr>
          <w:p w14:paraId="34CDA71B" w14:textId="77777777" w:rsidR="003F5823" w:rsidRDefault="003F5823" w:rsidP="003F5823">
            <w:pPr>
              <w:spacing w:after="98" w:line="259" w:lineRule="auto"/>
            </w:pPr>
            <w:r>
              <w:t xml:space="preserve">Application </w:t>
            </w:r>
          </w:p>
          <w:p w14:paraId="50909511" w14:textId="77777777" w:rsidR="003F5823" w:rsidRDefault="003F5823" w:rsidP="003F5823">
            <w:pPr>
              <w:spacing w:after="100" w:line="259" w:lineRule="auto"/>
            </w:pPr>
            <w:r>
              <w:t xml:space="preserve">Interview  </w:t>
            </w:r>
          </w:p>
          <w:p w14:paraId="55B39A58" w14:textId="77777777" w:rsidR="003F5823" w:rsidRDefault="003F5823" w:rsidP="003F5823">
            <w:pPr>
              <w:spacing w:line="259" w:lineRule="auto"/>
            </w:pPr>
            <w:r>
              <w:t xml:space="preserve"> </w:t>
            </w:r>
          </w:p>
        </w:tc>
      </w:tr>
    </w:tbl>
    <w:p w14:paraId="03B9E205" w14:textId="77777777" w:rsidR="00516845" w:rsidRPr="00C50974" w:rsidRDefault="00516845" w:rsidP="00516845"/>
    <w:sectPr w:rsidR="00516845" w:rsidRPr="00C5097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EA4F0" w14:textId="77777777" w:rsidR="0003329F" w:rsidRDefault="0003329F" w:rsidP="00C50974">
      <w:pPr>
        <w:spacing w:after="0" w:line="240" w:lineRule="auto"/>
      </w:pPr>
      <w:r>
        <w:separator/>
      </w:r>
    </w:p>
  </w:endnote>
  <w:endnote w:type="continuationSeparator" w:id="0">
    <w:p w14:paraId="5A4BD090" w14:textId="77777777" w:rsidR="0003329F" w:rsidRDefault="0003329F" w:rsidP="00C5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03222" w14:textId="4E45EFCC" w:rsidR="00C65C27" w:rsidRPr="00C65C27" w:rsidRDefault="00774A31" w:rsidP="00A663D9">
    <w:pPr>
      <w:pStyle w:val="Footer"/>
      <w:tabs>
        <w:tab w:val="left" w:pos="7125"/>
      </w:tabs>
      <w:rPr>
        <w:rFonts w:ascii="Calibri" w:hAnsi="Calibri"/>
        <w:i/>
        <w:sz w:val="18"/>
      </w:rPr>
    </w:pPr>
    <w:r>
      <w:rPr>
        <w:rFonts w:ascii="Calibri" w:hAnsi="Calibri"/>
        <w:sz w:val="18"/>
        <w:szCs w:val="18"/>
      </w:rPr>
      <w:t xml:space="preserve">Foster Carer </w:t>
    </w:r>
    <w:r w:rsidR="00A663D9" w:rsidRPr="00A663D9">
      <w:rPr>
        <w:sz w:val="18"/>
        <w:szCs w:val="18"/>
      </w:rPr>
      <w:t>Independent Reviewing Officer</w:t>
    </w:r>
    <w:r w:rsidR="00C65C27">
      <w:rPr>
        <w:rFonts w:ascii="Calibri" w:hAnsi="Calibri"/>
        <w:i/>
        <w:sz w:val="18"/>
      </w:rPr>
      <w:tab/>
    </w:r>
    <w:r w:rsidR="00C65C27">
      <w:rPr>
        <w:rFonts w:ascii="Calibri" w:hAnsi="Calibri"/>
        <w:i/>
        <w:sz w:val="18"/>
      </w:rPr>
      <w:tab/>
    </w:r>
    <w:r w:rsidR="00A663D9">
      <w:rPr>
        <w:rFonts w:ascii="Calibri" w:hAnsi="Calibri"/>
        <w:i/>
        <w:sz w:val="18"/>
      </w:rPr>
      <w:tab/>
    </w:r>
    <w:r>
      <w:rPr>
        <w:rFonts w:ascii="Calibri" w:hAnsi="Calibri"/>
        <w:i/>
        <w:sz w:val="18"/>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08A98" w14:textId="77777777" w:rsidR="0003329F" w:rsidRDefault="0003329F" w:rsidP="00C50974">
      <w:pPr>
        <w:spacing w:after="0" w:line="240" w:lineRule="auto"/>
      </w:pPr>
      <w:r>
        <w:separator/>
      </w:r>
    </w:p>
  </w:footnote>
  <w:footnote w:type="continuationSeparator" w:id="0">
    <w:p w14:paraId="0FF4BC9D" w14:textId="77777777" w:rsidR="0003329F" w:rsidRDefault="0003329F" w:rsidP="00C50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BEF11" w14:textId="04F3B06B" w:rsidR="00C50974" w:rsidRDefault="00C50974" w:rsidP="00774A3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809"/>
    <w:multiLevelType w:val="hybridMultilevel"/>
    <w:tmpl w:val="AE00BD10"/>
    <w:lvl w:ilvl="0" w:tplc="48F427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472A8B"/>
    <w:multiLevelType w:val="hybridMultilevel"/>
    <w:tmpl w:val="CAC6B534"/>
    <w:lvl w:ilvl="0" w:tplc="B906AC14">
      <w:start w:val="1"/>
      <w:numFmt w:val="bullet"/>
      <w:lvlText w:val=""/>
      <w:lvlJc w:val="left"/>
      <w:pPr>
        <w:tabs>
          <w:tab w:val="num" w:pos="644"/>
        </w:tabs>
        <w:ind w:left="644" w:hanging="360"/>
      </w:pPr>
      <w:rPr>
        <w:rFonts w:ascii="Symbol" w:hAnsi="Symbol" w:hint="default"/>
        <w:color w:val="auto"/>
      </w:rPr>
    </w:lvl>
    <w:lvl w:ilvl="1" w:tplc="04090003">
      <w:start w:val="1"/>
      <w:numFmt w:val="bullet"/>
      <w:lvlText w:val="o"/>
      <w:lvlJc w:val="left"/>
      <w:pPr>
        <w:tabs>
          <w:tab w:val="num" w:pos="-20"/>
        </w:tabs>
        <w:ind w:left="-20" w:hanging="360"/>
      </w:pPr>
      <w:rPr>
        <w:rFonts w:ascii="Courier New" w:hAnsi="Courier New" w:cs="Courier New" w:hint="default"/>
      </w:rPr>
    </w:lvl>
    <w:lvl w:ilvl="2" w:tplc="04090005">
      <w:start w:val="1"/>
      <w:numFmt w:val="bullet"/>
      <w:lvlText w:val=""/>
      <w:lvlJc w:val="left"/>
      <w:pPr>
        <w:tabs>
          <w:tab w:val="num" w:pos="700"/>
        </w:tabs>
        <w:ind w:left="700" w:hanging="360"/>
      </w:pPr>
      <w:rPr>
        <w:rFonts w:ascii="Wingdings" w:hAnsi="Wingdings" w:hint="default"/>
      </w:rPr>
    </w:lvl>
    <w:lvl w:ilvl="3" w:tplc="04090001">
      <w:start w:val="1"/>
      <w:numFmt w:val="bullet"/>
      <w:lvlText w:val=""/>
      <w:lvlJc w:val="left"/>
      <w:pPr>
        <w:tabs>
          <w:tab w:val="num" w:pos="1420"/>
        </w:tabs>
        <w:ind w:left="1420" w:hanging="360"/>
      </w:pPr>
      <w:rPr>
        <w:rFonts w:ascii="Symbol" w:hAnsi="Symbol" w:hint="default"/>
      </w:rPr>
    </w:lvl>
    <w:lvl w:ilvl="4" w:tplc="04090003" w:tentative="1">
      <w:start w:val="1"/>
      <w:numFmt w:val="bullet"/>
      <w:lvlText w:val="o"/>
      <w:lvlJc w:val="left"/>
      <w:pPr>
        <w:tabs>
          <w:tab w:val="num" w:pos="2140"/>
        </w:tabs>
        <w:ind w:left="2140" w:hanging="360"/>
      </w:pPr>
      <w:rPr>
        <w:rFonts w:ascii="Courier New" w:hAnsi="Courier New" w:cs="Courier New" w:hint="default"/>
      </w:rPr>
    </w:lvl>
    <w:lvl w:ilvl="5" w:tplc="04090005" w:tentative="1">
      <w:start w:val="1"/>
      <w:numFmt w:val="bullet"/>
      <w:lvlText w:val=""/>
      <w:lvlJc w:val="left"/>
      <w:pPr>
        <w:tabs>
          <w:tab w:val="num" w:pos="2860"/>
        </w:tabs>
        <w:ind w:left="2860" w:hanging="360"/>
      </w:pPr>
      <w:rPr>
        <w:rFonts w:ascii="Wingdings" w:hAnsi="Wingdings" w:hint="default"/>
      </w:rPr>
    </w:lvl>
    <w:lvl w:ilvl="6" w:tplc="04090001" w:tentative="1">
      <w:start w:val="1"/>
      <w:numFmt w:val="bullet"/>
      <w:lvlText w:val=""/>
      <w:lvlJc w:val="left"/>
      <w:pPr>
        <w:tabs>
          <w:tab w:val="num" w:pos="3580"/>
        </w:tabs>
        <w:ind w:left="3580" w:hanging="360"/>
      </w:pPr>
      <w:rPr>
        <w:rFonts w:ascii="Symbol" w:hAnsi="Symbol" w:hint="default"/>
      </w:rPr>
    </w:lvl>
    <w:lvl w:ilvl="7" w:tplc="04090003" w:tentative="1">
      <w:start w:val="1"/>
      <w:numFmt w:val="bullet"/>
      <w:lvlText w:val="o"/>
      <w:lvlJc w:val="left"/>
      <w:pPr>
        <w:tabs>
          <w:tab w:val="num" w:pos="4300"/>
        </w:tabs>
        <w:ind w:left="4300" w:hanging="360"/>
      </w:pPr>
      <w:rPr>
        <w:rFonts w:ascii="Courier New" w:hAnsi="Courier New" w:cs="Courier New" w:hint="default"/>
      </w:rPr>
    </w:lvl>
    <w:lvl w:ilvl="8" w:tplc="04090005" w:tentative="1">
      <w:start w:val="1"/>
      <w:numFmt w:val="bullet"/>
      <w:lvlText w:val=""/>
      <w:lvlJc w:val="left"/>
      <w:pPr>
        <w:tabs>
          <w:tab w:val="num" w:pos="5020"/>
        </w:tabs>
        <w:ind w:left="5020" w:hanging="360"/>
      </w:pPr>
      <w:rPr>
        <w:rFonts w:ascii="Wingdings" w:hAnsi="Wingdings" w:hint="default"/>
      </w:rPr>
    </w:lvl>
  </w:abstractNum>
  <w:abstractNum w:abstractNumId="2" w15:restartNumberingAfterBreak="0">
    <w:nsid w:val="0D2B5FA4"/>
    <w:multiLevelType w:val="hybridMultilevel"/>
    <w:tmpl w:val="BA26DE2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103036B3"/>
    <w:multiLevelType w:val="hybridMultilevel"/>
    <w:tmpl w:val="34F0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D05A6"/>
    <w:multiLevelType w:val="hybridMultilevel"/>
    <w:tmpl w:val="9D4E2654"/>
    <w:lvl w:ilvl="0" w:tplc="F05CA990">
      <w:start w:val="8"/>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EC1E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8EF5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AFAC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CB4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B295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C671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E1BC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4268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F348A6"/>
    <w:multiLevelType w:val="hybridMultilevel"/>
    <w:tmpl w:val="A18E4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EC7848"/>
    <w:multiLevelType w:val="hybridMultilevel"/>
    <w:tmpl w:val="43D6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A0D59"/>
    <w:multiLevelType w:val="hybridMultilevel"/>
    <w:tmpl w:val="744C23A8"/>
    <w:lvl w:ilvl="0" w:tplc="29AAB1AA">
      <w:start w:val="8"/>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882A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82163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8E87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A549E">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A7B44">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01342">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ECA3E">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F0E2">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7F524F"/>
    <w:multiLevelType w:val="hybridMultilevel"/>
    <w:tmpl w:val="E88A7696"/>
    <w:lvl w:ilvl="0" w:tplc="E5F8E59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2A2C2">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68286">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C31B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45F2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A65FC">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D80CB4">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E191C">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2829A">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9679B7"/>
    <w:multiLevelType w:val="hybridMultilevel"/>
    <w:tmpl w:val="C100BC4C"/>
    <w:lvl w:ilvl="0" w:tplc="6A84E09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C70F1"/>
    <w:multiLevelType w:val="hybridMultilevel"/>
    <w:tmpl w:val="351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26972"/>
    <w:multiLevelType w:val="hybridMultilevel"/>
    <w:tmpl w:val="FD44B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D2763"/>
    <w:multiLevelType w:val="hybridMultilevel"/>
    <w:tmpl w:val="8CFE7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904CD"/>
    <w:multiLevelType w:val="hybridMultilevel"/>
    <w:tmpl w:val="CAE2C1DE"/>
    <w:lvl w:ilvl="0" w:tplc="DBD63B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31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6E17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6989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4F7E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40D9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ECF9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82C3E">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A046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FF5EC7"/>
    <w:multiLevelType w:val="hybridMultilevel"/>
    <w:tmpl w:val="658C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93CA2"/>
    <w:multiLevelType w:val="hybridMultilevel"/>
    <w:tmpl w:val="C41CF67C"/>
    <w:lvl w:ilvl="0" w:tplc="7B3C0EE2">
      <w:start w:val="2"/>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86B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89DA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4D85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A9114">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26B6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A300">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A04F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8EF1E">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566E7E"/>
    <w:multiLevelType w:val="hybridMultilevel"/>
    <w:tmpl w:val="5F56CCA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7" w15:restartNumberingAfterBreak="0">
    <w:nsid w:val="6D603FF0"/>
    <w:multiLevelType w:val="hybridMultilevel"/>
    <w:tmpl w:val="588C5BC2"/>
    <w:lvl w:ilvl="0" w:tplc="B17EB4EE">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A57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6165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279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8F6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CBBB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EECC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C91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E27F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F646F6"/>
    <w:multiLevelType w:val="hybridMultilevel"/>
    <w:tmpl w:val="3A902C82"/>
    <w:lvl w:ilvl="0" w:tplc="E38C23C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C43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F8D572">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6B480">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EA5B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4559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FA8E">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0DA5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C862C">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5732FD"/>
    <w:multiLevelType w:val="hybridMultilevel"/>
    <w:tmpl w:val="B270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E472B"/>
    <w:multiLevelType w:val="hybridMultilevel"/>
    <w:tmpl w:val="F5D0F8F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21" w15:restartNumberingAfterBreak="0">
    <w:nsid w:val="7D8A7C52"/>
    <w:multiLevelType w:val="hybridMultilevel"/>
    <w:tmpl w:val="35BA6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431613">
    <w:abstractNumId w:val="3"/>
  </w:num>
  <w:num w:numId="2" w16cid:durableId="1943145127">
    <w:abstractNumId w:val="19"/>
  </w:num>
  <w:num w:numId="3" w16cid:durableId="903678829">
    <w:abstractNumId w:val="11"/>
  </w:num>
  <w:num w:numId="4" w16cid:durableId="130829932">
    <w:abstractNumId w:val="14"/>
  </w:num>
  <w:num w:numId="5" w16cid:durableId="1279292364">
    <w:abstractNumId w:val="6"/>
  </w:num>
  <w:num w:numId="6" w16cid:durableId="718434769">
    <w:abstractNumId w:val="5"/>
  </w:num>
  <w:num w:numId="7" w16cid:durableId="1107386758">
    <w:abstractNumId w:val="21"/>
  </w:num>
  <w:num w:numId="8" w16cid:durableId="1239175729">
    <w:abstractNumId w:val="2"/>
  </w:num>
  <w:num w:numId="9" w16cid:durableId="1281377201">
    <w:abstractNumId w:val="12"/>
  </w:num>
  <w:num w:numId="10" w16cid:durableId="1108354745">
    <w:abstractNumId w:val="20"/>
  </w:num>
  <w:num w:numId="11" w16cid:durableId="1631782869">
    <w:abstractNumId w:val="16"/>
  </w:num>
  <w:num w:numId="12" w16cid:durableId="201405150">
    <w:abstractNumId w:val="1"/>
  </w:num>
  <w:num w:numId="13" w16cid:durableId="1362822513">
    <w:abstractNumId w:val="10"/>
  </w:num>
  <w:num w:numId="14" w16cid:durableId="1429958921">
    <w:abstractNumId w:val="13"/>
  </w:num>
  <w:num w:numId="15" w16cid:durableId="2077051001">
    <w:abstractNumId w:val="4"/>
  </w:num>
  <w:num w:numId="16" w16cid:durableId="293221203">
    <w:abstractNumId w:val="18"/>
  </w:num>
  <w:num w:numId="17" w16cid:durableId="1935821999">
    <w:abstractNumId w:val="7"/>
  </w:num>
  <w:num w:numId="18" w16cid:durableId="1069615765">
    <w:abstractNumId w:val="17"/>
  </w:num>
  <w:num w:numId="19" w16cid:durableId="1642734322">
    <w:abstractNumId w:val="15"/>
  </w:num>
  <w:num w:numId="20" w16cid:durableId="2028870061">
    <w:abstractNumId w:val="8"/>
  </w:num>
  <w:num w:numId="21" w16cid:durableId="1932621375">
    <w:abstractNumId w:val="0"/>
  </w:num>
  <w:num w:numId="22" w16cid:durableId="41950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74"/>
    <w:rsid w:val="0003329F"/>
    <w:rsid w:val="00037444"/>
    <w:rsid w:val="00060BFD"/>
    <w:rsid w:val="00067A49"/>
    <w:rsid w:val="00082BEB"/>
    <w:rsid w:val="000D5254"/>
    <w:rsid w:val="000D702C"/>
    <w:rsid w:val="001221D3"/>
    <w:rsid w:val="00131BF6"/>
    <w:rsid w:val="001A5090"/>
    <w:rsid w:val="001C3C35"/>
    <w:rsid w:val="001C7F31"/>
    <w:rsid w:val="001D560A"/>
    <w:rsid w:val="001F117B"/>
    <w:rsid w:val="001F34F4"/>
    <w:rsid w:val="002407C9"/>
    <w:rsid w:val="00247E8C"/>
    <w:rsid w:val="00252AA7"/>
    <w:rsid w:val="002C2012"/>
    <w:rsid w:val="002E7F2D"/>
    <w:rsid w:val="002F7FB2"/>
    <w:rsid w:val="00311B81"/>
    <w:rsid w:val="003A3C6F"/>
    <w:rsid w:val="003A402D"/>
    <w:rsid w:val="003B5A35"/>
    <w:rsid w:val="003C7268"/>
    <w:rsid w:val="003F00BB"/>
    <w:rsid w:val="003F5823"/>
    <w:rsid w:val="003F681F"/>
    <w:rsid w:val="00413C4A"/>
    <w:rsid w:val="00417D43"/>
    <w:rsid w:val="004F03C8"/>
    <w:rsid w:val="00516845"/>
    <w:rsid w:val="00561990"/>
    <w:rsid w:val="00590100"/>
    <w:rsid w:val="00596766"/>
    <w:rsid w:val="005C5D97"/>
    <w:rsid w:val="005C641E"/>
    <w:rsid w:val="005E340E"/>
    <w:rsid w:val="006462AC"/>
    <w:rsid w:val="006626FB"/>
    <w:rsid w:val="00671C5F"/>
    <w:rsid w:val="006B3F13"/>
    <w:rsid w:val="006B61FA"/>
    <w:rsid w:val="006E1D75"/>
    <w:rsid w:val="006F7944"/>
    <w:rsid w:val="00713C8D"/>
    <w:rsid w:val="00715DBB"/>
    <w:rsid w:val="00717367"/>
    <w:rsid w:val="007535B9"/>
    <w:rsid w:val="00774A31"/>
    <w:rsid w:val="007912D5"/>
    <w:rsid w:val="007E230A"/>
    <w:rsid w:val="00824FA7"/>
    <w:rsid w:val="0082644C"/>
    <w:rsid w:val="008318EC"/>
    <w:rsid w:val="00891737"/>
    <w:rsid w:val="008A5A36"/>
    <w:rsid w:val="008B7E01"/>
    <w:rsid w:val="008C2187"/>
    <w:rsid w:val="008C7E9A"/>
    <w:rsid w:val="008F64C1"/>
    <w:rsid w:val="00901A9D"/>
    <w:rsid w:val="00994761"/>
    <w:rsid w:val="009D3F07"/>
    <w:rsid w:val="009F246B"/>
    <w:rsid w:val="009F6788"/>
    <w:rsid w:val="00A136CD"/>
    <w:rsid w:val="00A663D9"/>
    <w:rsid w:val="00A906B6"/>
    <w:rsid w:val="00AD3D55"/>
    <w:rsid w:val="00B47203"/>
    <w:rsid w:val="00B733CF"/>
    <w:rsid w:val="00BB5F2D"/>
    <w:rsid w:val="00BE7F38"/>
    <w:rsid w:val="00BF3B9D"/>
    <w:rsid w:val="00C47208"/>
    <w:rsid w:val="00C50974"/>
    <w:rsid w:val="00C558E8"/>
    <w:rsid w:val="00C606A4"/>
    <w:rsid w:val="00C64FAD"/>
    <w:rsid w:val="00C65C27"/>
    <w:rsid w:val="00C83808"/>
    <w:rsid w:val="00C9055C"/>
    <w:rsid w:val="00CC7E19"/>
    <w:rsid w:val="00CE35E1"/>
    <w:rsid w:val="00D1750E"/>
    <w:rsid w:val="00D22F5C"/>
    <w:rsid w:val="00D87D89"/>
    <w:rsid w:val="00DA1B57"/>
    <w:rsid w:val="00DD4DC5"/>
    <w:rsid w:val="00DF0130"/>
    <w:rsid w:val="00E02ED1"/>
    <w:rsid w:val="00E9692D"/>
    <w:rsid w:val="00EC0598"/>
    <w:rsid w:val="00F00CA8"/>
    <w:rsid w:val="00F25DEC"/>
    <w:rsid w:val="00F556A7"/>
    <w:rsid w:val="00F7402C"/>
    <w:rsid w:val="00F9312C"/>
    <w:rsid w:val="00FC0048"/>
    <w:rsid w:val="00FC047C"/>
    <w:rsid w:val="00FC4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01BA50"/>
  <w15:docId w15:val="{32CADC8E-5C2E-432C-A60C-37E011C2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16845"/>
    <w:pPr>
      <w:keepNext/>
      <w:keepLines/>
      <w:spacing w:after="0" w:line="259" w:lineRule="auto"/>
      <w:ind w:left="10" w:hanging="10"/>
      <w:outlineLvl w:val="0"/>
    </w:pPr>
    <w:rPr>
      <w:rFonts w:ascii="Arial" w:eastAsia="Arial" w:hAnsi="Arial" w:cs="Arial"/>
      <w:b/>
      <w:color w:val="000000"/>
      <w:kern w:val="2"/>
      <w:sz w:val="40"/>
      <w:lang w:eastAsia="en-GB"/>
    </w:rPr>
  </w:style>
  <w:style w:type="paragraph" w:styleId="Heading2">
    <w:name w:val="heading 2"/>
    <w:basedOn w:val="Normal"/>
    <w:next w:val="Normal"/>
    <w:link w:val="Heading2Char"/>
    <w:uiPriority w:val="9"/>
    <w:semiHidden/>
    <w:unhideWhenUsed/>
    <w:qFormat/>
    <w:rsid w:val="005168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74"/>
  </w:style>
  <w:style w:type="paragraph" w:styleId="Footer">
    <w:name w:val="footer"/>
    <w:basedOn w:val="Normal"/>
    <w:link w:val="FooterChar"/>
    <w:uiPriority w:val="99"/>
    <w:unhideWhenUsed/>
    <w:rsid w:val="00C50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74"/>
  </w:style>
  <w:style w:type="paragraph" w:styleId="BalloonText">
    <w:name w:val="Balloon Text"/>
    <w:basedOn w:val="Normal"/>
    <w:link w:val="BalloonTextChar"/>
    <w:uiPriority w:val="99"/>
    <w:semiHidden/>
    <w:unhideWhenUsed/>
    <w:rsid w:val="00C50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974"/>
    <w:rPr>
      <w:rFonts w:ascii="Tahoma" w:hAnsi="Tahoma" w:cs="Tahoma"/>
      <w:sz w:val="16"/>
      <w:szCs w:val="16"/>
    </w:rPr>
  </w:style>
  <w:style w:type="table" w:styleId="TableGrid">
    <w:name w:val="Table Grid"/>
    <w:basedOn w:val="TableNormal"/>
    <w:uiPriority w:val="59"/>
    <w:rsid w:val="00C5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974"/>
    <w:pPr>
      <w:ind w:left="720"/>
      <w:contextualSpacing/>
    </w:pPr>
  </w:style>
  <w:style w:type="paragraph" w:styleId="Title">
    <w:name w:val="Title"/>
    <w:basedOn w:val="Normal"/>
    <w:link w:val="TitleChar"/>
    <w:qFormat/>
    <w:rsid w:val="00B47203"/>
    <w:pPr>
      <w:spacing w:after="0" w:line="240" w:lineRule="auto"/>
      <w:jc w:val="center"/>
    </w:pPr>
    <w:rPr>
      <w:rFonts w:ascii="Arial" w:eastAsia="Times New Roman" w:hAnsi="Arial" w:cs="Arial"/>
      <w:b/>
      <w:sz w:val="32"/>
      <w:szCs w:val="24"/>
    </w:rPr>
  </w:style>
  <w:style w:type="character" w:customStyle="1" w:styleId="TitleChar">
    <w:name w:val="Title Char"/>
    <w:basedOn w:val="DefaultParagraphFont"/>
    <w:link w:val="Title"/>
    <w:rsid w:val="00B47203"/>
    <w:rPr>
      <w:rFonts w:ascii="Arial" w:eastAsia="Times New Roman" w:hAnsi="Arial" w:cs="Arial"/>
      <w:b/>
      <w:sz w:val="32"/>
      <w:szCs w:val="24"/>
    </w:rPr>
  </w:style>
  <w:style w:type="paragraph" w:styleId="List2">
    <w:name w:val="List 2"/>
    <w:basedOn w:val="Normal"/>
    <w:rsid w:val="00EC0598"/>
    <w:pPr>
      <w:spacing w:after="0" w:line="240" w:lineRule="auto"/>
      <w:ind w:left="720" w:hanging="360"/>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3A3C6F"/>
    <w:rPr>
      <w:sz w:val="16"/>
      <w:szCs w:val="16"/>
    </w:rPr>
  </w:style>
  <w:style w:type="paragraph" w:styleId="CommentText">
    <w:name w:val="annotation text"/>
    <w:basedOn w:val="Normal"/>
    <w:link w:val="CommentTextChar"/>
    <w:uiPriority w:val="99"/>
    <w:semiHidden/>
    <w:unhideWhenUsed/>
    <w:rsid w:val="003A3C6F"/>
    <w:pPr>
      <w:spacing w:line="240" w:lineRule="auto"/>
    </w:pPr>
    <w:rPr>
      <w:sz w:val="20"/>
      <w:szCs w:val="20"/>
    </w:rPr>
  </w:style>
  <w:style w:type="character" w:customStyle="1" w:styleId="CommentTextChar">
    <w:name w:val="Comment Text Char"/>
    <w:basedOn w:val="DefaultParagraphFont"/>
    <w:link w:val="CommentText"/>
    <w:uiPriority w:val="99"/>
    <w:semiHidden/>
    <w:rsid w:val="003A3C6F"/>
    <w:rPr>
      <w:sz w:val="20"/>
      <w:szCs w:val="20"/>
    </w:rPr>
  </w:style>
  <w:style w:type="paragraph" w:styleId="CommentSubject">
    <w:name w:val="annotation subject"/>
    <w:basedOn w:val="CommentText"/>
    <w:next w:val="CommentText"/>
    <w:link w:val="CommentSubjectChar"/>
    <w:uiPriority w:val="99"/>
    <w:semiHidden/>
    <w:unhideWhenUsed/>
    <w:rsid w:val="003A3C6F"/>
    <w:rPr>
      <w:b/>
      <w:bCs/>
    </w:rPr>
  </w:style>
  <w:style w:type="character" w:customStyle="1" w:styleId="CommentSubjectChar">
    <w:name w:val="Comment Subject Char"/>
    <w:basedOn w:val="CommentTextChar"/>
    <w:link w:val="CommentSubject"/>
    <w:uiPriority w:val="99"/>
    <w:semiHidden/>
    <w:rsid w:val="003A3C6F"/>
    <w:rPr>
      <w:b/>
      <w:bCs/>
      <w:sz w:val="20"/>
      <w:szCs w:val="20"/>
    </w:rPr>
  </w:style>
  <w:style w:type="table" w:customStyle="1" w:styleId="TableGrid0">
    <w:name w:val="TableGrid"/>
    <w:rsid w:val="00516845"/>
    <w:pPr>
      <w:spacing w:after="0" w:line="240" w:lineRule="auto"/>
    </w:pPr>
    <w:rPr>
      <w:rFonts w:eastAsiaTheme="minorEastAsia"/>
      <w:kern w:val="2"/>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16845"/>
    <w:rPr>
      <w:rFonts w:ascii="Arial" w:eastAsia="Arial" w:hAnsi="Arial" w:cs="Arial"/>
      <w:b/>
      <w:color w:val="000000"/>
      <w:kern w:val="2"/>
      <w:sz w:val="40"/>
      <w:lang w:eastAsia="en-GB"/>
    </w:rPr>
  </w:style>
  <w:style w:type="character" w:customStyle="1" w:styleId="Heading2Char">
    <w:name w:val="Heading 2 Char"/>
    <w:basedOn w:val="DefaultParagraphFont"/>
    <w:link w:val="Heading2"/>
    <w:uiPriority w:val="9"/>
    <w:semiHidden/>
    <w:rsid w:val="005168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3" Type="http://schemas.openxmlformats.org/officeDocument/2006/relationships/settings" Target="settings.xm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1384</Words>
  <Characters>7892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Gracey</dc:creator>
  <cp:keywords/>
  <dc:description/>
  <cp:lastModifiedBy>Heathcote, Samantha - Oxfordshire County Council</cp:lastModifiedBy>
  <cp:revision>2</cp:revision>
  <cp:lastPrinted>2024-03-28T09:40:00Z</cp:lastPrinted>
  <dcterms:created xsi:type="dcterms:W3CDTF">2024-11-15T13:33:00Z</dcterms:created>
  <dcterms:modified xsi:type="dcterms:W3CDTF">2024-11-15T13:33:00Z</dcterms:modified>
</cp:coreProperties>
</file>