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77777777" w:rsidR="00114762" w:rsidRPr="009F0647"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tbl>
      <w:tblPr>
        <w:tblW w:w="5002" w:type="pct"/>
        <w:tblLook w:val="01E0" w:firstRow="1" w:lastRow="1" w:firstColumn="1" w:lastColumn="1" w:noHBand="0" w:noVBand="0"/>
      </w:tblPr>
      <w:tblGrid>
        <w:gridCol w:w="10199"/>
      </w:tblGrid>
      <w:tr w:rsidR="00724F41" w:rsidRPr="00724F41" w14:paraId="73C4A4AC" w14:textId="77777777" w:rsidTr="54AE09E2">
        <w:tc>
          <w:tcPr>
            <w:tcW w:w="5000"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70713AA9" w14:textId="51E262D7" w:rsidR="003B4907" w:rsidRDefault="003B4907" w:rsidP="003B4907">
            <w:pPr>
              <w:pStyle w:val="Heading3"/>
              <w:rPr>
                <w:rFonts w:ascii="Arial" w:hAnsi="Arial" w:cs="Arial"/>
              </w:rPr>
            </w:pPr>
            <w:r>
              <w:rPr>
                <w:rFonts w:ascii="Arial" w:hAnsi="Arial" w:cs="Arial"/>
              </w:rPr>
              <w:t>Job details</w:t>
            </w:r>
          </w:p>
          <w:tbl>
            <w:tblPr>
              <w:tblStyle w:val="TableGridLight"/>
              <w:tblW w:w="5002" w:type="pct"/>
              <w:tblLook w:val="01E0" w:firstRow="1" w:lastRow="1" w:firstColumn="1" w:lastColumn="1" w:noHBand="0" w:noVBand="0"/>
            </w:tblPr>
            <w:tblGrid>
              <w:gridCol w:w="1938"/>
              <w:gridCol w:w="8039"/>
            </w:tblGrid>
            <w:tr w:rsidR="003B4907" w:rsidRPr="009F0647" w14:paraId="20608F58" w14:textId="77777777" w:rsidTr="00155DA6">
              <w:tc>
                <w:tcPr>
                  <w:tcW w:w="971" w:type="pct"/>
                  <w:vAlign w:val="center"/>
                </w:tcPr>
                <w:p w14:paraId="53FA1F88" w14:textId="77777777" w:rsidR="003B4907" w:rsidRPr="009B6231" w:rsidRDefault="003B4907" w:rsidP="003B4907">
                  <w:pPr>
                    <w:pStyle w:val="Normaltable"/>
                    <w:rPr>
                      <w:rFonts w:ascii="Arial" w:hAnsi="Arial" w:cs="Arial"/>
                    </w:rPr>
                  </w:pPr>
                  <w:r w:rsidRPr="009B6231">
                    <w:rPr>
                      <w:rFonts w:ascii="Arial" w:hAnsi="Arial" w:cs="Arial"/>
                    </w:rPr>
                    <w:t>Job Title:</w:t>
                  </w:r>
                </w:p>
              </w:tc>
              <w:tc>
                <w:tcPr>
                  <w:tcW w:w="4029" w:type="pct"/>
                  <w:vAlign w:val="center"/>
                </w:tcPr>
                <w:p w14:paraId="3D988CDB" w14:textId="77777777" w:rsidR="003B4907" w:rsidRPr="009B6231" w:rsidRDefault="003B4907" w:rsidP="003B4907">
                  <w:pPr>
                    <w:rPr>
                      <w:rFonts w:ascii="Arial" w:hAnsi="Arial" w:cs="Arial"/>
                    </w:rPr>
                  </w:pPr>
                  <w:r>
                    <w:rPr>
                      <w:rFonts w:ascii="Arial" w:hAnsi="Arial" w:cs="Arial"/>
                    </w:rPr>
                    <w:t xml:space="preserve">Lead Teacher, SENSS Deaf and Hearing Support Resource Base, New Marston Primary School, Oxford </w:t>
                  </w:r>
                </w:p>
              </w:tc>
            </w:tr>
            <w:tr w:rsidR="003B4907" w:rsidRPr="009F0647" w14:paraId="2082C616" w14:textId="77777777" w:rsidTr="00155DA6">
              <w:tc>
                <w:tcPr>
                  <w:tcW w:w="971" w:type="pct"/>
                  <w:vAlign w:val="center"/>
                </w:tcPr>
                <w:p w14:paraId="3367D805" w14:textId="77777777" w:rsidR="003B4907" w:rsidRPr="009B6231" w:rsidRDefault="003B4907" w:rsidP="003B4907">
                  <w:pPr>
                    <w:pStyle w:val="Normaltable"/>
                    <w:rPr>
                      <w:rFonts w:ascii="Arial" w:hAnsi="Arial" w:cs="Arial"/>
                    </w:rPr>
                  </w:pPr>
                  <w:r w:rsidRPr="009B6231">
                    <w:rPr>
                      <w:rFonts w:ascii="Arial" w:hAnsi="Arial" w:cs="Arial"/>
                    </w:rPr>
                    <w:t>Salary:</w:t>
                  </w:r>
                </w:p>
              </w:tc>
              <w:tc>
                <w:tcPr>
                  <w:tcW w:w="4029" w:type="pct"/>
                  <w:vAlign w:val="center"/>
                </w:tcPr>
                <w:p w14:paraId="31D7025F" w14:textId="77777777" w:rsidR="003B4907" w:rsidRPr="009B6231" w:rsidRDefault="003B4907" w:rsidP="003B4907">
                  <w:pPr>
                    <w:pStyle w:val="Normaltable"/>
                    <w:rPr>
                      <w:rFonts w:ascii="Arial" w:hAnsi="Arial" w:cs="Arial"/>
                    </w:rPr>
                  </w:pPr>
                  <w:r>
                    <w:rPr>
                      <w:rFonts w:ascii="Arial" w:hAnsi="Arial" w:cs="Arial"/>
                    </w:rPr>
                    <w:t>£47,509 to £57,760</w:t>
                  </w:r>
                </w:p>
              </w:tc>
            </w:tr>
            <w:tr w:rsidR="003B4907" w:rsidRPr="009F0647" w14:paraId="59D8B194" w14:textId="77777777" w:rsidTr="00155DA6">
              <w:tc>
                <w:tcPr>
                  <w:tcW w:w="971" w:type="pct"/>
                  <w:vAlign w:val="center"/>
                </w:tcPr>
                <w:p w14:paraId="53F61015" w14:textId="77777777" w:rsidR="003B4907" w:rsidRPr="009B6231" w:rsidRDefault="003B4907" w:rsidP="003B4907">
                  <w:pPr>
                    <w:pStyle w:val="Normaltable"/>
                    <w:rPr>
                      <w:rFonts w:ascii="Arial" w:hAnsi="Arial" w:cs="Arial"/>
                    </w:rPr>
                  </w:pPr>
                  <w:r w:rsidRPr="009B6231">
                    <w:rPr>
                      <w:rFonts w:ascii="Arial" w:hAnsi="Arial" w:cs="Arial"/>
                      <w:szCs w:val="22"/>
                    </w:rPr>
                    <w:t>Grade:</w:t>
                  </w:r>
                </w:p>
              </w:tc>
              <w:tc>
                <w:tcPr>
                  <w:tcW w:w="4029" w:type="pct"/>
                  <w:vAlign w:val="center"/>
                </w:tcPr>
                <w:p w14:paraId="21D3EA85" w14:textId="77777777" w:rsidR="003B4907" w:rsidRPr="009B6231" w:rsidRDefault="003B4907" w:rsidP="003B4907">
                  <w:pPr>
                    <w:rPr>
                      <w:rFonts w:ascii="Arial" w:hAnsi="Arial" w:cs="Arial"/>
                    </w:rPr>
                  </w:pPr>
                  <w:r>
                    <w:rPr>
                      <w:rFonts w:ascii="Arial" w:hAnsi="Arial" w:cs="Arial"/>
                    </w:rPr>
                    <w:t xml:space="preserve">MPS/UPS + SEN allowance + TLR 2(1) </w:t>
                  </w:r>
                  <w:bookmarkStart w:id="1" w:name="_Hlk161853632"/>
                  <w:r w:rsidRPr="00715C35">
                    <w:rPr>
                      <w:rFonts w:ascii="Arial" w:hAnsi="Arial" w:cs="Arial"/>
                      <w:sz w:val="18"/>
                      <w:szCs w:val="18"/>
                    </w:rPr>
                    <w:t>it is expected that any teacher applying for this role will have at least 4 years teaching experience</w:t>
                  </w:r>
                  <w:r>
                    <w:rPr>
                      <w:rFonts w:ascii="Arial" w:hAnsi="Arial" w:cs="Arial"/>
                      <w:sz w:val="18"/>
                      <w:szCs w:val="18"/>
                    </w:rPr>
                    <w:t xml:space="preserve"> and be on at least MPS5</w:t>
                  </w:r>
                  <w:bookmarkEnd w:id="1"/>
                </w:p>
              </w:tc>
            </w:tr>
            <w:tr w:rsidR="003B4907" w:rsidRPr="009F0647" w14:paraId="3A89ABE0" w14:textId="77777777" w:rsidTr="00155DA6">
              <w:tc>
                <w:tcPr>
                  <w:tcW w:w="971" w:type="pct"/>
                  <w:vAlign w:val="center"/>
                </w:tcPr>
                <w:p w14:paraId="69215C9F" w14:textId="77777777" w:rsidR="003B4907" w:rsidRPr="009B6231" w:rsidRDefault="003B4907" w:rsidP="003B4907">
                  <w:pPr>
                    <w:pStyle w:val="Normaltable"/>
                    <w:rPr>
                      <w:rFonts w:ascii="Arial" w:hAnsi="Arial" w:cs="Arial"/>
                    </w:rPr>
                  </w:pPr>
                  <w:r w:rsidRPr="009B6231">
                    <w:rPr>
                      <w:rFonts w:ascii="Arial" w:hAnsi="Arial" w:cs="Arial"/>
                    </w:rPr>
                    <w:t>Hours:</w:t>
                  </w:r>
                </w:p>
              </w:tc>
              <w:tc>
                <w:tcPr>
                  <w:tcW w:w="4029" w:type="pct"/>
                  <w:vAlign w:val="center"/>
                </w:tcPr>
                <w:p w14:paraId="3FEB2225" w14:textId="77777777" w:rsidR="003B4907" w:rsidRPr="009B6231" w:rsidRDefault="003B4907" w:rsidP="003B4907">
                  <w:pPr>
                    <w:rPr>
                      <w:rFonts w:ascii="Arial" w:hAnsi="Arial" w:cs="Arial"/>
                    </w:rPr>
                  </w:pPr>
                  <w:r w:rsidRPr="009B6231">
                    <w:rPr>
                      <w:rFonts w:ascii="Arial" w:hAnsi="Arial" w:cs="Arial"/>
                    </w:rPr>
                    <w:t xml:space="preserve">1.0 FTE Teachers Pay and Conditions </w:t>
                  </w:r>
                </w:p>
              </w:tc>
            </w:tr>
            <w:tr w:rsidR="003B4907" w:rsidRPr="009F0647" w14:paraId="4A71137D" w14:textId="77777777" w:rsidTr="00155DA6">
              <w:tc>
                <w:tcPr>
                  <w:tcW w:w="971" w:type="pct"/>
                  <w:vAlign w:val="center"/>
                </w:tcPr>
                <w:p w14:paraId="4E938053" w14:textId="77777777" w:rsidR="003B4907" w:rsidRPr="009B6231" w:rsidRDefault="003B4907" w:rsidP="003B4907">
                  <w:pPr>
                    <w:pStyle w:val="Normaltable"/>
                    <w:rPr>
                      <w:rFonts w:ascii="Arial" w:hAnsi="Arial" w:cs="Arial"/>
                    </w:rPr>
                  </w:pPr>
                  <w:r>
                    <w:rPr>
                      <w:rFonts w:ascii="Arial" w:hAnsi="Arial" w:cs="Arial"/>
                    </w:rPr>
                    <w:t>Contract type:</w:t>
                  </w:r>
                </w:p>
              </w:tc>
              <w:tc>
                <w:tcPr>
                  <w:tcW w:w="4029" w:type="pct"/>
                  <w:vAlign w:val="center"/>
                </w:tcPr>
                <w:p w14:paraId="0BAEC2BA" w14:textId="77777777" w:rsidR="003B4907" w:rsidRPr="009B6231" w:rsidRDefault="003B4907" w:rsidP="003B4907">
                  <w:pPr>
                    <w:rPr>
                      <w:rFonts w:ascii="Arial" w:hAnsi="Arial" w:cs="Arial"/>
                    </w:rPr>
                  </w:pPr>
                  <w:r>
                    <w:rPr>
                      <w:rFonts w:ascii="Arial" w:hAnsi="Arial" w:cs="Arial"/>
                    </w:rPr>
                    <w:t xml:space="preserve">Permanent </w:t>
                  </w:r>
                </w:p>
              </w:tc>
            </w:tr>
            <w:tr w:rsidR="003B4907" w:rsidRPr="009F0647" w14:paraId="091ACE5A" w14:textId="77777777" w:rsidTr="00155DA6">
              <w:tc>
                <w:tcPr>
                  <w:tcW w:w="971" w:type="pct"/>
                  <w:vAlign w:val="center"/>
                </w:tcPr>
                <w:p w14:paraId="6F058BE8" w14:textId="77777777" w:rsidR="003B4907" w:rsidRPr="009B6231" w:rsidRDefault="003B4907" w:rsidP="003B4907">
                  <w:pPr>
                    <w:pStyle w:val="Normaltable"/>
                    <w:rPr>
                      <w:rFonts w:ascii="Arial" w:hAnsi="Arial" w:cs="Arial"/>
                    </w:rPr>
                  </w:pPr>
                  <w:r w:rsidRPr="009B6231">
                    <w:rPr>
                      <w:rFonts w:ascii="Arial" w:hAnsi="Arial" w:cs="Arial"/>
                    </w:rPr>
                    <w:t>Team:</w:t>
                  </w:r>
                </w:p>
              </w:tc>
              <w:tc>
                <w:tcPr>
                  <w:tcW w:w="4029" w:type="pct"/>
                  <w:vAlign w:val="center"/>
                </w:tcPr>
                <w:p w14:paraId="42D539E5" w14:textId="77777777" w:rsidR="003B4907" w:rsidRPr="009B6231" w:rsidRDefault="003B4907" w:rsidP="003B4907">
                  <w:pPr>
                    <w:rPr>
                      <w:rFonts w:ascii="Arial" w:hAnsi="Arial" w:cs="Arial"/>
                    </w:rPr>
                  </w:pPr>
                  <w:r w:rsidRPr="009B6231">
                    <w:rPr>
                      <w:rFonts w:ascii="Arial" w:hAnsi="Arial" w:cs="Arial"/>
                    </w:rPr>
                    <w:t>SEN Support Services</w:t>
                  </w:r>
                  <w:r>
                    <w:rPr>
                      <w:rFonts w:ascii="Arial" w:hAnsi="Arial" w:cs="Arial"/>
                    </w:rPr>
                    <w:t xml:space="preserve"> (SENSS)</w:t>
                  </w:r>
                  <w:r w:rsidRPr="009B6231">
                    <w:rPr>
                      <w:rFonts w:ascii="Arial" w:hAnsi="Arial" w:cs="Arial"/>
                    </w:rPr>
                    <w:t xml:space="preserve">, </w:t>
                  </w:r>
                  <w:r>
                    <w:rPr>
                      <w:rFonts w:ascii="Arial" w:hAnsi="Arial" w:cs="Arial"/>
                    </w:rPr>
                    <w:t>Deaf and Hearing Support team</w:t>
                  </w:r>
                  <w:r w:rsidRPr="009B6231">
                    <w:rPr>
                      <w:rFonts w:ascii="Arial" w:hAnsi="Arial" w:cs="Arial"/>
                    </w:rPr>
                    <w:t xml:space="preserve">  </w:t>
                  </w:r>
                </w:p>
              </w:tc>
            </w:tr>
            <w:tr w:rsidR="003B4907" w:rsidRPr="009F0647" w14:paraId="7EF7EBE6" w14:textId="77777777" w:rsidTr="00155DA6">
              <w:tc>
                <w:tcPr>
                  <w:tcW w:w="971" w:type="pct"/>
                  <w:vAlign w:val="center"/>
                </w:tcPr>
                <w:p w14:paraId="646B0319" w14:textId="77777777" w:rsidR="003B4907" w:rsidRPr="009B6231" w:rsidRDefault="003B4907" w:rsidP="003B4907">
                  <w:pPr>
                    <w:pStyle w:val="Normaltable"/>
                    <w:rPr>
                      <w:rFonts w:ascii="Arial" w:hAnsi="Arial" w:cs="Arial"/>
                    </w:rPr>
                  </w:pPr>
                  <w:r>
                    <w:rPr>
                      <w:rFonts w:ascii="Arial" w:hAnsi="Arial" w:cs="Arial"/>
                    </w:rPr>
                    <w:t>Start date:</w:t>
                  </w:r>
                </w:p>
              </w:tc>
              <w:tc>
                <w:tcPr>
                  <w:tcW w:w="4029" w:type="pct"/>
                  <w:vAlign w:val="center"/>
                </w:tcPr>
                <w:p w14:paraId="7862BCF5" w14:textId="77777777" w:rsidR="003B4907" w:rsidRPr="009B6231" w:rsidRDefault="003B4907" w:rsidP="003B4907">
                  <w:pPr>
                    <w:rPr>
                      <w:rFonts w:ascii="Arial" w:hAnsi="Arial" w:cs="Arial"/>
                    </w:rPr>
                  </w:pPr>
                  <w:r>
                    <w:rPr>
                      <w:rFonts w:ascii="Arial" w:hAnsi="Arial" w:cs="Arial"/>
                    </w:rPr>
                    <w:t>07 July 2025 or as soon as possible thereafter</w:t>
                  </w:r>
                </w:p>
              </w:tc>
            </w:tr>
            <w:tr w:rsidR="003B4907" w:rsidRPr="009F0647" w14:paraId="32832472" w14:textId="77777777" w:rsidTr="00155DA6">
              <w:tc>
                <w:tcPr>
                  <w:tcW w:w="971" w:type="pct"/>
                  <w:vAlign w:val="center"/>
                </w:tcPr>
                <w:p w14:paraId="0821E226" w14:textId="77777777" w:rsidR="003B4907" w:rsidRPr="009B6231" w:rsidRDefault="003B4907" w:rsidP="003B4907">
                  <w:pPr>
                    <w:pStyle w:val="Normaltable"/>
                    <w:rPr>
                      <w:rFonts w:ascii="Arial" w:hAnsi="Arial" w:cs="Arial"/>
                    </w:rPr>
                  </w:pPr>
                  <w:r w:rsidRPr="009B6231">
                    <w:rPr>
                      <w:rFonts w:ascii="Arial" w:hAnsi="Arial" w:cs="Arial"/>
                    </w:rPr>
                    <w:t>Service Area:</w:t>
                  </w:r>
                </w:p>
              </w:tc>
              <w:tc>
                <w:tcPr>
                  <w:tcW w:w="4029" w:type="pct"/>
                  <w:vAlign w:val="center"/>
                </w:tcPr>
                <w:p w14:paraId="16ED8E92" w14:textId="77777777" w:rsidR="003B4907" w:rsidRPr="009B6231" w:rsidRDefault="003B4907" w:rsidP="003B4907">
                  <w:pPr>
                    <w:rPr>
                      <w:rFonts w:ascii="Arial" w:hAnsi="Arial" w:cs="Arial"/>
                    </w:rPr>
                  </w:pPr>
                  <w:r>
                    <w:rPr>
                      <w:rFonts w:ascii="Arial" w:hAnsi="Arial" w:cs="Arial"/>
                    </w:rPr>
                    <w:t xml:space="preserve">SEND </w:t>
                  </w:r>
                  <w:r w:rsidRPr="009B6231">
                    <w:rPr>
                      <w:rFonts w:ascii="Arial" w:hAnsi="Arial" w:cs="Arial"/>
                    </w:rPr>
                    <w:t xml:space="preserve">Education, Children’s Services  </w:t>
                  </w:r>
                </w:p>
              </w:tc>
            </w:tr>
            <w:tr w:rsidR="003B4907" w:rsidRPr="009F0647" w14:paraId="7B9ACFC0" w14:textId="77777777" w:rsidTr="00155DA6">
              <w:tc>
                <w:tcPr>
                  <w:tcW w:w="971" w:type="pct"/>
                  <w:vAlign w:val="center"/>
                </w:tcPr>
                <w:p w14:paraId="6C1A0619" w14:textId="77777777" w:rsidR="003B4907" w:rsidRPr="009B6231" w:rsidRDefault="003B4907" w:rsidP="003B4907">
                  <w:pPr>
                    <w:pStyle w:val="Normaltable"/>
                    <w:rPr>
                      <w:rFonts w:ascii="Arial" w:hAnsi="Arial" w:cs="Arial"/>
                    </w:rPr>
                  </w:pPr>
                  <w:r w:rsidRPr="009B6231">
                    <w:rPr>
                      <w:rFonts w:ascii="Arial" w:hAnsi="Arial" w:cs="Arial"/>
                    </w:rPr>
                    <w:t>Primary Location:</w:t>
                  </w:r>
                </w:p>
              </w:tc>
              <w:tc>
                <w:tcPr>
                  <w:tcW w:w="4029" w:type="pct"/>
                  <w:vAlign w:val="center"/>
                </w:tcPr>
                <w:p w14:paraId="3D68E15F" w14:textId="77777777" w:rsidR="003B4907" w:rsidRPr="009B6231" w:rsidRDefault="003B4907" w:rsidP="003B4907">
                  <w:pPr>
                    <w:rPr>
                      <w:rFonts w:ascii="Arial" w:hAnsi="Arial" w:cs="Arial"/>
                    </w:rPr>
                  </w:pPr>
                  <w:r>
                    <w:rPr>
                      <w:rFonts w:ascii="Arial" w:hAnsi="Arial" w:cs="Arial"/>
                    </w:rPr>
                    <w:t>New Marston Primary School, Oxford</w:t>
                  </w:r>
                </w:p>
              </w:tc>
            </w:tr>
            <w:tr w:rsidR="003B4907" w:rsidRPr="009F0647" w14:paraId="02366272" w14:textId="77777777" w:rsidTr="00155DA6">
              <w:tc>
                <w:tcPr>
                  <w:tcW w:w="971" w:type="pct"/>
                  <w:vAlign w:val="center"/>
                </w:tcPr>
                <w:p w14:paraId="7D20FB92" w14:textId="77777777" w:rsidR="003B4907" w:rsidRPr="009B6231" w:rsidRDefault="003B4907" w:rsidP="003B4907">
                  <w:pPr>
                    <w:pStyle w:val="Normaltable"/>
                    <w:rPr>
                      <w:rFonts w:ascii="Arial" w:hAnsi="Arial" w:cs="Arial"/>
                    </w:rPr>
                  </w:pPr>
                  <w:r w:rsidRPr="009B6231">
                    <w:rPr>
                      <w:rFonts w:ascii="Arial" w:hAnsi="Arial" w:cs="Arial"/>
                    </w:rPr>
                    <w:t>Budget responsibility:</w:t>
                  </w:r>
                </w:p>
              </w:tc>
              <w:tc>
                <w:tcPr>
                  <w:tcW w:w="4029" w:type="pct"/>
                  <w:vAlign w:val="center"/>
                </w:tcPr>
                <w:p w14:paraId="756015EF" w14:textId="77777777" w:rsidR="003B4907" w:rsidRPr="009B6231" w:rsidRDefault="003B4907" w:rsidP="003B4907">
                  <w:pPr>
                    <w:pStyle w:val="Normaltable"/>
                    <w:rPr>
                      <w:rFonts w:ascii="Arial" w:hAnsi="Arial" w:cs="Arial"/>
                    </w:rPr>
                  </w:pPr>
                  <w:r w:rsidRPr="009B6231">
                    <w:rPr>
                      <w:rFonts w:ascii="Arial" w:hAnsi="Arial" w:cs="Arial"/>
                    </w:rPr>
                    <w:t>None</w:t>
                  </w:r>
                </w:p>
              </w:tc>
            </w:tr>
            <w:tr w:rsidR="003B4907" w:rsidRPr="009F0647" w14:paraId="7A5D4487" w14:textId="77777777" w:rsidTr="00155DA6">
              <w:tc>
                <w:tcPr>
                  <w:tcW w:w="971" w:type="pct"/>
                  <w:vAlign w:val="center"/>
                </w:tcPr>
                <w:p w14:paraId="7B6B6330" w14:textId="77777777" w:rsidR="003B4907" w:rsidRPr="009B6231" w:rsidRDefault="003B4907" w:rsidP="003B4907">
                  <w:pPr>
                    <w:pStyle w:val="Normaltable"/>
                    <w:rPr>
                      <w:rFonts w:ascii="Arial" w:hAnsi="Arial" w:cs="Arial"/>
                    </w:rPr>
                  </w:pPr>
                  <w:r w:rsidRPr="009B6231">
                    <w:rPr>
                      <w:rFonts w:ascii="Arial" w:hAnsi="Arial" w:cs="Arial"/>
                    </w:rPr>
                    <w:t>Responsible to:</w:t>
                  </w:r>
                </w:p>
              </w:tc>
              <w:tc>
                <w:tcPr>
                  <w:tcW w:w="4029" w:type="pct"/>
                  <w:vAlign w:val="center"/>
                </w:tcPr>
                <w:p w14:paraId="61C915FC" w14:textId="77777777" w:rsidR="003B4907" w:rsidRPr="00F87F83" w:rsidRDefault="003B4907" w:rsidP="003B4907">
                  <w:pPr>
                    <w:rPr>
                      <w:rFonts w:ascii="Arial" w:hAnsi="Arial" w:cs="Arial"/>
                      <w:color w:val="000000"/>
                      <w:szCs w:val="22"/>
                    </w:rPr>
                  </w:pPr>
                  <w:r w:rsidRPr="00F87F83">
                    <w:rPr>
                      <w:rFonts w:ascii="Arial" w:hAnsi="Arial" w:cs="Arial"/>
                      <w:color w:val="000000"/>
                      <w:szCs w:val="22"/>
                    </w:rPr>
                    <w:t>Area Team Manager, SENSS Deaf and Hearing Support team</w:t>
                  </w:r>
                </w:p>
              </w:tc>
            </w:tr>
            <w:tr w:rsidR="003B4907" w:rsidRPr="009F0647" w14:paraId="30C77C29" w14:textId="77777777" w:rsidTr="00155DA6">
              <w:tc>
                <w:tcPr>
                  <w:tcW w:w="971" w:type="pct"/>
                  <w:vAlign w:val="center"/>
                </w:tcPr>
                <w:p w14:paraId="671AE308" w14:textId="77777777" w:rsidR="003B4907" w:rsidRPr="009B6231" w:rsidRDefault="003B4907" w:rsidP="003B4907">
                  <w:pPr>
                    <w:pStyle w:val="Normaltable"/>
                    <w:rPr>
                      <w:rFonts w:ascii="Arial" w:hAnsi="Arial" w:cs="Arial"/>
                    </w:rPr>
                  </w:pPr>
                  <w:r w:rsidRPr="009B6231">
                    <w:rPr>
                      <w:rFonts w:ascii="Arial" w:hAnsi="Arial" w:cs="Arial"/>
                    </w:rPr>
                    <w:t>Responsible for:</w:t>
                  </w:r>
                </w:p>
              </w:tc>
              <w:tc>
                <w:tcPr>
                  <w:tcW w:w="4029" w:type="pct"/>
                  <w:vAlign w:val="center"/>
                </w:tcPr>
                <w:p w14:paraId="0D848AA4" w14:textId="77777777" w:rsidR="003B4907" w:rsidRPr="00F87F83" w:rsidRDefault="003B4907" w:rsidP="003B4907">
                  <w:pPr>
                    <w:rPr>
                      <w:rFonts w:ascii="Arial" w:hAnsi="Arial" w:cs="Arial"/>
                      <w:bCs/>
                      <w:szCs w:val="22"/>
                    </w:rPr>
                  </w:pPr>
                  <w:r w:rsidRPr="00F87F83">
                    <w:rPr>
                      <w:rFonts w:ascii="Arial" w:hAnsi="Arial" w:cs="Arial"/>
                      <w:bCs/>
                      <w:szCs w:val="22"/>
                    </w:rPr>
                    <w:t>Resource base support staff</w:t>
                  </w:r>
                </w:p>
              </w:tc>
            </w:tr>
          </w:tbl>
          <w:p w14:paraId="7C4E1F3D" w14:textId="42E469CB" w:rsidR="003B4907" w:rsidRPr="003B4907" w:rsidRDefault="00114762" w:rsidP="003B4907">
            <w:pPr>
              <w:pStyle w:val="Heading3"/>
              <w:rPr>
                <w:rFonts w:ascii="Arial" w:hAnsi="Arial" w:cs="Arial"/>
              </w:rPr>
            </w:pPr>
            <w:r w:rsidRPr="00724F41">
              <w:rPr>
                <w:rFonts w:ascii="Arial" w:hAnsi="Arial" w:cs="Arial"/>
              </w:rPr>
              <w:t>Job Purpose</w:t>
            </w:r>
          </w:p>
          <w:p w14:paraId="61850B8A" w14:textId="77777777" w:rsidR="00114762" w:rsidRPr="00724F41" w:rsidRDefault="00114762" w:rsidP="00C927F1">
            <w:pPr>
              <w:spacing w:before="120"/>
              <w:jc w:val="both"/>
              <w:rPr>
                <w:rFonts w:ascii="Arial" w:hAnsi="Arial" w:cs="Arial"/>
                <w:kern w:val="32"/>
                <w:szCs w:val="22"/>
              </w:rPr>
            </w:pPr>
            <w:r w:rsidRPr="00724F41">
              <w:rPr>
                <w:rFonts w:ascii="Arial" w:hAnsi="Arial" w:cs="Arial"/>
                <w:kern w:val="32"/>
                <w:szCs w:val="22"/>
              </w:rPr>
              <w:t>This is a brief overview of the key objectives of the job including the context within the team/department.</w:t>
            </w:r>
          </w:p>
          <w:p w14:paraId="4818A026" w14:textId="77777777" w:rsidR="00114762" w:rsidRPr="00724F41" w:rsidRDefault="00114762" w:rsidP="00C927F1">
            <w:pPr>
              <w:jc w:val="both"/>
              <w:rPr>
                <w:rFonts w:ascii="Arial" w:hAnsi="Arial" w:cs="Arial"/>
                <w:sz w:val="8"/>
                <w:szCs w:val="8"/>
              </w:rPr>
            </w:pPr>
          </w:p>
        </w:tc>
      </w:tr>
      <w:tr w:rsidR="00724F41" w:rsidRPr="00724F41" w14:paraId="277EAAAB" w14:textId="77777777" w:rsidTr="54AE09E2">
        <w:trPr>
          <w:trHeight w:val="476"/>
        </w:trPr>
        <w:tc>
          <w:tcPr>
            <w:tcW w:w="5000" w:type="pct"/>
            <w:tcBorders>
              <w:top w:val="single" w:sz="4" w:space="0" w:color="auto"/>
              <w:left w:val="single" w:sz="4" w:space="0" w:color="auto"/>
              <w:bottom w:val="single" w:sz="4" w:space="0" w:color="auto"/>
              <w:right w:val="single" w:sz="4" w:space="0" w:color="auto"/>
            </w:tcBorders>
          </w:tcPr>
          <w:p w14:paraId="42D27CD0" w14:textId="77777777" w:rsidR="007D0753" w:rsidRPr="008226BD" w:rsidRDefault="007D0753" w:rsidP="007D0753">
            <w:pPr>
              <w:spacing w:after="120"/>
              <w:ind w:right="749"/>
              <w:rPr>
                <w:b/>
                <w:szCs w:val="22"/>
              </w:rPr>
            </w:pPr>
            <w:r w:rsidRPr="008226BD">
              <w:rPr>
                <w:b/>
                <w:szCs w:val="22"/>
              </w:rPr>
              <w:t>SAFEGUARDING</w:t>
            </w:r>
          </w:p>
          <w:p w14:paraId="200AFEE6" w14:textId="77777777" w:rsidR="007D0753" w:rsidRPr="008226BD" w:rsidRDefault="007D0753" w:rsidP="007D0753">
            <w:pPr>
              <w:spacing w:after="120"/>
              <w:rPr>
                <w:szCs w:val="22"/>
              </w:rPr>
            </w:pPr>
            <w:r>
              <w:rPr>
                <w:szCs w:val="22"/>
              </w:rPr>
              <w:t xml:space="preserve">This post is subject to a satisfactory </w:t>
            </w:r>
            <w:r w:rsidRPr="008226BD">
              <w:rPr>
                <w:szCs w:val="22"/>
              </w:rPr>
              <w:t xml:space="preserve">enhanced </w:t>
            </w:r>
            <w:r>
              <w:rPr>
                <w:szCs w:val="22"/>
              </w:rPr>
              <w:t>certificate</w:t>
            </w:r>
            <w:r w:rsidRPr="008226BD">
              <w:rPr>
                <w:szCs w:val="22"/>
              </w:rPr>
              <w:t xml:space="preserve"> from the </w:t>
            </w:r>
            <w:r>
              <w:rPr>
                <w:szCs w:val="22"/>
              </w:rPr>
              <w:t>Disclosure and Barring Service.</w:t>
            </w:r>
          </w:p>
          <w:p w14:paraId="60E16E08" w14:textId="77777777" w:rsidR="007D0753" w:rsidRPr="008226BD" w:rsidRDefault="007D0753" w:rsidP="007D0753">
            <w:pPr>
              <w:spacing w:after="120"/>
              <w:rPr>
                <w:szCs w:val="22"/>
              </w:rPr>
            </w:pPr>
            <w:r w:rsidRPr="008226BD">
              <w:rPr>
                <w:szCs w:val="22"/>
              </w:rPr>
              <w:t xml:space="preserve">The post holder has individual responsibility for promoting and safeguarding the welfare of children and young people s/he is responsible for or comes into contact </w:t>
            </w:r>
            <w:proofErr w:type="gramStart"/>
            <w:r w:rsidRPr="008226BD">
              <w:rPr>
                <w:szCs w:val="22"/>
              </w:rPr>
              <w:t>with in</w:t>
            </w:r>
            <w:proofErr w:type="gramEnd"/>
            <w:r w:rsidRPr="008226BD">
              <w:rPr>
                <w:szCs w:val="22"/>
              </w:rPr>
              <w:t xml:space="preserve"> line with local authority (LA) safeguarding procedures.</w:t>
            </w:r>
          </w:p>
          <w:p w14:paraId="57F7E653" w14:textId="3F675874" w:rsidR="007D0753" w:rsidRDefault="007D0753" w:rsidP="007D0753">
            <w:pPr>
              <w:overflowPunct w:val="0"/>
              <w:autoSpaceDE w:val="0"/>
              <w:autoSpaceDN w:val="0"/>
              <w:adjustRightInd w:val="0"/>
              <w:textAlignment w:val="baseline"/>
            </w:pPr>
          </w:p>
          <w:p w14:paraId="58B3F371" w14:textId="24D23BB3" w:rsidR="127D0567" w:rsidRDefault="127D0567"/>
          <w:p w14:paraId="3CC46426" w14:textId="0BE46D36" w:rsidR="127D0567" w:rsidRDefault="127D0567"/>
          <w:p w14:paraId="39C9755D" w14:textId="1E43A5BB" w:rsidR="006B52BF" w:rsidRDefault="006B52BF" w:rsidP="006B52BF">
            <w:pPr>
              <w:overflowPunct w:val="0"/>
              <w:autoSpaceDE w:val="0"/>
              <w:autoSpaceDN w:val="0"/>
              <w:adjustRightInd w:val="0"/>
              <w:spacing w:after="120"/>
              <w:textAlignment w:val="baseline"/>
              <w:rPr>
                <w:b/>
                <w:bCs/>
                <w:szCs w:val="22"/>
              </w:rPr>
            </w:pPr>
            <w:r w:rsidRPr="006B52BF">
              <w:rPr>
                <w:b/>
                <w:bCs/>
                <w:szCs w:val="22"/>
              </w:rPr>
              <w:t>MAIN PURPOSE(S) OF THE ROLE</w:t>
            </w:r>
          </w:p>
          <w:p w14:paraId="1B554334" w14:textId="648F84C0" w:rsidR="006B52BF" w:rsidRPr="008226BD" w:rsidRDefault="006B52BF" w:rsidP="006B52BF">
            <w:pPr>
              <w:numPr>
                <w:ilvl w:val="0"/>
                <w:numId w:val="12"/>
              </w:numPr>
              <w:spacing w:after="120"/>
              <w:rPr>
                <w:color w:val="000000"/>
                <w:szCs w:val="22"/>
              </w:rPr>
            </w:pPr>
            <w:r w:rsidRPr="008226BD">
              <w:rPr>
                <w:color w:val="000000"/>
                <w:szCs w:val="22"/>
              </w:rPr>
              <w:t>To teach pupils</w:t>
            </w:r>
            <w:r>
              <w:rPr>
                <w:color w:val="000000"/>
                <w:szCs w:val="22"/>
              </w:rPr>
              <w:t xml:space="preserve"> in the resource b</w:t>
            </w:r>
            <w:r w:rsidRPr="008226BD">
              <w:rPr>
                <w:color w:val="000000"/>
                <w:szCs w:val="22"/>
              </w:rPr>
              <w:t>ase in line with Teacher</w:t>
            </w:r>
            <w:r>
              <w:rPr>
                <w:color w:val="000000"/>
                <w:szCs w:val="22"/>
              </w:rPr>
              <w:t xml:space="preserve"> of Deaf</w:t>
            </w:r>
            <w:r w:rsidRPr="008226BD">
              <w:rPr>
                <w:color w:val="000000"/>
                <w:szCs w:val="22"/>
              </w:rPr>
              <w:t xml:space="preserve"> </w:t>
            </w:r>
            <w:r w:rsidR="00EC039B">
              <w:rPr>
                <w:color w:val="000000"/>
                <w:szCs w:val="22"/>
              </w:rPr>
              <w:t xml:space="preserve">Children and Young People </w:t>
            </w:r>
            <w:r w:rsidRPr="008226BD">
              <w:rPr>
                <w:color w:val="000000"/>
                <w:szCs w:val="22"/>
              </w:rPr>
              <w:t>duties</w:t>
            </w:r>
            <w:r>
              <w:rPr>
                <w:color w:val="000000"/>
                <w:szCs w:val="22"/>
              </w:rPr>
              <w:t xml:space="preserve"> and responsibilities</w:t>
            </w:r>
            <w:r w:rsidR="004D0779">
              <w:rPr>
                <w:color w:val="000000"/>
                <w:szCs w:val="22"/>
              </w:rPr>
              <w:t xml:space="preserve">, </w:t>
            </w:r>
            <w:r w:rsidR="004D0779" w:rsidRPr="00431E84">
              <w:rPr>
                <w:szCs w:val="22"/>
              </w:rPr>
              <w:t>improv</w:t>
            </w:r>
            <w:r w:rsidR="004D0779">
              <w:rPr>
                <w:szCs w:val="22"/>
              </w:rPr>
              <w:t>ing</w:t>
            </w:r>
            <w:r w:rsidR="004D0779" w:rsidRPr="00431E84">
              <w:rPr>
                <w:szCs w:val="22"/>
              </w:rPr>
              <w:t xml:space="preserve"> outcomes for children with hearing </w:t>
            </w:r>
            <w:r w:rsidR="00BD120F">
              <w:rPr>
                <w:szCs w:val="22"/>
              </w:rPr>
              <w:t>loss</w:t>
            </w:r>
            <w:r w:rsidRPr="008226BD">
              <w:rPr>
                <w:color w:val="000000"/>
                <w:szCs w:val="22"/>
              </w:rPr>
              <w:t>.</w:t>
            </w:r>
          </w:p>
          <w:p w14:paraId="30FFE268" w14:textId="5973C276" w:rsidR="006B52BF" w:rsidRPr="008226BD" w:rsidRDefault="006B52BF" w:rsidP="006B52BF">
            <w:pPr>
              <w:numPr>
                <w:ilvl w:val="0"/>
                <w:numId w:val="12"/>
              </w:numPr>
              <w:spacing w:after="120"/>
              <w:rPr>
                <w:szCs w:val="22"/>
              </w:rPr>
            </w:pPr>
            <w:r w:rsidRPr="008226BD">
              <w:rPr>
                <w:szCs w:val="22"/>
              </w:rPr>
              <w:t>To work in partnership with the host school to promote the full inclusion, attainment and achievement of the pupils in the resource base, through a whole school approach</w:t>
            </w:r>
            <w:r w:rsidR="00D30B9E">
              <w:rPr>
                <w:szCs w:val="22"/>
              </w:rPr>
              <w:t>,</w:t>
            </w:r>
            <w:r w:rsidR="0089193D" w:rsidRPr="008226BD">
              <w:rPr>
                <w:szCs w:val="22"/>
              </w:rPr>
              <w:t xml:space="preserve"> taking account of their </w:t>
            </w:r>
            <w:proofErr w:type="gramStart"/>
            <w:r w:rsidR="0089193D" w:rsidRPr="008226BD">
              <w:rPr>
                <w:szCs w:val="22"/>
              </w:rPr>
              <w:t>particular special</w:t>
            </w:r>
            <w:proofErr w:type="gramEnd"/>
            <w:r w:rsidR="0089193D" w:rsidRPr="008226BD">
              <w:rPr>
                <w:szCs w:val="22"/>
              </w:rPr>
              <w:t xml:space="preserve"> educational needs</w:t>
            </w:r>
            <w:r w:rsidRPr="008226BD">
              <w:rPr>
                <w:szCs w:val="22"/>
              </w:rPr>
              <w:t>.</w:t>
            </w:r>
          </w:p>
          <w:p w14:paraId="639D7251" w14:textId="2495FBDE" w:rsidR="006B52BF" w:rsidRPr="008226BD" w:rsidRDefault="006B52BF" w:rsidP="006B52BF">
            <w:pPr>
              <w:numPr>
                <w:ilvl w:val="0"/>
                <w:numId w:val="12"/>
              </w:numPr>
              <w:spacing w:after="120"/>
              <w:rPr>
                <w:szCs w:val="22"/>
              </w:rPr>
            </w:pPr>
            <w:r w:rsidRPr="008226BD">
              <w:rPr>
                <w:szCs w:val="22"/>
              </w:rPr>
              <w:lastRenderedPageBreak/>
              <w:t xml:space="preserve">To oversee and develop the enhanced specialist provision for pupils in the </w:t>
            </w:r>
            <w:r>
              <w:rPr>
                <w:szCs w:val="22"/>
              </w:rPr>
              <w:t xml:space="preserve">resource </w:t>
            </w:r>
            <w:r w:rsidRPr="008226BD">
              <w:rPr>
                <w:szCs w:val="22"/>
              </w:rPr>
              <w:t xml:space="preserve">base. </w:t>
            </w:r>
          </w:p>
          <w:p w14:paraId="2A3772A8" w14:textId="4CF99C71" w:rsidR="006B52BF" w:rsidRPr="008226BD" w:rsidRDefault="006B52BF" w:rsidP="006B52BF">
            <w:pPr>
              <w:numPr>
                <w:ilvl w:val="0"/>
                <w:numId w:val="12"/>
              </w:numPr>
              <w:spacing w:after="120"/>
              <w:rPr>
                <w:szCs w:val="22"/>
              </w:rPr>
            </w:pPr>
            <w:r w:rsidRPr="008226BD">
              <w:rPr>
                <w:szCs w:val="22"/>
              </w:rPr>
              <w:t xml:space="preserve">In consultation with the host school and SENSS Managers, to guide and oversee the </w:t>
            </w:r>
            <w:r w:rsidR="009C1CFD" w:rsidRPr="008226BD">
              <w:rPr>
                <w:szCs w:val="22"/>
              </w:rPr>
              <w:t>day-to-day</w:t>
            </w:r>
            <w:r w:rsidRPr="008226BD">
              <w:rPr>
                <w:szCs w:val="22"/>
              </w:rPr>
              <w:t xml:space="preserve"> deployment of teachers and support staff allocated to the </w:t>
            </w:r>
            <w:r>
              <w:rPr>
                <w:szCs w:val="22"/>
              </w:rPr>
              <w:t xml:space="preserve">resource </w:t>
            </w:r>
            <w:r w:rsidRPr="008226BD">
              <w:rPr>
                <w:szCs w:val="22"/>
              </w:rPr>
              <w:t xml:space="preserve">base, </w:t>
            </w:r>
            <w:proofErr w:type="gramStart"/>
            <w:r w:rsidRPr="008226BD">
              <w:rPr>
                <w:szCs w:val="22"/>
              </w:rPr>
              <w:t>in order to</w:t>
            </w:r>
            <w:proofErr w:type="gramEnd"/>
            <w:r w:rsidRPr="008226BD">
              <w:rPr>
                <w:szCs w:val="22"/>
              </w:rPr>
              <w:t xml:space="preserve"> respond appropriately the support needs of the </w:t>
            </w:r>
            <w:r>
              <w:rPr>
                <w:szCs w:val="22"/>
              </w:rPr>
              <w:t>pupils</w:t>
            </w:r>
            <w:r w:rsidRPr="008226BD">
              <w:rPr>
                <w:szCs w:val="22"/>
              </w:rPr>
              <w:t>.</w:t>
            </w:r>
          </w:p>
          <w:p w14:paraId="2C3659B8" w14:textId="77777777" w:rsidR="006B52BF" w:rsidRPr="008226BD" w:rsidRDefault="006B52BF" w:rsidP="006B52BF">
            <w:pPr>
              <w:numPr>
                <w:ilvl w:val="0"/>
                <w:numId w:val="12"/>
              </w:numPr>
              <w:spacing w:after="120"/>
              <w:rPr>
                <w:szCs w:val="22"/>
              </w:rPr>
            </w:pPr>
            <w:r w:rsidRPr="008226BD">
              <w:rPr>
                <w:szCs w:val="22"/>
              </w:rPr>
              <w:t xml:space="preserve">To ensure that base staff develop and maintain their specialist knowledge and skills through access to appropriate CPD opportunities, performance management and training. </w:t>
            </w:r>
          </w:p>
          <w:p w14:paraId="59EE56A4" w14:textId="2DA6FAC9" w:rsidR="00114762" w:rsidRPr="00BE6668" w:rsidRDefault="006B52BF" w:rsidP="00BE6668">
            <w:pPr>
              <w:overflowPunct w:val="0"/>
              <w:autoSpaceDE w:val="0"/>
              <w:autoSpaceDN w:val="0"/>
              <w:adjustRightInd w:val="0"/>
              <w:spacing w:after="120"/>
              <w:textAlignment w:val="baseline"/>
              <w:rPr>
                <w:b/>
                <w:bCs/>
                <w:szCs w:val="22"/>
              </w:rPr>
            </w:pPr>
            <w:r w:rsidRPr="008226BD">
              <w:rPr>
                <w:color w:val="000000"/>
                <w:szCs w:val="22"/>
              </w:rPr>
              <w:t xml:space="preserve">This job description is to be performed in accordance with the provisions of the </w:t>
            </w:r>
            <w:r w:rsidRPr="00BE6668">
              <w:rPr>
                <w:bCs/>
                <w:color w:val="000000"/>
                <w:szCs w:val="22"/>
              </w:rPr>
              <w:t>School Teachers’ Pay and Conditions document and within the range of teachers’ duties set out</w:t>
            </w:r>
            <w:r w:rsidRPr="008226BD">
              <w:rPr>
                <w:color w:val="000000"/>
                <w:szCs w:val="22"/>
              </w:rPr>
              <w:t xml:space="preserve"> in that document.</w:t>
            </w:r>
            <w:r w:rsidRPr="008226BD">
              <w:rPr>
                <w:b/>
                <w:color w:val="000000"/>
                <w:szCs w:val="22"/>
              </w:rPr>
              <w:tab/>
            </w:r>
          </w:p>
        </w:tc>
      </w:tr>
      <w:tr w:rsidR="00724F41" w:rsidRPr="00724F41" w14:paraId="3DC80AAA" w14:textId="77777777" w:rsidTr="54AE09E2">
        <w:tc>
          <w:tcPr>
            <w:tcW w:w="5000" w:type="pct"/>
            <w:tcBorders>
              <w:left w:val="single" w:sz="4" w:space="0" w:color="FFFFFF" w:themeColor="background1"/>
              <w:bottom w:val="single" w:sz="4" w:space="0" w:color="auto"/>
              <w:right w:val="single" w:sz="4" w:space="0" w:color="FFFFFF" w:themeColor="background1"/>
            </w:tcBorders>
          </w:tcPr>
          <w:p w14:paraId="41663AD6" w14:textId="77777777" w:rsidR="00114762" w:rsidRPr="00724F41" w:rsidRDefault="00114762" w:rsidP="00C927F1">
            <w:pPr>
              <w:pStyle w:val="Heading3"/>
              <w:spacing w:after="0"/>
              <w:jc w:val="left"/>
              <w:rPr>
                <w:rFonts w:ascii="Arial" w:hAnsi="Arial" w:cs="Arial"/>
                <w:b w:val="0"/>
                <w:sz w:val="22"/>
                <w:szCs w:val="22"/>
              </w:rPr>
            </w:pPr>
            <w:r w:rsidRPr="00724F41">
              <w:rPr>
                <w:rFonts w:ascii="Arial" w:hAnsi="Arial" w:cs="Arial"/>
              </w:rPr>
              <w:lastRenderedPageBreak/>
              <w:t>Job Responsibilities</w:t>
            </w:r>
            <w:r w:rsidRPr="00724F41">
              <w:rPr>
                <w:rFonts w:ascii="Arial" w:hAnsi="Arial" w:cs="Arial"/>
                <w:b w:val="0"/>
                <w:sz w:val="22"/>
                <w:szCs w:val="22"/>
              </w:rPr>
              <w:t xml:space="preserve"> </w:t>
            </w:r>
          </w:p>
          <w:p w14:paraId="09EBFFFC" w14:textId="77777777" w:rsidR="00114762" w:rsidRPr="00724F41" w:rsidRDefault="00114762" w:rsidP="00C927F1">
            <w:pPr>
              <w:pStyle w:val="Heading3"/>
              <w:spacing w:before="80"/>
              <w:jc w:val="left"/>
              <w:rPr>
                <w:rFonts w:ascii="Arial" w:hAnsi="Arial" w:cs="Arial"/>
                <w:b w:val="0"/>
                <w:sz w:val="22"/>
                <w:szCs w:val="22"/>
              </w:rPr>
            </w:pPr>
            <w:r w:rsidRPr="00724F41">
              <w:rPr>
                <w:rFonts w:ascii="Arial" w:hAnsi="Arial" w:cs="Arial"/>
                <w:b w:val="0"/>
                <w:sz w:val="22"/>
                <w:szCs w:val="22"/>
              </w:rPr>
              <w:t xml:space="preserve">This is a list of the main duties or tasks that the post holder will be expected to undertake. </w:t>
            </w:r>
          </w:p>
        </w:tc>
      </w:tr>
      <w:tr w:rsidR="00724F41" w:rsidRPr="00724F41" w14:paraId="4D3E9E00" w14:textId="77777777" w:rsidTr="54AE09E2">
        <w:trPr>
          <w:trHeight w:val="399"/>
        </w:trPr>
        <w:tc>
          <w:tcPr>
            <w:tcW w:w="5000" w:type="pct"/>
            <w:tcBorders>
              <w:top w:val="single" w:sz="4" w:space="0" w:color="auto"/>
              <w:left w:val="single" w:sz="4" w:space="0" w:color="auto"/>
              <w:bottom w:val="single" w:sz="4" w:space="0" w:color="auto"/>
              <w:right w:val="single" w:sz="4" w:space="0" w:color="auto"/>
            </w:tcBorders>
          </w:tcPr>
          <w:p w14:paraId="2C94BA2E" w14:textId="60B73ECA" w:rsidR="003B7377" w:rsidRDefault="003B7377" w:rsidP="003B7377">
            <w:pPr>
              <w:overflowPunct w:val="0"/>
              <w:autoSpaceDE w:val="0"/>
              <w:autoSpaceDN w:val="0"/>
              <w:adjustRightInd w:val="0"/>
              <w:textAlignment w:val="baseline"/>
              <w:rPr>
                <w:b/>
                <w:szCs w:val="22"/>
              </w:rPr>
            </w:pPr>
          </w:p>
          <w:p w14:paraId="70F0C18B" w14:textId="32A80A16" w:rsidR="003B7377" w:rsidRDefault="003B7377" w:rsidP="003B7377">
            <w:pPr>
              <w:pStyle w:val="ListParagraph"/>
              <w:numPr>
                <w:ilvl w:val="0"/>
                <w:numId w:val="8"/>
              </w:numPr>
              <w:overflowPunct w:val="0"/>
              <w:autoSpaceDE w:val="0"/>
              <w:autoSpaceDN w:val="0"/>
              <w:adjustRightInd w:val="0"/>
              <w:spacing w:after="120"/>
              <w:ind w:hanging="357"/>
              <w:textAlignment w:val="baseline"/>
              <w:rPr>
                <w:b/>
                <w:szCs w:val="22"/>
              </w:rPr>
            </w:pPr>
            <w:r>
              <w:rPr>
                <w:b/>
                <w:szCs w:val="22"/>
              </w:rPr>
              <w:t>Teaching responsibilities and improving outcomes</w:t>
            </w:r>
          </w:p>
          <w:p w14:paraId="5A5E916D" w14:textId="2FCB06F6" w:rsidR="003B7377" w:rsidRPr="008226BD" w:rsidRDefault="003B7377" w:rsidP="003B7377">
            <w:pPr>
              <w:widowControl w:val="0"/>
              <w:numPr>
                <w:ilvl w:val="1"/>
                <w:numId w:val="14"/>
              </w:numPr>
              <w:spacing w:after="120"/>
              <w:ind w:left="1156" w:hanging="357"/>
              <w:rPr>
                <w:color w:val="000000"/>
                <w:szCs w:val="22"/>
              </w:rPr>
            </w:pPr>
            <w:r w:rsidRPr="008226BD">
              <w:rPr>
                <w:color w:val="000000"/>
                <w:szCs w:val="22"/>
              </w:rPr>
              <w:t xml:space="preserve">To devise and implement </w:t>
            </w:r>
            <w:r w:rsidR="000B7A4A">
              <w:rPr>
                <w:color w:val="000000"/>
                <w:szCs w:val="22"/>
              </w:rPr>
              <w:t>SEN Support Plans</w:t>
            </w:r>
            <w:r w:rsidRPr="008226BD">
              <w:rPr>
                <w:color w:val="000000"/>
                <w:szCs w:val="22"/>
              </w:rPr>
              <w:t xml:space="preserve">, in collaboration with mainstream class teachers, to ensure access to the </w:t>
            </w:r>
            <w:r w:rsidR="00DA046C">
              <w:rPr>
                <w:color w:val="000000"/>
                <w:szCs w:val="22"/>
              </w:rPr>
              <w:t>mainstream c</w:t>
            </w:r>
            <w:r w:rsidRPr="008226BD">
              <w:rPr>
                <w:color w:val="000000"/>
                <w:szCs w:val="22"/>
              </w:rPr>
              <w:t xml:space="preserve">urriculum, appropriately differentiated to meet </w:t>
            </w:r>
            <w:proofErr w:type="gramStart"/>
            <w:r w:rsidRPr="008226BD">
              <w:rPr>
                <w:color w:val="000000"/>
                <w:szCs w:val="22"/>
              </w:rPr>
              <w:t>SEN;</w:t>
            </w:r>
            <w:proofErr w:type="gramEnd"/>
          </w:p>
          <w:p w14:paraId="78FDD923" w14:textId="5CF5DD4C" w:rsidR="003B7377" w:rsidRPr="008226BD" w:rsidRDefault="003B7377" w:rsidP="003B7377">
            <w:pPr>
              <w:widowControl w:val="0"/>
              <w:numPr>
                <w:ilvl w:val="1"/>
                <w:numId w:val="14"/>
              </w:numPr>
              <w:spacing w:after="120"/>
              <w:ind w:left="1156"/>
              <w:rPr>
                <w:color w:val="000000"/>
                <w:szCs w:val="22"/>
              </w:rPr>
            </w:pPr>
            <w:r w:rsidRPr="008226BD">
              <w:rPr>
                <w:color w:val="000000"/>
                <w:szCs w:val="22"/>
              </w:rPr>
              <w:t xml:space="preserve">To make provision for the social and personal development of </w:t>
            </w:r>
            <w:r w:rsidR="00DA046C">
              <w:rPr>
                <w:color w:val="000000"/>
                <w:szCs w:val="22"/>
              </w:rPr>
              <w:t>pupils</w:t>
            </w:r>
            <w:r w:rsidRPr="008226BD">
              <w:rPr>
                <w:color w:val="000000"/>
                <w:szCs w:val="22"/>
              </w:rPr>
              <w:t xml:space="preserve"> in the </w:t>
            </w:r>
            <w:r>
              <w:rPr>
                <w:color w:val="000000"/>
                <w:szCs w:val="22"/>
              </w:rPr>
              <w:t xml:space="preserve">resource </w:t>
            </w:r>
            <w:r w:rsidRPr="008226BD">
              <w:rPr>
                <w:color w:val="000000"/>
                <w:szCs w:val="22"/>
              </w:rPr>
              <w:t xml:space="preserve">base fostering inclusion and independence at every </w:t>
            </w:r>
            <w:proofErr w:type="gramStart"/>
            <w:r w:rsidRPr="008226BD">
              <w:rPr>
                <w:color w:val="000000"/>
                <w:szCs w:val="22"/>
              </w:rPr>
              <w:t>opportunity;</w:t>
            </w:r>
            <w:proofErr w:type="gramEnd"/>
          </w:p>
          <w:p w14:paraId="3D800C0D" w14:textId="77777777" w:rsidR="003B7377" w:rsidRPr="008226BD" w:rsidRDefault="003B7377" w:rsidP="003B7377">
            <w:pPr>
              <w:numPr>
                <w:ilvl w:val="1"/>
                <w:numId w:val="14"/>
              </w:numPr>
              <w:overflowPunct w:val="0"/>
              <w:autoSpaceDE w:val="0"/>
              <w:autoSpaceDN w:val="0"/>
              <w:adjustRightInd w:val="0"/>
              <w:spacing w:after="120"/>
              <w:ind w:left="1156"/>
              <w:textAlignment w:val="baseline"/>
              <w:rPr>
                <w:color w:val="000000"/>
                <w:szCs w:val="22"/>
              </w:rPr>
            </w:pPr>
            <w:r w:rsidRPr="008226BD">
              <w:rPr>
                <w:color w:val="000000"/>
                <w:szCs w:val="22"/>
              </w:rPr>
              <w:t xml:space="preserve">To maintain a stimulating learning environment, suitably adapted to the needs of the </w:t>
            </w:r>
            <w:r>
              <w:rPr>
                <w:color w:val="000000"/>
                <w:szCs w:val="22"/>
              </w:rPr>
              <w:t>pupils</w:t>
            </w:r>
            <w:r w:rsidRPr="008226BD">
              <w:rPr>
                <w:color w:val="000000"/>
                <w:szCs w:val="22"/>
              </w:rPr>
              <w:t xml:space="preserve"> in such a way as to promote engagement and </w:t>
            </w:r>
            <w:proofErr w:type="gramStart"/>
            <w:r w:rsidRPr="008226BD">
              <w:rPr>
                <w:color w:val="000000"/>
                <w:szCs w:val="22"/>
              </w:rPr>
              <w:t>achievement;</w:t>
            </w:r>
            <w:proofErr w:type="gramEnd"/>
            <w:r w:rsidRPr="008226BD">
              <w:rPr>
                <w:color w:val="000000"/>
                <w:szCs w:val="22"/>
              </w:rPr>
              <w:t xml:space="preserve"> </w:t>
            </w:r>
          </w:p>
          <w:p w14:paraId="745B1DC5" w14:textId="77777777" w:rsidR="003B7377" w:rsidRPr="008226BD" w:rsidRDefault="003B7377" w:rsidP="003B7377">
            <w:pPr>
              <w:numPr>
                <w:ilvl w:val="1"/>
                <w:numId w:val="14"/>
              </w:numPr>
              <w:overflowPunct w:val="0"/>
              <w:autoSpaceDE w:val="0"/>
              <w:autoSpaceDN w:val="0"/>
              <w:adjustRightInd w:val="0"/>
              <w:spacing w:after="120"/>
              <w:ind w:left="1156"/>
              <w:textAlignment w:val="baseline"/>
              <w:rPr>
                <w:color w:val="000000"/>
                <w:szCs w:val="22"/>
              </w:rPr>
            </w:pPr>
            <w:r w:rsidRPr="008226BD">
              <w:rPr>
                <w:color w:val="000000"/>
                <w:szCs w:val="22"/>
              </w:rPr>
              <w:t xml:space="preserve">To keep accurate and up to date records of pupil progress in line with host school systems for recording and reporting to </w:t>
            </w:r>
            <w:proofErr w:type="gramStart"/>
            <w:r w:rsidRPr="008226BD">
              <w:rPr>
                <w:color w:val="000000"/>
                <w:szCs w:val="22"/>
              </w:rPr>
              <w:t>parents;</w:t>
            </w:r>
            <w:proofErr w:type="gramEnd"/>
            <w:r w:rsidRPr="008226BD">
              <w:rPr>
                <w:color w:val="000000"/>
                <w:szCs w:val="22"/>
              </w:rPr>
              <w:t xml:space="preserve">  </w:t>
            </w:r>
          </w:p>
          <w:p w14:paraId="6692009B" w14:textId="77777777" w:rsidR="003B7377" w:rsidRPr="008226BD" w:rsidRDefault="003B7377" w:rsidP="003B7377">
            <w:pPr>
              <w:numPr>
                <w:ilvl w:val="1"/>
                <w:numId w:val="14"/>
              </w:numPr>
              <w:overflowPunct w:val="0"/>
              <w:autoSpaceDE w:val="0"/>
              <w:autoSpaceDN w:val="0"/>
              <w:adjustRightInd w:val="0"/>
              <w:spacing w:after="120"/>
              <w:ind w:left="1156"/>
              <w:textAlignment w:val="baseline"/>
              <w:rPr>
                <w:color w:val="000000"/>
                <w:szCs w:val="22"/>
              </w:rPr>
            </w:pPr>
            <w:r w:rsidRPr="008226BD">
              <w:rPr>
                <w:color w:val="000000"/>
                <w:szCs w:val="22"/>
              </w:rPr>
              <w:t xml:space="preserve">Working within host school systems, to liaise with parents in relation to the special needs of their child, to promote consistent approaches between home and </w:t>
            </w:r>
            <w:proofErr w:type="gramStart"/>
            <w:r w:rsidRPr="008226BD">
              <w:rPr>
                <w:color w:val="000000"/>
                <w:szCs w:val="22"/>
              </w:rPr>
              <w:t>school;</w:t>
            </w:r>
            <w:proofErr w:type="gramEnd"/>
          </w:p>
          <w:p w14:paraId="0A2E25D6" w14:textId="77777777" w:rsidR="003B7377" w:rsidRPr="008226BD" w:rsidRDefault="003B7377" w:rsidP="003B7377">
            <w:pPr>
              <w:numPr>
                <w:ilvl w:val="1"/>
                <w:numId w:val="14"/>
              </w:numPr>
              <w:overflowPunct w:val="0"/>
              <w:autoSpaceDE w:val="0"/>
              <w:autoSpaceDN w:val="0"/>
              <w:adjustRightInd w:val="0"/>
              <w:spacing w:after="120"/>
              <w:ind w:left="1156" w:right="-9"/>
              <w:textAlignment w:val="baseline"/>
              <w:rPr>
                <w:color w:val="000000"/>
                <w:szCs w:val="22"/>
              </w:rPr>
            </w:pPr>
            <w:r w:rsidRPr="008226BD">
              <w:rPr>
                <w:color w:val="000000"/>
                <w:szCs w:val="22"/>
              </w:rPr>
              <w:t xml:space="preserve">To compile reports for Progress Reviews, Transfer Reviews and Annual Reviews as required and convene and attend review meetings, in consultation with the host </w:t>
            </w:r>
            <w:proofErr w:type="gramStart"/>
            <w:r w:rsidRPr="008226BD">
              <w:rPr>
                <w:color w:val="000000"/>
                <w:szCs w:val="22"/>
              </w:rPr>
              <w:t>school;</w:t>
            </w:r>
            <w:proofErr w:type="gramEnd"/>
          </w:p>
          <w:p w14:paraId="276E28F5" w14:textId="77777777" w:rsidR="003B7377" w:rsidRPr="008226BD" w:rsidRDefault="003B7377" w:rsidP="003B7377">
            <w:pPr>
              <w:numPr>
                <w:ilvl w:val="1"/>
                <w:numId w:val="14"/>
              </w:numPr>
              <w:overflowPunct w:val="0"/>
              <w:autoSpaceDE w:val="0"/>
              <w:autoSpaceDN w:val="0"/>
              <w:adjustRightInd w:val="0"/>
              <w:spacing w:after="120"/>
              <w:ind w:left="1156"/>
              <w:textAlignment w:val="baseline"/>
              <w:rPr>
                <w:color w:val="000000"/>
                <w:szCs w:val="22"/>
              </w:rPr>
            </w:pPr>
            <w:r w:rsidRPr="008226BD">
              <w:rPr>
                <w:color w:val="000000"/>
                <w:szCs w:val="22"/>
              </w:rPr>
              <w:t xml:space="preserve">To promote the continuous improvement of teaching and learning through engaging with both host school and SENSS monitoring and quality assurance processes, including observation schedules, learning walks and preparation for </w:t>
            </w:r>
            <w:proofErr w:type="spellStart"/>
            <w:proofErr w:type="gramStart"/>
            <w:r w:rsidRPr="008226BD">
              <w:rPr>
                <w:color w:val="000000"/>
                <w:szCs w:val="22"/>
              </w:rPr>
              <w:t>OfSTED</w:t>
            </w:r>
            <w:proofErr w:type="spellEnd"/>
            <w:r w:rsidRPr="008226BD">
              <w:rPr>
                <w:color w:val="000000"/>
                <w:szCs w:val="22"/>
              </w:rPr>
              <w:t>;</w:t>
            </w:r>
            <w:proofErr w:type="gramEnd"/>
          </w:p>
          <w:p w14:paraId="48260AE8" w14:textId="32C5DC99" w:rsidR="003B7377" w:rsidRPr="008226BD" w:rsidRDefault="003B7377" w:rsidP="003B7377">
            <w:pPr>
              <w:numPr>
                <w:ilvl w:val="1"/>
                <w:numId w:val="14"/>
              </w:numPr>
              <w:overflowPunct w:val="0"/>
              <w:autoSpaceDE w:val="0"/>
              <w:autoSpaceDN w:val="0"/>
              <w:adjustRightInd w:val="0"/>
              <w:spacing w:after="120"/>
              <w:ind w:left="1156"/>
              <w:textAlignment w:val="baseline"/>
              <w:rPr>
                <w:color w:val="000000"/>
                <w:szCs w:val="22"/>
              </w:rPr>
            </w:pPr>
            <w:r w:rsidRPr="008226BD">
              <w:rPr>
                <w:color w:val="000000"/>
                <w:szCs w:val="22"/>
              </w:rPr>
              <w:t xml:space="preserve">To identify the specialist equipment needs of </w:t>
            </w:r>
            <w:r>
              <w:rPr>
                <w:color w:val="000000"/>
                <w:szCs w:val="22"/>
              </w:rPr>
              <w:t xml:space="preserve">resource base </w:t>
            </w:r>
            <w:r w:rsidR="005379AC">
              <w:rPr>
                <w:color w:val="000000"/>
                <w:szCs w:val="22"/>
              </w:rPr>
              <w:t>pupils</w:t>
            </w:r>
            <w:r>
              <w:rPr>
                <w:color w:val="000000"/>
                <w:szCs w:val="22"/>
              </w:rPr>
              <w:t>;</w:t>
            </w:r>
            <w:r w:rsidRPr="008226BD">
              <w:rPr>
                <w:color w:val="000000"/>
                <w:szCs w:val="22"/>
              </w:rPr>
              <w:t xml:space="preserve"> ensure appropriate use and maintenance of </w:t>
            </w:r>
            <w:r>
              <w:rPr>
                <w:color w:val="000000"/>
                <w:szCs w:val="22"/>
              </w:rPr>
              <w:t>any</w:t>
            </w:r>
            <w:r w:rsidRPr="008226BD">
              <w:rPr>
                <w:color w:val="000000"/>
                <w:szCs w:val="22"/>
              </w:rPr>
              <w:t xml:space="preserve"> equipment required</w:t>
            </w:r>
            <w:r w:rsidRPr="008226BD">
              <w:rPr>
                <w:bCs/>
                <w:iCs/>
                <w:color w:val="000000"/>
                <w:szCs w:val="22"/>
              </w:rPr>
              <w:t xml:space="preserve">. </w:t>
            </w:r>
          </w:p>
          <w:p w14:paraId="767D4031" w14:textId="418432C3" w:rsidR="003B7377" w:rsidRPr="00575665" w:rsidRDefault="003B7377" w:rsidP="003B7377">
            <w:pPr>
              <w:numPr>
                <w:ilvl w:val="1"/>
                <w:numId w:val="14"/>
              </w:numPr>
              <w:overflowPunct w:val="0"/>
              <w:autoSpaceDE w:val="0"/>
              <w:autoSpaceDN w:val="0"/>
              <w:adjustRightInd w:val="0"/>
              <w:spacing w:after="120"/>
              <w:ind w:left="1156"/>
              <w:textAlignment w:val="baseline"/>
              <w:rPr>
                <w:color w:val="000000"/>
                <w:szCs w:val="22"/>
              </w:rPr>
            </w:pPr>
            <w:r w:rsidRPr="008226BD">
              <w:rPr>
                <w:bCs/>
                <w:iCs/>
                <w:color w:val="000000"/>
                <w:szCs w:val="22"/>
              </w:rPr>
              <w:t xml:space="preserve">To support positive and effective transitions at all stages of education. </w:t>
            </w:r>
          </w:p>
          <w:p w14:paraId="079C362A" w14:textId="77777777" w:rsidR="00575665" w:rsidRPr="008226BD" w:rsidRDefault="00575665" w:rsidP="00575665">
            <w:pPr>
              <w:overflowPunct w:val="0"/>
              <w:autoSpaceDE w:val="0"/>
              <w:autoSpaceDN w:val="0"/>
              <w:adjustRightInd w:val="0"/>
              <w:spacing w:after="120"/>
              <w:ind w:left="1156"/>
              <w:textAlignment w:val="baseline"/>
              <w:rPr>
                <w:color w:val="000000"/>
              </w:rPr>
            </w:pPr>
          </w:p>
          <w:p w14:paraId="37076216" w14:textId="15B1D7D9" w:rsidR="0B584055" w:rsidRDefault="0B584055" w:rsidP="0B584055">
            <w:pPr>
              <w:spacing w:after="120"/>
              <w:ind w:left="1156"/>
              <w:rPr>
                <w:color w:val="000000" w:themeColor="text1"/>
              </w:rPr>
            </w:pPr>
          </w:p>
          <w:p w14:paraId="64F0312A" w14:textId="77777777" w:rsidR="00575665" w:rsidRPr="00575665" w:rsidRDefault="00575665" w:rsidP="00575665">
            <w:pPr>
              <w:pStyle w:val="ListParagraph"/>
              <w:numPr>
                <w:ilvl w:val="0"/>
                <w:numId w:val="8"/>
              </w:numPr>
              <w:overflowPunct w:val="0"/>
              <w:autoSpaceDE w:val="0"/>
              <w:autoSpaceDN w:val="0"/>
              <w:adjustRightInd w:val="0"/>
              <w:spacing w:after="120"/>
              <w:ind w:hanging="357"/>
              <w:textAlignment w:val="baseline"/>
              <w:rPr>
                <w:b/>
                <w:sz w:val="22"/>
                <w:szCs w:val="22"/>
              </w:rPr>
            </w:pPr>
            <w:r w:rsidRPr="00575665">
              <w:rPr>
                <w:b/>
                <w:szCs w:val="22"/>
              </w:rPr>
              <w:t>Working</w:t>
            </w:r>
            <w:r w:rsidRPr="008226BD">
              <w:rPr>
                <w:b/>
                <w:sz w:val="22"/>
                <w:szCs w:val="22"/>
              </w:rPr>
              <w:t xml:space="preserve"> in Partnership with the Host </w:t>
            </w:r>
            <w:r w:rsidRPr="00575665">
              <w:rPr>
                <w:b/>
                <w:sz w:val="22"/>
                <w:szCs w:val="22"/>
              </w:rPr>
              <w:t xml:space="preserve">School </w:t>
            </w:r>
          </w:p>
          <w:p w14:paraId="6D9AFF22" w14:textId="77777777" w:rsidR="00575665" w:rsidRPr="008226BD" w:rsidRDefault="00575665" w:rsidP="00575665">
            <w:pPr>
              <w:numPr>
                <w:ilvl w:val="1"/>
                <w:numId w:val="14"/>
              </w:numPr>
              <w:overflowPunct w:val="0"/>
              <w:autoSpaceDE w:val="0"/>
              <w:autoSpaceDN w:val="0"/>
              <w:adjustRightInd w:val="0"/>
              <w:spacing w:after="120"/>
              <w:ind w:left="1156"/>
              <w:textAlignment w:val="baseline"/>
              <w:rPr>
                <w:szCs w:val="22"/>
              </w:rPr>
            </w:pPr>
            <w:r w:rsidRPr="008226BD">
              <w:rPr>
                <w:szCs w:val="22"/>
              </w:rPr>
              <w:t xml:space="preserve">To establish an effective, communication system with key host school colleagues to facilitate and develop collaboration and partnership in all aspects of running the </w:t>
            </w:r>
            <w:r>
              <w:rPr>
                <w:szCs w:val="22"/>
              </w:rPr>
              <w:t xml:space="preserve">resource </w:t>
            </w:r>
            <w:proofErr w:type="gramStart"/>
            <w:r w:rsidRPr="008226BD">
              <w:rPr>
                <w:szCs w:val="22"/>
              </w:rPr>
              <w:t>base;</w:t>
            </w:r>
            <w:proofErr w:type="gramEnd"/>
          </w:p>
          <w:p w14:paraId="6E3AAFB6" w14:textId="77777777" w:rsidR="00575665" w:rsidRPr="008226BD" w:rsidRDefault="00575665" w:rsidP="00575665">
            <w:pPr>
              <w:numPr>
                <w:ilvl w:val="1"/>
                <w:numId w:val="14"/>
              </w:numPr>
              <w:overflowPunct w:val="0"/>
              <w:autoSpaceDE w:val="0"/>
              <w:autoSpaceDN w:val="0"/>
              <w:adjustRightInd w:val="0"/>
              <w:spacing w:after="120"/>
              <w:ind w:left="1156"/>
              <w:textAlignment w:val="baseline"/>
              <w:rPr>
                <w:color w:val="000000"/>
                <w:szCs w:val="22"/>
              </w:rPr>
            </w:pPr>
            <w:r w:rsidRPr="008226BD">
              <w:rPr>
                <w:szCs w:val="22"/>
              </w:rPr>
              <w:t xml:space="preserve">To establish systems and activities to inform all school staff </w:t>
            </w:r>
            <w:r w:rsidRPr="008226BD">
              <w:rPr>
                <w:color w:val="000000"/>
                <w:szCs w:val="22"/>
              </w:rPr>
              <w:t xml:space="preserve">about the particular strengths, </w:t>
            </w:r>
            <w:r w:rsidRPr="00575665">
              <w:rPr>
                <w:szCs w:val="22"/>
              </w:rPr>
              <w:t>learning</w:t>
            </w:r>
            <w:r w:rsidRPr="008226BD">
              <w:rPr>
                <w:color w:val="000000"/>
                <w:szCs w:val="22"/>
              </w:rPr>
              <w:t xml:space="preserve"> styles and needs of the </w:t>
            </w:r>
            <w:r>
              <w:rPr>
                <w:color w:val="000000"/>
                <w:szCs w:val="22"/>
              </w:rPr>
              <w:t xml:space="preserve">resource </w:t>
            </w:r>
            <w:r w:rsidRPr="008226BD">
              <w:rPr>
                <w:color w:val="000000"/>
                <w:szCs w:val="22"/>
              </w:rPr>
              <w:t xml:space="preserve">base </w:t>
            </w:r>
            <w:r>
              <w:rPr>
                <w:color w:val="000000"/>
                <w:szCs w:val="22"/>
              </w:rPr>
              <w:t>pupil</w:t>
            </w:r>
            <w:r w:rsidRPr="008226BD">
              <w:rPr>
                <w:color w:val="000000"/>
                <w:szCs w:val="22"/>
              </w:rPr>
              <w:t xml:space="preserve">s, and of appropriate strategies to meet </w:t>
            </w:r>
            <w:proofErr w:type="gramStart"/>
            <w:r w:rsidRPr="008226BD">
              <w:rPr>
                <w:color w:val="000000"/>
                <w:szCs w:val="22"/>
              </w:rPr>
              <w:t>these;</w:t>
            </w:r>
            <w:proofErr w:type="gramEnd"/>
          </w:p>
          <w:p w14:paraId="5C73DCC4" w14:textId="77777777" w:rsidR="00575665" w:rsidRPr="008226BD" w:rsidRDefault="00575665" w:rsidP="00575665">
            <w:pPr>
              <w:numPr>
                <w:ilvl w:val="1"/>
                <w:numId w:val="14"/>
              </w:numPr>
              <w:overflowPunct w:val="0"/>
              <w:autoSpaceDE w:val="0"/>
              <w:autoSpaceDN w:val="0"/>
              <w:adjustRightInd w:val="0"/>
              <w:spacing w:after="120"/>
              <w:ind w:left="1156"/>
              <w:textAlignment w:val="baseline"/>
              <w:rPr>
                <w:color w:val="000000"/>
                <w:szCs w:val="22"/>
              </w:rPr>
            </w:pPr>
            <w:r w:rsidRPr="008226BD">
              <w:rPr>
                <w:color w:val="000000"/>
                <w:szCs w:val="22"/>
              </w:rPr>
              <w:t xml:space="preserve">To </w:t>
            </w:r>
            <w:r w:rsidRPr="00575665">
              <w:rPr>
                <w:szCs w:val="22"/>
              </w:rPr>
              <w:t>develop</w:t>
            </w:r>
            <w:r w:rsidRPr="008226BD">
              <w:rPr>
                <w:color w:val="000000"/>
                <w:szCs w:val="22"/>
              </w:rPr>
              <w:t xml:space="preserve"> the </w:t>
            </w:r>
            <w:r>
              <w:rPr>
                <w:color w:val="000000"/>
                <w:szCs w:val="22"/>
              </w:rPr>
              <w:t xml:space="preserve">resource </w:t>
            </w:r>
            <w:r w:rsidRPr="008226BD">
              <w:rPr>
                <w:color w:val="000000"/>
                <w:szCs w:val="22"/>
              </w:rPr>
              <w:t xml:space="preserve">base as a specialist resource for the host school, by offering a range of support including: </w:t>
            </w:r>
          </w:p>
          <w:p w14:paraId="63E92A96" w14:textId="77777777" w:rsidR="00575665" w:rsidRPr="008226BD" w:rsidRDefault="00575665" w:rsidP="00575665">
            <w:pPr>
              <w:numPr>
                <w:ilvl w:val="2"/>
                <w:numId w:val="15"/>
              </w:numPr>
              <w:spacing w:after="120"/>
              <w:ind w:left="1647"/>
              <w:rPr>
                <w:color w:val="000000"/>
                <w:szCs w:val="22"/>
              </w:rPr>
            </w:pPr>
            <w:r w:rsidRPr="008226BD">
              <w:rPr>
                <w:color w:val="000000"/>
                <w:szCs w:val="22"/>
              </w:rPr>
              <w:lastRenderedPageBreak/>
              <w:t>Inclusion of host school pupils in base interventions / activities as appropriate.</w:t>
            </w:r>
          </w:p>
          <w:p w14:paraId="03139F1A" w14:textId="77777777" w:rsidR="00575665" w:rsidRPr="008226BD" w:rsidRDefault="00575665" w:rsidP="00575665">
            <w:pPr>
              <w:numPr>
                <w:ilvl w:val="2"/>
                <w:numId w:val="15"/>
              </w:numPr>
              <w:spacing w:after="120"/>
              <w:ind w:left="1647"/>
              <w:rPr>
                <w:color w:val="000000"/>
                <w:szCs w:val="22"/>
              </w:rPr>
            </w:pPr>
            <w:r w:rsidRPr="008226BD">
              <w:rPr>
                <w:color w:val="000000"/>
                <w:szCs w:val="22"/>
              </w:rPr>
              <w:t>Staff training and specialist CPD opportunities</w:t>
            </w:r>
            <w:r>
              <w:rPr>
                <w:color w:val="000000"/>
                <w:szCs w:val="22"/>
              </w:rPr>
              <w:t>.</w:t>
            </w:r>
          </w:p>
          <w:p w14:paraId="22CB5D6C" w14:textId="77777777" w:rsidR="00575665" w:rsidRPr="008226BD" w:rsidRDefault="00575665" w:rsidP="00575665">
            <w:pPr>
              <w:numPr>
                <w:ilvl w:val="2"/>
                <w:numId w:val="15"/>
              </w:numPr>
              <w:spacing w:after="120"/>
              <w:ind w:left="1647"/>
              <w:rPr>
                <w:color w:val="000000"/>
                <w:szCs w:val="22"/>
              </w:rPr>
            </w:pPr>
            <w:r w:rsidRPr="008226BD">
              <w:rPr>
                <w:color w:val="000000"/>
                <w:szCs w:val="22"/>
              </w:rPr>
              <w:t>Awareness raising activities for peers and new staff</w:t>
            </w:r>
            <w:r>
              <w:rPr>
                <w:color w:val="000000"/>
                <w:szCs w:val="22"/>
              </w:rPr>
              <w:t>.</w:t>
            </w:r>
          </w:p>
          <w:p w14:paraId="6ECBBBD2" w14:textId="77777777" w:rsidR="00575665" w:rsidRPr="008226BD" w:rsidRDefault="00575665" w:rsidP="00575665">
            <w:pPr>
              <w:numPr>
                <w:ilvl w:val="2"/>
                <w:numId w:val="15"/>
              </w:numPr>
              <w:spacing w:after="120"/>
              <w:ind w:left="1647"/>
              <w:rPr>
                <w:color w:val="000000"/>
                <w:szCs w:val="22"/>
              </w:rPr>
            </w:pPr>
            <w:r w:rsidRPr="008226BD">
              <w:rPr>
                <w:color w:val="000000"/>
                <w:szCs w:val="22"/>
              </w:rPr>
              <w:t>Peer support interventions.</w:t>
            </w:r>
          </w:p>
          <w:p w14:paraId="18F151FD" w14:textId="77777777" w:rsidR="00575665" w:rsidRPr="008226BD" w:rsidRDefault="00575665" w:rsidP="00575665">
            <w:pPr>
              <w:numPr>
                <w:ilvl w:val="1"/>
                <w:numId w:val="14"/>
              </w:numPr>
              <w:overflowPunct w:val="0"/>
              <w:autoSpaceDE w:val="0"/>
              <w:autoSpaceDN w:val="0"/>
              <w:adjustRightInd w:val="0"/>
              <w:spacing w:after="120"/>
              <w:ind w:left="1156"/>
              <w:textAlignment w:val="baseline"/>
              <w:rPr>
                <w:color w:val="000000"/>
                <w:szCs w:val="22"/>
              </w:rPr>
            </w:pPr>
            <w:r w:rsidRPr="008226BD">
              <w:rPr>
                <w:color w:val="000000"/>
                <w:szCs w:val="22"/>
              </w:rPr>
              <w:t>To ensure that host school policies and procedur</w:t>
            </w:r>
            <w:r>
              <w:rPr>
                <w:color w:val="000000"/>
                <w:szCs w:val="22"/>
              </w:rPr>
              <w:t>es are followed in relation to r</w:t>
            </w:r>
            <w:r w:rsidRPr="008226BD">
              <w:rPr>
                <w:color w:val="000000"/>
                <w:szCs w:val="22"/>
              </w:rPr>
              <w:t xml:space="preserve">esource </w:t>
            </w:r>
            <w:r>
              <w:rPr>
                <w:color w:val="000000"/>
                <w:szCs w:val="22"/>
              </w:rPr>
              <w:t>b</w:t>
            </w:r>
            <w:r w:rsidRPr="008226BD">
              <w:rPr>
                <w:color w:val="000000"/>
                <w:szCs w:val="22"/>
              </w:rPr>
              <w:t>ase pupils, integrating these with SENSS and LA processes as appropriate.</w:t>
            </w:r>
          </w:p>
          <w:p w14:paraId="7397A98F" w14:textId="35BB07CD" w:rsidR="003B7377" w:rsidRDefault="003B7377" w:rsidP="00575665">
            <w:pPr>
              <w:overflowPunct w:val="0"/>
              <w:autoSpaceDE w:val="0"/>
              <w:autoSpaceDN w:val="0"/>
              <w:adjustRightInd w:val="0"/>
              <w:textAlignment w:val="baseline"/>
              <w:rPr>
                <w:b/>
                <w:szCs w:val="22"/>
              </w:rPr>
            </w:pPr>
          </w:p>
          <w:p w14:paraId="4D2523A7" w14:textId="77777777" w:rsidR="00575665" w:rsidRPr="00575665" w:rsidRDefault="00575665" w:rsidP="00575665">
            <w:pPr>
              <w:pStyle w:val="ListParagraph"/>
              <w:numPr>
                <w:ilvl w:val="0"/>
                <w:numId w:val="8"/>
              </w:numPr>
              <w:overflowPunct w:val="0"/>
              <w:autoSpaceDE w:val="0"/>
              <w:autoSpaceDN w:val="0"/>
              <w:adjustRightInd w:val="0"/>
              <w:spacing w:after="120"/>
              <w:ind w:hanging="357"/>
              <w:textAlignment w:val="baseline"/>
              <w:rPr>
                <w:b/>
                <w:sz w:val="22"/>
                <w:szCs w:val="22"/>
              </w:rPr>
            </w:pPr>
            <w:r w:rsidRPr="008226BD">
              <w:rPr>
                <w:b/>
                <w:sz w:val="22"/>
                <w:szCs w:val="22"/>
              </w:rPr>
              <w:t xml:space="preserve">Developing </w:t>
            </w:r>
            <w:r w:rsidRPr="00575665">
              <w:rPr>
                <w:b/>
                <w:szCs w:val="22"/>
              </w:rPr>
              <w:t>Specialist</w:t>
            </w:r>
            <w:r w:rsidRPr="008226BD">
              <w:rPr>
                <w:b/>
                <w:sz w:val="22"/>
                <w:szCs w:val="22"/>
              </w:rPr>
              <w:t xml:space="preserve"> </w:t>
            </w:r>
            <w:r w:rsidRPr="00575665">
              <w:rPr>
                <w:b/>
                <w:sz w:val="22"/>
                <w:szCs w:val="22"/>
              </w:rPr>
              <w:t xml:space="preserve">Provision </w:t>
            </w:r>
          </w:p>
          <w:p w14:paraId="24D59C4E" w14:textId="64BB288B" w:rsidR="00575665" w:rsidRPr="008226BD" w:rsidRDefault="454A58BB" w:rsidP="54AE09E2">
            <w:pPr>
              <w:numPr>
                <w:ilvl w:val="1"/>
                <w:numId w:val="14"/>
              </w:numPr>
              <w:overflowPunct w:val="0"/>
              <w:autoSpaceDE w:val="0"/>
              <w:autoSpaceDN w:val="0"/>
              <w:adjustRightInd w:val="0"/>
              <w:spacing w:after="120"/>
              <w:ind w:left="1156"/>
              <w:textAlignment w:val="baseline"/>
              <w:rPr>
                <w:color w:val="000000"/>
              </w:rPr>
            </w:pPr>
            <w:r w:rsidRPr="54AE09E2">
              <w:rPr>
                <w:color w:val="000000" w:themeColor="text1"/>
              </w:rPr>
              <w:t xml:space="preserve">To maintain and continuously update personal, professional skills and knowledge including a) specialist knowledge relating to </w:t>
            </w:r>
            <w:r w:rsidR="0285E9F9" w:rsidRPr="54AE09E2">
              <w:rPr>
                <w:color w:val="000000" w:themeColor="text1"/>
              </w:rPr>
              <w:t>deafness</w:t>
            </w:r>
            <w:r w:rsidRPr="54AE09E2">
              <w:rPr>
                <w:color w:val="000000" w:themeColor="text1"/>
              </w:rPr>
              <w:t xml:space="preserve"> and b) mainstream initiatives and developments, through engaging in appropriate </w:t>
            </w:r>
            <w:proofErr w:type="gramStart"/>
            <w:r w:rsidRPr="54AE09E2">
              <w:rPr>
                <w:color w:val="000000" w:themeColor="text1"/>
              </w:rPr>
              <w:t>CPD;</w:t>
            </w:r>
            <w:proofErr w:type="gramEnd"/>
            <w:r w:rsidRPr="54AE09E2">
              <w:rPr>
                <w:color w:val="000000" w:themeColor="text1"/>
              </w:rPr>
              <w:t xml:space="preserve"> </w:t>
            </w:r>
          </w:p>
          <w:p w14:paraId="31DA1F9F" w14:textId="77777777" w:rsidR="00575665" w:rsidRPr="008226BD" w:rsidRDefault="00575665" w:rsidP="00575665">
            <w:pPr>
              <w:numPr>
                <w:ilvl w:val="1"/>
                <w:numId w:val="14"/>
              </w:numPr>
              <w:overflowPunct w:val="0"/>
              <w:autoSpaceDE w:val="0"/>
              <w:autoSpaceDN w:val="0"/>
              <w:adjustRightInd w:val="0"/>
              <w:spacing w:after="120"/>
              <w:ind w:left="1156"/>
              <w:textAlignment w:val="baseline"/>
              <w:rPr>
                <w:color w:val="000000"/>
                <w:szCs w:val="22"/>
              </w:rPr>
            </w:pPr>
            <w:r w:rsidRPr="008226BD">
              <w:rPr>
                <w:color w:val="000000"/>
                <w:szCs w:val="22"/>
              </w:rPr>
              <w:t xml:space="preserve">To plan, track and evaluate appropriate specialist interventions to meet the identified needs of pupils in the </w:t>
            </w:r>
            <w:r>
              <w:rPr>
                <w:color w:val="000000"/>
                <w:szCs w:val="22"/>
              </w:rPr>
              <w:t xml:space="preserve">resource </w:t>
            </w:r>
            <w:r w:rsidRPr="008226BD">
              <w:rPr>
                <w:color w:val="000000"/>
                <w:szCs w:val="22"/>
              </w:rPr>
              <w:t xml:space="preserve">base, and the host school as appropriate, adapting these to meet changing </w:t>
            </w:r>
            <w:proofErr w:type="gramStart"/>
            <w:r w:rsidRPr="008226BD">
              <w:rPr>
                <w:color w:val="000000"/>
                <w:szCs w:val="22"/>
              </w:rPr>
              <w:t>needs;</w:t>
            </w:r>
            <w:proofErr w:type="gramEnd"/>
          </w:p>
          <w:p w14:paraId="17FBF4F3" w14:textId="4F6D982E" w:rsidR="00575665" w:rsidRPr="008226BD" w:rsidRDefault="00575665" w:rsidP="1305EDB8">
            <w:pPr>
              <w:numPr>
                <w:ilvl w:val="1"/>
                <w:numId w:val="14"/>
              </w:numPr>
              <w:overflowPunct w:val="0"/>
              <w:autoSpaceDE w:val="0"/>
              <w:autoSpaceDN w:val="0"/>
              <w:adjustRightInd w:val="0"/>
              <w:spacing w:after="120"/>
              <w:ind w:left="1156"/>
              <w:textAlignment w:val="baseline"/>
              <w:rPr>
                <w:color w:val="000000"/>
              </w:rPr>
            </w:pPr>
            <w:r w:rsidRPr="1305EDB8">
              <w:rPr>
                <w:color w:val="000000" w:themeColor="text1"/>
              </w:rPr>
              <w:t>To engage positively with SENSS and LA initiatives to maintain and develop consistent countywide specialist provision for</w:t>
            </w:r>
            <w:r w:rsidR="7265A1A6" w:rsidRPr="1305EDB8">
              <w:rPr>
                <w:color w:val="000000" w:themeColor="text1"/>
              </w:rPr>
              <w:t xml:space="preserve"> deaf</w:t>
            </w:r>
            <w:r w:rsidRPr="1305EDB8">
              <w:rPr>
                <w:color w:val="000000" w:themeColor="text1"/>
              </w:rPr>
              <w:t xml:space="preserve"> children, for </w:t>
            </w:r>
            <w:proofErr w:type="gramStart"/>
            <w:r w:rsidRPr="1305EDB8">
              <w:rPr>
                <w:color w:val="000000" w:themeColor="text1"/>
              </w:rPr>
              <w:t>example;</w:t>
            </w:r>
            <w:proofErr w:type="gramEnd"/>
          </w:p>
          <w:p w14:paraId="37F0CE1E" w14:textId="77777777" w:rsidR="00575665" w:rsidRPr="008226BD" w:rsidRDefault="00575665" w:rsidP="00575665">
            <w:pPr>
              <w:numPr>
                <w:ilvl w:val="2"/>
                <w:numId w:val="19"/>
              </w:numPr>
              <w:spacing w:after="120"/>
              <w:ind w:left="1723"/>
              <w:rPr>
                <w:color w:val="000000"/>
                <w:szCs w:val="22"/>
              </w:rPr>
            </w:pPr>
            <w:r w:rsidRPr="008226BD">
              <w:rPr>
                <w:color w:val="000000"/>
                <w:szCs w:val="22"/>
              </w:rPr>
              <w:t>Supporting SENSS Admissions processes by visiting prospective pupils and hosting prospective parents.</w:t>
            </w:r>
          </w:p>
          <w:p w14:paraId="2C202573" w14:textId="77777777" w:rsidR="00575665" w:rsidRPr="008226BD" w:rsidRDefault="00575665" w:rsidP="00575665">
            <w:pPr>
              <w:numPr>
                <w:ilvl w:val="2"/>
                <w:numId w:val="19"/>
              </w:numPr>
              <w:spacing w:after="120"/>
              <w:ind w:left="1723"/>
              <w:rPr>
                <w:color w:val="000000"/>
                <w:szCs w:val="22"/>
              </w:rPr>
            </w:pPr>
            <w:r w:rsidRPr="008226BD">
              <w:rPr>
                <w:color w:val="000000"/>
                <w:szCs w:val="22"/>
              </w:rPr>
              <w:t>Contributing to the development of alternative forms of specialist provision.</w:t>
            </w:r>
          </w:p>
          <w:p w14:paraId="68496A5E" w14:textId="77777777" w:rsidR="00575665" w:rsidRPr="008226BD" w:rsidRDefault="00575665" w:rsidP="00575665">
            <w:pPr>
              <w:numPr>
                <w:ilvl w:val="1"/>
                <w:numId w:val="14"/>
              </w:numPr>
              <w:overflowPunct w:val="0"/>
              <w:autoSpaceDE w:val="0"/>
              <w:autoSpaceDN w:val="0"/>
              <w:adjustRightInd w:val="0"/>
              <w:spacing w:after="120"/>
              <w:ind w:left="1156"/>
              <w:textAlignment w:val="baseline"/>
              <w:rPr>
                <w:b/>
                <w:color w:val="000000"/>
                <w:szCs w:val="22"/>
              </w:rPr>
            </w:pPr>
            <w:r w:rsidRPr="008226BD">
              <w:rPr>
                <w:color w:val="000000"/>
                <w:szCs w:val="22"/>
              </w:rPr>
              <w:t xml:space="preserve">To seek opportunities to develop the </w:t>
            </w:r>
            <w:r>
              <w:rPr>
                <w:color w:val="000000"/>
                <w:szCs w:val="22"/>
              </w:rPr>
              <w:t xml:space="preserve">resource </w:t>
            </w:r>
            <w:r w:rsidRPr="008226BD">
              <w:rPr>
                <w:color w:val="000000"/>
                <w:szCs w:val="22"/>
              </w:rPr>
              <w:t xml:space="preserve">base as a centre of excellence and a training resource for professionals in the partnership and wider locality. </w:t>
            </w:r>
          </w:p>
          <w:p w14:paraId="63827DD3" w14:textId="74BEE8D9" w:rsidR="00575665" w:rsidRDefault="00575665" w:rsidP="00575665">
            <w:pPr>
              <w:numPr>
                <w:ilvl w:val="1"/>
                <w:numId w:val="14"/>
              </w:numPr>
              <w:overflowPunct w:val="0"/>
              <w:autoSpaceDE w:val="0"/>
              <w:autoSpaceDN w:val="0"/>
              <w:adjustRightInd w:val="0"/>
              <w:spacing w:after="120"/>
              <w:ind w:left="1156"/>
              <w:textAlignment w:val="baseline"/>
              <w:rPr>
                <w:color w:val="000000"/>
                <w:szCs w:val="22"/>
              </w:rPr>
            </w:pPr>
            <w:r w:rsidRPr="008226BD">
              <w:rPr>
                <w:color w:val="000000"/>
                <w:szCs w:val="22"/>
              </w:rPr>
              <w:t xml:space="preserve">To liaise with other professionals and support services to ensure that the SEN of children in the </w:t>
            </w:r>
            <w:r>
              <w:rPr>
                <w:color w:val="000000"/>
                <w:szCs w:val="22"/>
              </w:rPr>
              <w:t xml:space="preserve">resource </w:t>
            </w:r>
            <w:r w:rsidRPr="008226BD">
              <w:rPr>
                <w:color w:val="000000"/>
                <w:szCs w:val="22"/>
              </w:rPr>
              <w:t xml:space="preserve">base are met in a holistic and integrated way. This will combine both integrated provision for individual children and planning for multi-agency working across the </w:t>
            </w:r>
            <w:r>
              <w:rPr>
                <w:color w:val="000000"/>
                <w:szCs w:val="22"/>
              </w:rPr>
              <w:t xml:space="preserve">resource </w:t>
            </w:r>
            <w:r w:rsidRPr="008226BD">
              <w:rPr>
                <w:color w:val="000000"/>
                <w:szCs w:val="22"/>
              </w:rPr>
              <w:t xml:space="preserve">base and host school.  </w:t>
            </w:r>
          </w:p>
          <w:p w14:paraId="5AF7CA7C" w14:textId="77777777" w:rsidR="00575665" w:rsidRPr="008226BD" w:rsidRDefault="00575665" w:rsidP="00575665">
            <w:pPr>
              <w:overflowPunct w:val="0"/>
              <w:autoSpaceDE w:val="0"/>
              <w:autoSpaceDN w:val="0"/>
              <w:adjustRightInd w:val="0"/>
              <w:spacing w:after="120"/>
              <w:ind w:left="1156"/>
              <w:textAlignment w:val="baseline"/>
              <w:rPr>
                <w:color w:val="000000"/>
                <w:szCs w:val="22"/>
              </w:rPr>
            </w:pPr>
          </w:p>
          <w:p w14:paraId="0AF2FEAF" w14:textId="77777777" w:rsidR="00575665" w:rsidRPr="008226BD" w:rsidRDefault="00575665" w:rsidP="00575665">
            <w:pPr>
              <w:pStyle w:val="ListParagraph"/>
              <w:numPr>
                <w:ilvl w:val="0"/>
                <w:numId w:val="8"/>
              </w:numPr>
              <w:overflowPunct w:val="0"/>
              <w:autoSpaceDE w:val="0"/>
              <w:autoSpaceDN w:val="0"/>
              <w:adjustRightInd w:val="0"/>
              <w:spacing w:after="120"/>
              <w:ind w:hanging="357"/>
              <w:textAlignment w:val="baseline"/>
              <w:rPr>
                <w:b/>
                <w:sz w:val="22"/>
                <w:szCs w:val="22"/>
              </w:rPr>
            </w:pPr>
            <w:r w:rsidRPr="008226BD">
              <w:rPr>
                <w:b/>
                <w:sz w:val="22"/>
                <w:szCs w:val="22"/>
              </w:rPr>
              <w:t>Guidance and Deployment of staff allocated to the base</w:t>
            </w:r>
          </w:p>
          <w:p w14:paraId="27212F75" w14:textId="77777777" w:rsidR="00575665" w:rsidRPr="008226BD" w:rsidRDefault="00575665" w:rsidP="00575665">
            <w:pPr>
              <w:numPr>
                <w:ilvl w:val="1"/>
                <w:numId w:val="14"/>
              </w:numPr>
              <w:overflowPunct w:val="0"/>
              <w:autoSpaceDE w:val="0"/>
              <w:autoSpaceDN w:val="0"/>
              <w:adjustRightInd w:val="0"/>
              <w:spacing w:after="120"/>
              <w:ind w:left="1156"/>
              <w:textAlignment w:val="baseline"/>
              <w:rPr>
                <w:color w:val="000000"/>
                <w:szCs w:val="22"/>
              </w:rPr>
            </w:pPr>
            <w:r w:rsidRPr="008226BD">
              <w:rPr>
                <w:color w:val="000000"/>
                <w:szCs w:val="22"/>
              </w:rPr>
              <w:t xml:space="preserve">To provide overall professional guidance to the staff team employed in the </w:t>
            </w:r>
            <w:r>
              <w:rPr>
                <w:color w:val="000000"/>
                <w:szCs w:val="22"/>
              </w:rPr>
              <w:t xml:space="preserve">resource </w:t>
            </w:r>
            <w:r w:rsidRPr="008226BD">
              <w:rPr>
                <w:color w:val="000000"/>
                <w:szCs w:val="22"/>
              </w:rPr>
              <w:t xml:space="preserve">base, setting a positive and challenging ethos, and encouraging all staff to aspire to the highest standards of service </w:t>
            </w:r>
            <w:proofErr w:type="gramStart"/>
            <w:r w:rsidRPr="008226BD">
              <w:rPr>
                <w:color w:val="000000"/>
                <w:szCs w:val="22"/>
              </w:rPr>
              <w:t>delivery;</w:t>
            </w:r>
            <w:proofErr w:type="gramEnd"/>
            <w:r w:rsidRPr="008226BD">
              <w:rPr>
                <w:color w:val="000000"/>
                <w:szCs w:val="22"/>
              </w:rPr>
              <w:t xml:space="preserve"> </w:t>
            </w:r>
          </w:p>
          <w:p w14:paraId="3F26519A" w14:textId="77777777" w:rsidR="00575665" w:rsidRPr="008226BD" w:rsidRDefault="00575665" w:rsidP="00575665">
            <w:pPr>
              <w:numPr>
                <w:ilvl w:val="1"/>
                <w:numId w:val="14"/>
              </w:numPr>
              <w:overflowPunct w:val="0"/>
              <w:autoSpaceDE w:val="0"/>
              <w:autoSpaceDN w:val="0"/>
              <w:adjustRightInd w:val="0"/>
              <w:spacing w:after="120"/>
              <w:ind w:left="1156"/>
              <w:textAlignment w:val="baseline"/>
              <w:rPr>
                <w:color w:val="000000"/>
                <w:szCs w:val="22"/>
              </w:rPr>
            </w:pPr>
            <w:r w:rsidRPr="008226BD">
              <w:rPr>
                <w:color w:val="000000"/>
                <w:szCs w:val="22"/>
              </w:rPr>
              <w:t>To plan for the day today deployment of the staff team, including:</w:t>
            </w:r>
          </w:p>
          <w:p w14:paraId="3C156054" w14:textId="77777777" w:rsidR="00575665" w:rsidRPr="008226BD" w:rsidRDefault="00575665" w:rsidP="00575665">
            <w:pPr>
              <w:numPr>
                <w:ilvl w:val="0"/>
                <w:numId w:val="22"/>
              </w:numPr>
              <w:spacing w:after="120"/>
              <w:ind w:left="1723"/>
              <w:rPr>
                <w:color w:val="000000"/>
                <w:szCs w:val="22"/>
              </w:rPr>
            </w:pPr>
            <w:r w:rsidRPr="008226BD">
              <w:rPr>
                <w:color w:val="000000"/>
                <w:szCs w:val="22"/>
              </w:rPr>
              <w:t xml:space="preserve">timetabling and allocation of key working </w:t>
            </w:r>
            <w:proofErr w:type="gramStart"/>
            <w:r w:rsidRPr="008226BD">
              <w:rPr>
                <w:color w:val="000000"/>
                <w:szCs w:val="22"/>
              </w:rPr>
              <w:t>responsibilities;</w:t>
            </w:r>
            <w:proofErr w:type="gramEnd"/>
          </w:p>
          <w:p w14:paraId="1B1D5920" w14:textId="77777777" w:rsidR="00575665" w:rsidRPr="008226BD" w:rsidRDefault="00575665" w:rsidP="00575665">
            <w:pPr>
              <w:numPr>
                <w:ilvl w:val="0"/>
                <w:numId w:val="22"/>
              </w:numPr>
              <w:spacing w:after="120"/>
              <w:ind w:left="1723"/>
              <w:rPr>
                <w:color w:val="000000"/>
                <w:szCs w:val="22"/>
              </w:rPr>
            </w:pPr>
            <w:r w:rsidRPr="008226BD">
              <w:rPr>
                <w:color w:val="000000"/>
                <w:szCs w:val="22"/>
              </w:rPr>
              <w:t xml:space="preserve">delegating tasks across the </w:t>
            </w:r>
            <w:proofErr w:type="gramStart"/>
            <w:r w:rsidRPr="008226BD">
              <w:rPr>
                <w:color w:val="000000"/>
                <w:szCs w:val="22"/>
              </w:rPr>
              <w:t>team;</w:t>
            </w:r>
            <w:proofErr w:type="gramEnd"/>
          </w:p>
          <w:p w14:paraId="4FF0D599" w14:textId="77777777" w:rsidR="00575665" w:rsidRPr="008226BD" w:rsidRDefault="00575665" w:rsidP="00575665">
            <w:pPr>
              <w:numPr>
                <w:ilvl w:val="0"/>
                <w:numId w:val="22"/>
              </w:numPr>
              <w:spacing w:after="120"/>
              <w:ind w:left="1723"/>
              <w:rPr>
                <w:color w:val="000000"/>
                <w:szCs w:val="22"/>
              </w:rPr>
            </w:pPr>
            <w:r w:rsidRPr="008226BD">
              <w:rPr>
                <w:color w:val="000000"/>
                <w:szCs w:val="22"/>
              </w:rPr>
              <w:t xml:space="preserve">prioritising the support needs of </w:t>
            </w:r>
            <w:proofErr w:type="gramStart"/>
            <w:r w:rsidRPr="008226BD">
              <w:rPr>
                <w:color w:val="000000"/>
                <w:szCs w:val="22"/>
              </w:rPr>
              <w:t>pupils;</w:t>
            </w:r>
            <w:proofErr w:type="gramEnd"/>
          </w:p>
          <w:p w14:paraId="653F3887" w14:textId="77777777" w:rsidR="00575665" w:rsidRPr="008226BD" w:rsidRDefault="00575665" w:rsidP="00575665">
            <w:pPr>
              <w:numPr>
                <w:ilvl w:val="0"/>
                <w:numId w:val="22"/>
              </w:numPr>
              <w:spacing w:after="120"/>
              <w:ind w:left="1723"/>
              <w:rPr>
                <w:color w:val="000000"/>
                <w:szCs w:val="22"/>
              </w:rPr>
            </w:pPr>
            <w:r w:rsidRPr="008226BD">
              <w:rPr>
                <w:color w:val="000000"/>
                <w:szCs w:val="22"/>
              </w:rPr>
              <w:t xml:space="preserve">making arrangements for appropriate cover in the event of staff </w:t>
            </w:r>
            <w:proofErr w:type="gramStart"/>
            <w:r w:rsidRPr="008226BD">
              <w:rPr>
                <w:color w:val="000000"/>
                <w:szCs w:val="22"/>
              </w:rPr>
              <w:t>absence;</w:t>
            </w:r>
            <w:proofErr w:type="gramEnd"/>
          </w:p>
          <w:p w14:paraId="45688D1A" w14:textId="77777777" w:rsidR="00575665" w:rsidRPr="008226BD" w:rsidRDefault="00575665" w:rsidP="00575665">
            <w:pPr>
              <w:numPr>
                <w:ilvl w:val="1"/>
                <w:numId w:val="14"/>
              </w:numPr>
              <w:overflowPunct w:val="0"/>
              <w:autoSpaceDE w:val="0"/>
              <w:autoSpaceDN w:val="0"/>
              <w:adjustRightInd w:val="0"/>
              <w:spacing w:after="120"/>
              <w:ind w:left="1156"/>
              <w:textAlignment w:val="baseline"/>
              <w:rPr>
                <w:color w:val="000000"/>
                <w:szCs w:val="22"/>
              </w:rPr>
            </w:pPr>
            <w:r w:rsidRPr="008226BD">
              <w:rPr>
                <w:color w:val="000000"/>
                <w:szCs w:val="22"/>
              </w:rPr>
              <w:t xml:space="preserve">To set up efficient systems for communication within the </w:t>
            </w:r>
            <w:r>
              <w:rPr>
                <w:color w:val="000000"/>
                <w:szCs w:val="22"/>
              </w:rPr>
              <w:t xml:space="preserve">resource </w:t>
            </w:r>
            <w:r w:rsidRPr="008226BD">
              <w:rPr>
                <w:color w:val="000000"/>
                <w:szCs w:val="22"/>
              </w:rPr>
              <w:t>base team including team meetings and briefings to ensure that staff are fully informed and effective.</w:t>
            </w:r>
          </w:p>
          <w:p w14:paraId="56F9F42A" w14:textId="77777777" w:rsidR="00575665" w:rsidRPr="008226BD" w:rsidRDefault="00575665" w:rsidP="00575665">
            <w:pPr>
              <w:numPr>
                <w:ilvl w:val="1"/>
                <w:numId w:val="14"/>
              </w:numPr>
              <w:overflowPunct w:val="0"/>
              <w:autoSpaceDE w:val="0"/>
              <w:autoSpaceDN w:val="0"/>
              <w:adjustRightInd w:val="0"/>
              <w:spacing w:after="120"/>
              <w:ind w:left="1156"/>
              <w:textAlignment w:val="baseline"/>
              <w:rPr>
                <w:color w:val="000000"/>
                <w:szCs w:val="22"/>
              </w:rPr>
            </w:pPr>
            <w:r w:rsidRPr="008226BD">
              <w:rPr>
                <w:color w:val="000000"/>
                <w:szCs w:val="22"/>
              </w:rPr>
              <w:t xml:space="preserve">To liaise closely with the other </w:t>
            </w:r>
            <w:r>
              <w:rPr>
                <w:color w:val="000000"/>
                <w:szCs w:val="22"/>
              </w:rPr>
              <w:t>resource b</w:t>
            </w:r>
            <w:r w:rsidRPr="008226BD">
              <w:rPr>
                <w:color w:val="000000"/>
                <w:szCs w:val="22"/>
              </w:rPr>
              <w:t xml:space="preserve">ase Teachers </w:t>
            </w:r>
          </w:p>
          <w:p w14:paraId="4E18C14E" w14:textId="77777777" w:rsidR="00575665" w:rsidRPr="008226BD" w:rsidRDefault="00575665" w:rsidP="00575665">
            <w:pPr>
              <w:numPr>
                <w:ilvl w:val="2"/>
                <w:numId w:val="21"/>
              </w:numPr>
              <w:spacing w:after="120"/>
              <w:ind w:left="1723"/>
              <w:rPr>
                <w:color w:val="000000"/>
                <w:szCs w:val="22"/>
              </w:rPr>
            </w:pPr>
            <w:r w:rsidRPr="008226BD">
              <w:rPr>
                <w:color w:val="000000"/>
                <w:szCs w:val="22"/>
              </w:rPr>
              <w:t xml:space="preserve">to ensure consistency of processes, systems and </w:t>
            </w:r>
            <w:proofErr w:type="gramStart"/>
            <w:r w:rsidRPr="008226BD">
              <w:rPr>
                <w:color w:val="000000"/>
                <w:szCs w:val="22"/>
              </w:rPr>
              <w:t>support;</w:t>
            </w:r>
            <w:proofErr w:type="gramEnd"/>
            <w:r w:rsidRPr="008226BD">
              <w:rPr>
                <w:color w:val="000000"/>
                <w:szCs w:val="22"/>
              </w:rPr>
              <w:t xml:space="preserve"> </w:t>
            </w:r>
          </w:p>
          <w:p w14:paraId="26BCA335" w14:textId="77777777" w:rsidR="00575665" w:rsidRPr="008226BD" w:rsidRDefault="00575665" w:rsidP="00575665">
            <w:pPr>
              <w:numPr>
                <w:ilvl w:val="2"/>
                <w:numId w:val="21"/>
              </w:numPr>
              <w:spacing w:after="120"/>
              <w:ind w:left="1723"/>
              <w:rPr>
                <w:color w:val="000000"/>
                <w:szCs w:val="22"/>
              </w:rPr>
            </w:pPr>
            <w:r w:rsidRPr="008226BD">
              <w:rPr>
                <w:color w:val="000000"/>
                <w:szCs w:val="22"/>
              </w:rPr>
              <w:t xml:space="preserve">to facilitate the flexible and equitable deployment of staff across </w:t>
            </w:r>
            <w:proofErr w:type="gramStart"/>
            <w:r w:rsidRPr="008226BD">
              <w:rPr>
                <w:color w:val="000000"/>
                <w:szCs w:val="22"/>
              </w:rPr>
              <w:t>sites;</w:t>
            </w:r>
            <w:proofErr w:type="gramEnd"/>
            <w:r w:rsidRPr="008226BD">
              <w:rPr>
                <w:color w:val="000000"/>
                <w:szCs w:val="22"/>
              </w:rPr>
              <w:t xml:space="preserve">  </w:t>
            </w:r>
          </w:p>
          <w:p w14:paraId="2DCDE1E0" w14:textId="77777777" w:rsidR="00575665" w:rsidRPr="008226BD" w:rsidRDefault="00575665" w:rsidP="00575665">
            <w:pPr>
              <w:numPr>
                <w:ilvl w:val="2"/>
                <w:numId w:val="21"/>
              </w:numPr>
              <w:spacing w:after="120"/>
              <w:ind w:left="1723"/>
              <w:rPr>
                <w:color w:val="000000"/>
                <w:szCs w:val="22"/>
              </w:rPr>
            </w:pPr>
            <w:r w:rsidRPr="008226BD">
              <w:rPr>
                <w:color w:val="000000"/>
                <w:szCs w:val="22"/>
              </w:rPr>
              <w:t xml:space="preserve">to promote successful and seamless </w:t>
            </w:r>
            <w:proofErr w:type="gramStart"/>
            <w:r w:rsidRPr="008226BD">
              <w:rPr>
                <w:color w:val="000000"/>
                <w:szCs w:val="22"/>
              </w:rPr>
              <w:t>transitions;</w:t>
            </w:r>
            <w:proofErr w:type="gramEnd"/>
          </w:p>
          <w:p w14:paraId="4E5F1C00" w14:textId="77777777" w:rsidR="00575665" w:rsidRPr="008226BD" w:rsidRDefault="00575665" w:rsidP="00575665">
            <w:pPr>
              <w:numPr>
                <w:ilvl w:val="1"/>
                <w:numId w:val="14"/>
              </w:numPr>
              <w:overflowPunct w:val="0"/>
              <w:autoSpaceDE w:val="0"/>
              <w:autoSpaceDN w:val="0"/>
              <w:adjustRightInd w:val="0"/>
              <w:spacing w:after="120"/>
              <w:ind w:left="1156"/>
              <w:textAlignment w:val="baseline"/>
              <w:rPr>
                <w:color w:val="000000"/>
                <w:szCs w:val="22"/>
              </w:rPr>
            </w:pPr>
            <w:r w:rsidRPr="008226BD">
              <w:rPr>
                <w:color w:val="000000"/>
                <w:szCs w:val="22"/>
              </w:rPr>
              <w:lastRenderedPageBreak/>
              <w:t>To ensure, in consultation with SENSS managers, that LA HR processes are followed, for example:</w:t>
            </w:r>
          </w:p>
          <w:p w14:paraId="31C20CBC" w14:textId="77777777" w:rsidR="00575665" w:rsidRPr="008226BD" w:rsidRDefault="00575665" w:rsidP="00575665">
            <w:pPr>
              <w:numPr>
                <w:ilvl w:val="0"/>
                <w:numId w:val="22"/>
              </w:numPr>
              <w:spacing w:after="120"/>
              <w:ind w:left="1723"/>
              <w:rPr>
                <w:color w:val="000000"/>
                <w:szCs w:val="22"/>
              </w:rPr>
            </w:pPr>
            <w:r w:rsidRPr="008226BD">
              <w:rPr>
                <w:color w:val="000000"/>
                <w:szCs w:val="22"/>
              </w:rPr>
              <w:t xml:space="preserve">Managing sickness and </w:t>
            </w:r>
            <w:proofErr w:type="gramStart"/>
            <w:r w:rsidRPr="008226BD">
              <w:rPr>
                <w:color w:val="000000"/>
                <w:szCs w:val="22"/>
              </w:rPr>
              <w:t>absence;</w:t>
            </w:r>
            <w:proofErr w:type="gramEnd"/>
          </w:p>
          <w:p w14:paraId="7C6F4EE0" w14:textId="77777777" w:rsidR="00575665" w:rsidRPr="008226BD" w:rsidRDefault="00575665" w:rsidP="00575665">
            <w:pPr>
              <w:numPr>
                <w:ilvl w:val="0"/>
                <w:numId w:val="22"/>
              </w:numPr>
              <w:spacing w:after="120"/>
              <w:ind w:left="1723"/>
              <w:rPr>
                <w:color w:val="000000"/>
                <w:szCs w:val="22"/>
              </w:rPr>
            </w:pPr>
            <w:r w:rsidRPr="008226BD">
              <w:rPr>
                <w:color w:val="000000"/>
                <w:szCs w:val="22"/>
              </w:rPr>
              <w:t xml:space="preserve">Recruitment and induction of new </w:t>
            </w:r>
            <w:proofErr w:type="gramStart"/>
            <w:r w:rsidRPr="008226BD">
              <w:rPr>
                <w:color w:val="000000"/>
                <w:szCs w:val="22"/>
              </w:rPr>
              <w:t>staff;</w:t>
            </w:r>
            <w:proofErr w:type="gramEnd"/>
          </w:p>
          <w:p w14:paraId="5531EB9F" w14:textId="77777777" w:rsidR="00575665" w:rsidRPr="008226BD" w:rsidRDefault="00575665" w:rsidP="00575665">
            <w:pPr>
              <w:numPr>
                <w:ilvl w:val="0"/>
                <w:numId w:val="22"/>
              </w:numPr>
              <w:spacing w:after="120"/>
              <w:ind w:left="1723"/>
              <w:rPr>
                <w:color w:val="000000"/>
                <w:szCs w:val="22"/>
              </w:rPr>
            </w:pPr>
            <w:r w:rsidRPr="008226BD">
              <w:rPr>
                <w:color w:val="000000"/>
                <w:szCs w:val="22"/>
              </w:rPr>
              <w:t>Capability and disciplinary procedures.</w:t>
            </w:r>
          </w:p>
          <w:p w14:paraId="63271584" w14:textId="77777777" w:rsidR="00575665" w:rsidRPr="00575665" w:rsidRDefault="00575665" w:rsidP="00575665">
            <w:pPr>
              <w:overflowPunct w:val="0"/>
              <w:autoSpaceDE w:val="0"/>
              <w:autoSpaceDN w:val="0"/>
              <w:adjustRightInd w:val="0"/>
              <w:textAlignment w:val="baseline"/>
              <w:rPr>
                <w:b/>
                <w:szCs w:val="22"/>
              </w:rPr>
            </w:pPr>
          </w:p>
          <w:p w14:paraId="2AB807CF" w14:textId="77777777" w:rsidR="00575665" w:rsidRPr="008226BD" w:rsidRDefault="00575665" w:rsidP="00575665">
            <w:pPr>
              <w:pStyle w:val="ListParagraph"/>
              <w:numPr>
                <w:ilvl w:val="0"/>
                <w:numId w:val="8"/>
              </w:numPr>
              <w:overflowPunct w:val="0"/>
              <w:autoSpaceDE w:val="0"/>
              <w:autoSpaceDN w:val="0"/>
              <w:adjustRightInd w:val="0"/>
              <w:spacing w:after="120"/>
              <w:ind w:hanging="357"/>
              <w:textAlignment w:val="baseline"/>
              <w:rPr>
                <w:b/>
                <w:sz w:val="22"/>
                <w:szCs w:val="22"/>
              </w:rPr>
            </w:pPr>
            <w:r w:rsidRPr="008226BD">
              <w:rPr>
                <w:b/>
                <w:sz w:val="22"/>
                <w:szCs w:val="22"/>
              </w:rPr>
              <w:t xml:space="preserve">Maintaining Specialist Knowledge and Skills </w:t>
            </w:r>
          </w:p>
          <w:p w14:paraId="71105881" w14:textId="77777777" w:rsidR="00575665" w:rsidRPr="008226BD" w:rsidRDefault="00575665" w:rsidP="00575665">
            <w:pPr>
              <w:numPr>
                <w:ilvl w:val="1"/>
                <w:numId w:val="14"/>
              </w:numPr>
              <w:overflowPunct w:val="0"/>
              <w:autoSpaceDE w:val="0"/>
              <w:autoSpaceDN w:val="0"/>
              <w:adjustRightInd w:val="0"/>
              <w:spacing w:after="120"/>
              <w:ind w:left="1156"/>
              <w:textAlignment w:val="baseline"/>
              <w:rPr>
                <w:color w:val="000000"/>
                <w:szCs w:val="22"/>
              </w:rPr>
            </w:pPr>
            <w:r w:rsidRPr="008226BD">
              <w:rPr>
                <w:color w:val="000000"/>
                <w:szCs w:val="22"/>
              </w:rPr>
              <w:t xml:space="preserve">To maintain a strong specialist skills and knowledge base across the staff team through establishing systems for the performance management of all staff. The post holder will ensure that these are implemented in line with LA guidelines and timescales, and link meaningfully with host school development </w:t>
            </w:r>
            <w:proofErr w:type="gramStart"/>
            <w:r w:rsidRPr="008226BD">
              <w:rPr>
                <w:color w:val="000000"/>
                <w:szCs w:val="22"/>
              </w:rPr>
              <w:t>priorities;</w:t>
            </w:r>
            <w:proofErr w:type="gramEnd"/>
            <w:r w:rsidRPr="008226BD">
              <w:rPr>
                <w:color w:val="000000"/>
                <w:szCs w:val="22"/>
              </w:rPr>
              <w:t xml:space="preserve"> </w:t>
            </w:r>
          </w:p>
          <w:p w14:paraId="1B203192" w14:textId="77777777" w:rsidR="00575665" w:rsidRPr="008226BD" w:rsidRDefault="00575665" w:rsidP="00575665">
            <w:pPr>
              <w:numPr>
                <w:ilvl w:val="1"/>
                <w:numId w:val="14"/>
              </w:numPr>
              <w:overflowPunct w:val="0"/>
              <w:autoSpaceDE w:val="0"/>
              <w:autoSpaceDN w:val="0"/>
              <w:adjustRightInd w:val="0"/>
              <w:spacing w:after="120"/>
              <w:ind w:left="1156"/>
              <w:textAlignment w:val="baseline"/>
              <w:rPr>
                <w:color w:val="000000"/>
                <w:szCs w:val="22"/>
              </w:rPr>
            </w:pPr>
            <w:r w:rsidRPr="008226BD">
              <w:rPr>
                <w:color w:val="000000"/>
                <w:szCs w:val="22"/>
              </w:rPr>
              <w:t xml:space="preserve">To hold an overview of the specialist CPD needs of the </w:t>
            </w:r>
            <w:r>
              <w:rPr>
                <w:color w:val="000000"/>
                <w:szCs w:val="22"/>
              </w:rPr>
              <w:t xml:space="preserve">resource </w:t>
            </w:r>
            <w:r w:rsidRPr="008226BD">
              <w:rPr>
                <w:color w:val="000000"/>
                <w:szCs w:val="22"/>
              </w:rPr>
              <w:t xml:space="preserve">base team ensuring that staff are appropriately trained and supported to deliver planned interventions and </w:t>
            </w:r>
            <w:proofErr w:type="gramStart"/>
            <w:r w:rsidRPr="008226BD">
              <w:rPr>
                <w:color w:val="000000"/>
                <w:szCs w:val="22"/>
              </w:rPr>
              <w:t>groups;</w:t>
            </w:r>
            <w:proofErr w:type="gramEnd"/>
          </w:p>
          <w:p w14:paraId="3D1A6650" w14:textId="77777777" w:rsidR="00575665" w:rsidRPr="008226BD" w:rsidRDefault="00575665" w:rsidP="00575665">
            <w:pPr>
              <w:numPr>
                <w:ilvl w:val="1"/>
                <w:numId w:val="14"/>
              </w:numPr>
              <w:overflowPunct w:val="0"/>
              <w:autoSpaceDE w:val="0"/>
              <w:autoSpaceDN w:val="0"/>
              <w:adjustRightInd w:val="0"/>
              <w:spacing w:after="120"/>
              <w:ind w:left="1156"/>
              <w:textAlignment w:val="baseline"/>
              <w:rPr>
                <w:color w:val="000000"/>
                <w:szCs w:val="22"/>
              </w:rPr>
            </w:pPr>
            <w:r w:rsidRPr="008226BD">
              <w:rPr>
                <w:color w:val="000000"/>
                <w:szCs w:val="22"/>
              </w:rPr>
              <w:t>To facilitate team participation in appropriate In-Service Training activities as organised by the specialist service, host school and / or SENSS.</w:t>
            </w:r>
          </w:p>
          <w:p w14:paraId="38D3CE59" w14:textId="77777777" w:rsidR="00575665" w:rsidRPr="008226BD" w:rsidRDefault="00575665" w:rsidP="00575665">
            <w:pPr>
              <w:spacing w:after="120"/>
              <w:ind w:left="1440"/>
              <w:rPr>
                <w:color w:val="000000"/>
                <w:szCs w:val="22"/>
              </w:rPr>
            </w:pPr>
          </w:p>
          <w:p w14:paraId="30A00A85" w14:textId="6341216F" w:rsidR="00575665" w:rsidRPr="008226BD" w:rsidRDefault="00575665" w:rsidP="00575665">
            <w:pPr>
              <w:overflowPunct w:val="0"/>
              <w:autoSpaceDE w:val="0"/>
              <w:autoSpaceDN w:val="0"/>
              <w:adjustRightInd w:val="0"/>
              <w:spacing w:after="120"/>
              <w:textAlignment w:val="baseline"/>
              <w:rPr>
                <w:color w:val="000000"/>
                <w:szCs w:val="22"/>
              </w:rPr>
            </w:pPr>
            <w:r w:rsidRPr="008226BD">
              <w:rPr>
                <w:color w:val="000000"/>
                <w:szCs w:val="22"/>
              </w:rPr>
              <w:t xml:space="preserve">To undertake other such appropriate tasks as may be requested by SENSS </w:t>
            </w:r>
            <w:r w:rsidR="00C04C58">
              <w:rPr>
                <w:color w:val="000000"/>
                <w:szCs w:val="22"/>
              </w:rPr>
              <w:t>m</w:t>
            </w:r>
            <w:r w:rsidRPr="008226BD">
              <w:rPr>
                <w:color w:val="000000"/>
                <w:szCs w:val="22"/>
              </w:rPr>
              <w:t>anager</w:t>
            </w:r>
            <w:r w:rsidR="002F439A">
              <w:rPr>
                <w:color w:val="000000"/>
                <w:szCs w:val="22"/>
              </w:rPr>
              <w:t>s</w:t>
            </w:r>
            <w:r w:rsidRPr="008226BD">
              <w:rPr>
                <w:color w:val="000000"/>
                <w:szCs w:val="22"/>
              </w:rPr>
              <w:t xml:space="preserve">, Director </w:t>
            </w:r>
            <w:r w:rsidR="002F439A">
              <w:rPr>
                <w:color w:val="000000"/>
                <w:szCs w:val="22"/>
              </w:rPr>
              <w:t>for</w:t>
            </w:r>
            <w:r w:rsidRPr="008226BD">
              <w:rPr>
                <w:color w:val="000000"/>
                <w:szCs w:val="22"/>
              </w:rPr>
              <w:t xml:space="preserve"> </w:t>
            </w:r>
            <w:r w:rsidR="002F439A">
              <w:rPr>
                <w:color w:val="000000"/>
                <w:szCs w:val="22"/>
              </w:rPr>
              <w:t>Children’s Services</w:t>
            </w:r>
            <w:r w:rsidRPr="008226BD">
              <w:rPr>
                <w:color w:val="000000"/>
                <w:szCs w:val="22"/>
              </w:rPr>
              <w:t xml:space="preserve"> or his/her representative.</w:t>
            </w:r>
          </w:p>
          <w:p w14:paraId="06C05029" w14:textId="77777777" w:rsidR="00575665" w:rsidRPr="008226BD" w:rsidRDefault="00575665" w:rsidP="00575665">
            <w:pPr>
              <w:spacing w:after="120"/>
              <w:rPr>
                <w:b/>
                <w:color w:val="000000"/>
                <w:szCs w:val="22"/>
              </w:rPr>
            </w:pPr>
          </w:p>
          <w:p w14:paraId="1ACFDF15" w14:textId="77777777" w:rsidR="00575665" w:rsidRPr="008226BD" w:rsidRDefault="00575665" w:rsidP="00575665">
            <w:pPr>
              <w:spacing w:after="120"/>
              <w:rPr>
                <w:b/>
                <w:color w:val="000000"/>
                <w:szCs w:val="22"/>
              </w:rPr>
            </w:pPr>
            <w:r w:rsidRPr="008226BD">
              <w:rPr>
                <w:b/>
                <w:color w:val="000000"/>
                <w:szCs w:val="22"/>
              </w:rPr>
              <w:t>Health and Safety Responsibilities</w:t>
            </w:r>
          </w:p>
          <w:p w14:paraId="33ADE639" w14:textId="77777777" w:rsidR="00575665" w:rsidRPr="008226BD" w:rsidRDefault="00575665" w:rsidP="00575665">
            <w:pPr>
              <w:autoSpaceDE w:val="0"/>
              <w:autoSpaceDN w:val="0"/>
              <w:adjustRightInd w:val="0"/>
              <w:jc w:val="both"/>
              <w:rPr>
                <w:color w:val="000000"/>
                <w:szCs w:val="22"/>
                <w:lang w:eastAsia="en-GB"/>
              </w:rPr>
            </w:pPr>
            <w:r w:rsidRPr="008226BD">
              <w:rPr>
                <w:color w:val="000000"/>
                <w:szCs w:val="22"/>
                <w:lang w:eastAsia="en-GB"/>
              </w:rPr>
              <w:t>It is the responsibility of every employee to co-operate with their employer to ensure the effective discharge of health and safety responsibilities. As a Lead Resource Base Teacher, the post holder must, in consultation with the host school and SENSS managers:</w:t>
            </w:r>
          </w:p>
          <w:p w14:paraId="3165D806" w14:textId="77777777" w:rsidR="00575665" w:rsidRPr="008226BD" w:rsidRDefault="00575665" w:rsidP="00575665">
            <w:pPr>
              <w:rPr>
                <w:b/>
                <w:color w:val="000000"/>
                <w:szCs w:val="22"/>
                <w:lang w:eastAsia="en-GB"/>
              </w:rPr>
            </w:pPr>
          </w:p>
          <w:p w14:paraId="2B1D2450" w14:textId="77777777" w:rsidR="00575665" w:rsidRPr="008226BD" w:rsidRDefault="00575665" w:rsidP="00575665">
            <w:pPr>
              <w:numPr>
                <w:ilvl w:val="0"/>
                <w:numId w:val="25"/>
              </w:numPr>
              <w:spacing w:after="120"/>
              <w:jc w:val="both"/>
              <w:rPr>
                <w:color w:val="000000"/>
                <w:szCs w:val="22"/>
                <w:lang w:eastAsia="en-GB"/>
              </w:rPr>
            </w:pPr>
            <w:r w:rsidRPr="008226BD">
              <w:rPr>
                <w:color w:val="000000"/>
                <w:szCs w:val="22"/>
                <w:lang w:eastAsia="en-GB"/>
              </w:rPr>
              <w:t xml:space="preserve">Promote a positive and pro-active health and safety </w:t>
            </w:r>
            <w:proofErr w:type="gramStart"/>
            <w:r w:rsidRPr="008226BD">
              <w:rPr>
                <w:color w:val="000000"/>
                <w:szCs w:val="22"/>
                <w:lang w:eastAsia="en-GB"/>
              </w:rPr>
              <w:t>culture;</w:t>
            </w:r>
            <w:proofErr w:type="gramEnd"/>
            <w:r w:rsidRPr="008226BD">
              <w:rPr>
                <w:color w:val="000000"/>
                <w:szCs w:val="22"/>
                <w:lang w:eastAsia="en-GB"/>
              </w:rPr>
              <w:t xml:space="preserve"> </w:t>
            </w:r>
          </w:p>
          <w:p w14:paraId="1806EB81" w14:textId="77777777" w:rsidR="00575665" w:rsidRPr="008226BD" w:rsidRDefault="00575665" w:rsidP="00575665">
            <w:pPr>
              <w:numPr>
                <w:ilvl w:val="0"/>
                <w:numId w:val="25"/>
              </w:numPr>
              <w:spacing w:after="120"/>
              <w:jc w:val="both"/>
              <w:rPr>
                <w:b/>
                <w:color w:val="000000"/>
                <w:szCs w:val="22"/>
                <w:lang w:eastAsia="en-GB"/>
              </w:rPr>
            </w:pPr>
            <w:r w:rsidRPr="008226BD">
              <w:rPr>
                <w:color w:val="000000"/>
                <w:szCs w:val="22"/>
                <w:lang w:eastAsia="en-GB"/>
              </w:rPr>
              <w:t xml:space="preserve">Ensure health and safety is given a high priority and is an integral part of the way the base </w:t>
            </w:r>
            <w:proofErr w:type="gramStart"/>
            <w:r w:rsidRPr="008226BD">
              <w:rPr>
                <w:color w:val="000000"/>
                <w:szCs w:val="22"/>
                <w:lang w:eastAsia="en-GB"/>
              </w:rPr>
              <w:t>operates;</w:t>
            </w:r>
            <w:proofErr w:type="gramEnd"/>
          </w:p>
          <w:p w14:paraId="5C85708E" w14:textId="77777777" w:rsidR="00575665" w:rsidRPr="008226BD" w:rsidRDefault="00575665" w:rsidP="00575665">
            <w:pPr>
              <w:numPr>
                <w:ilvl w:val="0"/>
                <w:numId w:val="25"/>
              </w:numPr>
              <w:spacing w:after="120"/>
              <w:jc w:val="both"/>
              <w:rPr>
                <w:b/>
                <w:color w:val="000000"/>
                <w:szCs w:val="22"/>
                <w:lang w:eastAsia="en-GB"/>
              </w:rPr>
            </w:pPr>
            <w:r w:rsidRPr="008226BD">
              <w:rPr>
                <w:color w:val="000000"/>
                <w:szCs w:val="22"/>
                <w:lang w:eastAsia="en-GB"/>
              </w:rPr>
              <w:t xml:space="preserve">Undertake necessary health and safety </w:t>
            </w:r>
            <w:proofErr w:type="gramStart"/>
            <w:r w:rsidRPr="008226BD">
              <w:rPr>
                <w:color w:val="000000"/>
                <w:szCs w:val="22"/>
                <w:lang w:eastAsia="en-GB"/>
              </w:rPr>
              <w:t>training;</w:t>
            </w:r>
            <w:proofErr w:type="gramEnd"/>
          </w:p>
          <w:p w14:paraId="063BD660" w14:textId="77777777" w:rsidR="00575665" w:rsidRPr="008226BD" w:rsidRDefault="00575665" w:rsidP="00575665">
            <w:pPr>
              <w:numPr>
                <w:ilvl w:val="0"/>
                <w:numId w:val="25"/>
              </w:numPr>
              <w:spacing w:after="120"/>
              <w:jc w:val="both"/>
              <w:rPr>
                <w:color w:val="000000"/>
                <w:szCs w:val="22"/>
                <w:lang w:eastAsia="en-GB"/>
              </w:rPr>
            </w:pPr>
            <w:r w:rsidRPr="008226BD">
              <w:rPr>
                <w:color w:val="000000"/>
                <w:szCs w:val="22"/>
                <w:lang w:eastAsia="en-GB"/>
              </w:rPr>
              <w:t xml:space="preserve">Ensure all base employees and volunteers are competent and have received the necessary training to carry out their work activities </w:t>
            </w:r>
            <w:proofErr w:type="gramStart"/>
            <w:r w:rsidRPr="008226BD">
              <w:rPr>
                <w:color w:val="000000"/>
                <w:szCs w:val="22"/>
                <w:lang w:eastAsia="en-GB"/>
              </w:rPr>
              <w:t>safely;</w:t>
            </w:r>
            <w:proofErr w:type="gramEnd"/>
            <w:r w:rsidRPr="008226BD">
              <w:rPr>
                <w:color w:val="000000"/>
                <w:szCs w:val="22"/>
                <w:lang w:eastAsia="en-GB"/>
              </w:rPr>
              <w:t xml:space="preserve"> </w:t>
            </w:r>
          </w:p>
          <w:p w14:paraId="409BCBBC" w14:textId="77777777" w:rsidR="00575665" w:rsidRPr="008226BD" w:rsidRDefault="00575665" w:rsidP="00575665">
            <w:pPr>
              <w:numPr>
                <w:ilvl w:val="0"/>
                <w:numId w:val="25"/>
              </w:numPr>
              <w:spacing w:after="120"/>
              <w:jc w:val="both"/>
              <w:rPr>
                <w:b/>
                <w:color w:val="000000"/>
                <w:szCs w:val="22"/>
                <w:lang w:eastAsia="en-GB"/>
              </w:rPr>
            </w:pPr>
            <w:r w:rsidRPr="008226BD">
              <w:rPr>
                <w:color w:val="000000"/>
                <w:szCs w:val="22"/>
                <w:lang w:eastAsia="en-GB"/>
              </w:rPr>
              <w:t xml:space="preserve">Comply with and implement the requirements of the Council’s health and safety policies and </w:t>
            </w:r>
            <w:proofErr w:type="gramStart"/>
            <w:r w:rsidRPr="008226BD">
              <w:rPr>
                <w:color w:val="000000"/>
                <w:szCs w:val="22"/>
                <w:lang w:eastAsia="en-GB"/>
              </w:rPr>
              <w:t>procedures;</w:t>
            </w:r>
            <w:proofErr w:type="gramEnd"/>
          </w:p>
          <w:p w14:paraId="33E3C13E" w14:textId="77777777" w:rsidR="00575665" w:rsidRPr="008226BD" w:rsidRDefault="00575665" w:rsidP="00575665">
            <w:pPr>
              <w:numPr>
                <w:ilvl w:val="0"/>
                <w:numId w:val="25"/>
              </w:numPr>
              <w:spacing w:after="120"/>
              <w:jc w:val="both"/>
              <w:rPr>
                <w:b/>
                <w:color w:val="000000"/>
                <w:szCs w:val="22"/>
                <w:lang w:eastAsia="en-GB"/>
              </w:rPr>
            </w:pPr>
            <w:r w:rsidRPr="008226BD">
              <w:rPr>
                <w:color w:val="000000"/>
                <w:szCs w:val="22"/>
                <w:lang w:eastAsia="en-GB"/>
              </w:rPr>
              <w:t xml:space="preserve">Ensure that host school, site specific health and safety policies are, kept up-to-date and communicated to all staff in the </w:t>
            </w:r>
            <w:proofErr w:type="gramStart"/>
            <w:r w:rsidRPr="008226BD">
              <w:rPr>
                <w:color w:val="000000"/>
                <w:szCs w:val="22"/>
                <w:lang w:eastAsia="en-GB"/>
              </w:rPr>
              <w:t>base;</w:t>
            </w:r>
            <w:proofErr w:type="gramEnd"/>
          </w:p>
          <w:p w14:paraId="4379281D" w14:textId="77777777" w:rsidR="00575665" w:rsidRPr="008226BD" w:rsidRDefault="00575665" w:rsidP="00575665">
            <w:pPr>
              <w:numPr>
                <w:ilvl w:val="0"/>
                <w:numId w:val="25"/>
              </w:numPr>
              <w:spacing w:after="120"/>
              <w:jc w:val="both"/>
              <w:rPr>
                <w:b/>
                <w:color w:val="000000"/>
                <w:szCs w:val="22"/>
                <w:lang w:eastAsia="en-GB"/>
              </w:rPr>
            </w:pPr>
            <w:r w:rsidRPr="008226BD">
              <w:rPr>
                <w:color w:val="000000"/>
                <w:szCs w:val="22"/>
                <w:lang w:eastAsia="en-GB"/>
              </w:rPr>
              <w:t xml:space="preserve">Ensure risk assessments in accordance with Council procedures are undertaken to reduce risks to a level that is as low as is reasonably practicable.  This must consider hazards to both employees, students and others who use our </w:t>
            </w:r>
            <w:proofErr w:type="gramStart"/>
            <w:r w:rsidRPr="008226BD">
              <w:rPr>
                <w:color w:val="000000"/>
                <w:szCs w:val="22"/>
                <w:lang w:eastAsia="en-GB"/>
              </w:rPr>
              <w:t>services;</w:t>
            </w:r>
            <w:proofErr w:type="gramEnd"/>
          </w:p>
          <w:p w14:paraId="1A04AA0B" w14:textId="77777777" w:rsidR="00575665" w:rsidRPr="008226BD" w:rsidRDefault="00575665" w:rsidP="00575665">
            <w:pPr>
              <w:numPr>
                <w:ilvl w:val="0"/>
                <w:numId w:val="25"/>
              </w:numPr>
              <w:spacing w:after="120"/>
              <w:rPr>
                <w:color w:val="000000"/>
                <w:szCs w:val="22"/>
                <w:lang w:eastAsia="en-GB"/>
              </w:rPr>
            </w:pPr>
            <w:r w:rsidRPr="008226BD">
              <w:rPr>
                <w:color w:val="000000"/>
                <w:szCs w:val="22"/>
                <w:lang w:eastAsia="en-GB"/>
              </w:rPr>
              <w:t xml:space="preserve">Work within host school local working arrangements, safe working practices, guidance etc. to support risk assessment.  This includes the planning of work as well as the assurance that staff are adequately informed, instructed, trained and </w:t>
            </w:r>
            <w:proofErr w:type="gramStart"/>
            <w:r w:rsidRPr="008226BD">
              <w:rPr>
                <w:color w:val="000000"/>
                <w:szCs w:val="22"/>
                <w:lang w:eastAsia="en-GB"/>
              </w:rPr>
              <w:t>supervised;</w:t>
            </w:r>
            <w:proofErr w:type="gramEnd"/>
          </w:p>
          <w:p w14:paraId="3FFC22BD" w14:textId="77777777" w:rsidR="00575665" w:rsidRPr="008226BD" w:rsidRDefault="00575665" w:rsidP="00575665">
            <w:pPr>
              <w:numPr>
                <w:ilvl w:val="0"/>
                <w:numId w:val="25"/>
              </w:numPr>
              <w:spacing w:after="120"/>
              <w:jc w:val="both"/>
              <w:rPr>
                <w:color w:val="000000"/>
                <w:szCs w:val="22"/>
                <w:lang w:eastAsia="en-GB"/>
              </w:rPr>
            </w:pPr>
            <w:r w:rsidRPr="008226BD">
              <w:rPr>
                <w:color w:val="000000"/>
                <w:szCs w:val="22"/>
                <w:lang w:eastAsia="en-GB"/>
              </w:rPr>
              <w:t xml:space="preserve">Monitor the activities for which you have </w:t>
            </w:r>
            <w:proofErr w:type="gramStart"/>
            <w:r w:rsidRPr="008226BD">
              <w:rPr>
                <w:color w:val="000000"/>
                <w:szCs w:val="22"/>
                <w:lang w:eastAsia="en-GB"/>
              </w:rPr>
              <w:t>responsibility;</w:t>
            </w:r>
            <w:proofErr w:type="gramEnd"/>
          </w:p>
          <w:p w14:paraId="46CD9616" w14:textId="77777777" w:rsidR="00575665" w:rsidRPr="008226BD" w:rsidRDefault="00575665" w:rsidP="00575665">
            <w:pPr>
              <w:numPr>
                <w:ilvl w:val="0"/>
                <w:numId w:val="25"/>
              </w:numPr>
              <w:spacing w:after="120"/>
              <w:jc w:val="both"/>
              <w:rPr>
                <w:color w:val="000000"/>
                <w:szCs w:val="22"/>
                <w:lang w:eastAsia="en-GB"/>
              </w:rPr>
            </w:pPr>
            <w:r w:rsidRPr="008226BD">
              <w:rPr>
                <w:color w:val="000000"/>
                <w:szCs w:val="22"/>
                <w:lang w:eastAsia="en-GB"/>
              </w:rPr>
              <w:t xml:space="preserve">Work with the host school to support proactive monitoring inspections of the base and monitor contractors working on the base </w:t>
            </w:r>
            <w:proofErr w:type="gramStart"/>
            <w:r w:rsidRPr="008226BD">
              <w:rPr>
                <w:color w:val="000000"/>
                <w:szCs w:val="22"/>
                <w:lang w:eastAsia="en-GB"/>
              </w:rPr>
              <w:t>site;</w:t>
            </w:r>
            <w:proofErr w:type="gramEnd"/>
          </w:p>
          <w:p w14:paraId="58039345" w14:textId="77777777" w:rsidR="00575665" w:rsidRPr="008226BD" w:rsidRDefault="00575665" w:rsidP="00575665">
            <w:pPr>
              <w:numPr>
                <w:ilvl w:val="0"/>
                <w:numId w:val="25"/>
              </w:numPr>
              <w:spacing w:after="120"/>
              <w:jc w:val="both"/>
              <w:rPr>
                <w:color w:val="000000"/>
                <w:szCs w:val="22"/>
                <w:lang w:eastAsia="en-GB"/>
              </w:rPr>
            </w:pPr>
            <w:r w:rsidRPr="008226BD">
              <w:rPr>
                <w:color w:val="000000"/>
                <w:szCs w:val="22"/>
                <w:lang w:eastAsia="en-GB"/>
              </w:rPr>
              <w:lastRenderedPageBreak/>
              <w:t xml:space="preserve">Ensure that health and safety issues are a standing item on team meeting agendas, and actions are monitored through these and through </w:t>
            </w:r>
            <w:proofErr w:type="gramStart"/>
            <w:r w:rsidRPr="008226BD">
              <w:rPr>
                <w:color w:val="000000"/>
                <w:szCs w:val="22"/>
                <w:lang w:eastAsia="en-GB"/>
              </w:rPr>
              <w:t>supervision;</w:t>
            </w:r>
            <w:proofErr w:type="gramEnd"/>
          </w:p>
          <w:p w14:paraId="1C35B0A2" w14:textId="77777777" w:rsidR="00575665" w:rsidRPr="008226BD" w:rsidRDefault="00575665" w:rsidP="00575665">
            <w:pPr>
              <w:numPr>
                <w:ilvl w:val="0"/>
                <w:numId w:val="25"/>
              </w:numPr>
              <w:spacing w:after="120"/>
              <w:jc w:val="both"/>
              <w:rPr>
                <w:color w:val="000000"/>
                <w:szCs w:val="22"/>
                <w:lang w:eastAsia="en-GB"/>
              </w:rPr>
            </w:pPr>
            <w:r w:rsidRPr="008226BD">
              <w:rPr>
                <w:color w:val="000000"/>
                <w:szCs w:val="22"/>
                <w:lang w:eastAsia="en-GB"/>
              </w:rPr>
              <w:t xml:space="preserve">Ensure safety events (accidents, incidents and near misses) are reported and investigated in line with host school </w:t>
            </w:r>
            <w:proofErr w:type="gramStart"/>
            <w:r w:rsidRPr="008226BD">
              <w:rPr>
                <w:color w:val="000000"/>
                <w:szCs w:val="22"/>
                <w:lang w:eastAsia="en-GB"/>
              </w:rPr>
              <w:t>procedures;</w:t>
            </w:r>
            <w:proofErr w:type="gramEnd"/>
          </w:p>
          <w:p w14:paraId="52C60646" w14:textId="77777777" w:rsidR="00575665" w:rsidRPr="008226BD" w:rsidRDefault="00575665" w:rsidP="00575665">
            <w:pPr>
              <w:numPr>
                <w:ilvl w:val="0"/>
                <w:numId w:val="26"/>
              </w:numPr>
              <w:spacing w:after="120"/>
              <w:jc w:val="both"/>
              <w:rPr>
                <w:color w:val="000000"/>
                <w:szCs w:val="22"/>
                <w:lang w:eastAsia="en-GB"/>
              </w:rPr>
            </w:pPr>
            <w:r w:rsidRPr="008226BD">
              <w:rPr>
                <w:color w:val="000000"/>
                <w:szCs w:val="22"/>
                <w:lang w:eastAsia="en-GB"/>
              </w:rPr>
              <w:t xml:space="preserve">Ensure property defects are reported </w:t>
            </w:r>
            <w:proofErr w:type="gramStart"/>
            <w:r w:rsidRPr="008226BD">
              <w:rPr>
                <w:color w:val="000000"/>
                <w:szCs w:val="22"/>
                <w:lang w:eastAsia="en-GB"/>
              </w:rPr>
              <w:t>appropriately;</w:t>
            </w:r>
            <w:proofErr w:type="gramEnd"/>
          </w:p>
          <w:p w14:paraId="11EB99F4" w14:textId="77777777" w:rsidR="00575665" w:rsidRPr="008226BD" w:rsidRDefault="00575665" w:rsidP="00575665">
            <w:pPr>
              <w:numPr>
                <w:ilvl w:val="0"/>
                <w:numId w:val="26"/>
              </w:numPr>
              <w:spacing w:after="120"/>
              <w:jc w:val="both"/>
              <w:rPr>
                <w:color w:val="000000"/>
                <w:szCs w:val="22"/>
                <w:lang w:eastAsia="en-GB"/>
              </w:rPr>
            </w:pPr>
            <w:r w:rsidRPr="008226BD">
              <w:rPr>
                <w:color w:val="000000"/>
                <w:szCs w:val="22"/>
                <w:lang w:eastAsia="en-GB"/>
              </w:rPr>
              <w:t>Liaise with other building users where buildings are shared.</w:t>
            </w:r>
          </w:p>
          <w:p w14:paraId="6054986F" w14:textId="6C5179CE" w:rsidR="003B7377" w:rsidRDefault="003B7377" w:rsidP="003B7377">
            <w:pPr>
              <w:pStyle w:val="ListParagraph"/>
              <w:overflowPunct w:val="0"/>
              <w:autoSpaceDE w:val="0"/>
              <w:autoSpaceDN w:val="0"/>
              <w:adjustRightInd w:val="0"/>
              <w:textAlignment w:val="baseline"/>
              <w:rPr>
                <w:b/>
                <w:szCs w:val="22"/>
              </w:rPr>
            </w:pPr>
          </w:p>
          <w:p w14:paraId="08B4B56B" w14:textId="77777777" w:rsidR="005F3815" w:rsidRPr="008226BD" w:rsidRDefault="005F3815" w:rsidP="005F3815">
            <w:pPr>
              <w:spacing w:after="120"/>
              <w:ind w:right="749"/>
              <w:jc w:val="both"/>
              <w:rPr>
                <w:b/>
              </w:rPr>
            </w:pPr>
            <w:r w:rsidRPr="008226BD">
              <w:rPr>
                <w:b/>
              </w:rPr>
              <w:t>SPECIAL CONDITIONS (if applicable)</w:t>
            </w:r>
          </w:p>
          <w:p w14:paraId="17A074A8" w14:textId="7CC628DE" w:rsidR="005F3815" w:rsidRPr="008226BD" w:rsidRDefault="005F3815" w:rsidP="005F3815">
            <w:pPr>
              <w:pStyle w:val="BodyText"/>
              <w:spacing w:after="120"/>
              <w:rPr>
                <w:rFonts w:ascii="Arial" w:hAnsi="Arial" w:cs="Arial"/>
                <w:sz w:val="22"/>
                <w:szCs w:val="22"/>
              </w:rPr>
            </w:pPr>
            <w:r w:rsidRPr="008226BD">
              <w:rPr>
                <w:rFonts w:ascii="Arial" w:hAnsi="Arial" w:cs="Arial"/>
                <w:sz w:val="22"/>
                <w:szCs w:val="22"/>
              </w:rPr>
              <w:t xml:space="preserve">This post is initially based at the </w:t>
            </w:r>
            <w:r w:rsidR="00EF650A">
              <w:rPr>
                <w:rFonts w:ascii="Arial" w:hAnsi="Arial" w:cs="Arial"/>
                <w:sz w:val="22"/>
                <w:szCs w:val="22"/>
              </w:rPr>
              <w:t xml:space="preserve">Deaf and Hearing Support </w:t>
            </w:r>
            <w:r w:rsidRPr="008226BD">
              <w:rPr>
                <w:rFonts w:ascii="Arial" w:hAnsi="Arial" w:cs="Arial"/>
                <w:sz w:val="22"/>
                <w:szCs w:val="22"/>
              </w:rPr>
              <w:t xml:space="preserve">Resource Base in Oxford, although the role may include timetabled work as a </w:t>
            </w:r>
            <w:r>
              <w:rPr>
                <w:rFonts w:ascii="Arial" w:hAnsi="Arial" w:cs="Arial"/>
                <w:sz w:val="22"/>
                <w:szCs w:val="22"/>
              </w:rPr>
              <w:t>peripatetic teacher of deaf</w:t>
            </w:r>
            <w:r w:rsidR="00EF650A">
              <w:rPr>
                <w:rFonts w:ascii="Arial" w:hAnsi="Arial" w:cs="Arial"/>
                <w:sz w:val="22"/>
                <w:szCs w:val="22"/>
              </w:rPr>
              <w:t xml:space="preserve"> children and young people</w:t>
            </w:r>
            <w:r w:rsidRPr="008226BD">
              <w:rPr>
                <w:rFonts w:ascii="Arial" w:hAnsi="Arial" w:cs="Arial"/>
                <w:sz w:val="22"/>
                <w:szCs w:val="22"/>
              </w:rPr>
              <w:t>, depending upon pupil numbers within the Resource Base at any given time.</w:t>
            </w:r>
            <w:r w:rsidRPr="008226BD">
              <w:rPr>
                <w:rFonts w:ascii="Arial" w:hAnsi="Arial" w:cs="Arial"/>
                <w:color w:val="FF0000"/>
                <w:sz w:val="22"/>
                <w:szCs w:val="22"/>
              </w:rPr>
              <w:t xml:space="preserve"> </w:t>
            </w:r>
          </w:p>
          <w:p w14:paraId="01A82003" w14:textId="6A9C4314" w:rsidR="005F3815" w:rsidRPr="008226BD" w:rsidRDefault="005F3815" w:rsidP="005F3815">
            <w:pPr>
              <w:pStyle w:val="BodyText"/>
              <w:spacing w:after="120"/>
              <w:rPr>
                <w:rFonts w:ascii="Arial" w:hAnsi="Arial" w:cs="Arial"/>
                <w:iCs/>
                <w:sz w:val="22"/>
                <w:szCs w:val="22"/>
              </w:rPr>
            </w:pPr>
            <w:r w:rsidRPr="008226BD">
              <w:rPr>
                <w:rFonts w:ascii="Arial" w:hAnsi="Arial" w:cs="Arial"/>
                <w:sz w:val="22"/>
                <w:szCs w:val="22"/>
              </w:rPr>
              <w:t xml:space="preserve">Changing needs of the service may also require the appointee to work in other </w:t>
            </w:r>
            <w:r w:rsidR="00EF650A">
              <w:rPr>
                <w:rFonts w:ascii="Arial" w:hAnsi="Arial" w:cs="Arial"/>
                <w:sz w:val="22"/>
                <w:szCs w:val="22"/>
              </w:rPr>
              <w:t xml:space="preserve">Deaf and Hearing Support </w:t>
            </w:r>
            <w:r w:rsidRPr="008226BD">
              <w:rPr>
                <w:rFonts w:ascii="Arial" w:hAnsi="Arial" w:cs="Arial"/>
                <w:iCs/>
                <w:sz w:val="22"/>
                <w:szCs w:val="22"/>
              </w:rPr>
              <w:t xml:space="preserve">Resource Bases </w:t>
            </w:r>
            <w:r w:rsidR="00EF650A">
              <w:rPr>
                <w:rFonts w:ascii="Arial" w:hAnsi="Arial" w:cs="Arial"/>
                <w:iCs/>
                <w:sz w:val="22"/>
                <w:szCs w:val="22"/>
              </w:rPr>
              <w:t xml:space="preserve">in Oxford </w:t>
            </w:r>
            <w:r w:rsidRPr="008226BD">
              <w:rPr>
                <w:rFonts w:ascii="Arial" w:hAnsi="Arial" w:cs="Arial"/>
                <w:iCs/>
                <w:sz w:val="22"/>
                <w:szCs w:val="22"/>
              </w:rPr>
              <w:t xml:space="preserve">if necessary. </w:t>
            </w:r>
          </w:p>
          <w:p w14:paraId="29E0B170" w14:textId="77777777" w:rsidR="005F3815" w:rsidRPr="008226BD" w:rsidRDefault="005F3815" w:rsidP="005F3815">
            <w:pPr>
              <w:pStyle w:val="BodyText"/>
              <w:spacing w:after="120"/>
              <w:rPr>
                <w:rFonts w:ascii="Arial" w:hAnsi="Arial" w:cs="Arial"/>
                <w:sz w:val="22"/>
                <w:szCs w:val="22"/>
              </w:rPr>
            </w:pPr>
            <w:r w:rsidRPr="008226BD">
              <w:rPr>
                <w:rFonts w:ascii="Arial" w:hAnsi="Arial" w:cs="Arial"/>
                <w:sz w:val="22"/>
                <w:szCs w:val="22"/>
              </w:rPr>
              <w:t xml:space="preserve">Staff appointed to a Specialist </w:t>
            </w:r>
            <w:r>
              <w:rPr>
                <w:rFonts w:ascii="Arial" w:hAnsi="Arial" w:cs="Arial"/>
                <w:sz w:val="22"/>
                <w:szCs w:val="22"/>
              </w:rPr>
              <w:t>Team</w:t>
            </w:r>
            <w:r w:rsidRPr="008226BD">
              <w:rPr>
                <w:rFonts w:ascii="Arial" w:hAnsi="Arial" w:cs="Arial"/>
                <w:sz w:val="22"/>
                <w:szCs w:val="22"/>
              </w:rPr>
              <w:t xml:space="preserve"> should be able to adapt to working in a range of establishments with a variety of age groups, as the appointment w</w:t>
            </w:r>
            <w:r>
              <w:rPr>
                <w:rFonts w:ascii="Arial" w:hAnsi="Arial" w:cs="Arial"/>
                <w:sz w:val="22"/>
                <w:szCs w:val="22"/>
              </w:rPr>
              <w:t>ill be to the Specialist Team</w:t>
            </w:r>
            <w:r w:rsidRPr="008226BD">
              <w:rPr>
                <w:rFonts w:ascii="Arial" w:hAnsi="Arial" w:cs="Arial"/>
                <w:sz w:val="22"/>
                <w:szCs w:val="22"/>
              </w:rPr>
              <w:t>/SENSS and not to a particular school or establishment.</w:t>
            </w:r>
          </w:p>
          <w:p w14:paraId="2C03DED2" w14:textId="77777777" w:rsidR="005F3815" w:rsidRPr="008226BD" w:rsidRDefault="005F3815" w:rsidP="005F3815">
            <w:pPr>
              <w:spacing w:after="120"/>
              <w:ind w:right="749"/>
              <w:rPr>
                <w:b/>
                <w:szCs w:val="22"/>
              </w:rPr>
            </w:pPr>
          </w:p>
          <w:p w14:paraId="2B87E80F" w14:textId="77777777" w:rsidR="005F3815" w:rsidRPr="008226BD" w:rsidRDefault="005F3815" w:rsidP="005F3815">
            <w:pPr>
              <w:spacing w:after="120"/>
              <w:ind w:right="749"/>
              <w:rPr>
                <w:b/>
                <w:color w:val="000000"/>
                <w:szCs w:val="22"/>
              </w:rPr>
            </w:pPr>
            <w:r w:rsidRPr="008226BD">
              <w:rPr>
                <w:b/>
                <w:color w:val="000000"/>
                <w:szCs w:val="22"/>
              </w:rPr>
              <w:t>CHILDREN’S RIGHTS</w:t>
            </w:r>
          </w:p>
          <w:p w14:paraId="17DE4767" w14:textId="77777777" w:rsidR="005F3815" w:rsidRPr="008226BD" w:rsidRDefault="005F3815" w:rsidP="005F3815">
            <w:pPr>
              <w:spacing w:after="120"/>
              <w:ind w:right="749"/>
              <w:rPr>
                <w:color w:val="000000"/>
                <w:szCs w:val="22"/>
              </w:rPr>
            </w:pPr>
            <w:r w:rsidRPr="008226BD">
              <w:rPr>
                <w:color w:val="000000"/>
                <w:szCs w:val="22"/>
              </w:rPr>
              <w:t>Oxfordshire County Council has signed up to a Children’s Rights Checklist and the post holder must work within this framework to ensure that s/he, and the base staff team:</w:t>
            </w:r>
          </w:p>
          <w:p w14:paraId="4566023D" w14:textId="77777777" w:rsidR="005F3815" w:rsidRPr="008226BD" w:rsidRDefault="005F3815" w:rsidP="005F3815">
            <w:pPr>
              <w:numPr>
                <w:ilvl w:val="0"/>
                <w:numId w:val="27"/>
              </w:numPr>
              <w:spacing w:after="120"/>
              <w:ind w:right="749"/>
              <w:rPr>
                <w:color w:val="000000"/>
                <w:szCs w:val="22"/>
              </w:rPr>
            </w:pPr>
            <w:r w:rsidRPr="008226BD">
              <w:rPr>
                <w:color w:val="000000"/>
                <w:szCs w:val="22"/>
              </w:rPr>
              <w:t xml:space="preserve">Think about children’s rights in relation to the service they are </w:t>
            </w:r>
            <w:proofErr w:type="gramStart"/>
            <w:r w:rsidRPr="008226BD">
              <w:rPr>
                <w:color w:val="000000"/>
                <w:szCs w:val="22"/>
              </w:rPr>
              <w:t>providing;</w:t>
            </w:r>
            <w:proofErr w:type="gramEnd"/>
          </w:p>
          <w:p w14:paraId="7570A8C0" w14:textId="77777777" w:rsidR="005F3815" w:rsidRPr="008226BD" w:rsidRDefault="005F3815" w:rsidP="005F3815">
            <w:pPr>
              <w:numPr>
                <w:ilvl w:val="0"/>
                <w:numId w:val="27"/>
              </w:numPr>
              <w:overflowPunct w:val="0"/>
              <w:autoSpaceDE w:val="0"/>
              <w:autoSpaceDN w:val="0"/>
              <w:adjustRightInd w:val="0"/>
              <w:spacing w:after="120"/>
              <w:ind w:right="749"/>
              <w:textAlignment w:val="baseline"/>
              <w:rPr>
                <w:color w:val="000000"/>
                <w:szCs w:val="22"/>
              </w:rPr>
            </w:pPr>
            <w:r w:rsidRPr="008226BD">
              <w:rPr>
                <w:color w:val="000000"/>
                <w:szCs w:val="22"/>
              </w:rPr>
              <w:t xml:space="preserve">Consistently seek and act on the views of children and young </w:t>
            </w:r>
            <w:proofErr w:type="gramStart"/>
            <w:r w:rsidRPr="008226BD">
              <w:rPr>
                <w:color w:val="000000"/>
                <w:szCs w:val="22"/>
              </w:rPr>
              <w:t>people;</w:t>
            </w:r>
            <w:proofErr w:type="gramEnd"/>
          </w:p>
          <w:p w14:paraId="7E06B3F3" w14:textId="77777777" w:rsidR="005F3815" w:rsidRPr="008226BD" w:rsidRDefault="005F3815" w:rsidP="005F3815">
            <w:pPr>
              <w:numPr>
                <w:ilvl w:val="0"/>
                <w:numId w:val="27"/>
              </w:numPr>
              <w:overflowPunct w:val="0"/>
              <w:autoSpaceDE w:val="0"/>
              <w:autoSpaceDN w:val="0"/>
              <w:adjustRightInd w:val="0"/>
              <w:spacing w:after="120"/>
              <w:ind w:right="749"/>
              <w:textAlignment w:val="baseline"/>
              <w:rPr>
                <w:color w:val="000000"/>
                <w:szCs w:val="22"/>
              </w:rPr>
            </w:pPr>
            <w:r w:rsidRPr="008226BD">
              <w:rPr>
                <w:color w:val="000000"/>
                <w:szCs w:val="22"/>
              </w:rPr>
              <w:t>Demonstrates respect for children’s rights in all aspects of the work of the resource base.</w:t>
            </w:r>
          </w:p>
          <w:p w14:paraId="62326830" w14:textId="77777777" w:rsidR="005F3815" w:rsidRPr="008226BD" w:rsidRDefault="005F3815" w:rsidP="005F3815">
            <w:pPr>
              <w:spacing w:after="120"/>
              <w:ind w:right="749"/>
              <w:rPr>
                <w:szCs w:val="22"/>
              </w:rPr>
            </w:pPr>
          </w:p>
          <w:p w14:paraId="42D3DD78" w14:textId="77777777" w:rsidR="005F3815" w:rsidRPr="008226BD" w:rsidRDefault="005F3815" w:rsidP="005F3815">
            <w:pPr>
              <w:spacing w:after="120"/>
              <w:ind w:right="749"/>
              <w:rPr>
                <w:b/>
                <w:szCs w:val="22"/>
              </w:rPr>
            </w:pPr>
            <w:r w:rsidRPr="008226BD">
              <w:rPr>
                <w:b/>
                <w:szCs w:val="22"/>
              </w:rPr>
              <w:t>EQUAL OPPORTUNITIES</w:t>
            </w:r>
          </w:p>
          <w:p w14:paraId="54E40AE0" w14:textId="77777777" w:rsidR="005F3815" w:rsidRPr="008226BD" w:rsidRDefault="005F3815" w:rsidP="005F3815">
            <w:pPr>
              <w:spacing w:after="120"/>
              <w:ind w:right="749"/>
              <w:rPr>
                <w:szCs w:val="22"/>
              </w:rPr>
            </w:pPr>
            <w:r w:rsidRPr="008226BD">
              <w:rPr>
                <w:szCs w:val="22"/>
              </w:rPr>
              <w:t xml:space="preserve">The post holder undertakes those duties which support the achievement of the Council’s equal opportunities objectives.  </w:t>
            </w:r>
          </w:p>
          <w:p w14:paraId="4B821BC0" w14:textId="77777777" w:rsidR="005F3815" w:rsidRPr="008226BD" w:rsidRDefault="005F3815" w:rsidP="005F3815">
            <w:pPr>
              <w:spacing w:after="120"/>
              <w:ind w:right="749"/>
              <w:rPr>
                <w:b/>
                <w:color w:val="000000"/>
                <w:szCs w:val="22"/>
              </w:rPr>
            </w:pPr>
          </w:p>
          <w:p w14:paraId="596F6F90" w14:textId="53EDD953" w:rsidR="005F3815" w:rsidRDefault="005F3815" w:rsidP="005F3815">
            <w:pPr>
              <w:spacing w:after="120"/>
              <w:rPr>
                <w:b/>
                <w:i/>
                <w:szCs w:val="22"/>
              </w:rPr>
            </w:pPr>
            <w:r w:rsidRPr="008226BD">
              <w:rPr>
                <w:b/>
                <w:i/>
                <w:szCs w:val="22"/>
              </w:rPr>
              <w:t>This post outline and list of duties is not meant to be exhaustive.  The post-holder will be expected to adopt a flexible attitude to the duties which may have to be varied subject to the needs of the service and in keeping with the general profile of the post.</w:t>
            </w:r>
          </w:p>
          <w:p w14:paraId="66B71493" w14:textId="189D39ED" w:rsidR="00E24E8C" w:rsidRDefault="00E24E8C" w:rsidP="005F3815">
            <w:pPr>
              <w:spacing w:after="120"/>
              <w:rPr>
                <w:b/>
                <w:i/>
                <w:szCs w:val="22"/>
              </w:rPr>
            </w:pPr>
          </w:p>
          <w:p w14:paraId="62C3E980" w14:textId="051747F7" w:rsidR="00E24E8C" w:rsidRPr="00E24E8C" w:rsidRDefault="00E24E8C" w:rsidP="00E24E8C">
            <w:pPr>
              <w:rPr>
                <w:i/>
                <w:iCs/>
                <w:color w:val="0070C0"/>
                <w:sz w:val="24"/>
              </w:rPr>
            </w:pPr>
            <w:r>
              <w:rPr>
                <w:i/>
                <w:iCs/>
                <w:color w:val="0070C0"/>
                <w:sz w:val="24"/>
              </w:rPr>
              <w:t xml:space="preserve">SENSS seek to foster an inclusive approach to everything that we do. We recognise diversity in the workforce as an enormous strength that broadens our perspectives, enhances our understanding and enriches our teams. </w:t>
            </w:r>
          </w:p>
          <w:p w14:paraId="3E4DE45D" w14:textId="42FB7593" w:rsidR="00114762" w:rsidRPr="00724F41" w:rsidRDefault="00114762" w:rsidP="006C39DA">
            <w:pPr>
              <w:rPr>
                <w:rFonts w:ascii="Arial" w:hAnsi="Arial" w:cs="Arial"/>
                <w:noProof/>
                <w:sz w:val="20"/>
                <w:szCs w:val="20"/>
              </w:rPr>
            </w:pPr>
          </w:p>
        </w:tc>
      </w:tr>
    </w:tbl>
    <w:p w14:paraId="76403426" w14:textId="77777777" w:rsidR="00114762" w:rsidRDefault="00114762" w:rsidP="00114762">
      <w:pPr>
        <w:sectPr w:rsidR="00114762" w:rsidSect="005E7A01">
          <w:headerReference w:type="even" r:id="rId11"/>
          <w:headerReference w:type="default" r:id="rId12"/>
          <w:footerReference w:type="even" r:id="rId13"/>
          <w:footerReference w:type="default" r:id="rId14"/>
          <w:headerReference w:type="first" r:id="rId15"/>
          <w:footerReference w:type="first" r:id="rId16"/>
          <w:pgSz w:w="11907" w:h="16840" w:code="9"/>
          <w:pgMar w:top="1134" w:right="851" w:bottom="1418" w:left="851" w:header="567" w:footer="567" w:gutter="0"/>
          <w:cols w:space="708"/>
          <w:docGrid w:linePitch="360"/>
        </w:sectPr>
      </w:pPr>
    </w:p>
    <w:p w14:paraId="181D80F4" w14:textId="77777777"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5"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6" w:name="_Hlk518652118"/>
      <w:r w:rsidRPr="007D592B">
        <w:rPr>
          <w:rFonts w:ascii="Arial" w:hAnsi="Arial" w:cs="Arial"/>
        </w:rPr>
        <w:t xml:space="preserve">The </w:t>
      </w:r>
      <w:r>
        <w:rPr>
          <w:rFonts w:ascii="Arial" w:hAnsi="Arial" w:cs="Arial"/>
        </w:rPr>
        <w:t xml:space="preserve">selection </w:t>
      </w:r>
      <w:r>
        <w:rPr>
          <w:rFonts w:ascii="Arial" w:hAnsi="Arial" w:cs="Arial"/>
        </w:rPr>
        <w:lastRenderedPageBreak/>
        <w:t xml:space="preserve">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7" w:history="1">
        <w:r w:rsidRPr="00AB4942">
          <w:rPr>
            <w:rStyle w:val="Hyperlink"/>
            <w:rFonts w:ascii="Arial" w:hAnsi="Arial" w:cs="Arial"/>
            <w:color w:val="auto"/>
            <w:szCs w:val="22"/>
          </w:rPr>
          <w:t>corporate values</w:t>
        </w:r>
      </w:hyperlink>
      <w:r w:rsidRPr="00AB4942">
        <w:rPr>
          <w:rFonts w:ascii="Arial" w:hAnsi="Arial" w:cs="Arial"/>
          <w:szCs w:val="22"/>
        </w:rPr>
        <w:t>.</w:t>
      </w:r>
      <w:bookmarkEnd w:id="6"/>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6922CE0C" w14:textId="77777777" w:rsidR="00114762" w:rsidRDefault="00114762" w:rsidP="00114762">
      <w:pPr>
        <w:jc w:val="both"/>
        <w:rPr>
          <w:rFonts w:ascii="Arial" w:hAnsi="Arial" w:cs="Arial"/>
          <w:bCs/>
        </w:rPr>
      </w:pP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W w:w="5035" w:type="pct"/>
        <w:tblLook w:val="01E0" w:firstRow="1" w:lastRow="1" w:firstColumn="1" w:lastColumn="1" w:noHBand="0" w:noVBand="0"/>
      </w:tblPr>
      <w:tblGrid>
        <w:gridCol w:w="8642"/>
        <w:gridCol w:w="1624"/>
      </w:tblGrid>
      <w:tr w:rsidR="00114762" w:rsidRPr="009F0647" w14:paraId="4C16A814" w14:textId="77777777" w:rsidTr="54AE09E2">
        <w:trPr>
          <w:trHeight w:val="80"/>
        </w:trPr>
        <w:tc>
          <w:tcPr>
            <w:tcW w:w="4209" w:type="pct"/>
            <w:tcBorders>
              <w:top w:val="single" w:sz="4" w:space="0" w:color="FFFFFF" w:themeColor="background1"/>
              <w:left w:val="single" w:sz="4" w:space="0" w:color="FFFFFF" w:themeColor="background1"/>
              <w:bottom w:val="single" w:sz="4" w:space="0" w:color="auto"/>
              <w:right w:val="single" w:sz="4" w:space="0" w:color="FFFFFF" w:themeColor="background1"/>
            </w:tcBorders>
          </w:tcPr>
          <w:bookmarkEnd w:id="5"/>
          <w:p w14:paraId="0EA7E8DB" w14:textId="77777777" w:rsidR="00114762" w:rsidRPr="009F0647" w:rsidRDefault="00114762" w:rsidP="00C927F1">
            <w:pPr>
              <w:pStyle w:val="Heading3"/>
              <w:rPr>
                <w:rFonts w:ascii="Arial" w:hAnsi="Arial" w:cs="Arial"/>
              </w:rPr>
            </w:pPr>
            <w:r w:rsidRPr="009F0647">
              <w:rPr>
                <w:rFonts w:ascii="Arial" w:hAnsi="Arial" w:cs="Arial"/>
              </w:rPr>
              <w:t>Essential Criteria</w:t>
            </w:r>
          </w:p>
        </w:tc>
        <w:tc>
          <w:tcPr>
            <w:tcW w:w="791"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5A9CCAA3" w14:textId="77777777" w:rsidR="00114762" w:rsidRPr="009F0647" w:rsidRDefault="00114762" w:rsidP="00C927F1">
            <w:pPr>
              <w:spacing w:before="60" w:after="60"/>
              <w:rPr>
                <w:rFonts w:ascii="Arial" w:hAnsi="Arial" w:cs="Arial"/>
                <w:szCs w:val="22"/>
              </w:rPr>
            </w:pPr>
            <w:r w:rsidRPr="009F0647">
              <w:rPr>
                <w:rFonts w:ascii="Arial" w:hAnsi="Arial" w:cs="Arial"/>
                <w:szCs w:val="22"/>
              </w:rPr>
              <w:t>Assessed By:</w:t>
            </w:r>
          </w:p>
        </w:tc>
      </w:tr>
      <w:tr w:rsidR="00114762" w:rsidRPr="009F0647" w14:paraId="5A5B663D" w14:textId="77777777" w:rsidTr="54AE09E2">
        <w:tc>
          <w:tcPr>
            <w:tcW w:w="4209" w:type="pct"/>
            <w:tcBorders>
              <w:top w:val="single" w:sz="4" w:space="0" w:color="auto"/>
              <w:left w:val="single" w:sz="4" w:space="0" w:color="auto"/>
              <w:bottom w:val="single" w:sz="4" w:space="0" w:color="auto"/>
              <w:right w:val="single" w:sz="4" w:space="0" w:color="auto"/>
            </w:tcBorders>
            <w:vAlign w:val="center"/>
          </w:tcPr>
          <w:p w14:paraId="1C3AF171" w14:textId="3F57011C" w:rsidR="00DA7303" w:rsidRPr="00FC4D27" w:rsidRDefault="00DF1153" w:rsidP="00DA7303">
            <w:pPr>
              <w:spacing w:before="120" w:after="120"/>
              <w:jc w:val="both"/>
              <w:rPr>
                <w:rFonts w:ascii="Arial" w:hAnsi="Arial" w:cs="Arial"/>
                <w:noProof/>
                <w:sz w:val="20"/>
                <w:szCs w:val="20"/>
              </w:rPr>
            </w:pPr>
            <w:r>
              <w:rPr>
                <w:szCs w:val="22"/>
              </w:rPr>
              <w:t>Qualified Teacher Status</w:t>
            </w:r>
            <w:r w:rsidR="00196089">
              <w:rPr>
                <w:szCs w:val="22"/>
              </w:rPr>
              <w:t xml:space="preserve"> </w:t>
            </w:r>
          </w:p>
        </w:tc>
        <w:tc>
          <w:tcPr>
            <w:tcW w:w="791" w:type="pct"/>
            <w:tcBorders>
              <w:top w:val="single" w:sz="4" w:space="0" w:color="auto"/>
              <w:left w:val="single" w:sz="4" w:space="0" w:color="auto"/>
              <w:bottom w:val="single" w:sz="4" w:space="0" w:color="auto"/>
              <w:right w:val="single" w:sz="4" w:space="0" w:color="auto"/>
            </w:tcBorders>
          </w:tcPr>
          <w:p w14:paraId="1C4D3E4A" w14:textId="22BD78CB" w:rsidR="00114762" w:rsidRPr="007A55C8" w:rsidRDefault="00232A18" w:rsidP="007A55C8">
            <w:pPr>
              <w:spacing w:before="120" w:after="120"/>
              <w:jc w:val="both"/>
              <w:rPr>
                <w:rFonts w:ascii="Arial" w:hAnsi="Arial" w:cs="Arial"/>
                <w:noProof/>
                <w:sz w:val="20"/>
                <w:szCs w:val="20"/>
              </w:rPr>
            </w:pPr>
            <w:r>
              <w:rPr>
                <w:rFonts w:ascii="Arial" w:hAnsi="Arial" w:cs="Arial"/>
                <w:noProof/>
                <w:sz w:val="20"/>
                <w:szCs w:val="20"/>
              </w:rPr>
              <w:t xml:space="preserve">A, </w:t>
            </w:r>
            <w:r w:rsidR="00135D56">
              <w:rPr>
                <w:rFonts w:ascii="Arial" w:hAnsi="Arial" w:cs="Arial"/>
                <w:noProof/>
                <w:sz w:val="20"/>
                <w:szCs w:val="20"/>
              </w:rPr>
              <w:t>D</w:t>
            </w:r>
          </w:p>
        </w:tc>
      </w:tr>
      <w:tr w:rsidR="00114762" w:rsidRPr="009F0647" w14:paraId="3F9D28AE" w14:textId="77777777" w:rsidTr="54AE09E2">
        <w:tc>
          <w:tcPr>
            <w:tcW w:w="4209" w:type="pct"/>
            <w:tcBorders>
              <w:top w:val="single" w:sz="4" w:space="0" w:color="auto"/>
              <w:left w:val="single" w:sz="4" w:space="0" w:color="auto"/>
              <w:bottom w:val="single" w:sz="4" w:space="0" w:color="auto"/>
              <w:right w:val="single" w:sz="4" w:space="0" w:color="auto"/>
            </w:tcBorders>
            <w:vAlign w:val="center"/>
          </w:tcPr>
          <w:p w14:paraId="7F6E0554" w14:textId="3E284FAA" w:rsidR="00114762" w:rsidRPr="00FC4D27" w:rsidRDefault="00761635" w:rsidP="00C927F1">
            <w:pPr>
              <w:spacing w:before="120" w:after="120"/>
              <w:jc w:val="both"/>
              <w:rPr>
                <w:rFonts w:ascii="Arial" w:hAnsi="Arial" w:cs="Arial"/>
                <w:noProof/>
                <w:sz w:val="20"/>
                <w:szCs w:val="20"/>
              </w:rPr>
            </w:pPr>
            <w:r w:rsidRPr="00276020">
              <w:rPr>
                <w:color w:val="222222"/>
                <w:szCs w:val="22"/>
                <w:lang w:eastAsia="en-GB"/>
              </w:rPr>
              <w:t>Highly effective as a teacher with a good ability to assess, plan, monitor and review progress and to adapt teaching interventions so that there is a notable impact on the quality of pupil outcomes</w:t>
            </w:r>
            <w:r w:rsidR="00D218AD">
              <w:rPr>
                <w:color w:val="222222"/>
                <w:szCs w:val="22"/>
                <w:lang w:eastAsia="en-GB"/>
              </w:rPr>
              <w:t>. Enthusiasm for teaching.</w:t>
            </w:r>
          </w:p>
        </w:tc>
        <w:tc>
          <w:tcPr>
            <w:tcW w:w="791" w:type="pct"/>
            <w:tcBorders>
              <w:top w:val="single" w:sz="4" w:space="0" w:color="auto"/>
              <w:left w:val="single" w:sz="4" w:space="0" w:color="auto"/>
              <w:bottom w:val="single" w:sz="4" w:space="0" w:color="auto"/>
              <w:right w:val="single" w:sz="4" w:space="0" w:color="auto"/>
            </w:tcBorders>
          </w:tcPr>
          <w:p w14:paraId="3ACF592F" w14:textId="638524B6" w:rsidR="00114762" w:rsidRPr="007A55C8" w:rsidRDefault="00761635" w:rsidP="007A55C8">
            <w:pPr>
              <w:spacing w:before="120" w:after="120"/>
              <w:jc w:val="both"/>
              <w:rPr>
                <w:rFonts w:ascii="Arial" w:hAnsi="Arial" w:cs="Arial"/>
                <w:noProof/>
                <w:sz w:val="20"/>
                <w:szCs w:val="20"/>
              </w:rPr>
            </w:pPr>
            <w:r>
              <w:rPr>
                <w:rFonts w:ascii="Arial" w:hAnsi="Arial" w:cs="Arial"/>
                <w:noProof/>
                <w:sz w:val="20"/>
                <w:szCs w:val="20"/>
              </w:rPr>
              <w:t>A, T</w:t>
            </w:r>
            <w:r w:rsidR="0036340F">
              <w:rPr>
                <w:rFonts w:ascii="Arial" w:hAnsi="Arial" w:cs="Arial"/>
                <w:noProof/>
                <w:sz w:val="20"/>
                <w:szCs w:val="20"/>
              </w:rPr>
              <w:t>, I</w:t>
            </w:r>
          </w:p>
        </w:tc>
      </w:tr>
      <w:tr w:rsidR="00233AB3" w:rsidRPr="009F0647" w14:paraId="268DC01C" w14:textId="77777777" w:rsidTr="54AE09E2">
        <w:tc>
          <w:tcPr>
            <w:tcW w:w="4209" w:type="pct"/>
            <w:tcBorders>
              <w:top w:val="single" w:sz="4" w:space="0" w:color="auto"/>
              <w:left w:val="single" w:sz="4" w:space="0" w:color="auto"/>
              <w:bottom w:val="single" w:sz="4" w:space="0" w:color="auto"/>
              <w:right w:val="single" w:sz="4" w:space="0" w:color="auto"/>
            </w:tcBorders>
            <w:vAlign w:val="center"/>
          </w:tcPr>
          <w:p w14:paraId="7F79A3A9" w14:textId="0165947E" w:rsidR="00233AB3" w:rsidRPr="00276020" w:rsidRDefault="00233AB3" w:rsidP="00C927F1">
            <w:pPr>
              <w:spacing w:before="120" w:after="120"/>
              <w:jc w:val="both"/>
              <w:rPr>
                <w:color w:val="222222"/>
                <w:szCs w:val="22"/>
                <w:lang w:eastAsia="en-GB"/>
              </w:rPr>
            </w:pPr>
            <w:r w:rsidRPr="008226BD">
              <w:rPr>
                <w:szCs w:val="22"/>
              </w:rPr>
              <w:t xml:space="preserve">Recent and relevant training </w:t>
            </w:r>
            <w:r>
              <w:rPr>
                <w:szCs w:val="22"/>
              </w:rPr>
              <w:t xml:space="preserve">in </w:t>
            </w:r>
            <w:r w:rsidRPr="008226BD">
              <w:rPr>
                <w:szCs w:val="22"/>
              </w:rPr>
              <w:t>mainstream initiatives and developments including the National Curriculum. An up-to-date knowledge of current, national education legislation and developments and the implications of these in the Resource Base context.</w:t>
            </w:r>
          </w:p>
        </w:tc>
        <w:tc>
          <w:tcPr>
            <w:tcW w:w="791" w:type="pct"/>
            <w:tcBorders>
              <w:top w:val="single" w:sz="4" w:space="0" w:color="auto"/>
              <w:left w:val="single" w:sz="4" w:space="0" w:color="auto"/>
              <w:bottom w:val="single" w:sz="4" w:space="0" w:color="auto"/>
              <w:right w:val="single" w:sz="4" w:space="0" w:color="auto"/>
            </w:tcBorders>
          </w:tcPr>
          <w:p w14:paraId="788878C3" w14:textId="292B1A5D" w:rsidR="00233AB3" w:rsidRDefault="0097371A" w:rsidP="007A55C8">
            <w:pPr>
              <w:spacing w:before="120" w:after="120"/>
              <w:jc w:val="both"/>
              <w:rPr>
                <w:rFonts w:ascii="Arial" w:hAnsi="Arial" w:cs="Arial"/>
                <w:noProof/>
                <w:sz w:val="20"/>
                <w:szCs w:val="20"/>
              </w:rPr>
            </w:pPr>
            <w:r>
              <w:rPr>
                <w:rFonts w:ascii="Arial" w:hAnsi="Arial" w:cs="Arial"/>
                <w:noProof/>
                <w:sz w:val="20"/>
                <w:szCs w:val="20"/>
              </w:rPr>
              <w:t>A</w:t>
            </w:r>
          </w:p>
        </w:tc>
      </w:tr>
      <w:tr w:rsidR="00114762" w:rsidRPr="009F0647" w14:paraId="26CC1E89" w14:textId="77777777" w:rsidTr="54AE09E2">
        <w:tc>
          <w:tcPr>
            <w:tcW w:w="4209" w:type="pct"/>
            <w:tcBorders>
              <w:top w:val="single" w:sz="4" w:space="0" w:color="auto"/>
              <w:left w:val="single" w:sz="4" w:space="0" w:color="auto"/>
              <w:bottom w:val="single" w:sz="4" w:space="0" w:color="auto"/>
              <w:right w:val="single" w:sz="4" w:space="0" w:color="auto"/>
            </w:tcBorders>
            <w:vAlign w:val="center"/>
          </w:tcPr>
          <w:p w14:paraId="0B2E756E" w14:textId="0DB0138E" w:rsidR="00114762" w:rsidRPr="00FC4D27" w:rsidRDefault="5100B6CF" w:rsidP="00C927F1">
            <w:pPr>
              <w:spacing w:before="120" w:after="120"/>
              <w:jc w:val="both"/>
              <w:rPr>
                <w:rFonts w:ascii="Arial" w:hAnsi="Arial" w:cs="Arial"/>
                <w:noProof/>
                <w:sz w:val="20"/>
                <w:szCs w:val="20"/>
              </w:rPr>
            </w:pPr>
            <w:r w:rsidRPr="54AE09E2">
              <w:rPr>
                <w:color w:val="222222"/>
                <w:lang w:eastAsia="en-GB"/>
              </w:rPr>
              <w:t>Wide, detailed and experience-based SEN knowledge encompassing learning styles, methods, approaches, strategies and interventions used for teaching children with special educational needs</w:t>
            </w:r>
            <w:r>
              <w:t xml:space="preserve">, ideally including </w:t>
            </w:r>
            <w:r w:rsidR="06764A99">
              <w:t xml:space="preserve">deaf </w:t>
            </w:r>
            <w:r>
              <w:t>children and young people</w:t>
            </w:r>
            <w:r w:rsidR="14FC807C">
              <w:t>.</w:t>
            </w:r>
            <w:r w:rsidR="14FC807C" w:rsidRPr="54AE09E2">
              <w:rPr>
                <w:color w:val="222222"/>
                <w:lang w:eastAsia="en-GB"/>
              </w:rPr>
              <w:t xml:space="preserve"> </w:t>
            </w:r>
            <w:r w:rsidR="4CE3795A" w:rsidRPr="54AE09E2">
              <w:rPr>
                <w:color w:val="222222"/>
                <w:lang w:eastAsia="en-GB"/>
              </w:rPr>
              <w:t>Demonstrable commitment to inclusive approaches to meeting SEN.</w:t>
            </w:r>
          </w:p>
        </w:tc>
        <w:tc>
          <w:tcPr>
            <w:tcW w:w="791" w:type="pct"/>
            <w:tcBorders>
              <w:top w:val="single" w:sz="4" w:space="0" w:color="auto"/>
              <w:left w:val="single" w:sz="4" w:space="0" w:color="auto"/>
              <w:bottom w:val="single" w:sz="4" w:space="0" w:color="auto"/>
              <w:right w:val="single" w:sz="4" w:space="0" w:color="auto"/>
            </w:tcBorders>
          </w:tcPr>
          <w:p w14:paraId="105BA4C0" w14:textId="730B1744" w:rsidR="00114762" w:rsidRPr="007A55C8" w:rsidRDefault="003B44E1" w:rsidP="007A55C8">
            <w:pPr>
              <w:spacing w:before="120" w:after="120"/>
              <w:jc w:val="both"/>
              <w:rPr>
                <w:rFonts w:ascii="Arial" w:hAnsi="Arial" w:cs="Arial"/>
                <w:noProof/>
                <w:sz w:val="20"/>
                <w:szCs w:val="20"/>
              </w:rPr>
            </w:pPr>
            <w:r>
              <w:rPr>
                <w:rFonts w:ascii="Arial" w:hAnsi="Arial" w:cs="Arial"/>
                <w:noProof/>
                <w:sz w:val="20"/>
                <w:szCs w:val="20"/>
              </w:rPr>
              <w:t xml:space="preserve">A, </w:t>
            </w:r>
            <w:r w:rsidR="00761635">
              <w:rPr>
                <w:rFonts w:ascii="Arial" w:hAnsi="Arial" w:cs="Arial"/>
                <w:noProof/>
                <w:sz w:val="20"/>
                <w:szCs w:val="20"/>
              </w:rPr>
              <w:t>T, I</w:t>
            </w:r>
            <w:r w:rsidR="003C2860">
              <w:rPr>
                <w:rFonts w:ascii="Arial" w:hAnsi="Arial" w:cs="Arial"/>
                <w:noProof/>
                <w:sz w:val="20"/>
                <w:szCs w:val="20"/>
              </w:rPr>
              <w:t>, P</w:t>
            </w:r>
          </w:p>
        </w:tc>
      </w:tr>
      <w:tr w:rsidR="00143A52" w:rsidRPr="009F0647" w14:paraId="696A4C09" w14:textId="77777777" w:rsidTr="54AE09E2">
        <w:tc>
          <w:tcPr>
            <w:tcW w:w="4209" w:type="pct"/>
            <w:tcBorders>
              <w:top w:val="single" w:sz="4" w:space="0" w:color="auto"/>
              <w:left w:val="single" w:sz="4" w:space="0" w:color="auto"/>
              <w:bottom w:val="single" w:sz="4" w:space="0" w:color="auto"/>
              <w:right w:val="single" w:sz="4" w:space="0" w:color="auto"/>
            </w:tcBorders>
            <w:vAlign w:val="center"/>
          </w:tcPr>
          <w:p w14:paraId="6F72690B" w14:textId="7EE02BF9" w:rsidR="00143A52" w:rsidRPr="00143A52" w:rsidRDefault="00143A52" w:rsidP="00143A52">
            <w:pPr>
              <w:spacing w:before="120" w:after="120"/>
              <w:rPr>
                <w:szCs w:val="22"/>
              </w:rPr>
            </w:pPr>
            <w:r w:rsidRPr="008226BD">
              <w:rPr>
                <w:szCs w:val="22"/>
              </w:rPr>
              <w:t xml:space="preserve">Experience </w:t>
            </w:r>
            <w:r>
              <w:rPr>
                <w:szCs w:val="22"/>
              </w:rPr>
              <w:t xml:space="preserve">of effectively </w:t>
            </w:r>
            <w:r w:rsidRPr="008226BD">
              <w:rPr>
                <w:szCs w:val="22"/>
              </w:rPr>
              <w:t>leading a team around a child in an educational setting.</w:t>
            </w:r>
            <w:r w:rsidR="009A3EAB">
              <w:rPr>
                <w:szCs w:val="22"/>
              </w:rPr>
              <w:t xml:space="preserve"> </w:t>
            </w:r>
          </w:p>
        </w:tc>
        <w:tc>
          <w:tcPr>
            <w:tcW w:w="791" w:type="pct"/>
            <w:tcBorders>
              <w:top w:val="single" w:sz="4" w:space="0" w:color="auto"/>
              <w:left w:val="single" w:sz="4" w:space="0" w:color="auto"/>
              <w:bottom w:val="single" w:sz="4" w:space="0" w:color="auto"/>
              <w:right w:val="single" w:sz="4" w:space="0" w:color="auto"/>
            </w:tcBorders>
          </w:tcPr>
          <w:p w14:paraId="1334BE04" w14:textId="3F1B5492" w:rsidR="00143A52" w:rsidRDefault="0097371A" w:rsidP="007A55C8">
            <w:pPr>
              <w:spacing w:before="120" w:after="120"/>
              <w:jc w:val="both"/>
              <w:rPr>
                <w:rFonts w:ascii="Arial" w:hAnsi="Arial" w:cs="Arial"/>
                <w:noProof/>
                <w:sz w:val="20"/>
                <w:szCs w:val="20"/>
              </w:rPr>
            </w:pPr>
            <w:r>
              <w:rPr>
                <w:rFonts w:ascii="Arial" w:hAnsi="Arial" w:cs="Arial"/>
                <w:noProof/>
                <w:sz w:val="20"/>
                <w:szCs w:val="20"/>
              </w:rPr>
              <w:t>A, I</w:t>
            </w:r>
          </w:p>
        </w:tc>
      </w:tr>
      <w:tr w:rsidR="00134923" w:rsidRPr="009F0647" w14:paraId="0EBE02AC" w14:textId="77777777" w:rsidTr="54AE09E2">
        <w:tc>
          <w:tcPr>
            <w:tcW w:w="4209" w:type="pct"/>
            <w:tcBorders>
              <w:top w:val="single" w:sz="4" w:space="0" w:color="auto"/>
              <w:left w:val="single" w:sz="4" w:space="0" w:color="auto"/>
              <w:bottom w:val="single" w:sz="4" w:space="0" w:color="auto"/>
              <w:right w:val="single" w:sz="4" w:space="0" w:color="auto"/>
            </w:tcBorders>
            <w:vAlign w:val="center"/>
          </w:tcPr>
          <w:p w14:paraId="5ED40A0B" w14:textId="539216EC" w:rsidR="00134923" w:rsidRPr="00134923" w:rsidRDefault="00233AB3" w:rsidP="00143A52">
            <w:pPr>
              <w:spacing w:before="120" w:after="120"/>
              <w:rPr>
                <w:color w:val="000000"/>
                <w:szCs w:val="22"/>
              </w:rPr>
            </w:pPr>
            <w:r w:rsidRPr="008226BD">
              <w:rPr>
                <w:color w:val="000000"/>
                <w:szCs w:val="22"/>
              </w:rPr>
              <w:t xml:space="preserve">The ability to lead, motivate and challenge </w:t>
            </w:r>
            <w:r>
              <w:rPr>
                <w:color w:val="000000"/>
                <w:szCs w:val="22"/>
              </w:rPr>
              <w:t>with</w:t>
            </w:r>
            <w:r w:rsidRPr="008226BD">
              <w:rPr>
                <w:color w:val="000000"/>
                <w:szCs w:val="22"/>
              </w:rPr>
              <w:t xml:space="preserve"> a sound understanding of best management practice. </w:t>
            </w:r>
            <w:r>
              <w:rPr>
                <w:color w:val="000000"/>
                <w:szCs w:val="22"/>
              </w:rPr>
              <w:t xml:space="preserve">An excellent listener and coach; supportive and challenging of team members. </w:t>
            </w:r>
          </w:p>
        </w:tc>
        <w:tc>
          <w:tcPr>
            <w:tcW w:w="791" w:type="pct"/>
            <w:tcBorders>
              <w:top w:val="single" w:sz="4" w:space="0" w:color="auto"/>
              <w:left w:val="single" w:sz="4" w:space="0" w:color="auto"/>
              <w:bottom w:val="single" w:sz="4" w:space="0" w:color="auto"/>
              <w:right w:val="single" w:sz="4" w:space="0" w:color="auto"/>
            </w:tcBorders>
          </w:tcPr>
          <w:p w14:paraId="07923313" w14:textId="39DDAACA" w:rsidR="00134923" w:rsidRDefault="0097371A" w:rsidP="007A55C8">
            <w:pPr>
              <w:spacing w:before="120" w:after="120"/>
              <w:jc w:val="both"/>
              <w:rPr>
                <w:rFonts w:ascii="Arial" w:hAnsi="Arial" w:cs="Arial"/>
                <w:noProof/>
                <w:sz w:val="20"/>
                <w:szCs w:val="20"/>
              </w:rPr>
            </w:pPr>
            <w:r>
              <w:rPr>
                <w:rFonts w:ascii="Arial" w:hAnsi="Arial" w:cs="Arial"/>
                <w:noProof/>
                <w:sz w:val="20"/>
                <w:szCs w:val="20"/>
              </w:rPr>
              <w:t>A, I</w:t>
            </w:r>
          </w:p>
        </w:tc>
      </w:tr>
      <w:tr w:rsidR="00233AB3" w:rsidRPr="009F0647" w14:paraId="00E6BCE7" w14:textId="77777777" w:rsidTr="54AE09E2">
        <w:tc>
          <w:tcPr>
            <w:tcW w:w="4209" w:type="pct"/>
            <w:tcBorders>
              <w:top w:val="single" w:sz="4" w:space="0" w:color="auto"/>
              <w:left w:val="single" w:sz="4" w:space="0" w:color="auto"/>
              <w:bottom w:val="single" w:sz="4" w:space="0" w:color="auto"/>
              <w:right w:val="single" w:sz="4" w:space="0" w:color="auto"/>
            </w:tcBorders>
            <w:vAlign w:val="center"/>
          </w:tcPr>
          <w:p w14:paraId="5E159BA4" w14:textId="7F5A1C8B" w:rsidR="00233AB3" w:rsidRPr="008226BD" w:rsidRDefault="00233AB3" w:rsidP="00143A52">
            <w:pPr>
              <w:spacing w:before="120" w:after="120"/>
              <w:rPr>
                <w:color w:val="000000"/>
                <w:szCs w:val="22"/>
              </w:rPr>
            </w:pPr>
            <w:r w:rsidRPr="008226BD">
              <w:rPr>
                <w:color w:val="000000"/>
                <w:szCs w:val="22"/>
              </w:rPr>
              <w:t xml:space="preserve">Proven ability to establish systems and processes required to facilitate the smooth running of a Specialist </w:t>
            </w:r>
            <w:r w:rsidRPr="008226BD">
              <w:rPr>
                <w:bCs/>
                <w:color w:val="000000"/>
                <w:szCs w:val="22"/>
              </w:rPr>
              <w:t>Resource Base.</w:t>
            </w:r>
          </w:p>
        </w:tc>
        <w:tc>
          <w:tcPr>
            <w:tcW w:w="791" w:type="pct"/>
            <w:tcBorders>
              <w:top w:val="single" w:sz="4" w:space="0" w:color="auto"/>
              <w:left w:val="single" w:sz="4" w:space="0" w:color="auto"/>
              <w:bottom w:val="single" w:sz="4" w:space="0" w:color="auto"/>
              <w:right w:val="single" w:sz="4" w:space="0" w:color="auto"/>
            </w:tcBorders>
          </w:tcPr>
          <w:p w14:paraId="7E00D48A" w14:textId="6663E4A9" w:rsidR="00233AB3" w:rsidRDefault="0097371A" w:rsidP="007A55C8">
            <w:pPr>
              <w:spacing w:before="120" w:after="120"/>
              <w:jc w:val="both"/>
              <w:rPr>
                <w:rFonts w:ascii="Arial" w:hAnsi="Arial" w:cs="Arial"/>
                <w:noProof/>
                <w:sz w:val="20"/>
                <w:szCs w:val="20"/>
              </w:rPr>
            </w:pPr>
            <w:r>
              <w:rPr>
                <w:rFonts w:ascii="Arial" w:hAnsi="Arial" w:cs="Arial"/>
                <w:noProof/>
                <w:sz w:val="20"/>
                <w:szCs w:val="20"/>
              </w:rPr>
              <w:t>A, I</w:t>
            </w:r>
          </w:p>
        </w:tc>
      </w:tr>
      <w:tr w:rsidR="00D93E09" w:rsidRPr="009F0647" w14:paraId="1B292C93" w14:textId="77777777" w:rsidTr="54AE09E2">
        <w:tc>
          <w:tcPr>
            <w:tcW w:w="4209" w:type="pct"/>
            <w:tcBorders>
              <w:top w:val="single" w:sz="4" w:space="0" w:color="auto"/>
              <w:left w:val="single" w:sz="4" w:space="0" w:color="auto"/>
              <w:bottom w:val="single" w:sz="4" w:space="0" w:color="auto"/>
              <w:right w:val="single" w:sz="4" w:space="0" w:color="auto"/>
            </w:tcBorders>
            <w:vAlign w:val="center"/>
          </w:tcPr>
          <w:p w14:paraId="7FBC3DDD" w14:textId="5A5C340E" w:rsidR="00D93E09" w:rsidRPr="0021529F" w:rsidRDefault="0021529F" w:rsidP="0021529F">
            <w:pPr>
              <w:spacing w:before="120" w:after="120"/>
              <w:rPr>
                <w:color w:val="000000"/>
                <w:szCs w:val="22"/>
              </w:rPr>
            </w:pPr>
            <w:r w:rsidRPr="008226BD">
              <w:rPr>
                <w:color w:val="000000"/>
                <w:szCs w:val="22"/>
              </w:rPr>
              <w:t>Exceptional communication skills including written and verbal communication, and the ability to communicate complex information succinctly and efficiently to a range of audiences.</w:t>
            </w:r>
          </w:p>
        </w:tc>
        <w:tc>
          <w:tcPr>
            <w:tcW w:w="791" w:type="pct"/>
            <w:tcBorders>
              <w:top w:val="single" w:sz="4" w:space="0" w:color="auto"/>
              <w:left w:val="single" w:sz="4" w:space="0" w:color="auto"/>
              <w:bottom w:val="single" w:sz="4" w:space="0" w:color="auto"/>
              <w:right w:val="single" w:sz="4" w:space="0" w:color="auto"/>
            </w:tcBorders>
          </w:tcPr>
          <w:p w14:paraId="739E4E27" w14:textId="1FFE80D4" w:rsidR="00D93E09" w:rsidRPr="007A55C8" w:rsidRDefault="00D93E09" w:rsidP="00D93E09">
            <w:pPr>
              <w:spacing w:before="120" w:after="120"/>
              <w:jc w:val="both"/>
              <w:rPr>
                <w:rFonts w:ascii="Arial" w:hAnsi="Arial" w:cs="Arial"/>
                <w:noProof/>
                <w:sz w:val="20"/>
                <w:szCs w:val="20"/>
              </w:rPr>
            </w:pPr>
            <w:r>
              <w:rPr>
                <w:rFonts w:ascii="Arial" w:hAnsi="Arial" w:cs="Arial"/>
                <w:noProof/>
                <w:sz w:val="20"/>
                <w:szCs w:val="20"/>
              </w:rPr>
              <w:t>A, T, I</w:t>
            </w:r>
          </w:p>
        </w:tc>
      </w:tr>
      <w:tr w:rsidR="00D93E09" w:rsidRPr="009F0647" w14:paraId="55A1407B" w14:textId="77777777" w:rsidTr="54AE09E2">
        <w:tc>
          <w:tcPr>
            <w:tcW w:w="4209" w:type="pct"/>
            <w:tcBorders>
              <w:top w:val="single" w:sz="4" w:space="0" w:color="auto"/>
              <w:left w:val="single" w:sz="4" w:space="0" w:color="auto"/>
              <w:bottom w:val="single" w:sz="4" w:space="0" w:color="auto"/>
              <w:right w:val="single" w:sz="4" w:space="0" w:color="auto"/>
            </w:tcBorders>
            <w:vAlign w:val="center"/>
          </w:tcPr>
          <w:p w14:paraId="159FC75D" w14:textId="20EE8B13" w:rsidR="00D93E09" w:rsidRPr="00FC4D27" w:rsidRDefault="00D93E09" w:rsidP="00D93E09">
            <w:pPr>
              <w:spacing w:before="120" w:after="120"/>
              <w:jc w:val="both"/>
              <w:rPr>
                <w:rFonts w:ascii="Arial" w:hAnsi="Arial" w:cs="Arial"/>
                <w:noProof/>
                <w:sz w:val="20"/>
                <w:szCs w:val="20"/>
              </w:rPr>
            </w:pPr>
            <w:r>
              <w:rPr>
                <w:szCs w:val="22"/>
                <w:lang w:val="en-US"/>
              </w:rPr>
              <w:t xml:space="preserve">Good </w:t>
            </w:r>
            <w:proofErr w:type="spellStart"/>
            <w:r>
              <w:rPr>
                <w:szCs w:val="22"/>
                <w:lang w:val="en-US"/>
              </w:rPr>
              <w:t>organisation</w:t>
            </w:r>
            <w:r w:rsidR="00944C15">
              <w:rPr>
                <w:szCs w:val="22"/>
                <w:lang w:val="en-US"/>
              </w:rPr>
              <w:t>al</w:t>
            </w:r>
            <w:proofErr w:type="spellEnd"/>
            <w:r>
              <w:rPr>
                <w:szCs w:val="22"/>
                <w:lang w:val="en-US"/>
              </w:rPr>
              <w:t xml:space="preserve"> skills, including the ability to </w:t>
            </w:r>
            <w:proofErr w:type="spellStart"/>
            <w:r>
              <w:rPr>
                <w:szCs w:val="22"/>
                <w:lang w:val="en-US"/>
              </w:rPr>
              <w:t>prioritise</w:t>
            </w:r>
            <w:proofErr w:type="spellEnd"/>
            <w:r>
              <w:rPr>
                <w:szCs w:val="22"/>
                <w:lang w:val="en-US"/>
              </w:rPr>
              <w:t xml:space="preserve"> a range of functions and work efficiently under pressure</w:t>
            </w:r>
            <w:r w:rsidR="009A3E1E">
              <w:rPr>
                <w:szCs w:val="22"/>
                <w:lang w:val="en-US"/>
              </w:rPr>
              <w:t>.</w:t>
            </w:r>
            <w:r w:rsidR="009A3E1E">
              <w:rPr>
                <w:color w:val="222222"/>
                <w:szCs w:val="22"/>
                <w:lang w:eastAsia="en-GB"/>
              </w:rPr>
              <w:t xml:space="preserve"> Proficient ICT</w:t>
            </w:r>
            <w:r w:rsidR="007142E1">
              <w:rPr>
                <w:color w:val="222222"/>
                <w:szCs w:val="22"/>
                <w:lang w:eastAsia="en-GB"/>
              </w:rPr>
              <w:t xml:space="preserve"> </w:t>
            </w:r>
            <w:r w:rsidR="009A3E1E">
              <w:rPr>
                <w:color w:val="222222"/>
                <w:szCs w:val="22"/>
                <w:lang w:eastAsia="en-GB"/>
              </w:rPr>
              <w:t>skills.</w:t>
            </w:r>
          </w:p>
        </w:tc>
        <w:tc>
          <w:tcPr>
            <w:tcW w:w="791" w:type="pct"/>
            <w:tcBorders>
              <w:top w:val="single" w:sz="4" w:space="0" w:color="auto"/>
              <w:left w:val="single" w:sz="4" w:space="0" w:color="auto"/>
              <w:bottom w:val="single" w:sz="4" w:space="0" w:color="auto"/>
              <w:right w:val="single" w:sz="4" w:space="0" w:color="auto"/>
            </w:tcBorders>
          </w:tcPr>
          <w:p w14:paraId="2DB00AF6" w14:textId="47F7D350" w:rsidR="00D93E09" w:rsidRPr="007A55C8" w:rsidRDefault="009A3E1E" w:rsidP="00D93E09">
            <w:pPr>
              <w:spacing w:before="120" w:after="120"/>
              <w:jc w:val="both"/>
              <w:rPr>
                <w:rFonts w:ascii="Arial" w:hAnsi="Arial" w:cs="Arial"/>
                <w:noProof/>
                <w:sz w:val="20"/>
                <w:szCs w:val="20"/>
              </w:rPr>
            </w:pPr>
            <w:r>
              <w:rPr>
                <w:rFonts w:ascii="Arial" w:hAnsi="Arial" w:cs="Arial"/>
                <w:noProof/>
                <w:sz w:val="20"/>
                <w:szCs w:val="20"/>
              </w:rPr>
              <w:t xml:space="preserve">A, </w:t>
            </w:r>
            <w:r w:rsidR="00D93E09">
              <w:rPr>
                <w:rFonts w:ascii="Arial" w:hAnsi="Arial" w:cs="Arial"/>
                <w:noProof/>
                <w:sz w:val="20"/>
                <w:szCs w:val="20"/>
              </w:rPr>
              <w:t>T</w:t>
            </w:r>
            <w:r w:rsidR="00EA5525">
              <w:rPr>
                <w:rFonts w:ascii="Arial" w:hAnsi="Arial" w:cs="Arial"/>
                <w:noProof/>
                <w:sz w:val="20"/>
                <w:szCs w:val="20"/>
              </w:rPr>
              <w:t>, I</w:t>
            </w:r>
          </w:p>
        </w:tc>
      </w:tr>
      <w:tr w:rsidR="00114762" w:rsidRPr="009F0647" w14:paraId="5254FEB9" w14:textId="77777777" w:rsidTr="54AE09E2">
        <w:tc>
          <w:tcPr>
            <w:tcW w:w="4209" w:type="pct"/>
            <w:tcBorders>
              <w:top w:val="single" w:sz="4" w:space="0" w:color="auto"/>
              <w:left w:val="single" w:sz="4" w:space="0" w:color="auto"/>
              <w:bottom w:val="single" w:sz="4" w:space="0" w:color="auto"/>
              <w:right w:val="single" w:sz="4" w:space="0" w:color="auto"/>
            </w:tcBorders>
            <w:vAlign w:val="center"/>
          </w:tcPr>
          <w:p w14:paraId="2633829B" w14:textId="6974605D" w:rsidR="00114762" w:rsidRPr="00FC4D27" w:rsidRDefault="00923F08" w:rsidP="00C927F1">
            <w:pPr>
              <w:spacing w:before="120" w:after="120"/>
              <w:jc w:val="both"/>
              <w:rPr>
                <w:rFonts w:ascii="Arial" w:hAnsi="Arial" w:cs="Arial"/>
                <w:noProof/>
                <w:sz w:val="20"/>
                <w:szCs w:val="20"/>
              </w:rPr>
            </w:pPr>
            <w:r w:rsidRPr="0072141D">
              <w:rPr>
                <w:szCs w:val="22"/>
                <w:lang w:val="en-US"/>
              </w:rPr>
              <w:t xml:space="preserve">The ability to work </w:t>
            </w:r>
            <w:r w:rsidR="00D478E3" w:rsidRPr="00276020">
              <w:rPr>
                <w:color w:val="222222"/>
                <w:szCs w:val="22"/>
                <w:lang w:eastAsia="en-GB"/>
              </w:rPr>
              <w:t xml:space="preserve">effectively as part of a </w:t>
            </w:r>
            <w:r w:rsidR="00D478E3">
              <w:rPr>
                <w:color w:val="222222"/>
                <w:szCs w:val="22"/>
                <w:lang w:eastAsia="en-GB"/>
              </w:rPr>
              <w:t xml:space="preserve">multidisciplinary </w:t>
            </w:r>
            <w:r w:rsidR="00D478E3" w:rsidRPr="00276020">
              <w:rPr>
                <w:color w:val="222222"/>
                <w:szCs w:val="22"/>
                <w:lang w:eastAsia="en-GB"/>
              </w:rPr>
              <w:t>team with a family centred approach</w:t>
            </w:r>
            <w:r w:rsidR="00565229">
              <w:rPr>
                <w:color w:val="222222"/>
                <w:szCs w:val="22"/>
                <w:lang w:eastAsia="en-GB"/>
              </w:rPr>
              <w:t xml:space="preserve"> and</w:t>
            </w:r>
            <w:r w:rsidR="00565229" w:rsidRPr="00276020">
              <w:rPr>
                <w:color w:val="222222"/>
                <w:szCs w:val="22"/>
                <w:lang w:eastAsia="en-GB"/>
              </w:rPr>
              <w:t xml:space="preserve"> </w:t>
            </w:r>
            <w:r w:rsidR="00565229">
              <w:rPr>
                <w:color w:val="222222"/>
                <w:szCs w:val="22"/>
                <w:lang w:eastAsia="en-GB"/>
              </w:rPr>
              <w:t>an ability to l</w:t>
            </w:r>
            <w:r w:rsidR="00565229" w:rsidRPr="00493435">
              <w:rPr>
                <w:color w:val="222222"/>
                <w:szCs w:val="22"/>
                <w:lang w:eastAsia="en-GB"/>
              </w:rPr>
              <w:t>isten</w:t>
            </w:r>
            <w:r w:rsidR="00565229" w:rsidRPr="00493435">
              <w:rPr>
                <w:color w:val="000000"/>
                <w:szCs w:val="22"/>
                <w:lang w:eastAsia="en-GB"/>
              </w:rPr>
              <w:t xml:space="preserve"> to others and communicate with sensitivity and understanding</w:t>
            </w:r>
          </w:p>
        </w:tc>
        <w:tc>
          <w:tcPr>
            <w:tcW w:w="791" w:type="pct"/>
            <w:tcBorders>
              <w:top w:val="single" w:sz="4" w:space="0" w:color="auto"/>
              <w:left w:val="single" w:sz="4" w:space="0" w:color="auto"/>
              <w:bottom w:val="single" w:sz="4" w:space="0" w:color="auto"/>
              <w:right w:val="single" w:sz="4" w:space="0" w:color="auto"/>
            </w:tcBorders>
          </w:tcPr>
          <w:p w14:paraId="21263892" w14:textId="55907DBD" w:rsidR="00114762" w:rsidRPr="007A55C8" w:rsidRDefault="00D478E3"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0CD91B74" w14:textId="77777777" w:rsidTr="54AE09E2">
        <w:trPr>
          <w:trHeight w:val="510"/>
        </w:trPr>
        <w:tc>
          <w:tcPr>
            <w:tcW w:w="4209" w:type="pct"/>
            <w:tcBorders>
              <w:top w:val="single" w:sz="4" w:space="0" w:color="auto"/>
              <w:left w:val="single" w:sz="4" w:space="0" w:color="auto"/>
              <w:bottom w:val="single" w:sz="4" w:space="0" w:color="auto"/>
              <w:right w:val="single" w:sz="4" w:space="0" w:color="auto"/>
            </w:tcBorders>
            <w:vAlign w:val="center"/>
          </w:tcPr>
          <w:p w14:paraId="21BCD633" w14:textId="773D1F21" w:rsidR="00114762" w:rsidRPr="00FC4D27" w:rsidRDefault="009A3EAB" w:rsidP="00C927F1">
            <w:pPr>
              <w:spacing w:before="120" w:after="120"/>
              <w:jc w:val="both"/>
              <w:rPr>
                <w:rFonts w:ascii="Arial" w:hAnsi="Arial" w:cs="Arial"/>
                <w:noProof/>
                <w:sz w:val="20"/>
                <w:szCs w:val="20"/>
              </w:rPr>
            </w:pPr>
            <w:r>
              <w:rPr>
                <w:rFonts w:ascii="Helvetica" w:hAnsi="Helvetica" w:cs="Helvetica"/>
                <w:color w:val="222222"/>
                <w:szCs w:val="22"/>
                <w:lang w:eastAsia="en-GB"/>
              </w:rPr>
              <w:t>Optimistic, buoyant, d</w:t>
            </w:r>
            <w:r w:rsidR="00902E7D" w:rsidRPr="00493435">
              <w:rPr>
                <w:rFonts w:ascii="Helvetica" w:hAnsi="Helvetica" w:cs="Helvetica"/>
                <w:color w:val="222222"/>
                <w:szCs w:val="22"/>
                <w:lang w:eastAsia="en-GB"/>
              </w:rPr>
              <w:t xml:space="preserve">etermined, resilient, reflective, creative and solution focussed; able to </w:t>
            </w:r>
            <w:r w:rsidR="00902E7D" w:rsidRPr="00493435">
              <w:rPr>
                <w:color w:val="222222"/>
                <w:szCs w:val="22"/>
                <w:lang w:eastAsia="en-GB"/>
              </w:rPr>
              <w:t>remain positive in the face of professional challenges</w:t>
            </w:r>
          </w:p>
        </w:tc>
        <w:tc>
          <w:tcPr>
            <w:tcW w:w="791" w:type="pct"/>
            <w:tcBorders>
              <w:top w:val="single" w:sz="4" w:space="0" w:color="auto"/>
              <w:left w:val="single" w:sz="4" w:space="0" w:color="auto"/>
              <w:bottom w:val="single" w:sz="4" w:space="0" w:color="auto"/>
              <w:right w:val="single" w:sz="4" w:space="0" w:color="auto"/>
            </w:tcBorders>
            <w:vAlign w:val="center"/>
          </w:tcPr>
          <w:p w14:paraId="647237F2" w14:textId="6094A6BD" w:rsidR="00114762" w:rsidRPr="007A55C8" w:rsidRDefault="00531E33" w:rsidP="007A55C8">
            <w:pPr>
              <w:spacing w:before="120" w:after="120"/>
              <w:jc w:val="both"/>
              <w:rPr>
                <w:rFonts w:ascii="Arial" w:hAnsi="Arial" w:cs="Arial"/>
                <w:noProof/>
                <w:sz w:val="20"/>
                <w:szCs w:val="20"/>
              </w:rPr>
            </w:pPr>
            <w:r>
              <w:rPr>
                <w:rFonts w:ascii="Arial" w:hAnsi="Arial" w:cs="Arial"/>
                <w:noProof/>
                <w:sz w:val="20"/>
                <w:szCs w:val="20"/>
              </w:rPr>
              <w:t>A</w:t>
            </w:r>
            <w:r w:rsidR="00902E7D">
              <w:rPr>
                <w:rFonts w:ascii="Arial" w:hAnsi="Arial" w:cs="Arial"/>
                <w:noProof/>
                <w:sz w:val="20"/>
                <w:szCs w:val="20"/>
              </w:rPr>
              <w:t>, T, I</w:t>
            </w:r>
          </w:p>
        </w:tc>
      </w:tr>
      <w:tr w:rsidR="00114762" w:rsidRPr="009F0647" w14:paraId="1B8FC6BF" w14:textId="77777777" w:rsidTr="54AE09E2">
        <w:trPr>
          <w:trHeight w:val="510"/>
        </w:trPr>
        <w:tc>
          <w:tcPr>
            <w:tcW w:w="4209" w:type="pct"/>
            <w:tcBorders>
              <w:top w:val="single" w:sz="4" w:space="0" w:color="auto"/>
              <w:left w:val="single" w:sz="4" w:space="0" w:color="auto"/>
              <w:bottom w:val="single" w:sz="4" w:space="0" w:color="auto"/>
              <w:right w:val="single" w:sz="4" w:space="0" w:color="auto"/>
            </w:tcBorders>
            <w:vAlign w:val="center"/>
          </w:tcPr>
          <w:p w14:paraId="7FFEF120" w14:textId="02DC1F49" w:rsidR="00114762" w:rsidRPr="00143A52" w:rsidRDefault="00233AB3" w:rsidP="00143A52">
            <w:pPr>
              <w:spacing w:before="120" w:after="120"/>
              <w:rPr>
                <w:bCs/>
                <w:color w:val="000000"/>
                <w:szCs w:val="22"/>
              </w:rPr>
            </w:pPr>
            <w:r w:rsidRPr="007870AC">
              <w:rPr>
                <w:szCs w:val="22"/>
              </w:rPr>
              <w:t>A willingness to learn British Sign Language and train to BSL Level 2 or above</w:t>
            </w:r>
          </w:p>
        </w:tc>
        <w:tc>
          <w:tcPr>
            <w:tcW w:w="791" w:type="pct"/>
            <w:tcBorders>
              <w:top w:val="single" w:sz="4" w:space="0" w:color="auto"/>
              <w:left w:val="single" w:sz="4" w:space="0" w:color="auto"/>
              <w:bottom w:val="single" w:sz="4" w:space="0" w:color="auto"/>
              <w:right w:val="single" w:sz="4" w:space="0" w:color="auto"/>
            </w:tcBorders>
            <w:vAlign w:val="center"/>
          </w:tcPr>
          <w:p w14:paraId="72755D78" w14:textId="088C950A" w:rsidR="00114762" w:rsidRPr="007A55C8" w:rsidRDefault="0097371A" w:rsidP="007A55C8">
            <w:pPr>
              <w:spacing w:before="120" w:after="120"/>
              <w:jc w:val="both"/>
              <w:rPr>
                <w:rFonts w:ascii="Arial" w:hAnsi="Arial" w:cs="Arial"/>
                <w:noProof/>
                <w:sz w:val="20"/>
                <w:szCs w:val="20"/>
              </w:rPr>
            </w:pPr>
            <w:r>
              <w:rPr>
                <w:rFonts w:ascii="Arial" w:hAnsi="Arial" w:cs="Arial"/>
                <w:noProof/>
                <w:sz w:val="20"/>
                <w:szCs w:val="20"/>
              </w:rPr>
              <w:t>A, I</w:t>
            </w:r>
          </w:p>
        </w:tc>
      </w:tr>
      <w:tr w:rsidR="00143A52" w:rsidRPr="009F0647" w14:paraId="2C6FDA70" w14:textId="77777777" w:rsidTr="54AE09E2">
        <w:trPr>
          <w:trHeight w:val="510"/>
        </w:trPr>
        <w:tc>
          <w:tcPr>
            <w:tcW w:w="4209" w:type="pct"/>
            <w:tcBorders>
              <w:top w:val="single" w:sz="4" w:space="0" w:color="auto"/>
              <w:left w:val="single" w:sz="4" w:space="0" w:color="auto"/>
              <w:bottom w:val="single" w:sz="4" w:space="0" w:color="auto"/>
              <w:right w:val="single" w:sz="4" w:space="0" w:color="auto"/>
            </w:tcBorders>
            <w:vAlign w:val="center"/>
          </w:tcPr>
          <w:p w14:paraId="2CA5945F" w14:textId="792245F7" w:rsidR="00143A52" w:rsidRPr="008226BD" w:rsidRDefault="00143A52" w:rsidP="00143A52">
            <w:pPr>
              <w:spacing w:before="120" w:after="120"/>
              <w:rPr>
                <w:szCs w:val="22"/>
              </w:rPr>
            </w:pPr>
            <w:r w:rsidRPr="008226BD">
              <w:rPr>
                <w:szCs w:val="22"/>
              </w:rPr>
              <w:t>A commitment to on-going career development.</w:t>
            </w:r>
          </w:p>
        </w:tc>
        <w:tc>
          <w:tcPr>
            <w:tcW w:w="791" w:type="pct"/>
            <w:tcBorders>
              <w:top w:val="single" w:sz="4" w:space="0" w:color="auto"/>
              <w:left w:val="single" w:sz="4" w:space="0" w:color="auto"/>
              <w:bottom w:val="single" w:sz="4" w:space="0" w:color="auto"/>
              <w:right w:val="single" w:sz="4" w:space="0" w:color="auto"/>
            </w:tcBorders>
            <w:vAlign w:val="center"/>
          </w:tcPr>
          <w:p w14:paraId="6739B8B5" w14:textId="50482457" w:rsidR="00143A52" w:rsidRPr="007A55C8" w:rsidRDefault="0097371A" w:rsidP="007A55C8">
            <w:pPr>
              <w:spacing w:before="120" w:after="120"/>
              <w:jc w:val="both"/>
              <w:rPr>
                <w:rFonts w:ascii="Arial" w:hAnsi="Arial" w:cs="Arial"/>
                <w:noProof/>
                <w:sz w:val="20"/>
                <w:szCs w:val="20"/>
              </w:rPr>
            </w:pPr>
            <w:r>
              <w:rPr>
                <w:rFonts w:ascii="Arial" w:hAnsi="Arial" w:cs="Arial"/>
                <w:noProof/>
                <w:sz w:val="20"/>
                <w:szCs w:val="20"/>
              </w:rPr>
              <w:t>A, I</w:t>
            </w:r>
          </w:p>
        </w:tc>
      </w:tr>
      <w:tr w:rsidR="009C7AC3" w:rsidRPr="009F0647" w14:paraId="26B29C62" w14:textId="77777777" w:rsidTr="54AE09E2">
        <w:trPr>
          <w:trHeight w:val="510"/>
        </w:trPr>
        <w:tc>
          <w:tcPr>
            <w:tcW w:w="4209" w:type="pct"/>
            <w:tcBorders>
              <w:top w:val="single" w:sz="4" w:space="0" w:color="auto"/>
              <w:left w:val="single" w:sz="4" w:space="0" w:color="auto"/>
              <w:bottom w:val="single" w:sz="4" w:space="0" w:color="auto"/>
              <w:right w:val="single" w:sz="4" w:space="0" w:color="auto"/>
            </w:tcBorders>
            <w:vAlign w:val="center"/>
          </w:tcPr>
          <w:p w14:paraId="79127F7E" w14:textId="4ED00998" w:rsidR="009C7AC3" w:rsidRPr="008226BD" w:rsidRDefault="009C7AC3" w:rsidP="00143A52">
            <w:pPr>
              <w:spacing w:before="120" w:after="120"/>
              <w:rPr>
                <w:szCs w:val="22"/>
              </w:rPr>
            </w:pPr>
            <w:r>
              <w:rPr>
                <w:szCs w:val="22"/>
              </w:rPr>
              <w:lastRenderedPageBreak/>
              <w:t>Ability to travel for work purposes e.g. to attend meetings and reviews as required.</w:t>
            </w:r>
          </w:p>
        </w:tc>
        <w:tc>
          <w:tcPr>
            <w:tcW w:w="791" w:type="pct"/>
            <w:tcBorders>
              <w:top w:val="single" w:sz="4" w:space="0" w:color="auto"/>
              <w:left w:val="single" w:sz="4" w:space="0" w:color="auto"/>
              <w:bottom w:val="single" w:sz="4" w:space="0" w:color="auto"/>
              <w:right w:val="single" w:sz="4" w:space="0" w:color="auto"/>
            </w:tcBorders>
            <w:vAlign w:val="center"/>
          </w:tcPr>
          <w:p w14:paraId="55B1F28B" w14:textId="6E47A2BC" w:rsidR="009C7AC3" w:rsidRPr="007A55C8" w:rsidRDefault="0097371A" w:rsidP="007A55C8">
            <w:pPr>
              <w:spacing w:before="120" w:after="120"/>
              <w:jc w:val="both"/>
              <w:rPr>
                <w:rFonts w:ascii="Arial" w:hAnsi="Arial" w:cs="Arial"/>
                <w:noProof/>
                <w:sz w:val="20"/>
                <w:szCs w:val="20"/>
              </w:rPr>
            </w:pPr>
            <w:r>
              <w:rPr>
                <w:rFonts w:ascii="Arial" w:hAnsi="Arial" w:cs="Arial"/>
                <w:noProof/>
                <w:sz w:val="20"/>
                <w:szCs w:val="20"/>
              </w:rPr>
              <w:t>A</w:t>
            </w:r>
          </w:p>
        </w:tc>
      </w:tr>
      <w:tr w:rsidR="00016A10" w:rsidRPr="009F0647" w14:paraId="21F8CE52" w14:textId="77777777" w:rsidTr="54AE09E2">
        <w:trPr>
          <w:trHeight w:val="510"/>
        </w:trPr>
        <w:tc>
          <w:tcPr>
            <w:tcW w:w="4209" w:type="pct"/>
            <w:tcBorders>
              <w:top w:val="single" w:sz="4" w:space="0" w:color="auto"/>
              <w:left w:val="single" w:sz="4" w:space="0" w:color="auto"/>
              <w:bottom w:val="single" w:sz="4" w:space="0" w:color="auto"/>
              <w:right w:val="single" w:sz="4" w:space="0" w:color="auto"/>
            </w:tcBorders>
            <w:vAlign w:val="center"/>
          </w:tcPr>
          <w:p w14:paraId="768D24FB" w14:textId="38CC8F7B" w:rsidR="00016A10" w:rsidRPr="00016A10" w:rsidRDefault="00016A10" w:rsidP="00016A10">
            <w:pPr>
              <w:pStyle w:val="BodyText"/>
              <w:spacing w:before="120" w:after="120"/>
              <w:rPr>
                <w:rFonts w:ascii="Arial" w:hAnsi="Arial" w:cs="Arial"/>
                <w:sz w:val="22"/>
                <w:szCs w:val="22"/>
              </w:rPr>
            </w:pPr>
            <w:r w:rsidRPr="008226BD">
              <w:rPr>
                <w:rFonts w:ascii="Arial" w:hAnsi="Arial" w:cs="Arial"/>
                <w:sz w:val="22"/>
                <w:szCs w:val="22"/>
              </w:rPr>
              <w:t xml:space="preserve">Commitment to, and understanding of, the principles of Equal Opportunities for all, in employment and the delivery of services. </w:t>
            </w:r>
          </w:p>
        </w:tc>
        <w:tc>
          <w:tcPr>
            <w:tcW w:w="791" w:type="pct"/>
            <w:tcBorders>
              <w:top w:val="single" w:sz="4" w:space="0" w:color="auto"/>
              <w:left w:val="single" w:sz="4" w:space="0" w:color="auto"/>
              <w:bottom w:val="single" w:sz="4" w:space="0" w:color="auto"/>
              <w:right w:val="single" w:sz="4" w:space="0" w:color="auto"/>
            </w:tcBorders>
            <w:vAlign w:val="center"/>
          </w:tcPr>
          <w:p w14:paraId="1FD0A28D" w14:textId="560F2753" w:rsidR="00016A10" w:rsidRPr="007A55C8" w:rsidRDefault="0097371A"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39E602BF" w14:textId="77777777" w:rsidTr="54AE09E2">
        <w:trPr>
          <w:trHeight w:val="70"/>
        </w:trPr>
        <w:tc>
          <w:tcPr>
            <w:tcW w:w="4209" w:type="pc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5C8547E" w14:textId="77777777" w:rsidR="00114762" w:rsidRPr="009F0647" w:rsidRDefault="00114762" w:rsidP="00C927F1">
            <w:pPr>
              <w:pStyle w:val="Heading3"/>
              <w:rPr>
                <w:rFonts w:ascii="Arial" w:hAnsi="Arial" w:cs="Arial"/>
              </w:rPr>
            </w:pPr>
            <w:r w:rsidRPr="009F0647">
              <w:rPr>
                <w:rFonts w:ascii="Arial" w:hAnsi="Arial" w:cs="Arial"/>
              </w:rPr>
              <w:t>Desirable Criteria</w:t>
            </w:r>
          </w:p>
        </w:tc>
        <w:tc>
          <w:tcPr>
            <w:tcW w:w="791"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215E4E13" w14:textId="77777777" w:rsidR="00114762" w:rsidRPr="009F0647" w:rsidRDefault="00114762" w:rsidP="00C927F1">
            <w:pPr>
              <w:spacing w:before="60" w:after="60"/>
              <w:rPr>
                <w:rFonts w:ascii="Arial" w:hAnsi="Arial" w:cs="Arial"/>
                <w:szCs w:val="22"/>
              </w:rPr>
            </w:pPr>
            <w:r w:rsidRPr="009F0647">
              <w:rPr>
                <w:rFonts w:ascii="Arial" w:hAnsi="Arial" w:cs="Arial"/>
                <w:szCs w:val="22"/>
              </w:rPr>
              <w:t>Assessed By:</w:t>
            </w:r>
          </w:p>
        </w:tc>
      </w:tr>
      <w:tr w:rsidR="00B81E5D" w:rsidRPr="00B81E5D" w14:paraId="78EE5627" w14:textId="77777777" w:rsidTr="54AE09E2">
        <w:trPr>
          <w:trHeight w:val="70"/>
        </w:trPr>
        <w:tc>
          <w:tcPr>
            <w:tcW w:w="4209" w:type="pct"/>
            <w:tcBorders>
              <w:top w:val="single" w:sz="4" w:space="0" w:color="auto"/>
              <w:left w:val="single" w:sz="4" w:space="0" w:color="auto"/>
              <w:bottom w:val="single" w:sz="4" w:space="0" w:color="auto"/>
              <w:right w:val="single" w:sz="4" w:space="0" w:color="auto"/>
            </w:tcBorders>
          </w:tcPr>
          <w:p w14:paraId="238DBC94" w14:textId="2EBB535D" w:rsidR="00B81E5D" w:rsidRPr="00B81E5D" w:rsidRDefault="00B81E5D" w:rsidP="00B81E5D">
            <w:pPr>
              <w:pStyle w:val="Heading3"/>
              <w:rPr>
                <w:rFonts w:cs="Tahoma"/>
                <w:b w:val="0"/>
                <w:bCs w:val="0"/>
                <w:sz w:val="22"/>
                <w:szCs w:val="22"/>
              </w:rPr>
            </w:pPr>
            <w:r w:rsidRPr="00B81E5D">
              <w:rPr>
                <w:rFonts w:cs="Tahoma"/>
                <w:b w:val="0"/>
                <w:bCs w:val="0"/>
                <w:sz w:val="22"/>
                <w:szCs w:val="22"/>
              </w:rPr>
              <w:t>Department for Education (DfE) mandatory qualification (Teacher of Deaf</w:t>
            </w:r>
            <w:r w:rsidR="00CD2C39">
              <w:rPr>
                <w:rFonts w:cs="Tahoma"/>
                <w:b w:val="0"/>
                <w:bCs w:val="0"/>
                <w:sz w:val="22"/>
                <w:szCs w:val="22"/>
              </w:rPr>
              <w:t xml:space="preserve"> Children and Young People</w:t>
            </w:r>
            <w:r w:rsidRPr="00B81E5D">
              <w:rPr>
                <w:rFonts w:cs="Tahoma"/>
                <w:b w:val="0"/>
                <w:bCs w:val="0"/>
                <w:sz w:val="22"/>
                <w:szCs w:val="22"/>
              </w:rPr>
              <w:t xml:space="preserve">) or currently training towards this; recent experience working as a Teacher of Deaf </w:t>
            </w:r>
            <w:r w:rsidR="00CD2C39">
              <w:rPr>
                <w:rFonts w:cs="Tahoma"/>
                <w:b w:val="0"/>
                <w:bCs w:val="0"/>
                <w:sz w:val="22"/>
                <w:szCs w:val="22"/>
              </w:rPr>
              <w:t xml:space="preserve">Children and Young People </w:t>
            </w:r>
            <w:r w:rsidRPr="00B81E5D">
              <w:rPr>
                <w:rFonts w:cs="Tahoma"/>
                <w:b w:val="0"/>
                <w:bCs w:val="0"/>
                <w:sz w:val="22"/>
                <w:szCs w:val="22"/>
              </w:rPr>
              <w:t>ideally in a resource base setting or in an advisory peripatetic capacity</w:t>
            </w:r>
          </w:p>
        </w:tc>
        <w:tc>
          <w:tcPr>
            <w:tcW w:w="791" w:type="pct"/>
            <w:tcBorders>
              <w:top w:val="single" w:sz="4" w:space="0" w:color="auto"/>
              <w:left w:val="single" w:sz="4" w:space="0" w:color="auto"/>
              <w:bottom w:val="single" w:sz="4" w:space="0" w:color="auto"/>
              <w:right w:val="single" w:sz="4" w:space="0" w:color="auto"/>
            </w:tcBorders>
          </w:tcPr>
          <w:p w14:paraId="310846F6" w14:textId="77777777" w:rsidR="00B81E5D" w:rsidRPr="00B81E5D" w:rsidRDefault="00B81E5D" w:rsidP="00B81E5D">
            <w:pPr>
              <w:spacing w:before="60" w:after="60"/>
              <w:rPr>
                <w:rFonts w:ascii="Arial" w:hAnsi="Arial" w:cs="Arial"/>
                <w:noProof/>
                <w:sz w:val="20"/>
                <w:szCs w:val="20"/>
              </w:rPr>
            </w:pPr>
            <w:r w:rsidRPr="00B81E5D">
              <w:rPr>
                <w:rFonts w:ascii="Arial" w:hAnsi="Arial" w:cs="Arial"/>
                <w:noProof/>
                <w:sz w:val="20"/>
                <w:szCs w:val="20"/>
              </w:rPr>
              <w:t>A, T</w:t>
            </w:r>
          </w:p>
          <w:p w14:paraId="0F883F3A" w14:textId="18ABF8A9" w:rsidR="00B81E5D" w:rsidRPr="00B81E5D" w:rsidRDefault="00B81E5D" w:rsidP="00B81E5D">
            <w:pPr>
              <w:spacing w:before="60" w:after="60"/>
              <w:rPr>
                <w:rFonts w:cs="Tahoma"/>
                <w:szCs w:val="22"/>
              </w:rPr>
            </w:pPr>
          </w:p>
        </w:tc>
      </w:tr>
      <w:tr w:rsidR="00B81E5D" w:rsidRPr="009F0647" w14:paraId="4340C717" w14:textId="77777777" w:rsidTr="54AE09E2">
        <w:tc>
          <w:tcPr>
            <w:tcW w:w="4209" w:type="pct"/>
            <w:tcBorders>
              <w:top w:val="single" w:sz="4" w:space="0" w:color="auto"/>
              <w:left w:val="single" w:sz="4" w:space="0" w:color="auto"/>
              <w:bottom w:val="single" w:sz="4" w:space="0" w:color="auto"/>
              <w:right w:val="single" w:sz="4" w:space="0" w:color="auto"/>
            </w:tcBorders>
          </w:tcPr>
          <w:p w14:paraId="48043D0B" w14:textId="7E5546AB" w:rsidR="00B81E5D" w:rsidRPr="00FC4D27" w:rsidRDefault="00B81E5D" w:rsidP="00B81E5D">
            <w:pPr>
              <w:spacing w:before="120" w:after="120"/>
              <w:jc w:val="both"/>
              <w:rPr>
                <w:rFonts w:ascii="Arial" w:hAnsi="Arial" w:cs="Arial"/>
                <w:noProof/>
                <w:sz w:val="20"/>
                <w:szCs w:val="20"/>
              </w:rPr>
            </w:pPr>
            <w:r>
              <w:rPr>
                <w:szCs w:val="22"/>
              </w:rPr>
              <w:t>Successful teaching experience in more than one Key Stage including experience in a mainstream environment</w:t>
            </w:r>
          </w:p>
        </w:tc>
        <w:tc>
          <w:tcPr>
            <w:tcW w:w="791" w:type="pct"/>
            <w:tcBorders>
              <w:top w:val="single" w:sz="4" w:space="0" w:color="auto"/>
              <w:left w:val="single" w:sz="4" w:space="0" w:color="auto"/>
              <w:bottom w:val="single" w:sz="4" w:space="0" w:color="auto"/>
              <w:right w:val="single" w:sz="4" w:space="0" w:color="auto"/>
            </w:tcBorders>
          </w:tcPr>
          <w:p w14:paraId="65A698CC" w14:textId="309D94FA" w:rsidR="00B81E5D" w:rsidRPr="007A55C8" w:rsidRDefault="00B81E5D" w:rsidP="00B81E5D">
            <w:pPr>
              <w:spacing w:before="120" w:after="120"/>
              <w:jc w:val="both"/>
              <w:rPr>
                <w:rFonts w:ascii="Arial" w:hAnsi="Arial" w:cs="Arial"/>
                <w:noProof/>
                <w:sz w:val="20"/>
                <w:szCs w:val="20"/>
              </w:rPr>
            </w:pPr>
            <w:r>
              <w:rPr>
                <w:rFonts w:ascii="Arial" w:hAnsi="Arial" w:cs="Arial"/>
                <w:noProof/>
                <w:sz w:val="20"/>
                <w:szCs w:val="20"/>
              </w:rPr>
              <w:t>A</w:t>
            </w:r>
          </w:p>
        </w:tc>
      </w:tr>
      <w:tr w:rsidR="00B81E5D" w:rsidRPr="009F0647" w14:paraId="559C7623" w14:textId="77777777" w:rsidTr="54AE09E2">
        <w:tc>
          <w:tcPr>
            <w:tcW w:w="4209" w:type="pct"/>
            <w:tcBorders>
              <w:top w:val="single" w:sz="4" w:space="0" w:color="auto"/>
              <w:left w:val="single" w:sz="4" w:space="0" w:color="auto"/>
              <w:bottom w:val="single" w:sz="4" w:space="0" w:color="auto"/>
              <w:right w:val="single" w:sz="4" w:space="0" w:color="auto"/>
            </w:tcBorders>
          </w:tcPr>
          <w:p w14:paraId="01F1ADF5" w14:textId="7A459E74" w:rsidR="00B81E5D" w:rsidRPr="004F1593" w:rsidRDefault="00B81E5D" w:rsidP="00B81E5D">
            <w:pPr>
              <w:spacing w:before="120" w:after="120"/>
              <w:rPr>
                <w:szCs w:val="22"/>
              </w:rPr>
            </w:pPr>
            <w:r w:rsidRPr="007870AC">
              <w:rPr>
                <w:szCs w:val="22"/>
              </w:rPr>
              <w:t xml:space="preserve">Experience of effectively teaching </w:t>
            </w:r>
            <w:r w:rsidR="00D07811">
              <w:rPr>
                <w:szCs w:val="22"/>
              </w:rPr>
              <w:t xml:space="preserve">deaf </w:t>
            </w:r>
            <w:r w:rsidRPr="007870AC">
              <w:rPr>
                <w:szCs w:val="22"/>
              </w:rPr>
              <w:t>children.</w:t>
            </w:r>
            <w:r>
              <w:rPr>
                <w:szCs w:val="22"/>
              </w:rPr>
              <w:t xml:space="preserve"> </w:t>
            </w:r>
            <w:r w:rsidRPr="007870AC">
              <w:rPr>
                <w:szCs w:val="22"/>
              </w:rPr>
              <w:t xml:space="preserve">Evidence of the ability to differentiate work effectively and deliver specialist interventions to support </w:t>
            </w:r>
            <w:r>
              <w:rPr>
                <w:szCs w:val="22"/>
              </w:rPr>
              <w:t xml:space="preserve">deaf </w:t>
            </w:r>
            <w:r w:rsidRPr="007870AC">
              <w:rPr>
                <w:szCs w:val="22"/>
              </w:rPr>
              <w:t>children.</w:t>
            </w:r>
          </w:p>
        </w:tc>
        <w:tc>
          <w:tcPr>
            <w:tcW w:w="791" w:type="pct"/>
            <w:tcBorders>
              <w:top w:val="single" w:sz="4" w:space="0" w:color="auto"/>
              <w:left w:val="single" w:sz="4" w:space="0" w:color="auto"/>
              <w:bottom w:val="single" w:sz="4" w:space="0" w:color="auto"/>
              <w:right w:val="single" w:sz="4" w:space="0" w:color="auto"/>
            </w:tcBorders>
          </w:tcPr>
          <w:p w14:paraId="2FAB31A6" w14:textId="1CA862B8" w:rsidR="00B81E5D" w:rsidRDefault="00B81E5D" w:rsidP="00B81E5D">
            <w:pPr>
              <w:spacing w:before="120" w:after="120"/>
              <w:jc w:val="both"/>
              <w:rPr>
                <w:rFonts w:ascii="Arial" w:hAnsi="Arial" w:cs="Arial"/>
                <w:noProof/>
                <w:sz w:val="20"/>
                <w:szCs w:val="20"/>
              </w:rPr>
            </w:pPr>
            <w:r>
              <w:rPr>
                <w:rFonts w:ascii="Arial" w:hAnsi="Arial" w:cs="Arial"/>
                <w:noProof/>
                <w:sz w:val="20"/>
                <w:szCs w:val="20"/>
              </w:rPr>
              <w:t>A, I</w:t>
            </w:r>
          </w:p>
        </w:tc>
      </w:tr>
      <w:tr w:rsidR="00B81E5D" w:rsidRPr="009F0647" w14:paraId="7AB13479" w14:textId="77777777" w:rsidTr="54AE09E2">
        <w:tc>
          <w:tcPr>
            <w:tcW w:w="4209" w:type="pct"/>
            <w:tcBorders>
              <w:top w:val="single" w:sz="4" w:space="0" w:color="auto"/>
              <w:left w:val="single" w:sz="4" w:space="0" w:color="auto"/>
              <w:bottom w:val="single" w:sz="4" w:space="0" w:color="auto"/>
              <w:right w:val="single" w:sz="4" w:space="0" w:color="auto"/>
            </w:tcBorders>
          </w:tcPr>
          <w:p w14:paraId="111C5A33" w14:textId="5B2915D9" w:rsidR="00B81E5D" w:rsidRPr="00D825DD" w:rsidRDefault="00B81E5D" w:rsidP="00B81E5D">
            <w:pPr>
              <w:pStyle w:val="Heading2"/>
              <w:keepLines w:val="0"/>
              <w:spacing w:before="120" w:after="120"/>
              <w:rPr>
                <w:rFonts w:ascii="Arial" w:hAnsi="Arial" w:cs="Arial"/>
                <w:b/>
                <w:color w:val="auto"/>
                <w:sz w:val="22"/>
                <w:szCs w:val="22"/>
              </w:rPr>
            </w:pPr>
            <w:r w:rsidRPr="00D825DD">
              <w:rPr>
                <w:rFonts w:ascii="Arial" w:hAnsi="Arial" w:cs="Arial"/>
                <w:color w:val="auto"/>
                <w:sz w:val="22"/>
                <w:szCs w:val="22"/>
              </w:rPr>
              <w:t xml:space="preserve">Evidence of highly successful working practice e.g. </w:t>
            </w:r>
            <w:proofErr w:type="spellStart"/>
            <w:r w:rsidRPr="00D825DD">
              <w:rPr>
                <w:rFonts w:ascii="Arial" w:hAnsi="Arial" w:cs="Arial"/>
                <w:color w:val="auto"/>
                <w:sz w:val="22"/>
                <w:szCs w:val="22"/>
              </w:rPr>
              <w:t>OfSTED</w:t>
            </w:r>
            <w:proofErr w:type="spellEnd"/>
            <w:r w:rsidRPr="00D825DD">
              <w:rPr>
                <w:rFonts w:ascii="Arial" w:hAnsi="Arial" w:cs="Arial"/>
                <w:color w:val="auto"/>
                <w:sz w:val="22"/>
                <w:szCs w:val="22"/>
              </w:rPr>
              <w:t xml:space="preserve"> reports or internal audits and reviews.</w:t>
            </w:r>
          </w:p>
        </w:tc>
        <w:tc>
          <w:tcPr>
            <w:tcW w:w="791" w:type="pct"/>
            <w:tcBorders>
              <w:top w:val="single" w:sz="4" w:space="0" w:color="auto"/>
              <w:left w:val="single" w:sz="4" w:space="0" w:color="auto"/>
              <w:bottom w:val="single" w:sz="4" w:space="0" w:color="auto"/>
              <w:right w:val="single" w:sz="4" w:space="0" w:color="auto"/>
            </w:tcBorders>
          </w:tcPr>
          <w:p w14:paraId="07BD0D3B" w14:textId="02DFFB99" w:rsidR="00B81E5D" w:rsidRDefault="00B81E5D" w:rsidP="00B81E5D">
            <w:pPr>
              <w:spacing w:before="120" w:after="120"/>
              <w:jc w:val="both"/>
              <w:rPr>
                <w:rFonts w:ascii="Arial" w:hAnsi="Arial" w:cs="Arial"/>
                <w:noProof/>
                <w:sz w:val="20"/>
                <w:szCs w:val="20"/>
              </w:rPr>
            </w:pPr>
            <w:r>
              <w:rPr>
                <w:rFonts w:ascii="Arial" w:hAnsi="Arial" w:cs="Arial"/>
                <w:noProof/>
                <w:sz w:val="20"/>
                <w:szCs w:val="20"/>
              </w:rPr>
              <w:t>A</w:t>
            </w:r>
          </w:p>
        </w:tc>
      </w:tr>
      <w:tr w:rsidR="00B81E5D" w:rsidRPr="009F0647" w14:paraId="1841F921" w14:textId="77777777" w:rsidTr="54AE09E2">
        <w:tc>
          <w:tcPr>
            <w:tcW w:w="4209" w:type="pct"/>
            <w:tcBorders>
              <w:top w:val="single" w:sz="4" w:space="0" w:color="auto"/>
              <w:left w:val="single" w:sz="4" w:space="0" w:color="auto"/>
              <w:bottom w:val="single" w:sz="4" w:space="0" w:color="auto"/>
              <w:right w:val="single" w:sz="4" w:space="0" w:color="auto"/>
            </w:tcBorders>
          </w:tcPr>
          <w:p w14:paraId="573A901A" w14:textId="353DE89A" w:rsidR="00B81E5D" w:rsidRPr="00727F0A" w:rsidRDefault="00B81E5D" w:rsidP="00B81E5D">
            <w:pPr>
              <w:spacing w:before="120" w:after="120"/>
              <w:ind w:right="-32"/>
              <w:rPr>
                <w:bCs/>
                <w:szCs w:val="22"/>
              </w:rPr>
            </w:pPr>
            <w:r w:rsidRPr="007870AC">
              <w:rPr>
                <w:szCs w:val="22"/>
              </w:rPr>
              <w:t>Recent experience in a lead role within a small / medium team context</w:t>
            </w:r>
          </w:p>
        </w:tc>
        <w:tc>
          <w:tcPr>
            <w:tcW w:w="791" w:type="pct"/>
            <w:tcBorders>
              <w:top w:val="single" w:sz="4" w:space="0" w:color="auto"/>
              <w:left w:val="single" w:sz="4" w:space="0" w:color="auto"/>
              <w:bottom w:val="single" w:sz="4" w:space="0" w:color="auto"/>
              <w:right w:val="single" w:sz="4" w:space="0" w:color="auto"/>
            </w:tcBorders>
          </w:tcPr>
          <w:p w14:paraId="7CB71F8A" w14:textId="65C3CC62" w:rsidR="00B81E5D" w:rsidRDefault="00B81E5D" w:rsidP="00B81E5D">
            <w:pPr>
              <w:spacing w:before="120" w:after="120"/>
              <w:jc w:val="both"/>
              <w:rPr>
                <w:rFonts w:ascii="Arial" w:hAnsi="Arial" w:cs="Arial"/>
                <w:noProof/>
                <w:sz w:val="20"/>
                <w:szCs w:val="20"/>
              </w:rPr>
            </w:pPr>
            <w:r>
              <w:rPr>
                <w:rFonts w:ascii="Arial" w:hAnsi="Arial" w:cs="Arial"/>
                <w:noProof/>
                <w:sz w:val="20"/>
                <w:szCs w:val="20"/>
              </w:rPr>
              <w:t>A</w:t>
            </w:r>
          </w:p>
        </w:tc>
      </w:tr>
      <w:tr w:rsidR="00B81E5D" w:rsidRPr="009F0647" w14:paraId="4458803D" w14:textId="77777777" w:rsidTr="54AE09E2">
        <w:tc>
          <w:tcPr>
            <w:tcW w:w="4209" w:type="pct"/>
            <w:tcBorders>
              <w:top w:val="single" w:sz="4" w:space="0" w:color="auto"/>
              <w:left w:val="single" w:sz="4" w:space="0" w:color="auto"/>
              <w:bottom w:val="single" w:sz="4" w:space="0" w:color="auto"/>
              <w:right w:val="single" w:sz="4" w:space="0" w:color="auto"/>
            </w:tcBorders>
          </w:tcPr>
          <w:p w14:paraId="4C70407C" w14:textId="78D707DE" w:rsidR="00B81E5D" w:rsidRPr="007870AC" w:rsidRDefault="00B81E5D" w:rsidP="00B81E5D">
            <w:pPr>
              <w:spacing w:before="120" w:after="120"/>
              <w:ind w:right="-32"/>
              <w:rPr>
                <w:szCs w:val="22"/>
              </w:rPr>
            </w:pPr>
            <w:r w:rsidRPr="008226BD">
              <w:rPr>
                <w:bCs/>
                <w:color w:val="000000"/>
                <w:szCs w:val="22"/>
              </w:rPr>
              <w:t>Experience of undertaking successful Performance Management with staff and other HR management functions.</w:t>
            </w:r>
          </w:p>
        </w:tc>
        <w:tc>
          <w:tcPr>
            <w:tcW w:w="791" w:type="pct"/>
            <w:tcBorders>
              <w:top w:val="single" w:sz="4" w:space="0" w:color="auto"/>
              <w:left w:val="single" w:sz="4" w:space="0" w:color="auto"/>
              <w:bottom w:val="single" w:sz="4" w:space="0" w:color="auto"/>
              <w:right w:val="single" w:sz="4" w:space="0" w:color="auto"/>
            </w:tcBorders>
          </w:tcPr>
          <w:p w14:paraId="0966B5C8" w14:textId="2384C776" w:rsidR="00B81E5D" w:rsidRDefault="00B81E5D" w:rsidP="00B81E5D">
            <w:pPr>
              <w:spacing w:before="120" w:after="120"/>
              <w:jc w:val="both"/>
              <w:rPr>
                <w:rFonts w:ascii="Arial" w:hAnsi="Arial" w:cs="Arial"/>
                <w:noProof/>
                <w:sz w:val="20"/>
                <w:szCs w:val="20"/>
              </w:rPr>
            </w:pPr>
            <w:r>
              <w:rPr>
                <w:rFonts w:ascii="Arial" w:hAnsi="Arial" w:cs="Arial"/>
                <w:noProof/>
                <w:sz w:val="20"/>
                <w:szCs w:val="20"/>
              </w:rPr>
              <w:t>A</w:t>
            </w:r>
          </w:p>
        </w:tc>
      </w:tr>
      <w:tr w:rsidR="00B81E5D" w:rsidRPr="009F0647" w14:paraId="7EE1ED4E" w14:textId="77777777" w:rsidTr="54AE09E2">
        <w:tc>
          <w:tcPr>
            <w:tcW w:w="4209" w:type="pct"/>
            <w:tcBorders>
              <w:top w:val="single" w:sz="4" w:space="0" w:color="auto"/>
              <w:left w:val="single" w:sz="4" w:space="0" w:color="auto"/>
              <w:bottom w:val="single" w:sz="4" w:space="0" w:color="auto"/>
              <w:right w:val="single" w:sz="4" w:space="0" w:color="auto"/>
            </w:tcBorders>
          </w:tcPr>
          <w:p w14:paraId="6E9B7D37" w14:textId="4C5E5746" w:rsidR="00B81E5D" w:rsidRPr="004F1593" w:rsidRDefault="00B81E5D" w:rsidP="00B81E5D">
            <w:pPr>
              <w:spacing w:before="120" w:after="120"/>
              <w:ind w:right="-32"/>
            </w:pPr>
            <w:r w:rsidRPr="0072141D">
              <w:rPr>
                <w:szCs w:val="22"/>
              </w:rPr>
              <w:t xml:space="preserve">BSL </w:t>
            </w:r>
            <w:r>
              <w:rPr>
                <w:szCs w:val="22"/>
              </w:rPr>
              <w:t>skills and experience – Level 2 or above</w:t>
            </w:r>
          </w:p>
        </w:tc>
        <w:tc>
          <w:tcPr>
            <w:tcW w:w="791" w:type="pct"/>
            <w:tcBorders>
              <w:top w:val="single" w:sz="4" w:space="0" w:color="auto"/>
              <w:left w:val="single" w:sz="4" w:space="0" w:color="auto"/>
              <w:bottom w:val="single" w:sz="4" w:space="0" w:color="auto"/>
              <w:right w:val="single" w:sz="4" w:space="0" w:color="auto"/>
            </w:tcBorders>
          </w:tcPr>
          <w:p w14:paraId="5E1FA3F6" w14:textId="37E4CE03" w:rsidR="00B81E5D" w:rsidRPr="007A55C8" w:rsidRDefault="00B81E5D" w:rsidP="00B81E5D">
            <w:pPr>
              <w:spacing w:before="120" w:after="120"/>
              <w:jc w:val="both"/>
              <w:rPr>
                <w:rFonts w:ascii="Arial" w:hAnsi="Arial" w:cs="Arial"/>
                <w:noProof/>
                <w:sz w:val="20"/>
                <w:szCs w:val="20"/>
              </w:rPr>
            </w:pPr>
            <w:r>
              <w:rPr>
                <w:rFonts w:ascii="Arial" w:hAnsi="Arial" w:cs="Arial"/>
                <w:noProof/>
                <w:sz w:val="20"/>
                <w:szCs w:val="20"/>
              </w:rPr>
              <w:t>A</w:t>
            </w:r>
          </w:p>
        </w:tc>
      </w:tr>
      <w:tr w:rsidR="00B81E5D" w:rsidRPr="009F0647" w14:paraId="7CD147F1" w14:textId="77777777" w:rsidTr="54AE09E2">
        <w:tc>
          <w:tcPr>
            <w:tcW w:w="4209" w:type="pct"/>
            <w:tcBorders>
              <w:top w:val="single" w:sz="4" w:space="0" w:color="auto"/>
              <w:left w:val="single" w:sz="4" w:space="0" w:color="auto"/>
              <w:bottom w:val="single" w:sz="4" w:space="0" w:color="auto"/>
              <w:right w:val="single" w:sz="4" w:space="0" w:color="auto"/>
            </w:tcBorders>
          </w:tcPr>
          <w:p w14:paraId="3C59BA7A" w14:textId="7D78E5B3" w:rsidR="00B81E5D" w:rsidRPr="00FC4D27" w:rsidRDefault="00B81E5D" w:rsidP="00B81E5D">
            <w:pPr>
              <w:spacing w:before="120" w:after="120"/>
              <w:jc w:val="both"/>
              <w:rPr>
                <w:rFonts w:ascii="Arial" w:hAnsi="Arial" w:cs="Arial"/>
                <w:sz w:val="20"/>
                <w:szCs w:val="20"/>
              </w:rPr>
            </w:pPr>
            <w:r w:rsidRPr="008226BD">
              <w:rPr>
                <w:szCs w:val="22"/>
              </w:rPr>
              <w:t xml:space="preserve">Additional </w:t>
            </w:r>
            <w:r w:rsidRPr="008226BD">
              <w:rPr>
                <w:color w:val="000000"/>
                <w:szCs w:val="22"/>
              </w:rPr>
              <w:t xml:space="preserve">training in an area relevant to the post of Lead Resource Base Teacher in a resource base for </w:t>
            </w:r>
            <w:r w:rsidR="00D07811">
              <w:rPr>
                <w:color w:val="000000"/>
                <w:szCs w:val="22"/>
              </w:rPr>
              <w:t>deaf</w:t>
            </w:r>
            <w:r w:rsidRPr="008226BD">
              <w:rPr>
                <w:color w:val="000000"/>
                <w:szCs w:val="22"/>
              </w:rPr>
              <w:t xml:space="preserve"> children</w:t>
            </w:r>
            <w:r w:rsidRPr="008226BD">
              <w:rPr>
                <w:bCs/>
                <w:color w:val="000000"/>
                <w:szCs w:val="22"/>
              </w:rPr>
              <w:t>.</w:t>
            </w:r>
          </w:p>
        </w:tc>
        <w:tc>
          <w:tcPr>
            <w:tcW w:w="791" w:type="pct"/>
            <w:tcBorders>
              <w:top w:val="single" w:sz="4" w:space="0" w:color="auto"/>
              <w:left w:val="single" w:sz="4" w:space="0" w:color="auto"/>
              <w:bottom w:val="single" w:sz="4" w:space="0" w:color="auto"/>
              <w:right w:val="single" w:sz="4" w:space="0" w:color="auto"/>
            </w:tcBorders>
          </w:tcPr>
          <w:p w14:paraId="5953BEF3" w14:textId="5AA68381" w:rsidR="00B81E5D" w:rsidRPr="007A55C8" w:rsidRDefault="00B81E5D" w:rsidP="00B81E5D">
            <w:pPr>
              <w:spacing w:before="120" w:after="120"/>
              <w:jc w:val="both"/>
              <w:rPr>
                <w:rFonts w:ascii="Arial" w:hAnsi="Arial" w:cs="Arial"/>
                <w:noProof/>
                <w:sz w:val="20"/>
                <w:szCs w:val="20"/>
              </w:rPr>
            </w:pPr>
            <w:r>
              <w:rPr>
                <w:rFonts w:ascii="Arial" w:hAnsi="Arial" w:cs="Arial"/>
                <w:noProof/>
                <w:sz w:val="20"/>
                <w:szCs w:val="20"/>
              </w:rPr>
              <w:t>A</w:t>
            </w:r>
          </w:p>
        </w:tc>
      </w:tr>
      <w:tr w:rsidR="00B81E5D" w:rsidRPr="009F0647" w14:paraId="386FE71F" w14:textId="77777777" w:rsidTr="54AE09E2">
        <w:tc>
          <w:tcPr>
            <w:tcW w:w="4209" w:type="pct"/>
            <w:tcBorders>
              <w:top w:val="single" w:sz="4" w:space="0" w:color="auto"/>
              <w:left w:val="single" w:sz="4" w:space="0" w:color="auto"/>
              <w:bottom w:val="single" w:sz="4" w:space="0" w:color="auto"/>
              <w:right w:val="single" w:sz="4" w:space="0" w:color="auto"/>
            </w:tcBorders>
          </w:tcPr>
          <w:p w14:paraId="6CBEC898" w14:textId="0935D82F" w:rsidR="00B81E5D" w:rsidRPr="0072141D" w:rsidRDefault="00B81E5D" w:rsidP="00B81E5D">
            <w:pPr>
              <w:spacing w:before="120" w:after="120"/>
              <w:jc w:val="both"/>
              <w:rPr>
                <w:szCs w:val="22"/>
              </w:rPr>
            </w:pPr>
            <w:r w:rsidRPr="008226BD">
              <w:rPr>
                <w:bCs/>
                <w:color w:val="000000"/>
                <w:szCs w:val="22"/>
              </w:rPr>
              <w:t xml:space="preserve">Recent responsibility for curriculum development in either </w:t>
            </w:r>
            <w:r>
              <w:rPr>
                <w:bCs/>
                <w:color w:val="000000"/>
                <w:szCs w:val="22"/>
              </w:rPr>
              <w:t>curriculum</w:t>
            </w:r>
            <w:r w:rsidRPr="008226BD">
              <w:rPr>
                <w:bCs/>
                <w:color w:val="000000"/>
                <w:szCs w:val="22"/>
              </w:rPr>
              <w:t xml:space="preserve"> or in specialist SEN context.</w:t>
            </w:r>
          </w:p>
        </w:tc>
        <w:tc>
          <w:tcPr>
            <w:tcW w:w="791" w:type="pct"/>
            <w:tcBorders>
              <w:top w:val="single" w:sz="4" w:space="0" w:color="auto"/>
              <w:left w:val="single" w:sz="4" w:space="0" w:color="auto"/>
              <w:bottom w:val="single" w:sz="4" w:space="0" w:color="auto"/>
              <w:right w:val="single" w:sz="4" w:space="0" w:color="auto"/>
            </w:tcBorders>
          </w:tcPr>
          <w:p w14:paraId="6E226454" w14:textId="5FC02241" w:rsidR="00B81E5D" w:rsidRDefault="00B81E5D" w:rsidP="00B81E5D">
            <w:pPr>
              <w:spacing w:before="120" w:after="120"/>
              <w:jc w:val="both"/>
              <w:rPr>
                <w:rFonts w:ascii="Arial" w:hAnsi="Arial" w:cs="Arial"/>
                <w:noProof/>
                <w:sz w:val="20"/>
                <w:szCs w:val="20"/>
              </w:rPr>
            </w:pPr>
            <w:r>
              <w:rPr>
                <w:rFonts w:ascii="Arial" w:hAnsi="Arial" w:cs="Arial"/>
                <w:noProof/>
                <w:sz w:val="20"/>
                <w:szCs w:val="20"/>
              </w:rPr>
              <w:t>A</w:t>
            </w:r>
          </w:p>
        </w:tc>
      </w:tr>
      <w:tr w:rsidR="00B81E5D" w:rsidRPr="009F0647" w14:paraId="2DEE8800" w14:textId="77777777" w:rsidTr="54AE09E2">
        <w:tc>
          <w:tcPr>
            <w:tcW w:w="4209" w:type="pct"/>
            <w:tcBorders>
              <w:top w:val="single" w:sz="4" w:space="0" w:color="auto"/>
              <w:left w:val="single" w:sz="4" w:space="0" w:color="auto"/>
              <w:bottom w:val="single" w:sz="4" w:space="0" w:color="auto"/>
              <w:right w:val="single" w:sz="4" w:space="0" w:color="auto"/>
            </w:tcBorders>
          </w:tcPr>
          <w:p w14:paraId="40B46A38" w14:textId="62DD7B99" w:rsidR="00B81E5D" w:rsidRPr="007870AC" w:rsidRDefault="00B81E5D" w:rsidP="00B81E5D">
            <w:pPr>
              <w:spacing w:before="120" w:after="120"/>
              <w:ind w:right="-32"/>
              <w:rPr>
                <w:szCs w:val="22"/>
              </w:rPr>
            </w:pPr>
            <w:r w:rsidRPr="008226BD">
              <w:rPr>
                <w:color w:val="000000"/>
                <w:szCs w:val="22"/>
              </w:rPr>
              <w:t>Evidence of recent training, CPD and involvement in school-based development initiatives</w:t>
            </w:r>
            <w:r w:rsidRPr="008226BD">
              <w:rPr>
                <w:szCs w:val="22"/>
              </w:rPr>
              <w:t>.</w:t>
            </w:r>
          </w:p>
        </w:tc>
        <w:tc>
          <w:tcPr>
            <w:tcW w:w="791" w:type="pct"/>
            <w:tcBorders>
              <w:top w:val="single" w:sz="4" w:space="0" w:color="auto"/>
              <w:left w:val="single" w:sz="4" w:space="0" w:color="auto"/>
              <w:bottom w:val="single" w:sz="4" w:space="0" w:color="auto"/>
              <w:right w:val="single" w:sz="4" w:space="0" w:color="auto"/>
            </w:tcBorders>
          </w:tcPr>
          <w:p w14:paraId="645BB9AA" w14:textId="68EEF74B" w:rsidR="00B81E5D" w:rsidRDefault="00B81E5D" w:rsidP="00B81E5D">
            <w:pPr>
              <w:spacing w:before="120" w:after="120"/>
              <w:jc w:val="both"/>
              <w:rPr>
                <w:rFonts w:ascii="Arial" w:hAnsi="Arial" w:cs="Arial"/>
                <w:noProof/>
                <w:sz w:val="20"/>
                <w:szCs w:val="20"/>
              </w:rPr>
            </w:pPr>
            <w:r>
              <w:rPr>
                <w:rFonts w:ascii="Arial" w:hAnsi="Arial" w:cs="Arial"/>
                <w:noProof/>
                <w:sz w:val="20"/>
                <w:szCs w:val="20"/>
              </w:rPr>
              <w:t>A</w:t>
            </w:r>
          </w:p>
        </w:tc>
      </w:tr>
    </w:tbl>
    <w:p w14:paraId="03C1D653" w14:textId="77777777" w:rsidR="00114762" w:rsidRDefault="00114762" w:rsidP="00114762">
      <w:pPr>
        <w:sectPr w:rsidR="00114762" w:rsidSect="005E7A01">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6742E82D" w14:textId="77777777" w:rsidR="00114762" w:rsidRPr="00FC4D27" w:rsidRDefault="00114762" w:rsidP="00114762">
      <w:pPr>
        <w:tabs>
          <w:tab w:val="left" w:pos="726"/>
        </w:tabs>
        <w:sectPr w:rsidR="00114762" w:rsidRPr="00FC4D27" w:rsidSect="0087630C">
          <w:type w:val="continuous"/>
          <w:pgSz w:w="11907" w:h="16840" w:code="9"/>
          <w:pgMar w:top="851" w:right="851" w:bottom="1418" w:left="851" w:header="567" w:footer="567" w:gutter="0"/>
          <w:cols w:space="708"/>
          <w:titlePg/>
          <w:docGrid w:linePitch="360"/>
        </w:sectPr>
      </w:pPr>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W w:w="10163" w:type="dxa"/>
        <w:jc w:val="center"/>
        <w:tblLook w:val="01E0" w:firstRow="1" w:lastRow="1" w:firstColumn="1" w:lastColumn="1" w:noHBand="0" w:noVBand="0"/>
      </w:tblPr>
      <w:tblGrid>
        <w:gridCol w:w="576"/>
        <w:gridCol w:w="2521"/>
        <w:gridCol w:w="1894"/>
        <w:gridCol w:w="576"/>
        <w:gridCol w:w="4596"/>
      </w:tblGrid>
      <w:tr w:rsidR="007A55C8" w:rsidRPr="009F0647" w14:paraId="72FE861E"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018B425B" w14:textId="7A093888" w:rsidR="007A55C8" w:rsidRPr="00114762" w:rsidRDefault="001E1345"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2C0A01">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Borders>
              <w:top w:val="single" w:sz="4" w:space="0" w:color="auto"/>
              <w:left w:val="single" w:sz="4" w:space="0" w:color="auto"/>
              <w:bottom w:val="single" w:sz="4" w:space="0" w:color="auto"/>
            </w:tcBorders>
            <w:shd w:val="clear" w:color="auto" w:fill="auto"/>
            <w:vAlign w:val="center"/>
          </w:tcPr>
          <w:p w14:paraId="1FD81155" w14:textId="77777777" w:rsidR="007A55C8" w:rsidRPr="00114762" w:rsidRDefault="001E1345"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296C254F" w14:textId="1BEA3652" w:rsidR="007A55C8" w:rsidRPr="00114762" w:rsidRDefault="001E1345"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2C0A01">
                  <w:rPr>
                    <w:rFonts w:ascii="Wingdings 2" w:eastAsia="Wingdings 2" w:hAnsi="Wingdings 2" w:cs="Wingdings 2"/>
                    <w:sz w:val="36"/>
                  </w:rPr>
                  <w:t>R</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Borders>
              <w:top w:val="single" w:sz="4" w:space="0" w:color="auto"/>
              <w:left w:val="single" w:sz="4" w:space="0" w:color="auto"/>
              <w:bottom w:val="single" w:sz="4" w:space="0" w:color="auto"/>
            </w:tcBorders>
            <w:shd w:val="clear" w:color="auto" w:fill="auto"/>
            <w:vAlign w:val="center"/>
          </w:tcPr>
          <w:p w14:paraId="14DE0388" w14:textId="77777777" w:rsidR="007A55C8" w:rsidRPr="00114762" w:rsidRDefault="001E1345"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0662772E" w14:textId="77777777" w:rsidR="007A55C8" w:rsidRPr="00114762" w:rsidRDefault="001E1345"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Borders>
              <w:top w:val="single" w:sz="4" w:space="0" w:color="auto"/>
              <w:left w:val="single" w:sz="4" w:space="0" w:color="auto"/>
              <w:bottom w:val="single" w:sz="4" w:space="0" w:color="auto"/>
            </w:tcBorders>
            <w:shd w:val="clear" w:color="auto" w:fill="auto"/>
            <w:vAlign w:val="center"/>
          </w:tcPr>
          <w:p w14:paraId="557166B0" w14:textId="77777777" w:rsidR="007A55C8" w:rsidRPr="00114762" w:rsidRDefault="001E1345"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1D411C6A" w14:textId="77777777" w:rsidR="007A55C8" w:rsidRPr="00114762" w:rsidRDefault="001E1345"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Borders>
              <w:top w:val="single" w:sz="4" w:space="0" w:color="auto"/>
              <w:left w:val="single" w:sz="4" w:space="0" w:color="auto"/>
              <w:bottom w:val="single" w:sz="4" w:space="0" w:color="auto"/>
            </w:tcBorders>
            <w:shd w:val="clear" w:color="auto" w:fill="auto"/>
            <w:vAlign w:val="center"/>
          </w:tcPr>
          <w:p w14:paraId="237D2FB1" w14:textId="77777777" w:rsidR="007A55C8" w:rsidRPr="00114762" w:rsidRDefault="001E1345"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781AB0F3" w14:textId="02D3CB0B" w:rsidR="007A55C8" w:rsidRPr="00114762" w:rsidRDefault="001E1345"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1"/>
                  <w14:checkedState w14:val="0052" w14:font="Wingdings 2"/>
                  <w14:uncheckedState w14:val="2610" w14:font="MS Gothic"/>
                </w14:checkbox>
              </w:sdtPr>
              <w:sdtEndPr/>
              <w:sdtContent>
                <w:r w:rsidR="002C0A01">
                  <w:rPr>
                    <w:rFonts w:ascii="Wingdings 2" w:eastAsia="Wingdings 2" w:hAnsi="Wingdings 2" w:cs="Wingdings 2"/>
                    <w:sz w:val="36"/>
                  </w:rPr>
                  <w:t>R</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Borders>
              <w:top w:val="single" w:sz="4" w:space="0" w:color="auto"/>
              <w:left w:val="single" w:sz="4" w:space="0" w:color="auto"/>
              <w:bottom w:val="single" w:sz="4" w:space="0" w:color="auto"/>
            </w:tcBorders>
            <w:shd w:val="clear" w:color="auto" w:fill="auto"/>
            <w:vAlign w:val="center"/>
          </w:tcPr>
          <w:p w14:paraId="2406232C" w14:textId="4C1BFCBB" w:rsidR="007A55C8" w:rsidRPr="00114762" w:rsidRDefault="001E1345"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2C0A01">
                  <w:rPr>
                    <w:rFonts w:ascii="Wingdings 2" w:eastAsia="Wingdings 2" w:hAnsi="Wingdings 2" w:cs="Wingdings 2"/>
                    <w:sz w:val="36"/>
                  </w:rPr>
                  <w:t>R</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45C83FDC" w14:textId="77777777" w:rsidR="007A55C8" w:rsidRPr="00114762" w:rsidRDefault="001E1345"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Borders>
              <w:top w:val="single" w:sz="4" w:space="0" w:color="auto"/>
              <w:left w:val="single" w:sz="4" w:space="0" w:color="auto"/>
              <w:bottom w:val="single" w:sz="4" w:space="0" w:color="auto"/>
            </w:tcBorders>
            <w:shd w:val="clear" w:color="auto" w:fill="auto"/>
            <w:vAlign w:val="center"/>
          </w:tcPr>
          <w:p w14:paraId="6A88A363" w14:textId="77777777" w:rsidR="007A55C8" w:rsidRPr="00114762" w:rsidRDefault="001E1345"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7A55C8" w:rsidRPr="009F0647" w14:paraId="4B4945CA" w14:textId="77777777" w:rsidTr="00DA7303">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56B0B0A1" w14:textId="77777777" w:rsidR="007A55C8" w:rsidRPr="00114762" w:rsidRDefault="001E1345"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1241" w:type="pct"/>
            <w:tcBorders>
              <w:top w:val="single" w:sz="4" w:space="0" w:color="auto"/>
              <w:left w:val="nil"/>
              <w:bottom w:val="single" w:sz="4" w:space="0" w:color="auto"/>
              <w:right w:val="single" w:sz="4" w:space="0" w:color="auto"/>
            </w:tcBorders>
            <w:shd w:val="clear" w:color="auto" w:fill="auto"/>
            <w:vAlign w:val="center"/>
          </w:tcPr>
          <w:p w14:paraId="5374FB7C" w14:textId="77777777" w:rsidR="007A55C8" w:rsidRPr="007A55C8" w:rsidRDefault="007A55C8" w:rsidP="00DA7303">
            <w:pPr>
              <w:pStyle w:val="Normaltable"/>
              <w:rPr>
                <w:rFonts w:ascii="Arial" w:hAnsi="Arial" w:cs="Arial"/>
              </w:rPr>
            </w:pPr>
            <w:r w:rsidRPr="007A55C8">
              <w:rPr>
                <w:rFonts w:ascii="Arial" w:hAnsi="Arial" w:cs="Arial"/>
              </w:rPr>
              <w:t>Other (please specify):</w:t>
            </w:r>
          </w:p>
        </w:tc>
        <w:tc>
          <w:tcPr>
            <w:tcW w:w="3476" w:type="pct"/>
            <w:gridSpan w:val="3"/>
            <w:tcBorders>
              <w:top w:val="single" w:sz="4" w:space="0" w:color="auto"/>
              <w:left w:val="single" w:sz="4" w:space="0" w:color="auto"/>
              <w:bottom w:val="single" w:sz="4" w:space="0" w:color="auto"/>
              <w:right w:val="single" w:sz="4" w:space="0" w:color="auto"/>
            </w:tcBorders>
            <w:shd w:val="clear" w:color="auto" w:fill="auto"/>
          </w:tcPr>
          <w:p w14:paraId="49E0AC92" w14:textId="77777777" w:rsidR="007A55C8" w:rsidRPr="009F0647" w:rsidRDefault="007A55C8" w:rsidP="005E7A01">
            <w:pPr>
              <w:pStyle w:val="Default"/>
              <w:spacing w:before="120" w:line="360" w:lineRule="auto"/>
              <w:rPr>
                <w:sz w:val="22"/>
                <w:szCs w:val="22"/>
              </w:rPr>
            </w:pP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7777777" w:rsidR="00114762" w:rsidRPr="009F0647"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tbl>
      <w:tblPr>
        <w:tblW w:w="4897" w:type="pct"/>
        <w:tblInd w:w="108" w:type="dxa"/>
        <w:tblLook w:val="01E0" w:firstRow="1" w:lastRow="1" w:firstColumn="1" w:lastColumn="1" w:noHBand="0" w:noVBand="0"/>
      </w:tblPr>
      <w:tblGrid>
        <w:gridCol w:w="576"/>
        <w:gridCol w:w="2479"/>
        <w:gridCol w:w="1789"/>
        <w:gridCol w:w="576"/>
        <w:gridCol w:w="4565"/>
      </w:tblGrid>
      <w:tr w:rsidR="00114762" w:rsidRPr="009F0647" w14:paraId="7E9692F4" w14:textId="77777777" w:rsidTr="00C927F1">
        <w:tc>
          <w:tcPr>
            <w:tcW w:w="5000" w:type="pct"/>
            <w:gridSpan w:val="5"/>
            <w:tcBorders>
              <w:top w:val="single" w:sz="4" w:space="0" w:color="FFFFFF"/>
              <w:left w:val="single" w:sz="4" w:space="0" w:color="FFFFFF"/>
              <w:bottom w:val="single" w:sz="4" w:space="0" w:color="auto"/>
              <w:right w:val="single" w:sz="4" w:space="0" w:color="FFFFFF"/>
            </w:tcBorders>
            <w:vAlign w:val="center"/>
          </w:tcPr>
          <w:p w14:paraId="09DD01B1" w14:textId="77777777" w:rsidR="00114762" w:rsidRPr="00285127" w:rsidRDefault="00114762" w:rsidP="00C927F1">
            <w:pPr>
              <w:pStyle w:val="Heading3"/>
              <w:rPr>
                <w:rFonts w:ascii="Arial" w:hAnsi="Arial" w:cs="Arial"/>
              </w:rPr>
            </w:pPr>
            <w:bookmarkStart w:id="11" w:name="_Hlk514750489"/>
            <w:r w:rsidRPr="009F0647">
              <w:rPr>
                <w:rFonts w:ascii="Arial" w:hAnsi="Arial" w:cs="Arial"/>
              </w:rPr>
              <w:t>Health &amp; Safety at Work</w:t>
            </w:r>
          </w:p>
        </w:tc>
      </w:tr>
      <w:tr w:rsidR="00114762" w:rsidRPr="009F0647" w14:paraId="50D3C1C5" w14:textId="77777777" w:rsidTr="00C927F1">
        <w:trPr>
          <w:trHeight w:val="1001"/>
        </w:trPr>
        <w:tc>
          <w:tcPr>
            <w:tcW w:w="5000" w:type="pct"/>
            <w:gridSpan w:val="5"/>
            <w:tcBorders>
              <w:top w:val="single" w:sz="4" w:space="0" w:color="auto"/>
              <w:left w:val="single" w:sz="4" w:space="0" w:color="auto"/>
              <w:bottom w:val="single" w:sz="4" w:space="0" w:color="auto"/>
              <w:right w:val="single" w:sz="4" w:space="0" w:color="auto"/>
            </w:tcBorders>
          </w:tcPr>
          <w:p w14:paraId="7190888F" w14:textId="77777777" w:rsidR="00114762" w:rsidRPr="009F0647" w:rsidRDefault="00114762" w:rsidP="00C927F1">
            <w:pPr>
              <w:pStyle w:val="Normaltable"/>
              <w:rPr>
                <w:rFonts w:ascii="Arial" w:hAnsi="Arial" w:cs="Arial"/>
              </w:rPr>
            </w:pPr>
            <w:r w:rsidRPr="009F0647">
              <w:rPr>
                <w:rFonts w:ascii="Arial" w:hAnsi="Arial" w:cs="Arial"/>
              </w:rPr>
              <w:t>You are responsible for your own health, safety and wellbeing, and undertaking health and safety duties and responsibilities for your role as specified within Oxfordshire County Councils Health and Safety Policy.</w:t>
            </w:r>
          </w:p>
        </w:tc>
      </w:tr>
      <w:bookmarkEnd w:id="11"/>
      <w:tr w:rsidR="00114762" w:rsidRPr="009F0647" w14:paraId="108DDA1C" w14:textId="77777777" w:rsidTr="00C927F1">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6BD8B17" w14:textId="77777777" w:rsidR="00114762" w:rsidRPr="009F0647" w:rsidRDefault="00114762" w:rsidP="00C927F1">
            <w:pPr>
              <w:pStyle w:val="Normaltable"/>
              <w:rPr>
                <w:rFonts w:ascii="Arial" w:hAnsi="Arial" w:cs="Arial"/>
              </w:rPr>
            </w:pPr>
            <w:r w:rsidRPr="009F0647">
              <w:rPr>
                <w:rFonts w:ascii="Arial" w:hAnsi="Arial" w:cs="Arial"/>
              </w:rPr>
              <w:t xml:space="preserve">The potential significant hazard(s) and risk(s) for this job are identified below (those ticked). </w:t>
            </w:r>
          </w:p>
        </w:tc>
      </w:tr>
      <w:tr w:rsidR="00114762" w:rsidRPr="007A55C8" w14:paraId="6753CCAC"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2CF5151A" w14:textId="77777777" w:rsidR="00114762" w:rsidRPr="009F0647" w:rsidRDefault="001E1345"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2" w:type="pct"/>
            <w:tcBorders>
              <w:top w:val="single" w:sz="4" w:space="0" w:color="auto"/>
              <w:left w:val="single" w:sz="4" w:space="0" w:color="auto"/>
              <w:bottom w:val="single" w:sz="4" w:space="0" w:color="auto"/>
            </w:tcBorders>
            <w:shd w:val="clear" w:color="auto" w:fill="auto"/>
            <w:vAlign w:val="center"/>
          </w:tcPr>
          <w:p w14:paraId="52399BED" w14:textId="77777777" w:rsidR="00114762" w:rsidRPr="00114762" w:rsidRDefault="001E1345"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14DFDEDE" w14:textId="77777777" w:rsidR="00114762" w:rsidRPr="00114762" w:rsidRDefault="001E1345"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2" w:type="pct"/>
            <w:tcBorders>
              <w:top w:val="single" w:sz="4" w:space="0" w:color="auto"/>
              <w:left w:val="single" w:sz="4" w:space="0" w:color="auto"/>
              <w:bottom w:val="single" w:sz="4" w:space="0" w:color="auto"/>
            </w:tcBorders>
            <w:shd w:val="clear" w:color="auto" w:fill="auto"/>
            <w:vAlign w:val="center"/>
          </w:tcPr>
          <w:p w14:paraId="1D4260A4" w14:textId="3DD661BE" w:rsidR="00114762" w:rsidRPr="00114762" w:rsidRDefault="001E1345"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ED0CF1">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16822ED9" w14:textId="77777777" w:rsidR="00114762" w:rsidRPr="009F0647" w:rsidRDefault="00114762" w:rsidP="007A55C8">
            <w:pPr>
              <w:pStyle w:val="Normaltable"/>
              <w:rPr>
                <w:rFonts w:ascii="Arial" w:hAnsi="Arial" w:cs="Arial"/>
              </w:rPr>
            </w:pPr>
            <w:r w:rsidRPr="009F0647">
              <w:rPr>
                <w:rFonts w:ascii="Arial" w:hAnsi="Arial" w:cs="Arial"/>
              </w:rPr>
              <w:t>Any other frequent driving or prolonged driving at work activities (e.g. long journeys driving own private vehicle or WCC vehicle for work purposes)</w:t>
            </w:r>
          </w:p>
        </w:tc>
      </w:tr>
      <w:tr w:rsidR="00114762" w:rsidRPr="007A55C8" w14:paraId="10F848AE"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4EE7917F" w14:textId="77777777" w:rsidR="00114762" w:rsidRPr="00114762" w:rsidRDefault="001E1345"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2" w:type="pct"/>
            <w:tcBorders>
              <w:top w:val="single" w:sz="4" w:space="0" w:color="auto"/>
              <w:left w:val="single" w:sz="4" w:space="0" w:color="auto"/>
              <w:bottom w:val="single" w:sz="4" w:space="0" w:color="auto"/>
            </w:tcBorders>
            <w:shd w:val="clear" w:color="auto" w:fill="auto"/>
            <w:vAlign w:val="center"/>
          </w:tcPr>
          <w:p w14:paraId="48645181" w14:textId="77777777" w:rsidR="00114762" w:rsidRPr="00114762" w:rsidRDefault="001E1345"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2008F38F" w14:textId="3576034D" w:rsidR="00114762" w:rsidRPr="00114762" w:rsidRDefault="001E1345"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2C0A01">
                  <w:rPr>
                    <w:rFonts w:ascii="Wingdings 2" w:eastAsia="Wingdings 2" w:hAnsi="Wingdings 2" w:cs="Wingdings 2"/>
                    <w:sz w:val="36"/>
                  </w:rPr>
                  <w:t>R</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2" w:type="pct"/>
            <w:tcBorders>
              <w:top w:val="single" w:sz="4" w:space="0" w:color="auto"/>
              <w:left w:val="single" w:sz="4" w:space="0" w:color="auto"/>
              <w:bottom w:val="single" w:sz="4" w:space="0" w:color="auto"/>
            </w:tcBorders>
            <w:shd w:val="clear" w:color="auto" w:fill="auto"/>
            <w:vAlign w:val="center"/>
          </w:tcPr>
          <w:p w14:paraId="1A40C7F5" w14:textId="77777777" w:rsidR="00114762" w:rsidRPr="00114762" w:rsidRDefault="001E1345"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62812ADC" w14:textId="77777777" w:rsidR="00114762" w:rsidRPr="00114762" w:rsidRDefault="001E1345"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2" w:type="pct"/>
            <w:tcBorders>
              <w:top w:val="single" w:sz="4" w:space="0" w:color="auto"/>
              <w:left w:val="single" w:sz="4" w:space="0" w:color="auto"/>
              <w:bottom w:val="single" w:sz="4" w:space="0" w:color="auto"/>
            </w:tcBorders>
            <w:shd w:val="clear" w:color="auto" w:fill="auto"/>
            <w:vAlign w:val="center"/>
          </w:tcPr>
          <w:p w14:paraId="534EF9D8" w14:textId="77777777" w:rsidR="00114762" w:rsidRPr="00114762" w:rsidRDefault="001E1345"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7767DA6C" w14:textId="77777777" w:rsidR="00114762" w:rsidRPr="00114762" w:rsidRDefault="001E1345"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2" w:type="pct"/>
            <w:tcBorders>
              <w:top w:val="single" w:sz="4" w:space="0" w:color="auto"/>
              <w:left w:val="single" w:sz="4" w:space="0" w:color="auto"/>
              <w:bottom w:val="single" w:sz="4" w:space="0" w:color="auto"/>
            </w:tcBorders>
            <w:shd w:val="clear" w:color="auto" w:fill="auto"/>
            <w:vAlign w:val="center"/>
          </w:tcPr>
          <w:p w14:paraId="586DC2A1" w14:textId="77777777" w:rsidR="00114762" w:rsidRPr="00114762" w:rsidRDefault="001E1345"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7FEE3E17" w14:textId="77777777" w:rsidR="00114762" w:rsidRPr="00114762" w:rsidRDefault="001E1345"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2" w:type="pct"/>
            <w:tcBorders>
              <w:top w:val="single" w:sz="4" w:space="0" w:color="auto"/>
              <w:left w:val="single" w:sz="4" w:space="0" w:color="auto"/>
              <w:bottom w:val="single" w:sz="4" w:space="0" w:color="auto"/>
            </w:tcBorders>
            <w:shd w:val="clear" w:color="auto" w:fill="auto"/>
            <w:vAlign w:val="center"/>
          </w:tcPr>
          <w:p w14:paraId="78861B93" w14:textId="77777777" w:rsidR="00114762" w:rsidRPr="00114762" w:rsidRDefault="001E1345"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0C0D2157" w14:textId="77777777" w:rsidR="00114762" w:rsidRPr="00114762" w:rsidRDefault="001E1345"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2" w:type="pct"/>
            <w:tcBorders>
              <w:top w:val="single" w:sz="4" w:space="0" w:color="auto"/>
              <w:left w:val="single" w:sz="4" w:space="0" w:color="auto"/>
              <w:bottom w:val="single" w:sz="4" w:space="0" w:color="auto"/>
            </w:tcBorders>
            <w:shd w:val="clear" w:color="auto" w:fill="auto"/>
            <w:vAlign w:val="center"/>
          </w:tcPr>
          <w:p w14:paraId="0F5F640F" w14:textId="4562FD48" w:rsidR="00114762" w:rsidRPr="00114762" w:rsidRDefault="001E1345"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8E0E11">
                  <w:rPr>
                    <w:rFonts w:ascii="Wingdings 2" w:eastAsia="Wingdings 2" w:hAnsi="Wingdings 2" w:cs="Wingdings 2"/>
                    <w:sz w:val="36"/>
                  </w:rPr>
                  <w:t>R</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4C6DCAE5" w14:textId="77777777" w:rsidR="00114762" w:rsidRPr="00114762" w:rsidRDefault="001E1345"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2" w:type="pct"/>
            <w:tcBorders>
              <w:top w:val="single" w:sz="4" w:space="0" w:color="auto"/>
              <w:left w:val="single" w:sz="4" w:space="0" w:color="auto"/>
              <w:bottom w:val="single" w:sz="4" w:space="0" w:color="auto"/>
            </w:tcBorders>
            <w:shd w:val="clear" w:color="auto" w:fill="auto"/>
            <w:vAlign w:val="center"/>
          </w:tcPr>
          <w:p w14:paraId="41BD1F85" w14:textId="77777777" w:rsidR="00114762" w:rsidRPr="00114762" w:rsidRDefault="001E1345"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3BB60BB2" w14:textId="77777777" w:rsidR="00114762" w:rsidRPr="00114762" w:rsidRDefault="001E1345"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2" w:type="pct"/>
            <w:tcBorders>
              <w:top w:val="single" w:sz="4" w:space="0" w:color="auto"/>
              <w:left w:val="single" w:sz="4" w:space="0" w:color="auto"/>
              <w:bottom w:val="single" w:sz="4" w:space="0" w:color="auto"/>
            </w:tcBorders>
            <w:shd w:val="clear" w:color="auto" w:fill="auto"/>
            <w:vAlign w:val="center"/>
          </w:tcPr>
          <w:p w14:paraId="51AD0BB6" w14:textId="77777777" w:rsidR="00114762" w:rsidRPr="00114762" w:rsidRDefault="001E1345"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42EFF673" w14:textId="77777777" w:rsidR="00114762" w:rsidRPr="00114762" w:rsidRDefault="001E1345"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2" w:type="pct"/>
            <w:tcBorders>
              <w:top w:val="single" w:sz="4" w:space="0" w:color="auto"/>
              <w:left w:val="single" w:sz="4" w:space="0" w:color="auto"/>
              <w:bottom w:val="single" w:sz="4" w:space="0" w:color="auto"/>
            </w:tcBorders>
            <w:shd w:val="clear" w:color="auto" w:fill="auto"/>
            <w:vAlign w:val="center"/>
          </w:tcPr>
          <w:p w14:paraId="2FABE0C1" w14:textId="77777777" w:rsidR="00114762" w:rsidRPr="00114762" w:rsidRDefault="001E1345"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3641B0E6" w14:textId="77777777" w:rsidR="00114762" w:rsidRPr="00114762" w:rsidRDefault="001E1345"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2" w:type="pct"/>
            <w:tcBorders>
              <w:top w:val="single" w:sz="4" w:space="0" w:color="auto"/>
              <w:left w:val="single" w:sz="4" w:space="0" w:color="auto"/>
              <w:bottom w:val="single" w:sz="4" w:space="0" w:color="auto"/>
            </w:tcBorders>
            <w:shd w:val="clear" w:color="auto" w:fill="auto"/>
            <w:vAlign w:val="center"/>
          </w:tcPr>
          <w:p w14:paraId="6AF2248F" w14:textId="77777777" w:rsidR="00114762" w:rsidRPr="00114762" w:rsidRDefault="001E1345"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5B189EAF" w14:textId="77777777" w:rsidR="00114762" w:rsidRPr="00114762" w:rsidRDefault="001E1345"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2" w:type="pct"/>
            <w:tcBorders>
              <w:top w:val="single" w:sz="4" w:space="0" w:color="auto"/>
              <w:left w:val="single" w:sz="4" w:space="0" w:color="auto"/>
              <w:bottom w:val="single" w:sz="4" w:space="0" w:color="auto"/>
            </w:tcBorders>
            <w:shd w:val="clear" w:color="auto" w:fill="auto"/>
            <w:vAlign w:val="center"/>
          </w:tcPr>
          <w:p w14:paraId="5CC6CA66" w14:textId="33181973" w:rsidR="00114762" w:rsidRPr="00114762" w:rsidRDefault="001E1345"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0DA54E10" w14:textId="77777777" w:rsidR="00114762" w:rsidRPr="00114762" w:rsidRDefault="001E1345"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2" w:type="pct"/>
            <w:tcBorders>
              <w:top w:val="single" w:sz="4" w:space="0" w:color="auto"/>
              <w:left w:val="single" w:sz="4" w:space="0" w:color="auto"/>
              <w:bottom w:val="single" w:sz="4" w:space="0" w:color="auto"/>
            </w:tcBorders>
            <w:shd w:val="clear" w:color="auto" w:fill="auto"/>
            <w:vAlign w:val="center"/>
          </w:tcPr>
          <w:p w14:paraId="1F90883B" w14:textId="77777777" w:rsidR="00114762" w:rsidRPr="00114762" w:rsidRDefault="001E1345"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14762" w:rsidRPr="009F0647" w14:paraId="2AC0F217" w14:textId="77777777" w:rsidTr="00DA7303">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0AD37DF4" w14:textId="77777777" w:rsidR="00114762" w:rsidRPr="00114762" w:rsidRDefault="001E1345"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14:paraId="6E93B7AE" w14:textId="77777777" w:rsidR="00114762" w:rsidRPr="009F0647" w:rsidRDefault="00114762" w:rsidP="00DA7303">
            <w:pPr>
              <w:pStyle w:val="Normaltable"/>
              <w:rPr>
                <w:rFonts w:ascii="Arial" w:hAnsi="Arial" w:cs="Arial"/>
              </w:rPr>
            </w:pPr>
            <w:r w:rsidRPr="009F0647">
              <w:rPr>
                <w:rFonts w:ascii="Arial" w:hAnsi="Arial" w:cs="Arial"/>
              </w:rPr>
              <w:t>Other (please specify):</w:t>
            </w:r>
          </w:p>
        </w:tc>
        <w:tc>
          <w:tcPr>
            <w:tcW w:w="3472" w:type="pct"/>
            <w:gridSpan w:val="3"/>
            <w:tcBorders>
              <w:top w:val="single" w:sz="4" w:space="0" w:color="auto"/>
              <w:left w:val="single" w:sz="4" w:space="0" w:color="auto"/>
              <w:bottom w:val="single" w:sz="4" w:space="0" w:color="auto"/>
              <w:right w:val="single" w:sz="4" w:space="0" w:color="auto"/>
            </w:tcBorders>
            <w:shd w:val="clear" w:color="auto" w:fill="auto"/>
          </w:tcPr>
          <w:p w14:paraId="33FA7756" w14:textId="77777777" w:rsidR="00114762" w:rsidRPr="009F0647" w:rsidRDefault="00114762" w:rsidP="005E7A01">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2"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2"/>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792B9" w14:textId="77777777" w:rsidR="000F50D2" w:rsidRDefault="000F50D2" w:rsidP="007A55C8">
      <w:r>
        <w:separator/>
      </w:r>
    </w:p>
  </w:endnote>
  <w:endnote w:type="continuationSeparator" w:id="0">
    <w:p w14:paraId="16405F88" w14:textId="77777777" w:rsidR="000F50D2" w:rsidRDefault="000F50D2" w:rsidP="007A55C8">
      <w:r>
        <w:continuationSeparator/>
      </w:r>
    </w:p>
  </w:endnote>
  <w:endnote w:type="continuationNotice" w:id="1">
    <w:p w14:paraId="4333D898" w14:textId="77777777" w:rsidR="000177F5" w:rsidRDefault="000177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E80BD0"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E80BD0" w:rsidRDefault="00E80BD0"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35B8" w14:textId="77777777" w:rsidR="00E80BD0" w:rsidRDefault="00114762" w:rsidP="00FC4D27">
    <w:pPr>
      <w:pStyle w:val="Footer"/>
      <w:ind w:firstLine="2880"/>
      <w:jc w:val="right"/>
      <w:rPr>
        <w:noProof/>
        <w:szCs w:val="22"/>
      </w:rPr>
    </w:pPr>
    <w:r>
      <w:rPr>
        <w:noProof/>
      </w:rPr>
      <w:drawing>
        <wp:anchor distT="0" distB="0" distL="114300" distR="114300" simplePos="0" relativeHeight="251658242" behindDoc="1" locked="0" layoutInCell="1" allowOverlap="1" wp14:anchorId="4462784A" wp14:editId="10AD97A3">
          <wp:simplePos x="0" y="0"/>
          <wp:positionH relativeFrom="column">
            <wp:posOffset>186690</wp:posOffset>
          </wp:positionH>
          <wp:positionV relativeFrom="paragraph">
            <wp:posOffset>-120015</wp:posOffset>
          </wp:positionV>
          <wp:extent cx="1876425" cy="603250"/>
          <wp:effectExtent l="0" t="0" r="9525" b="6350"/>
          <wp:wrapNone/>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7303">
      <w:tab/>
    </w:r>
    <w:r w:rsidR="00DA7303">
      <w:tab/>
    </w:r>
    <w:r w:rsidR="00DA7303" w:rsidRPr="0006028D">
      <w:rPr>
        <w:noProof/>
        <w:szCs w:val="22"/>
      </w:rPr>
      <w:t xml:space="preserve">   </w:t>
    </w:r>
  </w:p>
  <w:p w14:paraId="192F0EAB" w14:textId="77777777" w:rsidR="00E80BD0" w:rsidRPr="0006028D" w:rsidRDefault="00E80BD0" w:rsidP="00D62CB6">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E80BD0" w:rsidRDefault="00114762" w:rsidP="00FC4D27">
    <w:pPr>
      <w:pStyle w:val="Footer"/>
      <w:ind w:firstLine="2880"/>
      <w:jc w:val="right"/>
      <w:rPr>
        <w:noProof/>
      </w:rPr>
    </w:pPr>
    <w:r>
      <w:rPr>
        <w:noProof/>
      </w:rPr>
      <w:drawing>
        <wp:anchor distT="0" distB="0" distL="114300" distR="114300" simplePos="0" relativeHeight="251658241" behindDoc="1" locked="0" layoutInCell="1" allowOverlap="1" wp14:anchorId="292EC791" wp14:editId="02AAC72B">
          <wp:simplePos x="0" y="0"/>
          <wp:positionH relativeFrom="column">
            <wp:posOffset>-27305</wp:posOffset>
          </wp:positionH>
          <wp:positionV relativeFrom="paragraph">
            <wp:posOffset>87630</wp:posOffset>
          </wp:positionV>
          <wp:extent cx="1876425" cy="603250"/>
          <wp:effectExtent l="0" t="0" r="9525" b="6350"/>
          <wp:wrapNone/>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 w:name="_Hlk517706516"/>
    <w:bookmarkStart w:id="3" w:name="_Hlk517706521"/>
    <w:bookmarkStart w:id="4" w:name="_Hlk517706522"/>
    <w:r w:rsidR="00DA7303">
      <w:rPr>
        <w:noProof/>
      </w:rPr>
      <w:t xml:space="preserve">                                 </w:t>
    </w:r>
  </w:p>
  <w:p w14:paraId="2458FBAD" w14:textId="77777777" w:rsidR="00E80BD0" w:rsidRDefault="00E80BD0" w:rsidP="00FC4D27">
    <w:pPr>
      <w:pStyle w:val="Footer"/>
      <w:ind w:firstLine="2880"/>
      <w:jc w:val="right"/>
      <w:rPr>
        <w:rFonts w:ascii="Arial" w:hAnsi="Arial" w:cs="Arial"/>
        <w:noProof/>
      </w:rPr>
    </w:pPr>
  </w:p>
  <w:p w14:paraId="04BBDEFD" w14:textId="77777777" w:rsidR="00E80BD0" w:rsidRDefault="00E80BD0" w:rsidP="00FC4D27">
    <w:pPr>
      <w:pStyle w:val="Footer"/>
      <w:ind w:firstLine="2880"/>
      <w:jc w:val="right"/>
      <w:rPr>
        <w:rFonts w:ascii="Arial" w:hAnsi="Arial" w:cs="Arial"/>
        <w:noProof/>
      </w:rPr>
    </w:pPr>
  </w:p>
  <w:p w14:paraId="366639CC" w14:textId="77777777" w:rsidR="00E80BD0"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E80BD0"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5BADB" w14:textId="77777777" w:rsidR="000F50D2" w:rsidRDefault="000F50D2" w:rsidP="007A55C8">
      <w:r>
        <w:separator/>
      </w:r>
    </w:p>
  </w:footnote>
  <w:footnote w:type="continuationSeparator" w:id="0">
    <w:p w14:paraId="5022FE2E" w14:textId="77777777" w:rsidR="000F50D2" w:rsidRDefault="000F50D2" w:rsidP="007A55C8">
      <w:r>
        <w:continuationSeparator/>
      </w:r>
    </w:p>
  </w:footnote>
  <w:footnote w:type="continuationNotice" w:id="1">
    <w:p w14:paraId="25A082F2" w14:textId="77777777" w:rsidR="000177F5" w:rsidRDefault="000177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7E12" w14:textId="77777777" w:rsidR="007573B9" w:rsidRDefault="007573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2AD961A2" w:rsidR="007A55C8" w:rsidRDefault="005E7A01">
    <w:pPr>
      <w:pStyle w:val="Header"/>
    </w:pPr>
    <w:r>
      <w:rPr>
        <w:noProof/>
      </w:rPr>
      <w:drawing>
        <wp:anchor distT="0" distB="0" distL="114300" distR="114300" simplePos="0" relativeHeight="251658243" behindDoc="1" locked="0" layoutInCell="1" allowOverlap="1" wp14:anchorId="70834556" wp14:editId="26857FBF">
          <wp:simplePos x="0" y="0"/>
          <wp:positionH relativeFrom="column">
            <wp:posOffset>4326111</wp:posOffset>
          </wp:positionH>
          <wp:positionV relativeFrom="paragraph">
            <wp:posOffset>-115261</wp:posOffset>
          </wp:positionV>
          <wp:extent cx="2281555" cy="596900"/>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E80BD0" w:rsidRDefault="00114762" w:rsidP="003E2A3A">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63C8CB5E">
          <wp:simplePos x="0" y="0"/>
          <wp:positionH relativeFrom="column">
            <wp:posOffset>4477385</wp:posOffset>
          </wp:positionH>
          <wp:positionV relativeFrom="paragraph">
            <wp:posOffset>-81915</wp:posOffset>
          </wp:positionV>
          <wp:extent cx="1997075" cy="428625"/>
          <wp:effectExtent l="0" t="0" r="3175"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8EB464"/>
    <w:lvl w:ilvl="0">
      <w:numFmt w:val="bullet"/>
      <w:lvlText w:val="*"/>
      <w:lvlJc w:val="left"/>
    </w:lvl>
  </w:abstractNum>
  <w:abstractNum w:abstractNumId="1" w15:restartNumberingAfterBreak="0">
    <w:nsid w:val="00000001"/>
    <w:multiLevelType w:val="singleLevel"/>
    <w:tmpl w:val="00000000"/>
    <w:lvl w:ilvl="0">
      <w:start w:val="1"/>
      <w:numFmt w:val="decimal"/>
      <w:pStyle w:val="1"/>
      <w:lvlText w:val="%1."/>
      <w:lvlJc w:val="left"/>
      <w:pPr>
        <w:tabs>
          <w:tab w:val="num" w:pos="720"/>
        </w:tabs>
      </w:pPr>
      <w:rPr>
        <w:rFonts w:ascii="Arial" w:hAnsi="Arial"/>
        <w:sz w:val="28"/>
      </w:rPr>
    </w:lvl>
  </w:abstractNum>
  <w:abstractNum w:abstractNumId="2" w15:restartNumberingAfterBreak="0">
    <w:nsid w:val="02941E09"/>
    <w:multiLevelType w:val="hybridMultilevel"/>
    <w:tmpl w:val="D6EEEE80"/>
    <w:lvl w:ilvl="0" w:tplc="6BDC5B02">
      <w:start w:val="1"/>
      <w:numFmt w:val="upp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2366F6"/>
    <w:multiLevelType w:val="hybridMultilevel"/>
    <w:tmpl w:val="A33CB2B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455881"/>
    <w:multiLevelType w:val="hybridMultilevel"/>
    <w:tmpl w:val="93D83A5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62734"/>
    <w:multiLevelType w:val="hybridMultilevel"/>
    <w:tmpl w:val="403A7D4A"/>
    <w:lvl w:ilvl="0" w:tplc="08090003">
      <w:start w:val="1"/>
      <w:numFmt w:val="bullet"/>
      <w:lvlText w:val="o"/>
      <w:lvlJc w:val="left"/>
      <w:pPr>
        <w:ind w:left="2160" w:hanging="360"/>
      </w:pPr>
      <w:rPr>
        <w:rFonts w:ascii="Courier New" w:hAnsi="Courier New" w:cs="Courier New" w:hint="default"/>
      </w:rPr>
    </w:lvl>
    <w:lvl w:ilvl="1" w:tplc="08090005">
      <w:start w:val="1"/>
      <w:numFmt w:val="bullet"/>
      <w:lvlText w:val=""/>
      <w:lvlJc w:val="left"/>
      <w:pPr>
        <w:ind w:left="2880" w:hanging="360"/>
      </w:pPr>
      <w:rPr>
        <w:rFonts w:ascii="Wingdings" w:hAnsi="Wingdings"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0C51617"/>
    <w:multiLevelType w:val="hybridMultilevel"/>
    <w:tmpl w:val="EA5694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2639B0"/>
    <w:multiLevelType w:val="hybridMultilevel"/>
    <w:tmpl w:val="C8088C02"/>
    <w:lvl w:ilvl="0" w:tplc="08090005">
      <w:start w:val="1"/>
      <w:numFmt w:val="bullet"/>
      <w:lvlText w:val=""/>
      <w:lvlJc w:val="left"/>
      <w:pPr>
        <w:ind w:left="3228" w:hanging="360"/>
      </w:pPr>
      <w:rPr>
        <w:rFonts w:ascii="Wingdings" w:hAnsi="Wingdings" w:hint="default"/>
      </w:rPr>
    </w:lvl>
    <w:lvl w:ilvl="1" w:tplc="08090003" w:tentative="1">
      <w:start w:val="1"/>
      <w:numFmt w:val="bullet"/>
      <w:lvlText w:val="o"/>
      <w:lvlJc w:val="left"/>
      <w:pPr>
        <w:ind w:left="3948" w:hanging="360"/>
      </w:pPr>
      <w:rPr>
        <w:rFonts w:ascii="Courier New" w:hAnsi="Courier New" w:cs="Courier New" w:hint="default"/>
      </w:rPr>
    </w:lvl>
    <w:lvl w:ilvl="2" w:tplc="08090005">
      <w:start w:val="1"/>
      <w:numFmt w:val="bullet"/>
      <w:lvlText w:val=""/>
      <w:lvlJc w:val="left"/>
      <w:pPr>
        <w:ind w:left="4668" w:hanging="360"/>
      </w:pPr>
      <w:rPr>
        <w:rFonts w:ascii="Wingdings" w:hAnsi="Wingdings" w:hint="default"/>
      </w:rPr>
    </w:lvl>
    <w:lvl w:ilvl="3" w:tplc="08090001" w:tentative="1">
      <w:start w:val="1"/>
      <w:numFmt w:val="bullet"/>
      <w:lvlText w:val=""/>
      <w:lvlJc w:val="left"/>
      <w:pPr>
        <w:ind w:left="5388" w:hanging="360"/>
      </w:pPr>
      <w:rPr>
        <w:rFonts w:ascii="Symbol" w:hAnsi="Symbol" w:hint="default"/>
      </w:rPr>
    </w:lvl>
    <w:lvl w:ilvl="4" w:tplc="08090003" w:tentative="1">
      <w:start w:val="1"/>
      <w:numFmt w:val="bullet"/>
      <w:lvlText w:val="o"/>
      <w:lvlJc w:val="left"/>
      <w:pPr>
        <w:ind w:left="6108" w:hanging="360"/>
      </w:pPr>
      <w:rPr>
        <w:rFonts w:ascii="Courier New" w:hAnsi="Courier New" w:cs="Courier New" w:hint="default"/>
      </w:rPr>
    </w:lvl>
    <w:lvl w:ilvl="5" w:tplc="08090005" w:tentative="1">
      <w:start w:val="1"/>
      <w:numFmt w:val="bullet"/>
      <w:lvlText w:val=""/>
      <w:lvlJc w:val="left"/>
      <w:pPr>
        <w:ind w:left="6828" w:hanging="360"/>
      </w:pPr>
      <w:rPr>
        <w:rFonts w:ascii="Wingdings" w:hAnsi="Wingdings" w:hint="default"/>
      </w:rPr>
    </w:lvl>
    <w:lvl w:ilvl="6" w:tplc="08090001" w:tentative="1">
      <w:start w:val="1"/>
      <w:numFmt w:val="bullet"/>
      <w:lvlText w:val=""/>
      <w:lvlJc w:val="left"/>
      <w:pPr>
        <w:ind w:left="7548" w:hanging="360"/>
      </w:pPr>
      <w:rPr>
        <w:rFonts w:ascii="Symbol" w:hAnsi="Symbol" w:hint="default"/>
      </w:rPr>
    </w:lvl>
    <w:lvl w:ilvl="7" w:tplc="08090003" w:tentative="1">
      <w:start w:val="1"/>
      <w:numFmt w:val="bullet"/>
      <w:lvlText w:val="o"/>
      <w:lvlJc w:val="left"/>
      <w:pPr>
        <w:ind w:left="8268" w:hanging="360"/>
      </w:pPr>
      <w:rPr>
        <w:rFonts w:ascii="Courier New" w:hAnsi="Courier New" w:cs="Courier New" w:hint="default"/>
      </w:rPr>
    </w:lvl>
    <w:lvl w:ilvl="8" w:tplc="08090005" w:tentative="1">
      <w:start w:val="1"/>
      <w:numFmt w:val="bullet"/>
      <w:lvlText w:val=""/>
      <w:lvlJc w:val="left"/>
      <w:pPr>
        <w:ind w:left="8988" w:hanging="360"/>
      </w:pPr>
      <w:rPr>
        <w:rFonts w:ascii="Wingdings" w:hAnsi="Wingdings" w:hint="default"/>
      </w:rPr>
    </w:lvl>
  </w:abstractNum>
  <w:abstractNum w:abstractNumId="8" w15:restartNumberingAfterBreak="0">
    <w:nsid w:val="1F164777"/>
    <w:multiLevelType w:val="hybridMultilevel"/>
    <w:tmpl w:val="C5B66456"/>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0" w15:restartNumberingAfterBreak="0">
    <w:nsid w:val="28270A12"/>
    <w:multiLevelType w:val="hybridMultilevel"/>
    <w:tmpl w:val="189448EE"/>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3A7085"/>
    <w:multiLevelType w:val="hybridMultilevel"/>
    <w:tmpl w:val="CCC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0F0A89"/>
    <w:multiLevelType w:val="hybridMultilevel"/>
    <w:tmpl w:val="606219C8"/>
    <w:lvl w:ilvl="0" w:tplc="08090003">
      <w:start w:val="1"/>
      <w:numFmt w:val="bullet"/>
      <w:lvlText w:val="o"/>
      <w:lvlJc w:val="left"/>
      <w:pPr>
        <w:ind w:left="426" w:hanging="360"/>
      </w:pPr>
      <w:rPr>
        <w:rFonts w:ascii="Courier New" w:hAnsi="Courier New" w:cs="Courier New" w:hint="default"/>
      </w:rPr>
    </w:lvl>
    <w:lvl w:ilvl="1" w:tplc="08090003">
      <w:start w:val="1"/>
      <w:numFmt w:val="bullet"/>
      <w:lvlText w:val="o"/>
      <w:lvlJc w:val="left"/>
      <w:pPr>
        <w:ind w:left="1146" w:hanging="360"/>
      </w:pPr>
      <w:rPr>
        <w:rFonts w:ascii="Courier New" w:hAnsi="Courier New" w:cs="Courier New" w:hint="default"/>
      </w:rPr>
    </w:lvl>
    <w:lvl w:ilvl="2" w:tplc="08090005">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13" w15:restartNumberingAfterBreak="0">
    <w:nsid w:val="45ED57DB"/>
    <w:multiLevelType w:val="hybridMultilevel"/>
    <w:tmpl w:val="177AF90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433A87"/>
    <w:multiLevelType w:val="hybridMultilevel"/>
    <w:tmpl w:val="85C41D4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A95073"/>
    <w:multiLevelType w:val="hybridMultilevel"/>
    <w:tmpl w:val="1584D42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8B3368C"/>
    <w:multiLevelType w:val="hybridMultilevel"/>
    <w:tmpl w:val="B73CF05A"/>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D1304C8"/>
    <w:multiLevelType w:val="hybridMultilevel"/>
    <w:tmpl w:val="4620AD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9F6B5C"/>
    <w:multiLevelType w:val="hybridMultilevel"/>
    <w:tmpl w:val="EF2AA224"/>
    <w:lvl w:ilvl="0" w:tplc="08090001">
      <w:start w:val="1"/>
      <w:numFmt w:val="bullet"/>
      <w:lvlText w:val=""/>
      <w:lvlJc w:val="left"/>
      <w:pPr>
        <w:tabs>
          <w:tab w:val="num" w:pos="720"/>
        </w:tabs>
        <w:ind w:left="720" w:hanging="360"/>
      </w:pPr>
      <w:rPr>
        <w:rFonts w:ascii="Symbol" w:hAnsi="Symbol" w:hint="default"/>
      </w:rPr>
    </w:lvl>
    <w:lvl w:ilvl="1" w:tplc="3AFAD3A4">
      <w:start w:val="1"/>
      <w:numFmt w:val="bullet"/>
      <w:lvlText w:val=""/>
      <w:lvlJc w:val="left"/>
      <w:pPr>
        <w:tabs>
          <w:tab w:val="num" w:pos="1440"/>
        </w:tabs>
        <w:ind w:left="1440" w:hanging="360"/>
      </w:pPr>
      <w:rPr>
        <w:rFonts w:ascii="Symbol" w:hAnsi="Symbol" w:hint="default"/>
        <w:sz w:val="22"/>
        <w:szCs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DC5882"/>
    <w:multiLevelType w:val="hybridMultilevel"/>
    <w:tmpl w:val="69C05B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3F554C"/>
    <w:multiLevelType w:val="hybridMultilevel"/>
    <w:tmpl w:val="1422A3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533849"/>
    <w:multiLevelType w:val="hybridMultilevel"/>
    <w:tmpl w:val="FF5E6564"/>
    <w:lvl w:ilvl="0" w:tplc="08090015">
      <w:start w:val="1"/>
      <w:numFmt w:val="upp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A44671"/>
    <w:multiLevelType w:val="hybridMultilevel"/>
    <w:tmpl w:val="5D18DCD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AA15A5"/>
    <w:multiLevelType w:val="hybridMultilevel"/>
    <w:tmpl w:val="D96A60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DF7E52"/>
    <w:multiLevelType w:val="hybridMultilevel"/>
    <w:tmpl w:val="E9643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F740E9"/>
    <w:multiLevelType w:val="hybridMultilevel"/>
    <w:tmpl w:val="C7441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94431F"/>
    <w:multiLevelType w:val="hybridMultilevel"/>
    <w:tmpl w:val="7D54A6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ED337B"/>
    <w:multiLevelType w:val="hybridMultilevel"/>
    <w:tmpl w:val="0E3A3E56"/>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1924B3"/>
    <w:multiLevelType w:val="hybridMultilevel"/>
    <w:tmpl w:val="BFF471CC"/>
    <w:lvl w:ilvl="0" w:tplc="08090001">
      <w:start w:val="1"/>
      <w:numFmt w:val="bullet"/>
      <w:lvlText w:val=""/>
      <w:lvlJc w:val="left"/>
      <w:pPr>
        <w:tabs>
          <w:tab w:val="num" w:pos="720"/>
        </w:tabs>
        <w:ind w:left="720" w:hanging="360"/>
      </w:pPr>
      <w:rPr>
        <w:rFonts w:ascii="Symbol" w:hAnsi="Symbol" w:hint="default"/>
      </w:rPr>
    </w:lvl>
    <w:lvl w:ilvl="1" w:tplc="3AFAD3A4">
      <w:start w:val="1"/>
      <w:numFmt w:val="bullet"/>
      <w:lvlText w:val=""/>
      <w:lvlJc w:val="left"/>
      <w:pPr>
        <w:tabs>
          <w:tab w:val="num" w:pos="1440"/>
        </w:tabs>
        <w:ind w:left="1440" w:hanging="360"/>
      </w:pPr>
      <w:rPr>
        <w:rFonts w:ascii="Symbol" w:hAnsi="Symbol" w:hint="default"/>
        <w:sz w:val="22"/>
        <w:szCs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6B70D8"/>
    <w:multiLevelType w:val="hybridMultilevel"/>
    <w:tmpl w:val="D4660294"/>
    <w:lvl w:ilvl="0" w:tplc="08090003">
      <w:start w:val="1"/>
      <w:numFmt w:val="bullet"/>
      <w:lvlText w:val="o"/>
      <w:lvlJc w:val="left"/>
      <w:pPr>
        <w:ind w:left="2127" w:hanging="360"/>
      </w:pPr>
      <w:rPr>
        <w:rFonts w:ascii="Courier New" w:hAnsi="Courier New" w:cs="Courier New" w:hint="default"/>
      </w:rPr>
    </w:lvl>
    <w:lvl w:ilvl="1" w:tplc="08090003" w:tentative="1">
      <w:start w:val="1"/>
      <w:numFmt w:val="bullet"/>
      <w:lvlText w:val="o"/>
      <w:lvlJc w:val="left"/>
      <w:pPr>
        <w:ind w:left="2847" w:hanging="360"/>
      </w:pPr>
      <w:rPr>
        <w:rFonts w:ascii="Courier New" w:hAnsi="Courier New" w:cs="Courier New" w:hint="default"/>
      </w:rPr>
    </w:lvl>
    <w:lvl w:ilvl="2" w:tplc="08090005" w:tentative="1">
      <w:start w:val="1"/>
      <w:numFmt w:val="bullet"/>
      <w:lvlText w:val=""/>
      <w:lvlJc w:val="left"/>
      <w:pPr>
        <w:ind w:left="3567" w:hanging="360"/>
      </w:pPr>
      <w:rPr>
        <w:rFonts w:ascii="Wingdings" w:hAnsi="Wingdings" w:hint="default"/>
      </w:rPr>
    </w:lvl>
    <w:lvl w:ilvl="3" w:tplc="08090001" w:tentative="1">
      <w:start w:val="1"/>
      <w:numFmt w:val="bullet"/>
      <w:lvlText w:val=""/>
      <w:lvlJc w:val="left"/>
      <w:pPr>
        <w:ind w:left="4287" w:hanging="360"/>
      </w:pPr>
      <w:rPr>
        <w:rFonts w:ascii="Symbol" w:hAnsi="Symbol" w:hint="default"/>
      </w:rPr>
    </w:lvl>
    <w:lvl w:ilvl="4" w:tplc="08090003" w:tentative="1">
      <w:start w:val="1"/>
      <w:numFmt w:val="bullet"/>
      <w:lvlText w:val="o"/>
      <w:lvlJc w:val="left"/>
      <w:pPr>
        <w:ind w:left="5007" w:hanging="360"/>
      </w:pPr>
      <w:rPr>
        <w:rFonts w:ascii="Courier New" w:hAnsi="Courier New" w:cs="Courier New" w:hint="default"/>
      </w:rPr>
    </w:lvl>
    <w:lvl w:ilvl="5" w:tplc="08090005" w:tentative="1">
      <w:start w:val="1"/>
      <w:numFmt w:val="bullet"/>
      <w:lvlText w:val=""/>
      <w:lvlJc w:val="left"/>
      <w:pPr>
        <w:ind w:left="5727" w:hanging="360"/>
      </w:pPr>
      <w:rPr>
        <w:rFonts w:ascii="Wingdings" w:hAnsi="Wingdings" w:hint="default"/>
      </w:rPr>
    </w:lvl>
    <w:lvl w:ilvl="6" w:tplc="08090001" w:tentative="1">
      <w:start w:val="1"/>
      <w:numFmt w:val="bullet"/>
      <w:lvlText w:val=""/>
      <w:lvlJc w:val="left"/>
      <w:pPr>
        <w:ind w:left="6447" w:hanging="360"/>
      </w:pPr>
      <w:rPr>
        <w:rFonts w:ascii="Symbol" w:hAnsi="Symbol" w:hint="default"/>
      </w:rPr>
    </w:lvl>
    <w:lvl w:ilvl="7" w:tplc="08090003" w:tentative="1">
      <w:start w:val="1"/>
      <w:numFmt w:val="bullet"/>
      <w:lvlText w:val="o"/>
      <w:lvlJc w:val="left"/>
      <w:pPr>
        <w:ind w:left="7167" w:hanging="360"/>
      </w:pPr>
      <w:rPr>
        <w:rFonts w:ascii="Courier New" w:hAnsi="Courier New" w:cs="Courier New" w:hint="default"/>
      </w:rPr>
    </w:lvl>
    <w:lvl w:ilvl="8" w:tplc="08090005" w:tentative="1">
      <w:start w:val="1"/>
      <w:numFmt w:val="bullet"/>
      <w:lvlText w:val=""/>
      <w:lvlJc w:val="left"/>
      <w:pPr>
        <w:ind w:left="7887" w:hanging="360"/>
      </w:pPr>
      <w:rPr>
        <w:rFonts w:ascii="Wingdings" w:hAnsi="Wingdings" w:hint="default"/>
      </w:rPr>
    </w:lvl>
  </w:abstractNum>
  <w:abstractNum w:abstractNumId="30" w15:restartNumberingAfterBreak="0">
    <w:nsid w:val="7F6C1D81"/>
    <w:multiLevelType w:val="hybridMultilevel"/>
    <w:tmpl w:val="12AEEB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B46B30"/>
    <w:multiLevelType w:val="hybridMultilevel"/>
    <w:tmpl w:val="706C664E"/>
    <w:lvl w:ilvl="0" w:tplc="0809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1113431">
    <w:abstractNumId w:val="9"/>
  </w:num>
  <w:num w:numId="2" w16cid:durableId="1600528560">
    <w:abstractNumId w:val="2"/>
  </w:num>
  <w:num w:numId="3" w16cid:durableId="837502954">
    <w:abstractNumId w:val="1"/>
    <w:lvlOverride w:ilvl="0">
      <w:startOverride w:val="1"/>
      <w:lvl w:ilvl="0">
        <w:start w:val="1"/>
        <w:numFmt w:val="decimal"/>
        <w:pStyle w:val="1"/>
        <w:lvlText w:val="%1."/>
        <w:lvlJc w:val="left"/>
      </w:lvl>
    </w:lvlOverride>
  </w:num>
  <w:num w:numId="4" w16cid:durableId="1631934496">
    <w:abstractNumId w:val="0"/>
    <w:lvlOverride w:ilvl="0">
      <w:lvl w:ilvl="0">
        <w:numFmt w:val="bullet"/>
        <w:lvlText w:val=""/>
        <w:legacy w:legacy="1" w:legacySpace="0" w:legacyIndent="0"/>
        <w:lvlJc w:val="left"/>
        <w:rPr>
          <w:rFonts w:ascii="Symbol" w:hAnsi="Symbol" w:hint="default"/>
        </w:rPr>
      </w:lvl>
    </w:lvlOverride>
  </w:num>
  <w:num w:numId="5" w16cid:durableId="912088168">
    <w:abstractNumId w:val="0"/>
    <w:lvlOverride w:ilvl="0">
      <w:lvl w:ilvl="0">
        <w:numFmt w:val="bullet"/>
        <w:lvlText w:val="-"/>
        <w:legacy w:legacy="1" w:legacySpace="120" w:legacyIndent="360"/>
        <w:lvlJc w:val="left"/>
        <w:pPr>
          <w:ind w:left="720" w:hanging="360"/>
        </w:pPr>
      </w:lvl>
    </w:lvlOverride>
  </w:num>
  <w:num w:numId="6" w16cid:durableId="1211500805">
    <w:abstractNumId w:val="6"/>
  </w:num>
  <w:num w:numId="7" w16cid:durableId="161507354">
    <w:abstractNumId w:val="19"/>
  </w:num>
  <w:num w:numId="8" w16cid:durableId="364988744">
    <w:abstractNumId w:val="27"/>
  </w:num>
  <w:num w:numId="9" w16cid:durableId="1478957541">
    <w:abstractNumId w:val="25"/>
  </w:num>
  <w:num w:numId="10" w16cid:durableId="1561986898">
    <w:abstractNumId w:val="24"/>
  </w:num>
  <w:num w:numId="11" w16cid:durableId="1093360205">
    <w:abstractNumId w:val="11"/>
  </w:num>
  <w:num w:numId="12" w16cid:durableId="2063366654">
    <w:abstractNumId w:val="10"/>
  </w:num>
  <w:num w:numId="13" w16cid:durableId="353045450">
    <w:abstractNumId w:val="3"/>
  </w:num>
  <w:num w:numId="14" w16cid:durableId="525488887">
    <w:abstractNumId w:val="21"/>
  </w:num>
  <w:num w:numId="15" w16cid:durableId="386298060">
    <w:abstractNumId w:val="31"/>
  </w:num>
  <w:num w:numId="16" w16cid:durableId="696588817">
    <w:abstractNumId w:val="14"/>
  </w:num>
  <w:num w:numId="17" w16cid:durableId="1351418970">
    <w:abstractNumId w:val="22"/>
  </w:num>
  <w:num w:numId="18" w16cid:durableId="1229462922">
    <w:abstractNumId w:val="4"/>
  </w:num>
  <w:num w:numId="19" w16cid:durableId="467016800">
    <w:abstractNumId w:val="5"/>
  </w:num>
  <w:num w:numId="20" w16cid:durableId="2023432474">
    <w:abstractNumId w:val="12"/>
  </w:num>
  <w:num w:numId="21" w16cid:durableId="1368917380">
    <w:abstractNumId w:val="13"/>
  </w:num>
  <w:num w:numId="22" w16cid:durableId="982461985">
    <w:abstractNumId w:val="7"/>
  </w:num>
  <w:num w:numId="23" w16cid:durableId="766509210">
    <w:abstractNumId w:val="29"/>
  </w:num>
  <w:num w:numId="24" w16cid:durableId="366108708">
    <w:abstractNumId w:val="16"/>
  </w:num>
  <w:num w:numId="25" w16cid:durableId="1034119527">
    <w:abstractNumId w:val="15"/>
  </w:num>
  <w:num w:numId="26" w16cid:durableId="1131481765">
    <w:abstractNumId w:val="8"/>
  </w:num>
  <w:num w:numId="27" w16cid:durableId="691419156">
    <w:abstractNumId w:val="17"/>
  </w:num>
  <w:num w:numId="28" w16cid:durableId="1433238253">
    <w:abstractNumId w:val="20"/>
  </w:num>
  <w:num w:numId="29" w16cid:durableId="280573535">
    <w:abstractNumId w:val="30"/>
  </w:num>
  <w:num w:numId="30" w16cid:durableId="461118523">
    <w:abstractNumId w:val="26"/>
  </w:num>
  <w:num w:numId="31" w16cid:durableId="2021272595">
    <w:abstractNumId w:val="23"/>
  </w:num>
  <w:num w:numId="32" w16cid:durableId="1297368301">
    <w:abstractNumId w:val="28"/>
  </w:num>
  <w:num w:numId="33" w16cid:durableId="17500334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4121"/>
    <w:rsid w:val="00016A10"/>
    <w:rsid w:val="000177F5"/>
    <w:rsid w:val="00073032"/>
    <w:rsid w:val="000932A3"/>
    <w:rsid w:val="00095994"/>
    <w:rsid w:val="000A54FE"/>
    <w:rsid w:val="000B4310"/>
    <w:rsid w:val="000B7A4A"/>
    <w:rsid w:val="000E7116"/>
    <w:rsid w:val="000F50D2"/>
    <w:rsid w:val="00114762"/>
    <w:rsid w:val="00134923"/>
    <w:rsid w:val="00135D56"/>
    <w:rsid w:val="00143A52"/>
    <w:rsid w:val="00153746"/>
    <w:rsid w:val="00164950"/>
    <w:rsid w:val="00196089"/>
    <w:rsid w:val="00197A99"/>
    <w:rsid w:val="001C40E8"/>
    <w:rsid w:val="001C5B1C"/>
    <w:rsid w:val="001E1345"/>
    <w:rsid w:val="0021529F"/>
    <w:rsid w:val="00232A18"/>
    <w:rsid w:val="00233AB3"/>
    <w:rsid w:val="00234AEC"/>
    <w:rsid w:val="00236B2B"/>
    <w:rsid w:val="00282102"/>
    <w:rsid w:val="002C0A01"/>
    <w:rsid w:val="002C3D5B"/>
    <w:rsid w:val="002D21E8"/>
    <w:rsid w:val="002E1F6E"/>
    <w:rsid w:val="002F439A"/>
    <w:rsid w:val="003228E9"/>
    <w:rsid w:val="00334BEB"/>
    <w:rsid w:val="00341231"/>
    <w:rsid w:val="00347867"/>
    <w:rsid w:val="00361C14"/>
    <w:rsid w:val="0036340F"/>
    <w:rsid w:val="003930B2"/>
    <w:rsid w:val="003B44E1"/>
    <w:rsid w:val="003B4907"/>
    <w:rsid w:val="003B7377"/>
    <w:rsid w:val="003C2860"/>
    <w:rsid w:val="003F13E1"/>
    <w:rsid w:val="003F4163"/>
    <w:rsid w:val="004000D7"/>
    <w:rsid w:val="004831AF"/>
    <w:rsid w:val="004D0779"/>
    <w:rsid w:val="004E10C2"/>
    <w:rsid w:val="004E77EF"/>
    <w:rsid w:val="004F1593"/>
    <w:rsid w:val="00504E43"/>
    <w:rsid w:val="00531E33"/>
    <w:rsid w:val="005379AC"/>
    <w:rsid w:val="00543A7C"/>
    <w:rsid w:val="005446BC"/>
    <w:rsid w:val="00565229"/>
    <w:rsid w:val="00573ACB"/>
    <w:rsid w:val="00575665"/>
    <w:rsid w:val="005C2F2D"/>
    <w:rsid w:val="005E0DBE"/>
    <w:rsid w:val="005E7A01"/>
    <w:rsid w:val="005F3815"/>
    <w:rsid w:val="006572CE"/>
    <w:rsid w:val="00666AFE"/>
    <w:rsid w:val="006B52BF"/>
    <w:rsid w:val="006C2AA3"/>
    <w:rsid w:val="006C39DA"/>
    <w:rsid w:val="006D6286"/>
    <w:rsid w:val="006F4DB7"/>
    <w:rsid w:val="006F5817"/>
    <w:rsid w:val="007142E1"/>
    <w:rsid w:val="00724F41"/>
    <w:rsid w:val="00727F0A"/>
    <w:rsid w:val="00754B41"/>
    <w:rsid w:val="007573B9"/>
    <w:rsid w:val="00761635"/>
    <w:rsid w:val="007757BB"/>
    <w:rsid w:val="007908F4"/>
    <w:rsid w:val="007A55C8"/>
    <w:rsid w:val="007B061A"/>
    <w:rsid w:val="007B4569"/>
    <w:rsid w:val="007D0753"/>
    <w:rsid w:val="00825C2D"/>
    <w:rsid w:val="00833230"/>
    <w:rsid w:val="00860CDB"/>
    <w:rsid w:val="00863690"/>
    <w:rsid w:val="00882B97"/>
    <w:rsid w:val="008837D2"/>
    <w:rsid w:val="0089193D"/>
    <w:rsid w:val="008D791A"/>
    <w:rsid w:val="008E0E11"/>
    <w:rsid w:val="008E3E5C"/>
    <w:rsid w:val="00902E7D"/>
    <w:rsid w:val="00923F08"/>
    <w:rsid w:val="00944C15"/>
    <w:rsid w:val="00960602"/>
    <w:rsid w:val="0096476D"/>
    <w:rsid w:val="009709F9"/>
    <w:rsid w:val="0097371A"/>
    <w:rsid w:val="009772FB"/>
    <w:rsid w:val="009A3E1E"/>
    <w:rsid w:val="009A3EAB"/>
    <w:rsid w:val="009A6B52"/>
    <w:rsid w:val="009C1CFD"/>
    <w:rsid w:val="009C2959"/>
    <w:rsid w:val="009C712C"/>
    <w:rsid w:val="009C7AC3"/>
    <w:rsid w:val="009D7E7C"/>
    <w:rsid w:val="009E5E52"/>
    <w:rsid w:val="00A033BD"/>
    <w:rsid w:val="00A12E7A"/>
    <w:rsid w:val="00A205DB"/>
    <w:rsid w:val="00A55391"/>
    <w:rsid w:val="00A64D84"/>
    <w:rsid w:val="00AB43DB"/>
    <w:rsid w:val="00AC0CC0"/>
    <w:rsid w:val="00AD0A62"/>
    <w:rsid w:val="00AE7ECF"/>
    <w:rsid w:val="00AF17A1"/>
    <w:rsid w:val="00B05A3F"/>
    <w:rsid w:val="00B05EFB"/>
    <w:rsid w:val="00B16001"/>
    <w:rsid w:val="00B20738"/>
    <w:rsid w:val="00B2254F"/>
    <w:rsid w:val="00B27622"/>
    <w:rsid w:val="00B37820"/>
    <w:rsid w:val="00B81E5D"/>
    <w:rsid w:val="00BA1DD6"/>
    <w:rsid w:val="00BB3FA8"/>
    <w:rsid w:val="00BB736A"/>
    <w:rsid w:val="00BC2B48"/>
    <w:rsid w:val="00BD120F"/>
    <w:rsid w:val="00BE6668"/>
    <w:rsid w:val="00BF05BB"/>
    <w:rsid w:val="00C006D3"/>
    <w:rsid w:val="00C00C0B"/>
    <w:rsid w:val="00C04C58"/>
    <w:rsid w:val="00C76478"/>
    <w:rsid w:val="00C950B5"/>
    <w:rsid w:val="00CA6F1A"/>
    <w:rsid w:val="00CD2C39"/>
    <w:rsid w:val="00CD609D"/>
    <w:rsid w:val="00D07811"/>
    <w:rsid w:val="00D1201A"/>
    <w:rsid w:val="00D12365"/>
    <w:rsid w:val="00D218AD"/>
    <w:rsid w:val="00D30B9E"/>
    <w:rsid w:val="00D478E3"/>
    <w:rsid w:val="00D825DD"/>
    <w:rsid w:val="00D90E7F"/>
    <w:rsid w:val="00D93E09"/>
    <w:rsid w:val="00D940EE"/>
    <w:rsid w:val="00D97ED6"/>
    <w:rsid w:val="00DA046C"/>
    <w:rsid w:val="00DA7303"/>
    <w:rsid w:val="00DF0AD9"/>
    <w:rsid w:val="00DF1153"/>
    <w:rsid w:val="00DF2659"/>
    <w:rsid w:val="00E15F8F"/>
    <w:rsid w:val="00E24E8C"/>
    <w:rsid w:val="00E4059C"/>
    <w:rsid w:val="00E777EF"/>
    <w:rsid w:val="00E80BD0"/>
    <w:rsid w:val="00EA08D6"/>
    <w:rsid w:val="00EA5525"/>
    <w:rsid w:val="00EC039B"/>
    <w:rsid w:val="00ED0CF1"/>
    <w:rsid w:val="00ED107A"/>
    <w:rsid w:val="00EF0671"/>
    <w:rsid w:val="00EF650A"/>
    <w:rsid w:val="00F025D1"/>
    <w:rsid w:val="00F20951"/>
    <w:rsid w:val="00F5371E"/>
    <w:rsid w:val="00FA0AE3"/>
    <w:rsid w:val="00FD3A85"/>
    <w:rsid w:val="0285E9F9"/>
    <w:rsid w:val="06764A99"/>
    <w:rsid w:val="0B584055"/>
    <w:rsid w:val="127D0567"/>
    <w:rsid w:val="1305EDB8"/>
    <w:rsid w:val="14FC807C"/>
    <w:rsid w:val="454A58BB"/>
    <w:rsid w:val="4B04B09D"/>
    <w:rsid w:val="4CE3795A"/>
    <w:rsid w:val="5100B6CF"/>
    <w:rsid w:val="53496563"/>
    <w:rsid w:val="54AE09E2"/>
    <w:rsid w:val="7265A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D825D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114762"/>
    <w:pPr>
      <w:keepNext/>
      <w:spacing w:before="240" w:after="120"/>
      <w:jc w:val="both"/>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114762"/>
    <w:rPr>
      <w:rFonts w:ascii="Tahoma" w:eastAsia="Times New Roman" w:hAnsi="Tahoma"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paragraph" w:styleId="BodyText">
    <w:name w:val="Body Text"/>
    <w:basedOn w:val="Normal"/>
    <w:link w:val="BodyTextChar"/>
    <w:rsid w:val="00B16001"/>
    <w:rPr>
      <w:rFonts w:ascii="Verdana" w:hAnsi="Verdana"/>
      <w:sz w:val="24"/>
      <w:szCs w:val="20"/>
    </w:rPr>
  </w:style>
  <w:style w:type="character" w:customStyle="1" w:styleId="BodyTextChar">
    <w:name w:val="Body Text Char"/>
    <w:basedOn w:val="DefaultParagraphFont"/>
    <w:link w:val="BodyText"/>
    <w:rsid w:val="00B16001"/>
    <w:rPr>
      <w:rFonts w:ascii="Verdana" w:eastAsia="Times New Roman" w:hAnsi="Verdana" w:cs="Times New Roman"/>
      <w:szCs w:val="20"/>
    </w:rPr>
  </w:style>
  <w:style w:type="paragraph" w:customStyle="1" w:styleId="1">
    <w:name w:val="1"/>
    <w:aliases w:val="2,3"/>
    <w:basedOn w:val="Normal"/>
    <w:rsid w:val="00B16001"/>
    <w:pPr>
      <w:widowControl w:val="0"/>
      <w:numPr>
        <w:numId w:val="3"/>
      </w:numPr>
      <w:ind w:left="720" w:hanging="720"/>
    </w:pPr>
    <w:rPr>
      <w:rFonts w:ascii="Times New Roman" w:hAnsi="Times New Roman"/>
      <w:snapToGrid w:val="0"/>
      <w:sz w:val="24"/>
      <w:szCs w:val="20"/>
      <w:lang w:val="en-US"/>
    </w:rPr>
  </w:style>
  <w:style w:type="paragraph" w:styleId="ListParagraph">
    <w:name w:val="List Paragraph"/>
    <w:basedOn w:val="Normal"/>
    <w:uiPriority w:val="34"/>
    <w:qFormat/>
    <w:rsid w:val="00B16001"/>
    <w:pPr>
      <w:ind w:left="720"/>
    </w:pPr>
    <w:rPr>
      <w:rFonts w:ascii="Arial" w:hAnsi="Arial" w:cs="Arial"/>
      <w:sz w:val="24"/>
    </w:rPr>
  </w:style>
  <w:style w:type="paragraph" w:styleId="BodyText2">
    <w:name w:val="Body Text 2"/>
    <w:basedOn w:val="Normal"/>
    <w:link w:val="BodyText2Char"/>
    <w:rsid w:val="004F1593"/>
    <w:pPr>
      <w:spacing w:after="120" w:line="480" w:lineRule="auto"/>
    </w:pPr>
    <w:rPr>
      <w:rFonts w:ascii="Arial" w:hAnsi="Arial" w:cs="Arial"/>
      <w:sz w:val="24"/>
    </w:rPr>
  </w:style>
  <w:style w:type="character" w:customStyle="1" w:styleId="BodyText2Char">
    <w:name w:val="Body Text 2 Char"/>
    <w:basedOn w:val="DefaultParagraphFont"/>
    <w:link w:val="BodyText2"/>
    <w:rsid w:val="004F1593"/>
    <w:rPr>
      <w:rFonts w:eastAsia="Times New Roman"/>
    </w:rPr>
  </w:style>
  <w:style w:type="character" w:customStyle="1" w:styleId="Heading2Char">
    <w:name w:val="Heading 2 Char"/>
    <w:basedOn w:val="DefaultParagraphFont"/>
    <w:link w:val="Heading2"/>
    <w:uiPriority w:val="9"/>
    <w:rsid w:val="00D825DD"/>
    <w:rPr>
      <w:rFonts w:asciiTheme="majorHAnsi" w:eastAsiaTheme="majorEastAsia" w:hAnsiTheme="majorHAnsi" w:cstheme="majorBidi"/>
      <w:color w:val="365F91" w:themeColor="accent1" w:themeShade="BF"/>
      <w:sz w:val="26"/>
      <w:szCs w:val="26"/>
    </w:rPr>
  </w:style>
  <w:style w:type="table" w:styleId="TableGridLight">
    <w:name w:val="Grid Table Light"/>
    <w:basedOn w:val="TableNormal"/>
    <w:uiPriority w:val="40"/>
    <w:rsid w:val="003B490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oxfordshire.gov.uk/council/about-your-council/working-oxfordshire-county-council/county-council-valu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69010033CD45D479681024A3CDF1F71" ma:contentTypeVersion="11" ma:contentTypeDescription="Create a new document." ma:contentTypeScope="" ma:versionID="033143a174d5b2c0eae32b35fc8c1df4">
  <xsd:schema xmlns:xsd="http://www.w3.org/2001/XMLSchema" xmlns:xs="http://www.w3.org/2001/XMLSchema" xmlns:p="http://schemas.microsoft.com/office/2006/metadata/properties" xmlns:ns3="6dd73cd8-8e65-4754-af1d-1258c41e6661" xmlns:ns4="83dce263-d04c-474d-b9ee-1e6428f1a3d8" targetNamespace="http://schemas.microsoft.com/office/2006/metadata/properties" ma:root="true" ma:fieldsID="5403a69a0583a71a32876c8077900953" ns3:_="" ns4:_="">
    <xsd:import namespace="6dd73cd8-8e65-4754-af1d-1258c41e6661"/>
    <xsd:import namespace="83dce263-d04c-474d-b9ee-1e6428f1a3d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73cd8-8e65-4754-af1d-1258c41e666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dce263-d04c-474d-b9ee-1e6428f1a3d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AA5FF4DE-BCB9-4718-A914-A8CEFEAD9C70}">
  <ds:schemaRefs>
    <ds:schemaRef ds:uri="http://schemas.openxmlformats.org/officeDocument/2006/bibliography"/>
  </ds:schemaRefs>
</ds:datastoreItem>
</file>

<file path=customXml/itemProps3.xml><?xml version="1.0" encoding="utf-8"?>
<ds:datastoreItem xmlns:ds="http://schemas.openxmlformats.org/officeDocument/2006/customXml" ds:itemID="{9C01E49F-A568-4476-B836-92F6D66EC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73cd8-8e65-4754-af1d-1258c41e6661"/>
    <ds:schemaRef ds:uri="83dce263-d04c-474d-b9ee-1e6428f1a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openxmlformats.org/package/2006/metadata/core-properties"/>
    <ds:schemaRef ds:uri="http://schemas.microsoft.com/office/2006/documentManagement/types"/>
    <ds:schemaRef ds:uri="http://schemas.microsoft.com/office/infopath/2007/PartnerControls"/>
    <ds:schemaRef ds:uri="6dd73cd8-8e65-4754-af1d-1258c41e6661"/>
    <ds:schemaRef ds:uri="http://purl.org/dc/elements/1.1/"/>
    <ds:schemaRef ds:uri="http://schemas.microsoft.com/office/2006/metadata/properties"/>
    <ds:schemaRef ds:uri="http://purl.org/dc/terms/"/>
    <ds:schemaRef ds:uri="83dce263-d04c-474d-b9ee-1e6428f1a3d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3050</Words>
  <Characters>17385</Characters>
  <Application>Microsoft Office Word</Application>
  <DocSecurity>0</DocSecurity>
  <Lines>144</Lines>
  <Paragraphs>40</Paragraphs>
  <ScaleCrop>false</ScaleCrop>
  <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Felstead, Jason - Oxfordshire Customer Services</dc:creator>
  <cp:keywords/>
  <dc:description/>
  <cp:lastModifiedBy>Roberts, Rebecca - Oxfordshire County Council</cp:lastModifiedBy>
  <cp:revision>2</cp:revision>
  <cp:lastPrinted>2020-01-10T13:59:00Z</cp:lastPrinted>
  <dcterms:created xsi:type="dcterms:W3CDTF">2025-03-10T11:44:00Z</dcterms:created>
  <dcterms:modified xsi:type="dcterms:W3CDTF">2025-03-10T11:44:00Z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0x010100C69010033CD45D479681024A3CDF1F71</vt:lpwstr>
  </property>
</Properties>
</file>