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601570D" w:rsidR="00114762" w:rsidRPr="0084249B" w:rsidRDefault="00114762" w:rsidP="00114762">
      <w:pPr>
        <w:rPr>
          <w:rFonts w:ascii="Arial" w:hAnsi="Arial" w:cs="Arial"/>
          <w:b/>
          <w:bCs/>
        </w:rPr>
      </w:pPr>
      <w:r w:rsidRPr="009F0647">
        <w:rPr>
          <w:rFonts w:ascii="Arial" w:hAnsi="Arial" w:cs="Arial"/>
          <w:b/>
          <w:sz w:val="72"/>
          <w:szCs w:val="72"/>
        </w:rPr>
        <w:t>Job Description</w:t>
      </w:r>
      <w:r w:rsidR="00FC6913">
        <w:rPr>
          <w:rFonts w:ascii="Arial" w:hAnsi="Arial" w:cs="Arial"/>
          <w:b/>
          <w:sz w:val="72"/>
          <w:szCs w:val="72"/>
        </w:rPr>
        <w:t xml:space="preserve">    </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A92A58">
        <w:tc>
          <w:tcPr>
            <w:tcW w:w="1117" w:type="pct"/>
          </w:tcPr>
          <w:p w14:paraId="4CB0E192" w14:textId="77777777" w:rsidR="00114762" w:rsidRPr="009F0647" w:rsidRDefault="00114762" w:rsidP="00027322">
            <w:pPr>
              <w:pStyle w:val="Normaltable"/>
              <w:rPr>
                <w:rFonts w:ascii="Arial" w:hAnsi="Arial" w:cs="Arial"/>
              </w:rPr>
            </w:pPr>
            <w:r w:rsidRPr="009F0647">
              <w:rPr>
                <w:rFonts w:ascii="Arial" w:hAnsi="Arial" w:cs="Arial"/>
              </w:rPr>
              <w:t>Job Title:</w:t>
            </w:r>
          </w:p>
        </w:tc>
        <w:tc>
          <w:tcPr>
            <w:tcW w:w="3883" w:type="pct"/>
            <w:vAlign w:val="center"/>
          </w:tcPr>
          <w:p w14:paraId="38CA6BD1" w14:textId="5D9DFF09" w:rsidR="00114762" w:rsidRPr="00C26D65" w:rsidRDefault="00ED4449" w:rsidP="00027322">
            <w:pPr>
              <w:spacing w:before="60" w:after="60"/>
              <w:rPr>
                <w:rFonts w:ascii="Arial" w:hAnsi="Arial" w:cs="Arial"/>
              </w:rPr>
            </w:pPr>
            <w:r>
              <w:rPr>
                <w:rFonts w:ascii="Arial" w:hAnsi="Arial" w:cs="Arial"/>
                <w:b/>
                <w:szCs w:val="22"/>
              </w:rPr>
              <w:t xml:space="preserve">Teaching Assistant or </w:t>
            </w:r>
            <w:r w:rsidR="00F41296" w:rsidRPr="00C26D65">
              <w:rPr>
                <w:rFonts w:ascii="Arial" w:hAnsi="Arial" w:cs="Arial"/>
                <w:b/>
                <w:szCs w:val="22"/>
              </w:rPr>
              <w:fldChar w:fldCharType="begin"/>
            </w:r>
            <w:r w:rsidR="00F41296" w:rsidRPr="00C26D65">
              <w:rPr>
                <w:rFonts w:ascii="Arial" w:hAnsi="Arial" w:cs="Arial"/>
                <w:b/>
                <w:szCs w:val="22"/>
              </w:rPr>
              <w:instrText xml:space="preserve"> text253 </w:instrText>
            </w:r>
            <w:r w:rsidR="00F41296" w:rsidRPr="00C26D65">
              <w:rPr>
                <w:rFonts w:ascii="Arial" w:hAnsi="Arial" w:cs="Arial"/>
                <w:b/>
                <w:szCs w:val="22"/>
              </w:rPr>
              <w:fldChar w:fldCharType="separate"/>
            </w:r>
            <w:r w:rsidR="00F41296" w:rsidRPr="00C26D65">
              <w:rPr>
                <w:rFonts w:ascii="Arial" w:hAnsi="Arial" w:cs="Arial"/>
                <w:b/>
                <w:bCs/>
                <w:noProof/>
                <w:szCs w:val="22"/>
              </w:rPr>
              <w:t>Communication Support Worker</w:t>
            </w:r>
            <w:r w:rsidR="00F41296" w:rsidRPr="00C26D65">
              <w:rPr>
                <w:rFonts w:ascii="Arial" w:hAnsi="Arial" w:cs="Arial"/>
                <w:b/>
                <w:szCs w:val="22"/>
              </w:rPr>
              <w:fldChar w:fldCharType="end"/>
            </w:r>
            <w:r w:rsidR="00621EE0">
              <w:rPr>
                <w:rFonts w:ascii="Arial" w:hAnsi="Arial" w:cs="Arial"/>
                <w:b/>
                <w:szCs w:val="22"/>
              </w:rPr>
              <w:t xml:space="preserve">, SENSS </w:t>
            </w:r>
            <w:r w:rsidR="00C23170">
              <w:rPr>
                <w:rFonts w:ascii="Arial" w:hAnsi="Arial" w:cs="Arial"/>
                <w:b/>
                <w:szCs w:val="22"/>
              </w:rPr>
              <w:t xml:space="preserve">Post-16 Sensory </w:t>
            </w:r>
            <w:r w:rsidR="00621EE0">
              <w:rPr>
                <w:rFonts w:ascii="Arial" w:hAnsi="Arial" w:cs="Arial"/>
                <w:b/>
                <w:szCs w:val="22"/>
              </w:rPr>
              <w:t xml:space="preserve">Support </w:t>
            </w:r>
            <w:r w:rsidR="00C23170">
              <w:rPr>
                <w:rFonts w:ascii="Arial" w:hAnsi="Arial" w:cs="Arial"/>
                <w:b/>
                <w:szCs w:val="22"/>
              </w:rPr>
              <w:t>Team</w:t>
            </w:r>
          </w:p>
        </w:tc>
      </w:tr>
      <w:tr w:rsidR="00A405EF" w:rsidRPr="009F0647" w14:paraId="3474185F" w14:textId="77777777" w:rsidTr="00A92A58">
        <w:tc>
          <w:tcPr>
            <w:tcW w:w="1117" w:type="pct"/>
          </w:tcPr>
          <w:p w14:paraId="62E43123" w14:textId="55A584F7" w:rsidR="00A405EF" w:rsidRPr="009F0647" w:rsidRDefault="00A405EF" w:rsidP="00027322">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vAlign w:val="center"/>
          </w:tcPr>
          <w:p w14:paraId="5517B5E6" w14:textId="77777777" w:rsidR="00E64770" w:rsidRDefault="00E64770" w:rsidP="00E64770">
            <w:pPr>
              <w:pStyle w:val="paragraph"/>
              <w:shd w:val="clear" w:color="auto" w:fill="FFFFFF"/>
              <w:spacing w:before="0" w:beforeAutospacing="0" w:after="0" w:afterAutospacing="0"/>
              <w:rPr>
                <w:rFonts w:ascii="Arial" w:hAnsi="Arial" w:cs="Arial"/>
                <w:color w:val="000000"/>
              </w:rPr>
            </w:pPr>
            <w:r w:rsidRPr="00470162">
              <w:rPr>
                <w:rFonts w:ascii="Arial" w:hAnsi="Arial" w:cs="Arial"/>
                <w:color w:val="000000"/>
              </w:rPr>
              <w:t>G6 £</w:t>
            </w:r>
            <w:r>
              <w:rPr>
                <w:rFonts w:ascii="Arial" w:hAnsi="Arial" w:cs="Arial"/>
                <w:color w:val="000000"/>
              </w:rPr>
              <w:t>26,824 - £29,064</w:t>
            </w:r>
            <w:r w:rsidRPr="00470162">
              <w:rPr>
                <w:rFonts w:ascii="Arial" w:hAnsi="Arial" w:cs="Arial"/>
                <w:color w:val="000000"/>
              </w:rPr>
              <w:t xml:space="preserve"> (pro-rata) [Teaching Assistant]  </w:t>
            </w:r>
          </w:p>
          <w:p w14:paraId="4B63180F" w14:textId="4B97D0B1" w:rsidR="003B7FCB" w:rsidRPr="003B7FCB" w:rsidRDefault="003B7FCB" w:rsidP="00470162">
            <w:pPr>
              <w:pStyle w:val="paragraph"/>
              <w:shd w:val="clear" w:color="auto" w:fill="FFFFFF"/>
              <w:spacing w:before="0" w:beforeAutospacing="0" w:after="0" w:afterAutospacing="0"/>
              <w:rPr>
                <w:rFonts w:ascii="Arial" w:hAnsi="Arial" w:cs="Arial"/>
                <w:b/>
                <w:bCs/>
                <w:color w:val="000000"/>
              </w:rPr>
            </w:pPr>
            <w:r>
              <w:rPr>
                <w:rFonts w:ascii="Arial" w:hAnsi="Arial" w:cs="Arial"/>
                <w:b/>
                <w:bCs/>
                <w:color w:val="000000"/>
              </w:rPr>
              <w:t>Actual salary £</w:t>
            </w:r>
            <w:r w:rsidR="00E64770">
              <w:rPr>
                <w:rFonts w:ascii="Arial" w:hAnsi="Arial" w:cs="Arial"/>
                <w:b/>
                <w:bCs/>
                <w:color w:val="000000"/>
              </w:rPr>
              <w:t>23,</w:t>
            </w:r>
            <w:r w:rsidR="004C2A2C">
              <w:rPr>
                <w:rFonts w:ascii="Arial" w:hAnsi="Arial" w:cs="Arial"/>
                <w:b/>
                <w:bCs/>
                <w:color w:val="000000"/>
              </w:rPr>
              <w:t>027</w:t>
            </w:r>
            <w:r>
              <w:rPr>
                <w:rFonts w:ascii="Arial" w:hAnsi="Arial" w:cs="Arial"/>
                <w:b/>
                <w:bCs/>
                <w:color w:val="000000"/>
              </w:rPr>
              <w:t xml:space="preserve"> - £</w:t>
            </w:r>
            <w:r w:rsidR="00C15170">
              <w:rPr>
                <w:rFonts w:ascii="Arial" w:hAnsi="Arial" w:cs="Arial"/>
                <w:b/>
                <w:bCs/>
                <w:color w:val="000000"/>
              </w:rPr>
              <w:t xml:space="preserve">25,626 </w:t>
            </w:r>
            <w:r w:rsidR="00E26EF5">
              <w:rPr>
                <w:rFonts w:ascii="Arial" w:hAnsi="Arial" w:cs="Arial"/>
                <w:b/>
                <w:bCs/>
                <w:color w:val="000000"/>
              </w:rPr>
              <w:t>for 37 hours per week</w:t>
            </w:r>
          </w:p>
          <w:p w14:paraId="150FD1D4" w14:textId="7E094F88" w:rsidR="0027089C" w:rsidRDefault="00E64770" w:rsidP="00470162">
            <w:pPr>
              <w:pStyle w:val="paragraph"/>
              <w:shd w:val="clear" w:color="auto" w:fill="FFFFFF"/>
              <w:spacing w:before="0" w:beforeAutospacing="0" w:after="0" w:afterAutospacing="0"/>
              <w:rPr>
                <w:rFonts w:ascii="Arial" w:hAnsi="Arial" w:cs="Arial"/>
                <w:color w:val="000000"/>
              </w:rPr>
            </w:pPr>
            <w:r w:rsidRPr="00470162">
              <w:rPr>
                <w:rFonts w:ascii="Arial" w:hAnsi="Arial" w:cs="Arial"/>
                <w:color w:val="000000"/>
              </w:rPr>
              <w:t>G8 £</w:t>
            </w:r>
            <w:r>
              <w:rPr>
                <w:rFonts w:ascii="Arial" w:hAnsi="Arial" w:cs="Arial"/>
                <w:color w:val="000000"/>
              </w:rPr>
              <w:t xml:space="preserve">31,537 - £34,434 </w:t>
            </w:r>
            <w:r w:rsidRPr="00470162">
              <w:rPr>
                <w:rFonts w:ascii="Arial" w:hAnsi="Arial" w:cs="Arial"/>
                <w:color w:val="000000"/>
              </w:rPr>
              <w:t xml:space="preserve">(pro-rata) </w:t>
            </w:r>
            <w:r w:rsidR="00470162" w:rsidRPr="00470162">
              <w:rPr>
                <w:rFonts w:ascii="Arial" w:hAnsi="Arial" w:cs="Arial"/>
                <w:color w:val="000000"/>
              </w:rPr>
              <w:t>[</w:t>
            </w:r>
            <w:r w:rsidR="0034775E">
              <w:rPr>
                <w:rFonts w:ascii="Arial" w:hAnsi="Arial" w:cs="Arial"/>
                <w:color w:val="000000"/>
              </w:rPr>
              <w:t>Communication Support Worker - f</w:t>
            </w:r>
            <w:r w:rsidR="00470162" w:rsidRPr="00470162">
              <w:rPr>
                <w:rFonts w:ascii="Arial" w:hAnsi="Arial" w:cs="Arial"/>
                <w:color w:val="000000"/>
              </w:rPr>
              <w:t>or a candidate with British Sign Language level 3 or above</w:t>
            </w:r>
            <w:r w:rsidR="00E423D6">
              <w:rPr>
                <w:rFonts w:ascii="Arial" w:hAnsi="Arial" w:cs="Arial"/>
                <w:color w:val="000000"/>
              </w:rPr>
              <w:t xml:space="preserve"> or comparable fluency</w:t>
            </w:r>
            <w:r w:rsidR="00024385">
              <w:rPr>
                <w:rFonts w:ascii="Arial" w:hAnsi="Arial" w:cs="Arial"/>
                <w:color w:val="000000"/>
              </w:rPr>
              <w:t xml:space="preserve">; </w:t>
            </w:r>
            <w:r w:rsidR="00024385" w:rsidRPr="00E26EF5">
              <w:rPr>
                <w:rFonts w:ascii="Arial" w:hAnsi="Arial" w:cs="Arial"/>
              </w:rPr>
              <w:t xml:space="preserve">or </w:t>
            </w:r>
            <w:r w:rsidR="002F73EF" w:rsidRPr="00E26EF5">
              <w:rPr>
                <w:rFonts w:ascii="Arial" w:hAnsi="Arial" w:cs="Arial"/>
              </w:rPr>
              <w:t>appropriate recognised</w:t>
            </w:r>
            <w:r w:rsidR="001F1DA5" w:rsidRPr="00E26EF5">
              <w:rPr>
                <w:rFonts w:ascii="Arial" w:hAnsi="Arial" w:cs="Arial"/>
              </w:rPr>
              <w:t xml:space="preserve"> </w:t>
            </w:r>
            <w:r w:rsidR="00024385" w:rsidRPr="00E26EF5">
              <w:rPr>
                <w:rFonts w:ascii="Arial" w:hAnsi="Arial" w:cs="Arial"/>
              </w:rPr>
              <w:t>qualifications</w:t>
            </w:r>
            <w:r w:rsidR="006A5966" w:rsidRPr="00E26EF5">
              <w:rPr>
                <w:rFonts w:ascii="Arial" w:hAnsi="Arial" w:cs="Arial"/>
              </w:rPr>
              <w:t xml:space="preserve"> for supporting students with Vision Impairment</w:t>
            </w:r>
            <w:r w:rsidR="00470162" w:rsidRPr="00E26EF5">
              <w:rPr>
                <w:rFonts w:ascii="Arial" w:hAnsi="Arial" w:cs="Arial"/>
              </w:rPr>
              <w:t>] </w:t>
            </w:r>
          </w:p>
          <w:p w14:paraId="4D5441FB" w14:textId="104AC5AE" w:rsidR="00855C40" w:rsidRPr="00855C40" w:rsidRDefault="00855C40" w:rsidP="00470162">
            <w:pPr>
              <w:pStyle w:val="paragraph"/>
              <w:shd w:val="clear" w:color="auto" w:fill="FFFFFF"/>
              <w:spacing w:before="0" w:beforeAutospacing="0" w:after="0" w:afterAutospacing="0"/>
              <w:rPr>
                <w:rFonts w:ascii="Arial" w:hAnsi="Arial" w:cs="Arial"/>
                <w:b/>
                <w:bCs/>
                <w:color w:val="000000"/>
              </w:rPr>
            </w:pPr>
            <w:r>
              <w:rPr>
                <w:rFonts w:ascii="Arial" w:hAnsi="Arial" w:cs="Arial"/>
                <w:b/>
                <w:bCs/>
                <w:color w:val="000000"/>
              </w:rPr>
              <w:t>Actual salary £2</w:t>
            </w:r>
            <w:r w:rsidR="00E64770">
              <w:rPr>
                <w:rFonts w:ascii="Arial" w:hAnsi="Arial" w:cs="Arial"/>
                <w:b/>
                <w:bCs/>
                <w:color w:val="000000"/>
              </w:rPr>
              <w:t>7,437</w:t>
            </w:r>
            <w:r>
              <w:rPr>
                <w:rFonts w:ascii="Arial" w:hAnsi="Arial" w:cs="Arial"/>
                <w:b/>
                <w:bCs/>
                <w:color w:val="000000"/>
              </w:rPr>
              <w:t xml:space="preserve"> - £</w:t>
            </w:r>
            <w:r w:rsidR="00C15170">
              <w:rPr>
                <w:rFonts w:ascii="Arial" w:hAnsi="Arial" w:cs="Arial"/>
                <w:b/>
                <w:bCs/>
                <w:color w:val="000000"/>
              </w:rPr>
              <w:t>30,361</w:t>
            </w:r>
            <w:r w:rsidR="00F50457">
              <w:rPr>
                <w:rFonts w:ascii="Arial" w:hAnsi="Arial" w:cs="Arial"/>
                <w:b/>
                <w:bCs/>
                <w:color w:val="000000"/>
              </w:rPr>
              <w:t xml:space="preserve"> for 37 hours</w:t>
            </w:r>
          </w:p>
        </w:tc>
      </w:tr>
      <w:tr w:rsidR="00A405EF" w:rsidRPr="009F0647" w14:paraId="3199C76E" w14:textId="77777777" w:rsidTr="00A92A58">
        <w:tc>
          <w:tcPr>
            <w:tcW w:w="1117" w:type="pct"/>
          </w:tcPr>
          <w:p w14:paraId="174ADAE6" w14:textId="6D81FA00" w:rsidR="00A405EF" w:rsidRPr="009F0647" w:rsidRDefault="00A405EF" w:rsidP="00027322">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vAlign w:val="center"/>
          </w:tcPr>
          <w:p w14:paraId="2DBC7323" w14:textId="6657A81F" w:rsidR="00A405EF" w:rsidRPr="00C26D65" w:rsidRDefault="00F41296" w:rsidP="00027322">
            <w:pPr>
              <w:spacing w:before="60" w:after="60"/>
              <w:rPr>
                <w:rFonts w:ascii="Arial" w:hAnsi="Arial" w:cs="Arial"/>
              </w:rPr>
            </w:pPr>
            <w:r w:rsidRPr="00C26D65">
              <w:rPr>
                <w:rFonts w:ascii="Arial" w:hAnsi="Arial" w:cs="Arial"/>
              </w:rPr>
              <w:t>G6 or G8 depending on skills</w:t>
            </w:r>
            <w:r w:rsidR="001C188D">
              <w:rPr>
                <w:rFonts w:ascii="Arial" w:hAnsi="Arial" w:cs="Arial"/>
              </w:rPr>
              <w:t>.</w:t>
            </w:r>
            <w:r w:rsidRPr="00C26D65">
              <w:rPr>
                <w:rFonts w:ascii="Arial" w:hAnsi="Arial" w:cs="Arial"/>
              </w:rPr>
              <w:t xml:space="preserve"> (</w:t>
            </w:r>
            <w:r w:rsidR="00EC6FB5">
              <w:rPr>
                <w:rFonts w:ascii="Arial" w:hAnsi="Arial" w:cs="Arial"/>
              </w:rPr>
              <w:t>If a candidate does not have B</w:t>
            </w:r>
            <w:r w:rsidR="00490F5C">
              <w:rPr>
                <w:rFonts w:ascii="Arial" w:hAnsi="Arial" w:cs="Arial"/>
              </w:rPr>
              <w:t xml:space="preserve">ritish </w:t>
            </w:r>
            <w:r w:rsidR="00EC6FB5">
              <w:rPr>
                <w:rFonts w:ascii="Arial" w:hAnsi="Arial" w:cs="Arial"/>
              </w:rPr>
              <w:t>S</w:t>
            </w:r>
            <w:r w:rsidR="00490F5C">
              <w:rPr>
                <w:rFonts w:ascii="Arial" w:hAnsi="Arial" w:cs="Arial"/>
              </w:rPr>
              <w:t xml:space="preserve">ign </w:t>
            </w:r>
            <w:r w:rsidR="00EC6FB5">
              <w:rPr>
                <w:rFonts w:ascii="Arial" w:hAnsi="Arial" w:cs="Arial"/>
              </w:rPr>
              <w:t>L</w:t>
            </w:r>
            <w:r w:rsidR="00490F5C">
              <w:rPr>
                <w:rFonts w:ascii="Arial" w:hAnsi="Arial" w:cs="Arial"/>
              </w:rPr>
              <w:t>anguage</w:t>
            </w:r>
            <w:r w:rsidR="00EC6FB5">
              <w:rPr>
                <w:rFonts w:ascii="Arial" w:hAnsi="Arial" w:cs="Arial"/>
              </w:rPr>
              <w:t xml:space="preserve"> level 3</w:t>
            </w:r>
            <w:r w:rsidR="00490F5C">
              <w:rPr>
                <w:rFonts w:ascii="Arial" w:hAnsi="Arial" w:cs="Arial"/>
              </w:rPr>
              <w:t xml:space="preserve"> or comparable fluency</w:t>
            </w:r>
            <w:r w:rsidR="00EC6FB5">
              <w:rPr>
                <w:rFonts w:ascii="Arial" w:hAnsi="Arial" w:cs="Arial"/>
              </w:rPr>
              <w:t xml:space="preserve">, </w:t>
            </w:r>
            <w:r w:rsidR="005640D6" w:rsidRPr="000F2301">
              <w:rPr>
                <w:rFonts w:ascii="Arial" w:hAnsi="Arial" w:cs="Arial"/>
              </w:rPr>
              <w:t xml:space="preserve">or </w:t>
            </w:r>
            <w:r w:rsidR="000F2301">
              <w:rPr>
                <w:rFonts w:ascii="Arial" w:hAnsi="Arial" w:cs="Arial"/>
              </w:rPr>
              <w:t>recognised</w:t>
            </w:r>
            <w:r w:rsidR="005640D6" w:rsidRPr="000F2301">
              <w:rPr>
                <w:rFonts w:ascii="Arial" w:hAnsi="Arial" w:cs="Arial"/>
              </w:rPr>
              <w:t xml:space="preserve"> qualifications for supporting students with Vision Impairment</w:t>
            </w:r>
            <w:r w:rsidR="00F47C47" w:rsidRPr="000F2301">
              <w:rPr>
                <w:rFonts w:ascii="Arial" w:hAnsi="Arial" w:cs="Arial"/>
              </w:rPr>
              <w:t xml:space="preserve">, </w:t>
            </w:r>
            <w:r w:rsidR="00EC6FB5">
              <w:rPr>
                <w:rFonts w:ascii="Arial" w:hAnsi="Arial" w:cs="Arial"/>
              </w:rPr>
              <w:t xml:space="preserve">they will be appointed on G6. </w:t>
            </w:r>
            <w:r w:rsidRPr="00C26D65">
              <w:rPr>
                <w:rFonts w:ascii="Arial" w:hAnsi="Arial" w:cs="Arial"/>
                <w:bCs/>
                <w:szCs w:val="22"/>
              </w:rPr>
              <w:t xml:space="preserve">There </w:t>
            </w:r>
            <w:r w:rsidR="00EC6FB5">
              <w:rPr>
                <w:rFonts w:ascii="Arial" w:hAnsi="Arial" w:cs="Arial"/>
                <w:bCs/>
                <w:szCs w:val="22"/>
              </w:rPr>
              <w:t>are opportunities to develop skills</w:t>
            </w:r>
            <w:r w:rsidR="001C188D">
              <w:rPr>
                <w:rFonts w:ascii="Arial" w:hAnsi="Arial" w:cs="Arial"/>
                <w:bCs/>
                <w:szCs w:val="22"/>
              </w:rPr>
              <w:t>,</w:t>
            </w:r>
            <w:r w:rsidR="00EC6FB5">
              <w:rPr>
                <w:rFonts w:ascii="Arial" w:hAnsi="Arial" w:cs="Arial"/>
                <w:bCs/>
                <w:szCs w:val="22"/>
              </w:rPr>
              <w:t xml:space="preserve"> </w:t>
            </w:r>
            <w:r w:rsidR="00490F5C">
              <w:rPr>
                <w:rFonts w:ascii="Arial" w:hAnsi="Arial" w:cs="Arial"/>
                <w:bCs/>
                <w:szCs w:val="22"/>
              </w:rPr>
              <w:t>and Teaching Assistants can move to G8</w:t>
            </w:r>
            <w:r w:rsidR="0034775E">
              <w:rPr>
                <w:rFonts w:ascii="Arial" w:hAnsi="Arial" w:cs="Arial"/>
                <w:bCs/>
                <w:szCs w:val="22"/>
              </w:rPr>
              <w:t xml:space="preserve"> and become Communication Support Workers</w:t>
            </w:r>
            <w:r w:rsidR="00490F5C">
              <w:rPr>
                <w:rFonts w:ascii="Arial" w:hAnsi="Arial" w:cs="Arial"/>
                <w:bCs/>
                <w:szCs w:val="22"/>
              </w:rPr>
              <w:t xml:space="preserve"> </w:t>
            </w:r>
            <w:r w:rsidR="001C188D">
              <w:rPr>
                <w:rFonts w:ascii="Arial" w:hAnsi="Arial" w:cs="Arial"/>
                <w:bCs/>
                <w:szCs w:val="22"/>
              </w:rPr>
              <w:t>if</w:t>
            </w:r>
            <w:r w:rsidR="00490F5C">
              <w:rPr>
                <w:rFonts w:ascii="Arial" w:hAnsi="Arial" w:cs="Arial"/>
                <w:bCs/>
                <w:szCs w:val="22"/>
              </w:rPr>
              <w:t xml:space="preserve"> they achieve </w:t>
            </w:r>
            <w:r w:rsidR="00F44863">
              <w:rPr>
                <w:rFonts w:ascii="Arial" w:hAnsi="Arial" w:cs="Arial"/>
                <w:bCs/>
                <w:szCs w:val="22"/>
              </w:rPr>
              <w:t xml:space="preserve">BSL </w:t>
            </w:r>
            <w:r w:rsidR="00490F5C">
              <w:rPr>
                <w:rFonts w:ascii="Arial" w:hAnsi="Arial" w:cs="Arial"/>
                <w:bCs/>
                <w:szCs w:val="22"/>
              </w:rPr>
              <w:t>level 3</w:t>
            </w:r>
            <w:r w:rsidR="00F47C47">
              <w:rPr>
                <w:rFonts w:ascii="Arial" w:hAnsi="Arial" w:cs="Arial"/>
                <w:bCs/>
                <w:szCs w:val="22"/>
              </w:rPr>
              <w:t xml:space="preserve"> </w:t>
            </w:r>
            <w:r w:rsidR="00F44863">
              <w:rPr>
                <w:rFonts w:ascii="Arial" w:hAnsi="Arial" w:cs="Arial"/>
                <w:bCs/>
                <w:szCs w:val="22"/>
              </w:rPr>
              <w:t xml:space="preserve">or </w:t>
            </w:r>
            <w:r w:rsidR="00F47C47" w:rsidRPr="000F2301">
              <w:rPr>
                <w:rFonts w:ascii="Arial" w:hAnsi="Arial" w:cs="Arial"/>
                <w:bCs/>
                <w:szCs w:val="22"/>
              </w:rPr>
              <w:t xml:space="preserve">successfully complete </w:t>
            </w:r>
            <w:r w:rsidR="002F73EF" w:rsidRPr="000F2301">
              <w:rPr>
                <w:rFonts w:ascii="Arial" w:hAnsi="Arial" w:cs="Arial"/>
                <w:bCs/>
                <w:szCs w:val="22"/>
              </w:rPr>
              <w:t>appropriate recognised</w:t>
            </w:r>
            <w:r w:rsidR="00F47C47" w:rsidRPr="000F2301">
              <w:rPr>
                <w:rFonts w:ascii="Arial" w:hAnsi="Arial" w:cs="Arial"/>
                <w:bCs/>
                <w:szCs w:val="22"/>
              </w:rPr>
              <w:t xml:space="preserve"> qualifications</w:t>
            </w:r>
            <w:r w:rsidR="00F44863" w:rsidRPr="000F2301">
              <w:rPr>
                <w:rFonts w:ascii="Arial" w:hAnsi="Arial" w:cs="Arial"/>
                <w:bCs/>
                <w:szCs w:val="22"/>
              </w:rPr>
              <w:t xml:space="preserve"> for supporting students with Vision Impairment.</w:t>
            </w:r>
            <w:r w:rsidRPr="000F2301">
              <w:rPr>
                <w:rFonts w:ascii="Arial" w:hAnsi="Arial" w:cs="Arial"/>
                <w:szCs w:val="22"/>
                <w:lang w:eastAsia="en-GB"/>
              </w:rPr>
              <w:t>)</w:t>
            </w:r>
            <w:r w:rsidR="00A405EF" w:rsidRPr="000F2301">
              <w:rPr>
                <w:rFonts w:ascii="Arial" w:hAnsi="Arial" w:cs="Arial"/>
                <w:szCs w:val="22"/>
              </w:rPr>
              <w:t xml:space="preserve"> </w:t>
            </w:r>
            <w:r w:rsidR="00A405EF" w:rsidRPr="000F2301">
              <w:rPr>
                <w:rFonts w:ascii="Arial" w:hAnsi="Arial" w:cs="Arial"/>
              </w:rPr>
              <w:t xml:space="preserve"> </w:t>
            </w:r>
          </w:p>
        </w:tc>
      </w:tr>
      <w:tr w:rsidR="00114762" w:rsidRPr="009F0647" w14:paraId="14527B7B" w14:textId="77777777" w:rsidTr="00A92A58">
        <w:tc>
          <w:tcPr>
            <w:tcW w:w="1117" w:type="pct"/>
          </w:tcPr>
          <w:p w14:paraId="64D7B459" w14:textId="77777777" w:rsidR="00114762" w:rsidRPr="009F0647" w:rsidRDefault="00114762" w:rsidP="00027322">
            <w:pPr>
              <w:pStyle w:val="Normaltable"/>
              <w:rPr>
                <w:rFonts w:ascii="Arial" w:hAnsi="Arial" w:cs="Arial"/>
              </w:rPr>
            </w:pPr>
            <w:r w:rsidRPr="009F0647">
              <w:rPr>
                <w:rFonts w:ascii="Arial" w:hAnsi="Arial" w:cs="Arial"/>
              </w:rPr>
              <w:t>Hours:</w:t>
            </w:r>
          </w:p>
        </w:tc>
        <w:tc>
          <w:tcPr>
            <w:tcW w:w="3883" w:type="pct"/>
            <w:vAlign w:val="center"/>
          </w:tcPr>
          <w:p w14:paraId="422EB13E" w14:textId="1847420F" w:rsidR="00117E33" w:rsidRPr="00C26D65" w:rsidRDefault="0045609C" w:rsidP="00027322">
            <w:pPr>
              <w:spacing w:before="60" w:after="60"/>
            </w:pPr>
            <w:r w:rsidRPr="00C26D65">
              <w:rPr>
                <w:rFonts w:ascii="Arial" w:hAnsi="Arial" w:cs="Arial"/>
              </w:rPr>
              <w:t>3</w:t>
            </w:r>
            <w:r w:rsidR="003F6368">
              <w:rPr>
                <w:rFonts w:ascii="Arial" w:hAnsi="Arial" w:cs="Arial"/>
              </w:rPr>
              <w:t>7</w:t>
            </w:r>
            <w:r w:rsidRPr="00C26D65">
              <w:rPr>
                <w:rFonts w:ascii="Arial" w:hAnsi="Arial" w:cs="Arial"/>
              </w:rPr>
              <w:t xml:space="preserve"> hours</w:t>
            </w:r>
            <w:r w:rsidR="00024730">
              <w:rPr>
                <w:rFonts w:ascii="Arial" w:hAnsi="Arial" w:cs="Arial"/>
              </w:rPr>
              <w:t xml:space="preserve"> </w:t>
            </w:r>
            <w:r w:rsidR="00DA7D2B">
              <w:rPr>
                <w:rFonts w:ascii="Arial" w:hAnsi="Arial" w:cs="Arial"/>
              </w:rPr>
              <w:t xml:space="preserve">(5-days) </w:t>
            </w:r>
            <w:r w:rsidR="00024730">
              <w:rPr>
                <w:rFonts w:ascii="Arial" w:hAnsi="Arial" w:cs="Arial"/>
              </w:rPr>
              <w:t>– applications for part time working will also be considered</w:t>
            </w:r>
          </w:p>
        </w:tc>
      </w:tr>
      <w:tr w:rsidR="00F41296" w:rsidRPr="009F0647" w14:paraId="4DDC8E08" w14:textId="77777777" w:rsidTr="00A92A58">
        <w:tc>
          <w:tcPr>
            <w:tcW w:w="1117" w:type="pct"/>
          </w:tcPr>
          <w:p w14:paraId="2F690542" w14:textId="3588DABD" w:rsidR="00F41296" w:rsidRPr="009F0647" w:rsidRDefault="00F41296" w:rsidP="00027322">
            <w:pPr>
              <w:pStyle w:val="Normaltable"/>
              <w:rPr>
                <w:rFonts w:ascii="Arial" w:hAnsi="Arial" w:cs="Arial"/>
              </w:rPr>
            </w:pPr>
            <w:r>
              <w:rPr>
                <w:rFonts w:ascii="Arial" w:hAnsi="Arial" w:cs="Arial"/>
              </w:rPr>
              <w:t>Contract type:</w:t>
            </w:r>
          </w:p>
        </w:tc>
        <w:tc>
          <w:tcPr>
            <w:tcW w:w="3883" w:type="pct"/>
            <w:vAlign w:val="center"/>
          </w:tcPr>
          <w:p w14:paraId="6AFB82FA" w14:textId="3CF14DA7" w:rsidR="00F41296" w:rsidRPr="00C26D65" w:rsidRDefault="00953AE2" w:rsidP="00027322">
            <w:pPr>
              <w:spacing w:before="60" w:after="60"/>
              <w:rPr>
                <w:rFonts w:ascii="Arial" w:hAnsi="Arial" w:cs="Arial"/>
              </w:rPr>
            </w:pPr>
            <w:r>
              <w:rPr>
                <w:rFonts w:ascii="Arial" w:hAnsi="Arial" w:cs="Arial"/>
              </w:rPr>
              <w:t>Permanent</w:t>
            </w:r>
            <w:r w:rsidR="00F41296" w:rsidRPr="00C26D65">
              <w:rPr>
                <w:rFonts w:ascii="Arial" w:hAnsi="Arial" w:cs="Arial"/>
              </w:rPr>
              <w:t>; term time only (39/52 weeks</w:t>
            </w:r>
            <w:r w:rsidR="0002798C">
              <w:rPr>
                <w:rFonts w:ascii="Arial" w:hAnsi="Arial" w:cs="Arial"/>
              </w:rPr>
              <w:t xml:space="preserve"> + </w:t>
            </w:r>
            <w:r w:rsidR="0017411F">
              <w:rPr>
                <w:rFonts w:ascii="Arial" w:hAnsi="Arial" w:cs="Arial"/>
              </w:rPr>
              <w:t>5.64-6.85</w:t>
            </w:r>
            <w:r w:rsidR="0002798C">
              <w:rPr>
                <w:rFonts w:ascii="Arial" w:hAnsi="Arial" w:cs="Arial"/>
              </w:rPr>
              <w:t xml:space="preserve"> paid holiday weeks</w:t>
            </w:r>
            <w:r w:rsidR="00F41296" w:rsidRPr="00C26D65">
              <w:rPr>
                <w:rFonts w:ascii="Arial" w:hAnsi="Arial" w:cs="Arial"/>
              </w:rPr>
              <w:t>)</w:t>
            </w:r>
          </w:p>
        </w:tc>
      </w:tr>
      <w:tr w:rsidR="00114762" w:rsidRPr="009F0647" w14:paraId="2D3F65CB" w14:textId="77777777" w:rsidTr="00A92A58">
        <w:tc>
          <w:tcPr>
            <w:tcW w:w="1117" w:type="pct"/>
          </w:tcPr>
          <w:p w14:paraId="3B57DD00" w14:textId="77777777" w:rsidR="00114762" w:rsidRPr="009F0647" w:rsidRDefault="00114762" w:rsidP="00027322">
            <w:pPr>
              <w:pStyle w:val="Normaltable"/>
              <w:rPr>
                <w:rFonts w:ascii="Arial" w:hAnsi="Arial" w:cs="Arial"/>
              </w:rPr>
            </w:pPr>
            <w:r w:rsidRPr="009F0647">
              <w:rPr>
                <w:rFonts w:ascii="Arial" w:hAnsi="Arial" w:cs="Arial"/>
              </w:rPr>
              <w:t>Team:</w:t>
            </w:r>
          </w:p>
        </w:tc>
        <w:tc>
          <w:tcPr>
            <w:tcW w:w="3883" w:type="pct"/>
            <w:vAlign w:val="center"/>
          </w:tcPr>
          <w:p w14:paraId="34C60F22" w14:textId="5FDA7734" w:rsidR="0092627D" w:rsidRPr="00C26D65" w:rsidRDefault="00A60029" w:rsidP="00027322">
            <w:pPr>
              <w:spacing w:before="60" w:after="60"/>
              <w:rPr>
                <w:rFonts w:ascii="Arial" w:hAnsi="Arial" w:cs="Arial"/>
              </w:rPr>
            </w:pPr>
            <w:r>
              <w:rPr>
                <w:rFonts w:ascii="Arial" w:hAnsi="Arial" w:cs="Arial"/>
              </w:rPr>
              <w:t>Post-16 Sensory Support Team</w:t>
            </w:r>
            <w:r w:rsidR="00F05423" w:rsidRPr="00C26D65">
              <w:rPr>
                <w:rFonts w:ascii="Arial" w:hAnsi="Arial" w:cs="Arial"/>
              </w:rPr>
              <w:t xml:space="preserve">, </w:t>
            </w:r>
            <w:r w:rsidR="0092627D" w:rsidRPr="00C26D65">
              <w:rPr>
                <w:rFonts w:ascii="Arial" w:hAnsi="Arial" w:cs="Arial"/>
              </w:rPr>
              <w:t>Special Educational Needs Support Services (SENSS)</w:t>
            </w:r>
          </w:p>
        </w:tc>
      </w:tr>
      <w:tr w:rsidR="00114762" w:rsidRPr="009F0647" w14:paraId="0D3DFF42" w14:textId="77777777" w:rsidTr="00A92A58">
        <w:tc>
          <w:tcPr>
            <w:tcW w:w="1117" w:type="pct"/>
          </w:tcPr>
          <w:p w14:paraId="7430D96F" w14:textId="77777777" w:rsidR="00114762" w:rsidRPr="009F0647" w:rsidRDefault="00114762" w:rsidP="00027322">
            <w:pPr>
              <w:pStyle w:val="Normaltable"/>
              <w:rPr>
                <w:rFonts w:ascii="Arial" w:hAnsi="Arial" w:cs="Arial"/>
              </w:rPr>
            </w:pPr>
            <w:r w:rsidRPr="009F0647">
              <w:rPr>
                <w:rFonts w:ascii="Arial" w:hAnsi="Arial" w:cs="Arial"/>
              </w:rPr>
              <w:t>Service Area:</w:t>
            </w:r>
          </w:p>
        </w:tc>
        <w:tc>
          <w:tcPr>
            <w:tcW w:w="3883" w:type="pct"/>
            <w:vAlign w:val="center"/>
          </w:tcPr>
          <w:p w14:paraId="11127C7A" w14:textId="7EB03BAB" w:rsidR="00114762" w:rsidRDefault="00F41296" w:rsidP="00027322">
            <w:pPr>
              <w:spacing w:before="60" w:after="60"/>
            </w:pPr>
            <w:r w:rsidRPr="00531F74">
              <w:rPr>
                <w:rFonts w:ascii="Arial" w:hAnsi="Arial" w:cs="Arial"/>
                <w:bCs/>
                <w:szCs w:val="22"/>
              </w:rPr>
              <w:t>Children’s Services</w:t>
            </w:r>
            <w:r>
              <w:rPr>
                <w:rFonts w:ascii="Arial" w:hAnsi="Arial" w:cs="Arial"/>
                <w:bCs/>
                <w:szCs w:val="22"/>
              </w:rPr>
              <w:t>, Education</w:t>
            </w:r>
            <w:r w:rsidRPr="00531F74">
              <w:rPr>
                <w:rFonts w:ascii="Arial" w:hAnsi="Arial" w:cs="Arial"/>
                <w:szCs w:val="22"/>
              </w:rPr>
              <w:t xml:space="preserve">  </w:t>
            </w:r>
            <w:r w:rsidR="00114762" w:rsidRPr="00471DAB">
              <w:rPr>
                <w:rFonts w:ascii="Arial" w:hAnsi="Arial" w:cs="Arial"/>
              </w:rPr>
              <w:t xml:space="preserve">  </w:t>
            </w:r>
          </w:p>
        </w:tc>
      </w:tr>
      <w:tr w:rsidR="00114762" w:rsidRPr="009F0647" w14:paraId="13A30B79" w14:textId="77777777" w:rsidTr="008A3DE2">
        <w:tc>
          <w:tcPr>
            <w:tcW w:w="1117" w:type="pct"/>
            <w:vAlign w:val="center"/>
          </w:tcPr>
          <w:p w14:paraId="1E763D87" w14:textId="77777777" w:rsidR="00114762" w:rsidRPr="009F0647" w:rsidRDefault="00114762" w:rsidP="008A3DE2">
            <w:pPr>
              <w:pStyle w:val="Normaltable"/>
              <w:rPr>
                <w:rFonts w:ascii="Arial" w:hAnsi="Arial" w:cs="Arial"/>
              </w:rPr>
            </w:pPr>
            <w:r w:rsidRPr="009F0647">
              <w:rPr>
                <w:rFonts w:ascii="Arial" w:hAnsi="Arial" w:cs="Arial"/>
              </w:rPr>
              <w:t>Primary Location:</w:t>
            </w:r>
          </w:p>
        </w:tc>
        <w:tc>
          <w:tcPr>
            <w:tcW w:w="3883" w:type="pct"/>
            <w:vAlign w:val="center"/>
          </w:tcPr>
          <w:p w14:paraId="39232083" w14:textId="255300EE" w:rsidR="00F64B60" w:rsidRPr="00805DC6" w:rsidRDefault="00953AE2" w:rsidP="008A3DE2">
            <w:pPr>
              <w:spacing w:before="120" w:after="120"/>
              <w:ind w:left="26"/>
              <w:rPr>
                <w:b/>
              </w:rPr>
            </w:pPr>
            <w:r w:rsidRPr="00805DC6">
              <w:rPr>
                <w:rFonts w:ascii="Arial" w:hAnsi="Arial" w:cs="Arial"/>
                <w:b/>
              </w:rPr>
              <w:t xml:space="preserve">SENSS </w:t>
            </w:r>
            <w:r w:rsidR="00B40B97" w:rsidRPr="00805DC6">
              <w:rPr>
                <w:rFonts w:ascii="Arial" w:hAnsi="Arial" w:cs="Arial"/>
                <w:b/>
              </w:rPr>
              <w:t xml:space="preserve">Sensory </w:t>
            </w:r>
            <w:r w:rsidR="006D4B80" w:rsidRPr="00805DC6">
              <w:rPr>
                <w:rFonts w:ascii="Arial" w:hAnsi="Arial" w:cs="Arial"/>
                <w:b/>
              </w:rPr>
              <w:t xml:space="preserve">Support </w:t>
            </w:r>
            <w:r w:rsidRPr="00805DC6">
              <w:rPr>
                <w:rFonts w:ascii="Arial" w:hAnsi="Arial" w:cs="Arial"/>
                <w:b/>
              </w:rPr>
              <w:t xml:space="preserve">Resource Base at </w:t>
            </w:r>
            <w:r w:rsidR="00A9634E" w:rsidRPr="00805DC6">
              <w:rPr>
                <w:rFonts w:ascii="Arial" w:hAnsi="Arial" w:cs="Arial"/>
                <w:b/>
              </w:rPr>
              <w:t xml:space="preserve">the </w:t>
            </w:r>
            <w:r w:rsidR="00B40B97" w:rsidRPr="00805DC6">
              <w:rPr>
                <w:rFonts w:ascii="Arial" w:hAnsi="Arial" w:cs="Arial"/>
                <w:b/>
              </w:rPr>
              <w:t>City of Oxford College</w:t>
            </w:r>
            <w:r w:rsidRPr="00805DC6">
              <w:rPr>
                <w:rFonts w:ascii="Arial" w:hAnsi="Arial" w:cs="Arial"/>
                <w:b/>
              </w:rPr>
              <w:t>, Oxford</w:t>
            </w:r>
          </w:p>
        </w:tc>
      </w:tr>
      <w:tr w:rsidR="00114762" w:rsidRPr="009F0647" w14:paraId="2AF5F990" w14:textId="77777777" w:rsidTr="00A92A58">
        <w:tc>
          <w:tcPr>
            <w:tcW w:w="1117" w:type="pct"/>
          </w:tcPr>
          <w:p w14:paraId="70FBD82D" w14:textId="77777777" w:rsidR="00114762" w:rsidRPr="009F0647" w:rsidRDefault="00114762" w:rsidP="00027322">
            <w:pPr>
              <w:pStyle w:val="Normaltable"/>
              <w:rPr>
                <w:rFonts w:ascii="Arial" w:hAnsi="Arial" w:cs="Arial"/>
              </w:rPr>
            </w:pPr>
            <w:r>
              <w:rPr>
                <w:rFonts w:ascii="Arial" w:hAnsi="Arial" w:cs="Arial"/>
              </w:rPr>
              <w:t>Budget responsibility:</w:t>
            </w:r>
          </w:p>
        </w:tc>
        <w:tc>
          <w:tcPr>
            <w:tcW w:w="3883" w:type="pct"/>
            <w:vAlign w:val="center"/>
          </w:tcPr>
          <w:p w14:paraId="08A13189" w14:textId="4C0E7EDE" w:rsidR="00114762" w:rsidRPr="009F0647" w:rsidRDefault="00F41296" w:rsidP="00027322">
            <w:pPr>
              <w:pStyle w:val="Normaltable"/>
              <w:rPr>
                <w:rFonts w:ascii="Arial" w:hAnsi="Arial" w:cs="Arial"/>
              </w:rPr>
            </w:pPr>
            <w:r>
              <w:rPr>
                <w:rFonts w:ascii="Arial" w:hAnsi="Arial" w:cs="Arial"/>
              </w:rPr>
              <w:t>None</w:t>
            </w:r>
            <w:r w:rsidR="00114762" w:rsidRPr="00A05AD0">
              <w:rPr>
                <w:rFonts w:ascii="Arial" w:hAnsi="Arial" w:cs="Arial"/>
              </w:rPr>
              <w:t xml:space="preserve">  </w:t>
            </w:r>
          </w:p>
        </w:tc>
      </w:tr>
      <w:tr w:rsidR="00114762" w:rsidRPr="009F0647" w14:paraId="1CEC3517" w14:textId="77777777" w:rsidTr="00A92A58">
        <w:tc>
          <w:tcPr>
            <w:tcW w:w="1117" w:type="pct"/>
          </w:tcPr>
          <w:p w14:paraId="3973C3E8" w14:textId="77777777" w:rsidR="00114762" w:rsidRPr="009F0647" w:rsidRDefault="00114762" w:rsidP="00027322">
            <w:pPr>
              <w:pStyle w:val="Normaltable"/>
              <w:rPr>
                <w:rFonts w:ascii="Arial" w:hAnsi="Arial" w:cs="Arial"/>
              </w:rPr>
            </w:pPr>
            <w:r w:rsidRPr="009F0647">
              <w:rPr>
                <w:rFonts w:ascii="Arial" w:hAnsi="Arial" w:cs="Arial"/>
              </w:rPr>
              <w:t>Responsible to:</w:t>
            </w:r>
          </w:p>
        </w:tc>
        <w:tc>
          <w:tcPr>
            <w:tcW w:w="3883" w:type="pct"/>
            <w:vAlign w:val="center"/>
          </w:tcPr>
          <w:p w14:paraId="292F76C5" w14:textId="721DEF10" w:rsidR="004D7295" w:rsidRPr="004D7295" w:rsidRDefault="00FC4A4D" w:rsidP="00027322">
            <w:pPr>
              <w:pStyle w:val="Normaltable"/>
              <w:rPr>
                <w:rFonts w:ascii="Arial" w:hAnsi="Arial" w:cs="Arial"/>
                <w:szCs w:val="22"/>
              </w:rPr>
            </w:pPr>
            <w:r>
              <w:rPr>
                <w:rFonts w:ascii="Arial" w:hAnsi="Arial" w:cs="Arial"/>
                <w:bCs/>
                <w:szCs w:val="22"/>
              </w:rPr>
              <w:t>Lead Teacher</w:t>
            </w:r>
            <w:r w:rsidR="00983DFA">
              <w:rPr>
                <w:rFonts w:ascii="Arial" w:hAnsi="Arial" w:cs="Arial"/>
                <w:bCs/>
                <w:szCs w:val="22"/>
              </w:rPr>
              <w:t xml:space="preserve"> of the </w:t>
            </w:r>
            <w:r w:rsidR="0028769E">
              <w:rPr>
                <w:rFonts w:ascii="Arial" w:hAnsi="Arial" w:cs="Arial"/>
                <w:bCs/>
                <w:szCs w:val="22"/>
              </w:rPr>
              <w:t>SENSS Post-16 Sensory Support Team</w:t>
            </w:r>
            <w:r w:rsidR="00983DFA">
              <w:rPr>
                <w:rFonts w:ascii="Arial" w:hAnsi="Arial" w:cs="Arial"/>
                <w:bCs/>
                <w:szCs w:val="22"/>
              </w:rPr>
              <w:t xml:space="preserve"> </w:t>
            </w:r>
            <w:r w:rsidR="004D7295">
              <w:rPr>
                <w:rFonts w:ascii="Arial" w:hAnsi="Arial" w:cs="Arial"/>
                <w:bCs/>
                <w:szCs w:val="22"/>
              </w:rPr>
              <w:t xml:space="preserve"> </w:t>
            </w:r>
          </w:p>
        </w:tc>
      </w:tr>
      <w:tr w:rsidR="00114762" w:rsidRPr="009F0647" w14:paraId="0564E821" w14:textId="77777777" w:rsidTr="00A92A58">
        <w:tc>
          <w:tcPr>
            <w:tcW w:w="1117" w:type="pct"/>
          </w:tcPr>
          <w:p w14:paraId="2CBD7ECF" w14:textId="77777777" w:rsidR="00114762" w:rsidRPr="009F0647" w:rsidRDefault="00114762" w:rsidP="00027322">
            <w:pPr>
              <w:pStyle w:val="Normaltable"/>
              <w:rPr>
                <w:rFonts w:ascii="Arial" w:hAnsi="Arial" w:cs="Arial"/>
              </w:rPr>
            </w:pPr>
            <w:r w:rsidRPr="009F0647">
              <w:rPr>
                <w:rFonts w:ascii="Arial" w:hAnsi="Arial" w:cs="Arial"/>
              </w:rPr>
              <w:t>Responsible for:</w:t>
            </w:r>
          </w:p>
        </w:tc>
        <w:tc>
          <w:tcPr>
            <w:tcW w:w="3883" w:type="pct"/>
            <w:vAlign w:val="center"/>
          </w:tcPr>
          <w:p w14:paraId="7CB6A1AA" w14:textId="1A2FD7AA" w:rsidR="00114762" w:rsidRPr="009F0647" w:rsidRDefault="00F41296" w:rsidP="00027322">
            <w:pPr>
              <w:spacing w:before="60" w:after="60"/>
              <w:rPr>
                <w:rFonts w:ascii="Arial" w:hAnsi="Arial" w:cs="Arial"/>
              </w:rPr>
            </w:pPr>
            <w:r>
              <w:rPr>
                <w:rFonts w:ascii="Arial" w:hAnsi="Arial" w:cs="Arial"/>
              </w:rPr>
              <w:t>Not applicable</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355E209F" w:rsidR="00B0457A" w:rsidRDefault="00B0457A" w:rsidP="009A4E63">
            <w:pPr>
              <w:spacing w:after="120" w:line="23" w:lineRule="atLeast"/>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key objectives of the</w:t>
            </w:r>
            <w:r w:rsidR="00386D77">
              <w:rPr>
                <w:rFonts w:ascii="Arial" w:hAnsi="Arial" w:cs="Arial"/>
                <w:kern w:val="32"/>
                <w:szCs w:val="22"/>
              </w:rPr>
              <w:t xml:space="preserve"> job</w:t>
            </w:r>
            <w:r>
              <w:rPr>
                <w:rFonts w:ascii="Arial" w:hAnsi="Arial" w:cs="Arial"/>
                <w:kern w:val="32"/>
                <w:szCs w:val="22"/>
              </w:rPr>
              <w:t xml:space="preserve"> including the context </w:t>
            </w:r>
            <w:r w:rsidRPr="009F0647">
              <w:rPr>
                <w:rFonts w:ascii="Arial" w:hAnsi="Arial" w:cs="Arial"/>
                <w:kern w:val="32"/>
                <w:szCs w:val="22"/>
              </w:rPr>
              <w:t>within the team/department</w:t>
            </w:r>
            <w:r w:rsidR="00AC4DAE">
              <w:rPr>
                <w:rFonts w:ascii="Arial" w:hAnsi="Arial" w:cs="Arial"/>
                <w:kern w:val="32"/>
                <w:szCs w:val="22"/>
              </w:rPr>
              <w:t xml:space="preserve"> (please refer to sections below for further details).</w:t>
            </w:r>
          </w:p>
          <w:p w14:paraId="0BD0383B" w14:textId="7E2518A7" w:rsidR="00E269A9" w:rsidRPr="005B163A" w:rsidRDefault="00E269A9" w:rsidP="009A4E63">
            <w:pPr>
              <w:numPr>
                <w:ilvl w:val="0"/>
                <w:numId w:val="2"/>
              </w:numPr>
              <w:tabs>
                <w:tab w:val="left" w:pos="450"/>
              </w:tabs>
              <w:overflowPunct w:val="0"/>
              <w:autoSpaceDE w:val="0"/>
              <w:autoSpaceDN w:val="0"/>
              <w:adjustRightInd w:val="0"/>
              <w:spacing w:after="120" w:line="23" w:lineRule="atLeast"/>
              <w:ind w:right="174"/>
              <w:jc w:val="both"/>
              <w:textAlignment w:val="baseline"/>
              <w:rPr>
                <w:rFonts w:ascii="Arial" w:hAnsi="Arial" w:cs="Arial"/>
                <w:szCs w:val="22"/>
              </w:rPr>
            </w:pPr>
            <w:r w:rsidRPr="005B163A">
              <w:rPr>
                <w:rFonts w:ascii="Arial" w:hAnsi="Arial" w:cs="Arial"/>
                <w:szCs w:val="22"/>
              </w:rPr>
              <w:t xml:space="preserve">Improving outcomes for young people </w:t>
            </w:r>
            <w:r w:rsidR="0092627D">
              <w:rPr>
                <w:rFonts w:ascii="Arial" w:hAnsi="Arial" w:cs="Arial"/>
                <w:szCs w:val="22"/>
              </w:rPr>
              <w:t>who are deaf</w:t>
            </w:r>
            <w:r w:rsidR="005C5572">
              <w:rPr>
                <w:rFonts w:ascii="Arial" w:hAnsi="Arial" w:cs="Arial"/>
                <w:szCs w:val="22"/>
              </w:rPr>
              <w:t>*</w:t>
            </w:r>
            <w:r w:rsidRPr="005B163A">
              <w:rPr>
                <w:rFonts w:ascii="Arial" w:hAnsi="Arial" w:cs="Arial"/>
                <w:szCs w:val="22"/>
              </w:rPr>
              <w:t xml:space="preserve"> </w:t>
            </w:r>
            <w:r w:rsidR="00A13033">
              <w:rPr>
                <w:rFonts w:ascii="Arial" w:hAnsi="Arial" w:cs="Arial"/>
                <w:szCs w:val="22"/>
              </w:rPr>
              <w:t xml:space="preserve">or have vision impairment </w:t>
            </w:r>
            <w:r w:rsidRPr="005B163A">
              <w:rPr>
                <w:rFonts w:ascii="Arial" w:hAnsi="Arial" w:cs="Arial"/>
                <w:szCs w:val="22"/>
              </w:rPr>
              <w:t xml:space="preserve">in </w:t>
            </w:r>
            <w:r w:rsidR="00A9634E">
              <w:rPr>
                <w:rFonts w:ascii="Arial" w:hAnsi="Arial" w:cs="Arial"/>
                <w:szCs w:val="22"/>
              </w:rPr>
              <w:t>colleges</w:t>
            </w:r>
            <w:r w:rsidRPr="005B163A">
              <w:rPr>
                <w:rFonts w:ascii="Arial" w:hAnsi="Arial" w:cs="Arial"/>
                <w:szCs w:val="22"/>
              </w:rPr>
              <w:t xml:space="preserve"> </w:t>
            </w:r>
            <w:r w:rsidR="0098094F">
              <w:rPr>
                <w:rFonts w:ascii="Arial" w:hAnsi="Arial" w:cs="Arial"/>
                <w:szCs w:val="22"/>
              </w:rPr>
              <w:t xml:space="preserve">of Further Education </w:t>
            </w:r>
            <w:r w:rsidRPr="005B163A">
              <w:rPr>
                <w:rFonts w:ascii="Arial" w:hAnsi="Arial" w:cs="Arial"/>
                <w:szCs w:val="22"/>
              </w:rPr>
              <w:t>across Oxfordshire.</w:t>
            </w:r>
          </w:p>
          <w:p w14:paraId="4E09D3A0" w14:textId="3E5560E6" w:rsidR="00E269A9" w:rsidRPr="009A4E63" w:rsidRDefault="009A4E63" w:rsidP="009A4E63">
            <w:pPr>
              <w:numPr>
                <w:ilvl w:val="0"/>
                <w:numId w:val="2"/>
              </w:numPr>
              <w:overflowPunct w:val="0"/>
              <w:autoSpaceDE w:val="0"/>
              <w:autoSpaceDN w:val="0"/>
              <w:adjustRightInd w:val="0"/>
              <w:spacing w:before="60" w:after="120" w:line="23" w:lineRule="atLeast"/>
              <w:ind w:right="174"/>
              <w:jc w:val="both"/>
              <w:textAlignment w:val="baseline"/>
              <w:rPr>
                <w:rFonts w:ascii="Arial" w:hAnsi="Arial" w:cs="Arial"/>
                <w:szCs w:val="22"/>
              </w:rPr>
            </w:pPr>
            <w:r w:rsidRPr="009A4E63">
              <w:rPr>
                <w:rFonts w:ascii="Arial" w:hAnsi="Arial" w:cs="Arial"/>
                <w:szCs w:val="22"/>
              </w:rPr>
              <w:t>To support the inclusion of young people who are deaf</w:t>
            </w:r>
            <w:r w:rsidR="00A13033">
              <w:rPr>
                <w:rFonts w:ascii="Arial" w:hAnsi="Arial" w:cs="Arial"/>
                <w:szCs w:val="22"/>
              </w:rPr>
              <w:t xml:space="preserve"> or have vision impairment</w:t>
            </w:r>
            <w:r w:rsidRPr="009A4E63">
              <w:rPr>
                <w:rFonts w:ascii="Arial" w:hAnsi="Arial" w:cs="Arial"/>
                <w:szCs w:val="22"/>
              </w:rPr>
              <w:t xml:space="preserve">; </w:t>
            </w:r>
            <w:r>
              <w:rPr>
                <w:rFonts w:ascii="Arial" w:hAnsi="Arial" w:cs="Arial"/>
                <w:szCs w:val="22"/>
              </w:rPr>
              <w:t>facilitating</w:t>
            </w:r>
            <w:r w:rsidR="00E269A9" w:rsidRPr="009A4E63">
              <w:rPr>
                <w:rFonts w:ascii="Arial" w:hAnsi="Arial" w:cs="Arial"/>
                <w:szCs w:val="22"/>
              </w:rPr>
              <w:t xml:space="preserve"> access to the learning environment and fostering independence with the aim of </w:t>
            </w:r>
            <w:r>
              <w:rPr>
                <w:rFonts w:ascii="Arial" w:hAnsi="Arial" w:cs="Arial"/>
                <w:szCs w:val="22"/>
              </w:rPr>
              <w:t>enabling</w:t>
            </w:r>
            <w:r w:rsidR="00E269A9" w:rsidRPr="009A4E63">
              <w:rPr>
                <w:rFonts w:ascii="Arial" w:hAnsi="Arial" w:cs="Arial"/>
                <w:szCs w:val="22"/>
              </w:rPr>
              <w:t xml:space="preserve"> full inclusion in </w:t>
            </w:r>
            <w:r w:rsidR="00350CC7">
              <w:rPr>
                <w:rFonts w:ascii="Arial" w:hAnsi="Arial" w:cs="Arial"/>
                <w:szCs w:val="22"/>
              </w:rPr>
              <w:t>their setting</w:t>
            </w:r>
            <w:r w:rsidR="00E269A9" w:rsidRPr="009A4E63">
              <w:rPr>
                <w:rFonts w:ascii="Arial" w:hAnsi="Arial" w:cs="Arial"/>
                <w:szCs w:val="22"/>
              </w:rPr>
              <w:t xml:space="preserve">. </w:t>
            </w:r>
          </w:p>
          <w:p w14:paraId="6A0870B2" w14:textId="18D0F897" w:rsidR="00E269A9" w:rsidRPr="005B163A" w:rsidRDefault="00E269A9" w:rsidP="009A4E63">
            <w:pPr>
              <w:numPr>
                <w:ilvl w:val="0"/>
                <w:numId w:val="2"/>
              </w:numPr>
              <w:tabs>
                <w:tab w:val="left" w:pos="450"/>
              </w:tabs>
              <w:overflowPunct w:val="0"/>
              <w:autoSpaceDE w:val="0"/>
              <w:autoSpaceDN w:val="0"/>
              <w:adjustRightInd w:val="0"/>
              <w:spacing w:after="120" w:line="23" w:lineRule="atLeast"/>
              <w:ind w:right="174"/>
              <w:jc w:val="both"/>
              <w:textAlignment w:val="baseline"/>
              <w:rPr>
                <w:rFonts w:ascii="Arial" w:hAnsi="Arial" w:cs="Arial"/>
                <w:color w:val="000000"/>
                <w:szCs w:val="22"/>
                <w:u w:val="single"/>
              </w:rPr>
            </w:pPr>
            <w:r w:rsidRPr="005B163A">
              <w:rPr>
                <w:rFonts w:ascii="Arial" w:hAnsi="Arial" w:cs="Arial"/>
                <w:szCs w:val="22"/>
              </w:rPr>
              <w:lastRenderedPageBreak/>
              <w:t xml:space="preserve">Facilitating communication between the </w:t>
            </w:r>
            <w:r w:rsidR="00EF77EC">
              <w:rPr>
                <w:rFonts w:ascii="Arial" w:hAnsi="Arial" w:cs="Arial"/>
                <w:szCs w:val="22"/>
              </w:rPr>
              <w:t>student</w:t>
            </w:r>
            <w:r w:rsidRPr="005B163A">
              <w:rPr>
                <w:rFonts w:ascii="Arial" w:hAnsi="Arial" w:cs="Arial"/>
                <w:szCs w:val="22"/>
              </w:rPr>
              <w:t xml:space="preserve">, their peer </w:t>
            </w:r>
            <w:r w:rsidR="0000456B" w:rsidRPr="005B163A">
              <w:rPr>
                <w:rFonts w:ascii="Arial" w:hAnsi="Arial" w:cs="Arial"/>
                <w:szCs w:val="22"/>
              </w:rPr>
              <w:t>group,</w:t>
            </w:r>
            <w:r w:rsidRPr="005B163A">
              <w:rPr>
                <w:rFonts w:ascii="Arial" w:hAnsi="Arial" w:cs="Arial"/>
                <w:szCs w:val="22"/>
              </w:rPr>
              <w:t xml:space="preserve"> and mainstream staff, and helping the</w:t>
            </w:r>
            <w:r w:rsidR="004D07CC">
              <w:rPr>
                <w:rFonts w:ascii="Arial" w:hAnsi="Arial" w:cs="Arial"/>
                <w:szCs w:val="22"/>
              </w:rPr>
              <w:t>m</w:t>
            </w:r>
            <w:r w:rsidRPr="005B163A">
              <w:rPr>
                <w:rFonts w:ascii="Arial" w:hAnsi="Arial" w:cs="Arial"/>
                <w:szCs w:val="22"/>
              </w:rPr>
              <w:t xml:space="preserve"> develop communication, language and social skills.  </w:t>
            </w:r>
          </w:p>
          <w:p w14:paraId="77C409BE" w14:textId="23DD66DD" w:rsidR="00B0457A" w:rsidRPr="000724ED" w:rsidRDefault="00E269A9" w:rsidP="009A4E63">
            <w:pPr>
              <w:pStyle w:val="ListParagraph"/>
              <w:numPr>
                <w:ilvl w:val="0"/>
                <w:numId w:val="2"/>
              </w:numPr>
              <w:spacing w:after="120" w:line="23" w:lineRule="atLeast"/>
              <w:contextualSpacing w:val="0"/>
            </w:pPr>
            <w:r w:rsidRPr="00004DE3">
              <w:rPr>
                <w:rFonts w:ascii="Arial" w:hAnsi="Arial" w:cs="Arial"/>
                <w:szCs w:val="22"/>
              </w:rPr>
              <w:t xml:space="preserve">Provision of communication support to young people </w:t>
            </w:r>
            <w:r w:rsidR="00004DE3">
              <w:rPr>
                <w:rFonts w:ascii="Arial" w:hAnsi="Arial" w:cs="Arial"/>
                <w:szCs w:val="22"/>
              </w:rPr>
              <w:t>who are deaf</w:t>
            </w:r>
            <w:r w:rsidRPr="00004DE3">
              <w:rPr>
                <w:rFonts w:ascii="Arial" w:hAnsi="Arial" w:cs="Arial"/>
                <w:szCs w:val="22"/>
              </w:rPr>
              <w:t xml:space="preserve"> in </w:t>
            </w:r>
            <w:r w:rsidR="006C1D0C">
              <w:rPr>
                <w:rFonts w:ascii="Arial" w:hAnsi="Arial" w:cs="Arial"/>
                <w:szCs w:val="22"/>
              </w:rPr>
              <w:t>educational settings</w:t>
            </w:r>
            <w:r w:rsidRPr="00004DE3">
              <w:rPr>
                <w:rFonts w:ascii="Arial" w:hAnsi="Arial" w:cs="Arial"/>
                <w:szCs w:val="22"/>
              </w:rPr>
              <w:t xml:space="preserve"> across Oxfordshire.</w:t>
            </w:r>
            <w:bookmarkEnd w:id="1"/>
          </w:p>
          <w:p w14:paraId="51BA6954" w14:textId="26E0FB31" w:rsidR="000724ED" w:rsidRPr="00B0457A" w:rsidRDefault="000724ED" w:rsidP="000724ED">
            <w:pPr>
              <w:spacing w:after="120" w:line="23" w:lineRule="atLeast"/>
              <w:ind w:left="360"/>
              <w:jc w:val="right"/>
            </w:pPr>
            <w:r w:rsidRPr="00CE20DD">
              <w:rPr>
                <w:rFonts w:ascii="Arial" w:hAnsi="Arial" w:cs="Arial"/>
                <w:i/>
                <w:iCs/>
                <w:szCs w:val="22"/>
              </w:rPr>
              <w:t>*</w:t>
            </w:r>
            <w:proofErr w:type="gramStart"/>
            <w:r>
              <w:rPr>
                <w:rFonts w:ascii="Arial" w:hAnsi="Arial" w:cs="Arial"/>
                <w:i/>
                <w:iCs/>
                <w:szCs w:val="22"/>
              </w:rPr>
              <w:t>t</w:t>
            </w:r>
            <w:r w:rsidRPr="00CE20DD">
              <w:rPr>
                <w:rFonts w:ascii="Arial" w:hAnsi="Arial" w:cs="Arial"/>
                <w:i/>
                <w:iCs/>
                <w:szCs w:val="22"/>
              </w:rPr>
              <w:t>he</w:t>
            </w:r>
            <w:proofErr w:type="gramEnd"/>
            <w:r w:rsidRPr="00CE20DD">
              <w:rPr>
                <w:rFonts w:ascii="Arial" w:hAnsi="Arial" w:cs="Arial"/>
                <w:i/>
                <w:iCs/>
                <w:szCs w:val="22"/>
              </w:rPr>
              <w:t xml:space="preserve"> terms deaf</w:t>
            </w:r>
            <w:r>
              <w:rPr>
                <w:rFonts w:ascii="Arial" w:hAnsi="Arial" w:cs="Arial"/>
                <w:i/>
                <w:iCs/>
                <w:szCs w:val="22"/>
              </w:rPr>
              <w:t xml:space="preserve"> </w:t>
            </w:r>
            <w:r w:rsidRPr="00CE20DD">
              <w:rPr>
                <w:rFonts w:ascii="Arial" w:hAnsi="Arial" w:cs="Arial"/>
                <w:i/>
                <w:iCs/>
                <w:szCs w:val="22"/>
              </w:rPr>
              <w:t>/</w:t>
            </w:r>
            <w:r>
              <w:rPr>
                <w:rFonts w:ascii="Arial" w:hAnsi="Arial" w:cs="Arial"/>
                <w:i/>
                <w:iCs/>
                <w:szCs w:val="22"/>
              </w:rPr>
              <w:t xml:space="preserve"> </w:t>
            </w:r>
            <w:r w:rsidRPr="00CE20DD">
              <w:rPr>
                <w:rFonts w:ascii="Arial" w:hAnsi="Arial" w:cs="Arial"/>
                <w:i/>
                <w:iCs/>
                <w:szCs w:val="22"/>
              </w:rPr>
              <w:t>deafness refer to all levels and types of hearing loss</w:t>
            </w:r>
          </w:p>
        </w:tc>
      </w:tr>
    </w:tbl>
    <w:p w14:paraId="3CDF08A0" w14:textId="64DD6F41" w:rsidR="00E34F5F" w:rsidRPr="00760609" w:rsidRDefault="00B0457A" w:rsidP="009A4E63">
      <w:pPr>
        <w:pStyle w:val="Heading2"/>
        <w:spacing w:before="0" w:line="23" w:lineRule="atLeast"/>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116B35EB" w14:textId="29F3F64C" w:rsidR="00EF50BD" w:rsidRDefault="00FA4B2D" w:rsidP="009A4E63">
            <w:pPr>
              <w:spacing w:after="120" w:line="23" w:lineRule="atLeast"/>
              <w:rPr>
                <w:rFonts w:ascii="Arial" w:hAnsi="Arial" w:cs="Arial"/>
                <w:szCs w:val="22"/>
              </w:rPr>
            </w:pPr>
            <w:r>
              <w:rPr>
                <w:rFonts w:ascii="Arial" w:hAnsi="Arial" w:cs="Arial"/>
                <w:szCs w:val="22"/>
              </w:rPr>
              <w:t xml:space="preserve">Teaching Assistants and </w:t>
            </w:r>
            <w:r w:rsidR="00E269A9" w:rsidRPr="0043613D">
              <w:rPr>
                <w:rFonts w:ascii="Arial" w:hAnsi="Arial" w:cs="Arial"/>
                <w:szCs w:val="22"/>
              </w:rPr>
              <w:t>Communication Support Worker</w:t>
            </w:r>
            <w:r w:rsidR="003A4369">
              <w:rPr>
                <w:rFonts w:ascii="Arial" w:hAnsi="Arial" w:cs="Arial"/>
                <w:szCs w:val="22"/>
              </w:rPr>
              <w:t>s</w:t>
            </w:r>
            <w:r w:rsidR="00E269A9" w:rsidRPr="0043613D">
              <w:rPr>
                <w:rFonts w:ascii="Arial" w:hAnsi="Arial" w:cs="Arial"/>
                <w:szCs w:val="22"/>
              </w:rPr>
              <w:t xml:space="preserve"> (</w:t>
            </w:r>
            <w:r w:rsidR="00B514EA">
              <w:rPr>
                <w:rFonts w:ascii="Arial" w:hAnsi="Arial" w:cs="Arial"/>
                <w:szCs w:val="22"/>
              </w:rPr>
              <w:t>TA/</w:t>
            </w:r>
            <w:r w:rsidR="00E269A9" w:rsidRPr="0043613D">
              <w:rPr>
                <w:rFonts w:ascii="Arial" w:hAnsi="Arial" w:cs="Arial"/>
                <w:szCs w:val="22"/>
              </w:rPr>
              <w:t xml:space="preserve">CSW) </w:t>
            </w:r>
            <w:r w:rsidR="003A4369">
              <w:rPr>
                <w:rFonts w:ascii="Arial" w:hAnsi="Arial" w:cs="Arial"/>
                <w:szCs w:val="22"/>
              </w:rPr>
              <w:t>are</w:t>
            </w:r>
            <w:r w:rsidR="00E269A9" w:rsidRPr="0043613D">
              <w:rPr>
                <w:rFonts w:ascii="Arial" w:hAnsi="Arial" w:cs="Arial"/>
                <w:szCs w:val="22"/>
              </w:rPr>
              <w:t xml:space="preserve"> an essential part of the educational team</w:t>
            </w:r>
            <w:r w:rsidR="009B06B8">
              <w:rPr>
                <w:rFonts w:ascii="Arial" w:hAnsi="Arial" w:cs="Arial"/>
                <w:szCs w:val="22"/>
              </w:rPr>
              <w:t>s</w:t>
            </w:r>
            <w:r w:rsidR="00E269A9" w:rsidRPr="0043613D">
              <w:rPr>
                <w:rFonts w:ascii="Arial" w:hAnsi="Arial" w:cs="Arial"/>
                <w:szCs w:val="22"/>
              </w:rPr>
              <w:t xml:space="preserve"> working with </w:t>
            </w:r>
            <w:r w:rsidR="00EF50BD">
              <w:rPr>
                <w:rFonts w:ascii="Arial" w:hAnsi="Arial" w:cs="Arial"/>
                <w:szCs w:val="22"/>
              </w:rPr>
              <w:t>children and young people who are deaf</w:t>
            </w:r>
            <w:r w:rsidR="00E269A9" w:rsidRPr="0043613D">
              <w:rPr>
                <w:rFonts w:ascii="Arial" w:hAnsi="Arial" w:cs="Arial"/>
                <w:szCs w:val="22"/>
              </w:rPr>
              <w:t xml:space="preserve"> </w:t>
            </w:r>
            <w:r w:rsidR="009B06B8">
              <w:rPr>
                <w:rFonts w:ascii="Arial" w:hAnsi="Arial" w:cs="Arial"/>
                <w:szCs w:val="22"/>
              </w:rPr>
              <w:t xml:space="preserve">and have vision impairment </w:t>
            </w:r>
            <w:r w:rsidR="00E269A9" w:rsidRPr="0043613D">
              <w:rPr>
                <w:rFonts w:ascii="Arial" w:hAnsi="Arial" w:cs="Arial"/>
                <w:szCs w:val="22"/>
              </w:rPr>
              <w:t>in Oxfordshire educational settings.</w:t>
            </w:r>
            <w:r w:rsidR="00E269A9">
              <w:rPr>
                <w:rFonts w:ascii="Arial" w:hAnsi="Arial" w:cs="Arial"/>
                <w:szCs w:val="22"/>
              </w:rPr>
              <w:t xml:space="preserve"> </w:t>
            </w:r>
            <w:r w:rsidR="00E269A9" w:rsidRPr="0043613D">
              <w:rPr>
                <w:rFonts w:ascii="Arial" w:hAnsi="Arial" w:cs="Arial"/>
                <w:szCs w:val="22"/>
              </w:rPr>
              <w:t xml:space="preserve">The primary role of the </w:t>
            </w:r>
            <w:r w:rsidR="00B514EA">
              <w:rPr>
                <w:rFonts w:ascii="Arial" w:hAnsi="Arial" w:cs="Arial"/>
                <w:szCs w:val="22"/>
              </w:rPr>
              <w:t>TA/</w:t>
            </w:r>
            <w:r w:rsidR="00E269A9" w:rsidRPr="0043613D">
              <w:rPr>
                <w:rFonts w:ascii="Arial" w:hAnsi="Arial" w:cs="Arial"/>
                <w:szCs w:val="22"/>
              </w:rPr>
              <w:t xml:space="preserve">CSW </w:t>
            </w:r>
            <w:r w:rsidR="003F61F6">
              <w:rPr>
                <w:rFonts w:ascii="Arial" w:hAnsi="Arial" w:cs="Arial"/>
                <w:szCs w:val="22"/>
              </w:rPr>
              <w:t xml:space="preserve">in the Post-16 Sensory Support Team </w:t>
            </w:r>
            <w:r w:rsidR="00E269A9" w:rsidRPr="0043613D">
              <w:rPr>
                <w:rFonts w:ascii="Arial" w:hAnsi="Arial" w:cs="Arial"/>
                <w:szCs w:val="22"/>
              </w:rPr>
              <w:t>is to support the Lead Teacher</w:t>
            </w:r>
            <w:r w:rsidR="0073778D">
              <w:rPr>
                <w:rFonts w:ascii="Arial" w:hAnsi="Arial" w:cs="Arial"/>
                <w:szCs w:val="22"/>
              </w:rPr>
              <w:t>s</w:t>
            </w:r>
            <w:r w:rsidR="00EF77EC">
              <w:rPr>
                <w:rFonts w:ascii="Arial" w:hAnsi="Arial" w:cs="Arial"/>
                <w:szCs w:val="22"/>
              </w:rPr>
              <w:t>,</w:t>
            </w:r>
            <w:r w:rsidR="00E269A9" w:rsidRPr="0043613D">
              <w:rPr>
                <w:rFonts w:ascii="Arial" w:hAnsi="Arial" w:cs="Arial"/>
                <w:szCs w:val="22"/>
              </w:rPr>
              <w:t xml:space="preserve"> </w:t>
            </w:r>
            <w:r w:rsidR="003A4369">
              <w:rPr>
                <w:rFonts w:ascii="Arial" w:hAnsi="Arial" w:cs="Arial"/>
                <w:szCs w:val="22"/>
              </w:rPr>
              <w:t>Teachers of Deaf</w:t>
            </w:r>
            <w:r w:rsidR="00E269A9" w:rsidRPr="0043613D">
              <w:rPr>
                <w:rFonts w:ascii="Arial" w:hAnsi="Arial" w:cs="Arial"/>
                <w:szCs w:val="22"/>
              </w:rPr>
              <w:t xml:space="preserve"> </w:t>
            </w:r>
            <w:r w:rsidR="00350CC7">
              <w:rPr>
                <w:rFonts w:ascii="Arial" w:hAnsi="Arial" w:cs="Arial"/>
                <w:szCs w:val="22"/>
              </w:rPr>
              <w:t xml:space="preserve">Children and Young People </w:t>
            </w:r>
            <w:r w:rsidR="00CF6197">
              <w:rPr>
                <w:rFonts w:ascii="Arial" w:hAnsi="Arial" w:cs="Arial"/>
                <w:szCs w:val="22"/>
              </w:rPr>
              <w:t>(ToDs)</w:t>
            </w:r>
            <w:r w:rsidR="003F61F6">
              <w:rPr>
                <w:rFonts w:ascii="Arial" w:hAnsi="Arial" w:cs="Arial"/>
                <w:szCs w:val="22"/>
              </w:rPr>
              <w:t>,</w:t>
            </w:r>
            <w:r w:rsidR="00EF77EC">
              <w:rPr>
                <w:rFonts w:ascii="Arial" w:hAnsi="Arial" w:cs="Arial"/>
                <w:szCs w:val="22"/>
              </w:rPr>
              <w:t xml:space="preserve"> and Teachers of Vision Impairment</w:t>
            </w:r>
            <w:r w:rsidR="00CF6197">
              <w:rPr>
                <w:rFonts w:ascii="Arial" w:hAnsi="Arial" w:cs="Arial"/>
                <w:szCs w:val="22"/>
              </w:rPr>
              <w:t xml:space="preserve"> </w:t>
            </w:r>
            <w:r w:rsidR="001A1D84">
              <w:rPr>
                <w:rFonts w:ascii="Arial" w:hAnsi="Arial" w:cs="Arial"/>
                <w:szCs w:val="22"/>
              </w:rPr>
              <w:t xml:space="preserve">(TVIs) </w:t>
            </w:r>
            <w:r w:rsidR="00E269A9" w:rsidRPr="0043613D">
              <w:rPr>
                <w:rFonts w:ascii="Arial" w:hAnsi="Arial" w:cs="Arial"/>
                <w:szCs w:val="22"/>
              </w:rPr>
              <w:t xml:space="preserve">in all aspects of work of </w:t>
            </w:r>
            <w:r w:rsidR="009B06B8">
              <w:rPr>
                <w:rFonts w:ascii="Arial" w:hAnsi="Arial" w:cs="Arial"/>
                <w:szCs w:val="22"/>
              </w:rPr>
              <w:t>Sensory Post-16 support in colleges of FE</w:t>
            </w:r>
            <w:r w:rsidR="00E269A9" w:rsidRPr="0043613D">
              <w:rPr>
                <w:rFonts w:ascii="Arial" w:hAnsi="Arial" w:cs="Arial"/>
                <w:szCs w:val="22"/>
              </w:rPr>
              <w:t xml:space="preserve">. </w:t>
            </w:r>
          </w:p>
          <w:p w14:paraId="0167FE29" w14:textId="77777777" w:rsidR="00037290" w:rsidRPr="0043613D" w:rsidRDefault="00037290" w:rsidP="00037290">
            <w:pPr>
              <w:tabs>
                <w:tab w:val="left" w:pos="2312"/>
              </w:tabs>
              <w:spacing w:after="120" w:line="23" w:lineRule="atLeast"/>
              <w:ind w:right="32"/>
              <w:rPr>
                <w:rFonts w:ascii="Arial" w:hAnsi="Arial" w:cs="Arial"/>
                <w:b/>
                <w:szCs w:val="22"/>
              </w:rPr>
            </w:pPr>
            <w:r w:rsidRPr="0043613D">
              <w:rPr>
                <w:rFonts w:ascii="Arial" w:hAnsi="Arial" w:cs="Arial"/>
                <w:b/>
                <w:szCs w:val="22"/>
              </w:rPr>
              <w:t>S</w:t>
            </w:r>
            <w:r>
              <w:rPr>
                <w:rFonts w:ascii="Arial" w:hAnsi="Arial" w:cs="Arial"/>
                <w:b/>
                <w:szCs w:val="22"/>
              </w:rPr>
              <w:t>afeguarding</w:t>
            </w:r>
            <w:r w:rsidRPr="0043613D">
              <w:rPr>
                <w:rFonts w:ascii="Arial" w:hAnsi="Arial" w:cs="Arial"/>
                <w:b/>
                <w:szCs w:val="22"/>
              </w:rPr>
              <w:tab/>
            </w:r>
          </w:p>
          <w:p w14:paraId="0D8E1D06" w14:textId="77777777" w:rsidR="00037290" w:rsidRPr="0043613D" w:rsidRDefault="00037290" w:rsidP="00037290">
            <w:pPr>
              <w:numPr>
                <w:ilvl w:val="0"/>
                <w:numId w:val="4"/>
              </w:numPr>
              <w:spacing w:after="120" w:line="23" w:lineRule="atLeast"/>
              <w:ind w:right="32"/>
              <w:jc w:val="both"/>
              <w:rPr>
                <w:rFonts w:ascii="Arial" w:hAnsi="Arial" w:cs="Arial"/>
                <w:szCs w:val="22"/>
              </w:rPr>
            </w:pPr>
            <w:r w:rsidRPr="0043613D">
              <w:rPr>
                <w:rFonts w:ascii="Arial" w:hAnsi="Arial" w:cs="Arial"/>
                <w:szCs w:val="22"/>
              </w:rPr>
              <w:t xml:space="preserve">This post is subject to an enhanced check from the Disclosure and Barring Service (DBS). </w:t>
            </w:r>
          </w:p>
          <w:p w14:paraId="1FFC3684" w14:textId="0CDADEB5" w:rsidR="00037290" w:rsidRDefault="00037290" w:rsidP="00037290">
            <w:pPr>
              <w:numPr>
                <w:ilvl w:val="0"/>
                <w:numId w:val="4"/>
              </w:numPr>
              <w:spacing w:after="120" w:line="23" w:lineRule="atLeast"/>
              <w:ind w:right="32"/>
              <w:jc w:val="both"/>
              <w:rPr>
                <w:rFonts w:ascii="Arial" w:hAnsi="Arial" w:cs="Arial"/>
                <w:szCs w:val="22"/>
              </w:rPr>
            </w:pPr>
            <w:r w:rsidRPr="0043613D">
              <w:rPr>
                <w:rFonts w:ascii="Arial" w:hAnsi="Arial" w:cs="Arial"/>
                <w:szCs w:val="22"/>
              </w:rPr>
              <w:t xml:space="preserve">The post holder has individual responsibility for promoting and safeguarding the welfare of </w:t>
            </w:r>
            <w:r w:rsidR="00083120">
              <w:rPr>
                <w:rFonts w:ascii="Arial" w:hAnsi="Arial" w:cs="Arial"/>
                <w:szCs w:val="22"/>
              </w:rPr>
              <w:t xml:space="preserve">the children and </w:t>
            </w:r>
            <w:r w:rsidRPr="0043613D">
              <w:rPr>
                <w:rFonts w:ascii="Arial" w:hAnsi="Arial" w:cs="Arial"/>
                <w:szCs w:val="22"/>
              </w:rPr>
              <w:t>young people s/he is responsible for, or comes into contact with</w:t>
            </w:r>
            <w:r>
              <w:rPr>
                <w:rFonts w:ascii="Arial" w:hAnsi="Arial" w:cs="Arial"/>
                <w:szCs w:val="22"/>
              </w:rPr>
              <w:t>,</w:t>
            </w:r>
            <w:r w:rsidRPr="0043613D">
              <w:rPr>
                <w:rFonts w:ascii="Arial" w:hAnsi="Arial" w:cs="Arial"/>
                <w:szCs w:val="22"/>
              </w:rPr>
              <w:t xml:space="preserve"> in line with local authority (LA) safeguarding procedures.</w:t>
            </w:r>
          </w:p>
          <w:p w14:paraId="14EB7E7A" w14:textId="77777777" w:rsidR="00FF131A" w:rsidRDefault="00FF131A" w:rsidP="009A4E63">
            <w:pPr>
              <w:spacing w:after="120" w:line="23" w:lineRule="atLeast"/>
              <w:rPr>
                <w:rFonts w:ascii="Arial" w:hAnsi="Arial" w:cs="Arial"/>
                <w:szCs w:val="22"/>
              </w:rPr>
            </w:pPr>
          </w:p>
          <w:p w14:paraId="35C5378C" w14:textId="196D65EA" w:rsidR="00EF50BD" w:rsidRDefault="00EF50BD" w:rsidP="009A4E63">
            <w:pPr>
              <w:spacing w:after="120" w:line="23" w:lineRule="atLeast"/>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2CF12A16" w14:textId="7531C082" w:rsidR="009A4E63" w:rsidRPr="00FC0387" w:rsidRDefault="009A4E63" w:rsidP="009A4E63">
            <w:pPr>
              <w:spacing w:after="120"/>
              <w:jc w:val="both"/>
              <w:rPr>
                <w:rFonts w:ascii="Arial" w:hAnsi="Arial" w:cs="Arial"/>
                <w:bCs/>
                <w:sz w:val="24"/>
              </w:rPr>
            </w:pPr>
            <w:r w:rsidRPr="00FC0387">
              <w:rPr>
                <w:rFonts w:ascii="Arial" w:hAnsi="Arial" w:cs="Arial"/>
                <w:b/>
                <w:bCs/>
                <w:sz w:val="24"/>
              </w:rPr>
              <w:t xml:space="preserve">To improve outcomes for young people </w:t>
            </w:r>
            <w:r w:rsidR="00740DAF" w:rsidRPr="00FC0387">
              <w:rPr>
                <w:rFonts w:ascii="Arial" w:hAnsi="Arial" w:cs="Arial"/>
                <w:b/>
                <w:bCs/>
                <w:sz w:val="24"/>
              </w:rPr>
              <w:t xml:space="preserve">who are deaf </w:t>
            </w:r>
            <w:r w:rsidR="00DA1FCD" w:rsidRPr="00FC0387">
              <w:rPr>
                <w:rFonts w:ascii="Arial" w:hAnsi="Arial" w:cs="Arial"/>
                <w:b/>
                <w:bCs/>
                <w:sz w:val="24"/>
              </w:rPr>
              <w:t>or have vision impairment</w:t>
            </w:r>
          </w:p>
          <w:p w14:paraId="1200A469" w14:textId="497CB2BE" w:rsidR="00E269A9" w:rsidRPr="0043613D" w:rsidRDefault="00E269A9" w:rsidP="00846421">
            <w:pPr>
              <w:numPr>
                <w:ilvl w:val="0"/>
                <w:numId w:val="4"/>
              </w:numPr>
              <w:overflowPunct w:val="0"/>
              <w:autoSpaceDE w:val="0"/>
              <w:autoSpaceDN w:val="0"/>
              <w:adjustRightInd w:val="0"/>
              <w:spacing w:after="120" w:line="23" w:lineRule="atLeast"/>
              <w:ind w:right="34"/>
              <w:jc w:val="both"/>
              <w:textAlignment w:val="baseline"/>
              <w:rPr>
                <w:rFonts w:ascii="Arial" w:hAnsi="Arial" w:cs="Arial"/>
                <w:szCs w:val="22"/>
              </w:rPr>
            </w:pPr>
            <w:r w:rsidRPr="0043613D">
              <w:rPr>
                <w:rFonts w:ascii="Arial" w:hAnsi="Arial" w:cs="Arial"/>
                <w:szCs w:val="22"/>
              </w:rPr>
              <w:t xml:space="preserve">To work with </w:t>
            </w:r>
            <w:r w:rsidR="00ED73C3">
              <w:rPr>
                <w:rFonts w:ascii="Arial" w:hAnsi="Arial" w:cs="Arial"/>
                <w:szCs w:val="22"/>
              </w:rPr>
              <w:t xml:space="preserve">young people </w:t>
            </w:r>
            <w:r w:rsidR="008E5A87">
              <w:rPr>
                <w:rFonts w:ascii="Arial" w:hAnsi="Arial" w:cs="Arial"/>
                <w:szCs w:val="22"/>
              </w:rPr>
              <w:t>who are deaf</w:t>
            </w:r>
            <w:r w:rsidR="00DA1FCD">
              <w:rPr>
                <w:rFonts w:ascii="Arial" w:hAnsi="Arial" w:cs="Arial"/>
                <w:szCs w:val="22"/>
              </w:rPr>
              <w:t xml:space="preserve"> or have vision impairment</w:t>
            </w:r>
            <w:r w:rsidRPr="0043613D">
              <w:rPr>
                <w:rFonts w:ascii="Arial" w:hAnsi="Arial" w:cs="Arial"/>
                <w:szCs w:val="22"/>
              </w:rPr>
              <w:t xml:space="preserve">, in </w:t>
            </w:r>
            <w:r w:rsidR="00AD428C">
              <w:rPr>
                <w:rFonts w:ascii="Arial" w:hAnsi="Arial" w:cs="Arial"/>
                <w:szCs w:val="22"/>
              </w:rPr>
              <w:t>college</w:t>
            </w:r>
            <w:r w:rsidRPr="0043613D">
              <w:rPr>
                <w:rFonts w:ascii="Arial" w:hAnsi="Arial" w:cs="Arial"/>
                <w:szCs w:val="22"/>
              </w:rPr>
              <w:t xml:space="preserve"> </w:t>
            </w:r>
            <w:r w:rsidR="008B311F">
              <w:rPr>
                <w:rFonts w:ascii="Arial" w:hAnsi="Arial" w:cs="Arial"/>
                <w:szCs w:val="22"/>
              </w:rPr>
              <w:t>classes</w:t>
            </w:r>
            <w:r w:rsidRPr="0043613D">
              <w:rPr>
                <w:rFonts w:ascii="Arial" w:hAnsi="Arial" w:cs="Arial"/>
                <w:szCs w:val="22"/>
              </w:rPr>
              <w:t>, in individual sessions when required and in other activities such as trips</w:t>
            </w:r>
            <w:r w:rsidR="008B311F">
              <w:rPr>
                <w:rFonts w:ascii="Arial" w:hAnsi="Arial" w:cs="Arial"/>
                <w:szCs w:val="22"/>
              </w:rPr>
              <w:t>,</w:t>
            </w:r>
            <w:r w:rsidRPr="0043613D">
              <w:rPr>
                <w:rFonts w:ascii="Arial" w:hAnsi="Arial" w:cs="Arial"/>
                <w:szCs w:val="22"/>
              </w:rPr>
              <w:t xml:space="preserve"> as appropriate</w:t>
            </w:r>
            <w:r w:rsidR="00EA357A">
              <w:rPr>
                <w:rFonts w:ascii="Arial" w:hAnsi="Arial" w:cs="Arial"/>
                <w:szCs w:val="22"/>
              </w:rPr>
              <w:t>.</w:t>
            </w:r>
          </w:p>
          <w:p w14:paraId="3DAFFAC7" w14:textId="139F8893"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szCs w:val="22"/>
              </w:rPr>
              <w:t xml:space="preserve">Supporting </w:t>
            </w:r>
            <w:r w:rsidR="00ED73C3">
              <w:rPr>
                <w:rFonts w:ascii="Arial" w:hAnsi="Arial" w:cs="Arial"/>
                <w:szCs w:val="22"/>
              </w:rPr>
              <w:t>young people</w:t>
            </w:r>
            <w:r w:rsidRPr="0043613D">
              <w:rPr>
                <w:rFonts w:ascii="Arial" w:hAnsi="Arial" w:cs="Arial"/>
                <w:szCs w:val="22"/>
              </w:rPr>
              <w:t xml:space="preserve"> to access the teaching and learning environment and to achieve their objectives on Education</w:t>
            </w:r>
            <w:r w:rsidR="00ED73C3">
              <w:rPr>
                <w:rFonts w:ascii="Arial" w:hAnsi="Arial" w:cs="Arial"/>
                <w:szCs w:val="22"/>
              </w:rPr>
              <w:t>,</w:t>
            </w:r>
            <w:r w:rsidRPr="0043613D">
              <w:rPr>
                <w:rFonts w:ascii="Arial" w:hAnsi="Arial" w:cs="Arial"/>
                <w:szCs w:val="22"/>
              </w:rPr>
              <w:t xml:space="preserve"> Health and Care Plans</w:t>
            </w:r>
            <w:r w:rsidR="00EA357A">
              <w:rPr>
                <w:rFonts w:ascii="Arial" w:hAnsi="Arial" w:cs="Arial"/>
                <w:szCs w:val="22"/>
              </w:rPr>
              <w:t>.</w:t>
            </w:r>
            <w:r w:rsidRPr="0043613D">
              <w:rPr>
                <w:rFonts w:ascii="Arial" w:hAnsi="Arial" w:cs="Arial"/>
                <w:szCs w:val="22"/>
              </w:rPr>
              <w:t xml:space="preserve">  </w:t>
            </w:r>
          </w:p>
          <w:p w14:paraId="23348BB2" w14:textId="6A473648"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szCs w:val="22"/>
              </w:rPr>
              <w:t xml:space="preserve">Establishing productive working relationships with </w:t>
            </w:r>
            <w:r w:rsidR="00ED73C3">
              <w:rPr>
                <w:rFonts w:ascii="Arial" w:hAnsi="Arial" w:cs="Arial"/>
                <w:szCs w:val="22"/>
              </w:rPr>
              <w:t>young people</w:t>
            </w:r>
            <w:r w:rsidRPr="0043613D">
              <w:rPr>
                <w:rFonts w:ascii="Arial" w:hAnsi="Arial" w:cs="Arial"/>
                <w:szCs w:val="22"/>
              </w:rPr>
              <w:t>, acting as a role model</w:t>
            </w:r>
            <w:r w:rsidR="008819B8">
              <w:rPr>
                <w:rFonts w:ascii="Arial" w:hAnsi="Arial" w:cs="Arial"/>
                <w:szCs w:val="22"/>
              </w:rPr>
              <w:t>,</w:t>
            </w:r>
            <w:r w:rsidRPr="0043613D">
              <w:rPr>
                <w:rFonts w:ascii="Arial" w:hAnsi="Arial" w:cs="Arial"/>
                <w:szCs w:val="22"/>
              </w:rPr>
              <w:t xml:space="preserve"> and setting high expectations for engagement, learning and behaviour</w:t>
            </w:r>
            <w:r w:rsidR="00EA357A">
              <w:rPr>
                <w:rFonts w:ascii="Arial" w:hAnsi="Arial" w:cs="Arial"/>
                <w:szCs w:val="22"/>
              </w:rPr>
              <w:t>.</w:t>
            </w:r>
          </w:p>
          <w:p w14:paraId="31DFF89E" w14:textId="332C6D9B"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iCs/>
                <w:szCs w:val="22"/>
              </w:rPr>
              <w:t>To facilitate access to the language of the curriculum</w:t>
            </w:r>
            <w:r w:rsidRPr="0043613D">
              <w:rPr>
                <w:rFonts w:ascii="Arial" w:hAnsi="Arial" w:cs="Arial"/>
                <w:bCs/>
                <w:szCs w:val="22"/>
              </w:rPr>
              <w:t xml:space="preserve"> using the young person’s preferred mode of communication</w:t>
            </w:r>
            <w:r w:rsidR="00283EA6">
              <w:rPr>
                <w:rFonts w:ascii="Arial" w:hAnsi="Arial" w:cs="Arial"/>
                <w:bCs/>
                <w:szCs w:val="22"/>
              </w:rPr>
              <w:t xml:space="preserve"> and support</w:t>
            </w:r>
            <w:r w:rsidRPr="0043613D">
              <w:rPr>
                <w:rFonts w:ascii="Arial" w:hAnsi="Arial" w:cs="Arial"/>
                <w:bCs/>
                <w:szCs w:val="22"/>
              </w:rPr>
              <w:t xml:space="preserve">. </w:t>
            </w:r>
            <w:r w:rsidR="00617E02">
              <w:rPr>
                <w:rFonts w:ascii="Arial" w:hAnsi="Arial" w:cs="Arial"/>
                <w:bCs/>
                <w:szCs w:val="22"/>
              </w:rPr>
              <w:t>Depending on ability and c</w:t>
            </w:r>
            <w:r w:rsidRPr="0043613D">
              <w:rPr>
                <w:rFonts w:ascii="Arial" w:hAnsi="Arial" w:cs="Arial"/>
                <w:szCs w:val="22"/>
              </w:rPr>
              <w:t>ommunication needs</w:t>
            </w:r>
            <w:r w:rsidR="008B311F">
              <w:rPr>
                <w:rFonts w:ascii="Arial" w:hAnsi="Arial" w:cs="Arial"/>
                <w:szCs w:val="22"/>
              </w:rPr>
              <w:t>,</w:t>
            </w:r>
            <w:r w:rsidRPr="0043613D">
              <w:rPr>
                <w:rFonts w:ascii="Arial" w:hAnsi="Arial" w:cs="Arial"/>
                <w:szCs w:val="22"/>
              </w:rPr>
              <w:t xml:space="preserve"> support may include:</w:t>
            </w:r>
          </w:p>
          <w:p w14:paraId="78518DC7" w14:textId="743A19C6" w:rsidR="00E269A9" w:rsidRPr="0043613D" w:rsidRDefault="00E269A9" w:rsidP="00846421">
            <w:pPr>
              <w:numPr>
                <w:ilvl w:val="1"/>
                <w:numId w:val="4"/>
              </w:numPr>
              <w:overflowPunct w:val="0"/>
              <w:autoSpaceDE w:val="0"/>
              <w:autoSpaceDN w:val="0"/>
              <w:adjustRightInd w:val="0"/>
              <w:spacing w:after="120" w:line="23" w:lineRule="atLeast"/>
              <w:ind w:right="32"/>
              <w:textAlignment w:val="baseline"/>
              <w:rPr>
                <w:rFonts w:ascii="Arial" w:hAnsi="Arial" w:cs="Arial"/>
                <w:szCs w:val="22"/>
              </w:rPr>
            </w:pPr>
            <w:r w:rsidRPr="0043613D">
              <w:rPr>
                <w:rFonts w:ascii="Arial" w:hAnsi="Arial" w:cs="Arial"/>
                <w:szCs w:val="22"/>
              </w:rPr>
              <w:t xml:space="preserve">Communicating, </w:t>
            </w:r>
            <w:r w:rsidR="00940B04" w:rsidRPr="0043613D">
              <w:rPr>
                <w:rFonts w:ascii="Arial" w:hAnsi="Arial" w:cs="Arial"/>
                <w:szCs w:val="22"/>
              </w:rPr>
              <w:t>modifying,</w:t>
            </w:r>
            <w:r w:rsidRPr="0043613D">
              <w:rPr>
                <w:rFonts w:ascii="Arial" w:hAnsi="Arial" w:cs="Arial"/>
                <w:szCs w:val="22"/>
              </w:rPr>
              <w:t xml:space="preserve"> and clarifying language within the classroom / lecture / training environment</w:t>
            </w:r>
            <w:r w:rsidR="00EA357A">
              <w:rPr>
                <w:rFonts w:ascii="Arial" w:hAnsi="Arial" w:cs="Arial"/>
                <w:szCs w:val="22"/>
              </w:rPr>
              <w:t>.</w:t>
            </w:r>
          </w:p>
          <w:p w14:paraId="6BB8F6F6" w14:textId="30A1AAF5" w:rsidR="00E269A9" w:rsidRPr="0043613D" w:rsidRDefault="00E269A9" w:rsidP="00846421">
            <w:pPr>
              <w:numPr>
                <w:ilvl w:val="1"/>
                <w:numId w:val="4"/>
              </w:numPr>
              <w:overflowPunct w:val="0"/>
              <w:autoSpaceDE w:val="0"/>
              <w:autoSpaceDN w:val="0"/>
              <w:adjustRightInd w:val="0"/>
              <w:spacing w:after="120" w:line="23" w:lineRule="atLeast"/>
              <w:ind w:right="32"/>
              <w:textAlignment w:val="baseline"/>
              <w:rPr>
                <w:rFonts w:ascii="Arial" w:hAnsi="Arial" w:cs="Arial"/>
                <w:szCs w:val="22"/>
              </w:rPr>
            </w:pPr>
            <w:r w:rsidRPr="0043613D">
              <w:rPr>
                <w:rFonts w:ascii="Arial" w:hAnsi="Arial" w:cs="Arial"/>
                <w:szCs w:val="22"/>
              </w:rPr>
              <w:t>Following up the introduction of key concepts and new vocabulary, checking understanding; reexplaining ideas</w:t>
            </w:r>
            <w:r w:rsidR="00EA357A">
              <w:rPr>
                <w:rFonts w:ascii="Arial" w:hAnsi="Arial" w:cs="Arial"/>
                <w:szCs w:val="22"/>
              </w:rPr>
              <w:t>.</w:t>
            </w:r>
          </w:p>
          <w:p w14:paraId="656EE83B" w14:textId="452839E4" w:rsidR="006C75D6" w:rsidRDefault="00E269A9" w:rsidP="006C75D6">
            <w:pPr>
              <w:numPr>
                <w:ilvl w:val="1"/>
                <w:numId w:val="4"/>
              </w:numPr>
              <w:overflowPunct w:val="0"/>
              <w:autoSpaceDE w:val="0"/>
              <w:autoSpaceDN w:val="0"/>
              <w:adjustRightInd w:val="0"/>
              <w:spacing w:after="120" w:line="23" w:lineRule="atLeast"/>
              <w:ind w:right="32"/>
              <w:textAlignment w:val="baseline"/>
              <w:rPr>
                <w:rFonts w:ascii="Arial" w:hAnsi="Arial" w:cs="Arial"/>
                <w:szCs w:val="22"/>
              </w:rPr>
            </w:pPr>
            <w:r w:rsidRPr="0043613D">
              <w:rPr>
                <w:rFonts w:ascii="Arial" w:hAnsi="Arial" w:cs="Arial"/>
                <w:szCs w:val="22"/>
              </w:rPr>
              <w:t>Notetaking; modifying and summarising ideas and information in note form either manually or electronically</w:t>
            </w:r>
            <w:r w:rsidR="00EA357A">
              <w:rPr>
                <w:rFonts w:ascii="Arial" w:hAnsi="Arial" w:cs="Arial"/>
                <w:szCs w:val="22"/>
              </w:rPr>
              <w:t>.</w:t>
            </w:r>
          </w:p>
          <w:p w14:paraId="0F01E07F" w14:textId="1D108653"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 xml:space="preserve">To represent </w:t>
            </w:r>
            <w:r w:rsidR="00DA1FCD">
              <w:rPr>
                <w:rFonts w:ascii="Arial" w:hAnsi="Arial" w:cs="Arial"/>
                <w:color w:val="000000"/>
                <w:szCs w:val="22"/>
              </w:rPr>
              <w:t>specialist teachers</w:t>
            </w:r>
            <w:r w:rsidRPr="0043613D">
              <w:rPr>
                <w:rFonts w:ascii="Arial" w:hAnsi="Arial" w:cs="Arial"/>
                <w:color w:val="000000"/>
                <w:szCs w:val="22"/>
              </w:rPr>
              <w:t xml:space="preserve"> in mainstream </w:t>
            </w:r>
            <w:r w:rsidR="008B311F">
              <w:rPr>
                <w:rFonts w:ascii="Arial" w:hAnsi="Arial" w:cs="Arial"/>
                <w:color w:val="000000"/>
                <w:szCs w:val="22"/>
              </w:rPr>
              <w:t>classes</w:t>
            </w:r>
            <w:r w:rsidRPr="0043613D">
              <w:rPr>
                <w:rFonts w:ascii="Arial" w:hAnsi="Arial" w:cs="Arial"/>
                <w:color w:val="000000"/>
                <w:szCs w:val="22"/>
              </w:rPr>
              <w:t xml:space="preserve"> and if required, to reinforce best practice for </w:t>
            </w:r>
            <w:r w:rsidR="008B311F">
              <w:rPr>
                <w:rFonts w:ascii="Arial" w:hAnsi="Arial" w:cs="Arial"/>
                <w:color w:val="000000"/>
                <w:szCs w:val="22"/>
              </w:rPr>
              <w:t>children and young people</w:t>
            </w:r>
            <w:r w:rsidRPr="0043613D">
              <w:rPr>
                <w:rFonts w:ascii="Arial" w:hAnsi="Arial" w:cs="Arial"/>
                <w:color w:val="000000"/>
                <w:szCs w:val="22"/>
              </w:rPr>
              <w:t xml:space="preserve"> </w:t>
            </w:r>
            <w:r w:rsidR="0013701E">
              <w:rPr>
                <w:rFonts w:ascii="Arial" w:hAnsi="Arial" w:cs="Arial"/>
                <w:color w:val="000000"/>
                <w:szCs w:val="22"/>
              </w:rPr>
              <w:t xml:space="preserve">who are deaf or have vision impairment </w:t>
            </w:r>
            <w:r w:rsidRPr="0043613D">
              <w:rPr>
                <w:rFonts w:ascii="Arial" w:hAnsi="Arial" w:cs="Arial"/>
                <w:color w:val="000000"/>
                <w:szCs w:val="22"/>
              </w:rPr>
              <w:t xml:space="preserve">with respect to communication and access while acting in this capacity.  </w:t>
            </w:r>
          </w:p>
          <w:p w14:paraId="560E1F48" w14:textId="731AF07B"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 xml:space="preserve">To negotiate strategies with individual teachers should communication or access issues arise.  </w:t>
            </w:r>
          </w:p>
          <w:p w14:paraId="76D3015E" w14:textId="3AB937A3"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Supporting the development of communication and language skills; giving good language models; using clear voice and good spoken and written English language as appropriate</w:t>
            </w:r>
            <w:r w:rsidR="00EA357A">
              <w:rPr>
                <w:rFonts w:ascii="Arial" w:hAnsi="Arial" w:cs="Arial"/>
                <w:color w:val="000000"/>
                <w:szCs w:val="22"/>
              </w:rPr>
              <w:t>.</w:t>
            </w:r>
          </w:p>
          <w:p w14:paraId="17E868CA" w14:textId="685459D2"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szCs w:val="22"/>
              </w:rPr>
              <w:t xml:space="preserve">To help </w:t>
            </w:r>
            <w:r w:rsidR="008B311F">
              <w:rPr>
                <w:rFonts w:ascii="Arial" w:hAnsi="Arial" w:cs="Arial"/>
                <w:szCs w:val="22"/>
              </w:rPr>
              <w:t>young people</w:t>
            </w:r>
            <w:r w:rsidRPr="0043613D">
              <w:rPr>
                <w:rFonts w:ascii="Arial" w:hAnsi="Arial" w:cs="Arial"/>
                <w:szCs w:val="22"/>
              </w:rPr>
              <w:t xml:space="preserve"> in relationships with peers, facilitating communication whilst recognising the need to be sensitive; helping to build self-esteem and confidence. </w:t>
            </w:r>
          </w:p>
          <w:p w14:paraId="4A08C7C0" w14:textId="0706CBC6"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szCs w:val="22"/>
              </w:rPr>
              <w:t xml:space="preserve">Facilitating communication between the </w:t>
            </w:r>
            <w:r w:rsidR="008B311F">
              <w:rPr>
                <w:rFonts w:ascii="Arial" w:hAnsi="Arial" w:cs="Arial"/>
                <w:szCs w:val="22"/>
              </w:rPr>
              <w:t>young person</w:t>
            </w:r>
            <w:r w:rsidRPr="0043613D">
              <w:rPr>
                <w:rFonts w:ascii="Arial" w:hAnsi="Arial" w:cs="Arial"/>
                <w:szCs w:val="22"/>
              </w:rPr>
              <w:t xml:space="preserve"> and mainstream staff including interpreting for </w:t>
            </w:r>
            <w:r w:rsidR="008B311F">
              <w:rPr>
                <w:rFonts w:ascii="Arial" w:hAnsi="Arial" w:cs="Arial"/>
                <w:szCs w:val="22"/>
              </w:rPr>
              <w:t>them</w:t>
            </w:r>
            <w:r w:rsidRPr="0043613D">
              <w:rPr>
                <w:rFonts w:ascii="Arial" w:hAnsi="Arial" w:cs="Arial"/>
                <w:szCs w:val="22"/>
              </w:rPr>
              <w:t xml:space="preserve"> if appropriate</w:t>
            </w:r>
            <w:r w:rsidR="00EA357A">
              <w:rPr>
                <w:rFonts w:ascii="Arial" w:hAnsi="Arial" w:cs="Arial"/>
                <w:szCs w:val="22"/>
              </w:rPr>
              <w:t>.</w:t>
            </w:r>
            <w:r w:rsidRPr="0043613D">
              <w:rPr>
                <w:rFonts w:ascii="Arial" w:hAnsi="Arial" w:cs="Arial"/>
                <w:szCs w:val="22"/>
              </w:rPr>
              <w:t xml:space="preserve"> </w:t>
            </w:r>
          </w:p>
          <w:p w14:paraId="4DE3FDB2" w14:textId="609E369A" w:rsidR="00E269A9" w:rsidRPr="0043613D" w:rsidRDefault="00E269A9" w:rsidP="00846421">
            <w:pPr>
              <w:numPr>
                <w:ilvl w:val="0"/>
                <w:numId w:val="4"/>
              </w:numPr>
              <w:overflowPunct w:val="0"/>
              <w:autoSpaceDE w:val="0"/>
              <w:autoSpaceDN w:val="0"/>
              <w:adjustRightInd w:val="0"/>
              <w:spacing w:after="120" w:line="23" w:lineRule="atLeast"/>
              <w:ind w:right="32"/>
              <w:textAlignment w:val="baseline"/>
              <w:rPr>
                <w:rFonts w:ascii="Arial" w:hAnsi="Arial" w:cs="Arial"/>
                <w:szCs w:val="22"/>
              </w:rPr>
            </w:pPr>
            <w:r w:rsidRPr="0043613D">
              <w:rPr>
                <w:rFonts w:ascii="Arial" w:hAnsi="Arial" w:cs="Arial"/>
                <w:szCs w:val="22"/>
              </w:rPr>
              <w:t>Promoting independence and employing strategies to recognise and reward achievement of self</w:t>
            </w:r>
            <w:r w:rsidR="00A81EF4">
              <w:rPr>
                <w:rFonts w:ascii="Arial" w:hAnsi="Arial" w:cs="Arial"/>
                <w:szCs w:val="22"/>
              </w:rPr>
              <w:t>-</w:t>
            </w:r>
            <w:r w:rsidRPr="0043613D">
              <w:rPr>
                <w:rFonts w:ascii="Arial" w:hAnsi="Arial" w:cs="Arial"/>
                <w:szCs w:val="22"/>
              </w:rPr>
              <w:t>reliance</w:t>
            </w:r>
            <w:r w:rsidR="00EA357A">
              <w:rPr>
                <w:rFonts w:ascii="Arial" w:hAnsi="Arial" w:cs="Arial"/>
                <w:szCs w:val="22"/>
              </w:rPr>
              <w:t>.</w:t>
            </w:r>
          </w:p>
          <w:p w14:paraId="3E88738D" w14:textId="79B2C526" w:rsidR="00E269A9"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szCs w:val="22"/>
              </w:rPr>
              <w:lastRenderedPageBreak/>
              <w:t xml:space="preserve">To support appropriate use and maintenance of hearing aids and other amplification devices such as </w:t>
            </w:r>
            <w:r w:rsidR="003C5E67">
              <w:rPr>
                <w:rFonts w:ascii="Arial" w:hAnsi="Arial" w:cs="Arial"/>
                <w:szCs w:val="22"/>
              </w:rPr>
              <w:t>remote microphone</w:t>
            </w:r>
            <w:r w:rsidR="00A81EF4">
              <w:rPr>
                <w:rFonts w:ascii="Arial" w:hAnsi="Arial" w:cs="Arial"/>
                <w:szCs w:val="22"/>
              </w:rPr>
              <w:t xml:space="preserve"> </w:t>
            </w:r>
            <w:r w:rsidRPr="0043613D">
              <w:rPr>
                <w:rFonts w:ascii="Arial" w:hAnsi="Arial" w:cs="Arial"/>
                <w:szCs w:val="22"/>
              </w:rPr>
              <w:t xml:space="preserve">systems under the guidance of the </w:t>
            </w:r>
            <w:r w:rsidR="003C5E67">
              <w:rPr>
                <w:rFonts w:ascii="Arial" w:hAnsi="Arial" w:cs="Arial"/>
                <w:szCs w:val="22"/>
              </w:rPr>
              <w:t>ToD</w:t>
            </w:r>
            <w:r w:rsidRPr="0043613D">
              <w:rPr>
                <w:rFonts w:ascii="Arial" w:hAnsi="Arial" w:cs="Arial"/>
                <w:szCs w:val="22"/>
              </w:rPr>
              <w:t xml:space="preserve">.  </w:t>
            </w:r>
            <w:r w:rsidR="006E2B5E">
              <w:rPr>
                <w:rFonts w:ascii="Arial" w:hAnsi="Arial" w:cs="Arial"/>
                <w:szCs w:val="22"/>
              </w:rPr>
              <w:t>(</w:t>
            </w:r>
            <w:r w:rsidRPr="0043613D">
              <w:rPr>
                <w:rFonts w:ascii="Arial" w:hAnsi="Arial" w:cs="Arial"/>
                <w:szCs w:val="22"/>
              </w:rPr>
              <w:t>Training will be provided</w:t>
            </w:r>
            <w:r w:rsidR="006E2B5E">
              <w:rPr>
                <w:rFonts w:ascii="Arial" w:hAnsi="Arial" w:cs="Arial"/>
                <w:szCs w:val="22"/>
              </w:rPr>
              <w:t xml:space="preserve"> as appropriate</w:t>
            </w:r>
            <w:r w:rsidRPr="0043613D">
              <w:rPr>
                <w:rFonts w:ascii="Arial" w:hAnsi="Arial" w:cs="Arial"/>
                <w:szCs w:val="22"/>
              </w:rPr>
              <w:t>.</w:t>
            </w:r>
            <w:r w:rsidR="006E2B5E">
              <w:rPr>
                <w:rFonts w:ascii="Arial" w:hAnsi="Arial" w:cs="Arial"/>
                <w:szCs w:val="22"/>
              </w:rPr>
              <w:t>)</w:t>
            </w:r>
            <w:r w:rsidRPr="0043613D">
              <w:rPr>
                <w:rFonts w:ascii="Arial" w:hAnsi="Arial" w:cs="Arial"/>
                <w:szCs w:val="22"/>
              </w:rPr>
              <w:t xml:space="preserve"> </w:t>
            </w:r>
          </w:p>
          <w:p w14:paraId="13C5B28E" w14:textId="02B91CA3" w:rsidR="00E269A9" w:rsidRPr="00A903F5"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color w:val="000000"/>
                <w:szCs w:val="22"/>
              </w:rPr>
              <w:t xml:space="preserve">Preparing work and learning materials </w:t>
            </w:r>
            <w:r w:rsidRPr="0043613D">
              <w:rPr>
                <w:rFonts w:ascii="Arial" w:hAnsi="Arial" w:cs="Arial"/>
                <w:szCs w:val="22"/>
              </w:rPr>
              <w:t xml:space="preserve">following guidance from the </w:t>
            </w:r>
            <w:r w:rsidR="005D7CA4">
              <w:rPr>
                <w:rFonts w:ascii="Arial" w:hAnsi="Arial" w:cs="Arial"/>
                <w:szCs w:val="22"/>
              </w:rPr>
              <w:t>specialist teacher,</w:t>
            </w:r>
            <w:r w:rsidRPr="0043613D">
              <w:rPr>
                <w:rFonts w:ascii="Arial" w:hAnsi="Arial" w:cs="Arial"/>
                <w:szCs w:val="22"/>
              </w:rPr>
              <w:t xml:space="preserve"> class or subject teacher</w:t>
            </w:r>
            <w:r w:rsidR="00A81EF4">
              <w:rPr>
                <w:rFonts w:ascii="Arial" w:hAnsi="Arial" w:cs="Arial"/>
                <w:szCs w:val="22"/>
              </w:rPr>
              <w:t xml:space="preserve"> or </w:t>
            </w:r>
            <w:r w:rsidRPr="0043613D">
              <w:rPr>
                <w:rFonts w:ascii="Arial" w:hAnsi="Arial" w:cs="Arial"/>
                <w:szCs w:val="22"/>
              </w:rPr>
              <w:t>tutor and taking account of the young person’s interests, language ability and cultural background</w:t>
            </w:r>
            <w:r w:rsidR="00EA357A">
              <w:rPr>
                <w:rFonts w:ascii="Arial" w:hAnsi="Arial" w:cs="Arial"/>
                <w:szCs w:val="22"/>
              </w:rPr>
              <w:t>.</w:t>
            </w:r>
            <w:r w:rsidR="00357C7B">
              <w:rPr>
                <w:rFonts w:ascii="Arial" w:hAnsi="Arial" w:cs="Arial"/>
                <w:szCs w:val="22"/>
              </w:rPr>
              <w:t xml:space="preserve"> </w:t>
            </w:r>
            <w:r w:rsidR="000261E7">
              <w:rPr>
                <w:rFonts w:ascii="Arial" w:hAnsi="Arial" w:cs="Arial"/>
                <w:szCs w:val="22"/>
              </w:rPr>
              <w:t>For example, t</w:t>
            </w:r>
            <w:r w:rsidR="00357C7B" w:rsidRPr="00A903F5">
              <w:rPr>
                <w:rFonts w:ascii="Arial" w:hAnsi="Arial" w:cs="Arial"/>
                <w:szCs w:val="22"/>
              </w:rPr>
              <w:t xml:space="preserve">his might include </w:t>
            </w:r>
            <w:r w:rsidR="00C254D2">
              <w:rPr>
                <w:rFonts w:ascii="Arial" w:hAnsi="Arial" w:cs="Arial"/>
                <w:szCs w:val="22"/>
              </w:rPr>
              <w:t xml:space="preserve">simplifying </w:t>
            </w:r>
            <w:r w:rsidR="0029520E">
              <w:rPr>
                <w:rFonts w:ascii="Arial" w:hAnsi="Arial" w:cs="Arial"/>
                <w:szCs w:val="22"/>
              </w:rPr>
              <w:t xml:space="preserve">or summarising written </w:t>
            </w:r>
            <w:r w:rsidR="00C254D2">
              <w:rPr>
                <w:rFonts w:ascii="Arial" w:hAnsi="Arial" w:cs="Arial"/>
                <w:szCs w:val="22"/>
              </w:rPr>
              <w:t xml:space="preserve">content and finding pictures/visuals for deaf students, or </w:t>
            </w:r>
            <w:r w:rsidR="00357C7B" w:rsidRPr="00A903F5">
              <w:rPr>
                <w:rFonts w:ascii="Arial" w:hAnsi="Arial" w:cs="Arial"/>
                <w:szCs w:val="22"/>
              </w:rPr>
              <w:t>using an embosser, braille translation software and/or hot-spot machine</w:t>
            </w:r>
            <w:r w:rsidR="00C254D2">
              <w:rPr>
                <w:rFonts w:ascii="Arial" w:hAnsi="Arial" w:cs="Arial"/>
                <w:szCs w:val="22"/>
              </w:rPr>
              <w:t xml:space="preserve"> for students with vision impairment</w:t>
            </w:r>
            <w:r w:rsidR="00357C7B" w:rsidRPr="00A903F5">
              <w:rPr>
                <w:rFonts w:ascii="Arial" w:hAnsi="Arial" w:cs="Arial"/>
                <w:szCs w:val="22"/>
              </w:rPr>
              <w:t>.</w:t>
            </w:r>
          </w:p>
          <w:p w14:paraId="76101DF3" w14:textId="0D253AE2" w:rsidR="00264649" w:rsidRPr="0043613D" w:rsidRDefault="003F2FD2" w:rsidP="00264649">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Pr>
                <w:rFonts w:ascii="Arial" w:hAnsi="Arial" w:cs="Arial"/>
                <w:szCs w:val="22"/>
              </w:rPr>
              <w:t xml:space="preserve">Under the guidance of the TVI, </w:t>
            </w:r>
            <w:r w:rsidR="00264649">
              <w:rPr>
                <w:rFonts w:ascii="Arial" w:hAnsi="Arial" w:cs="Arial"/>
                <w:szCs w:val="22"/>
              </w:rPr>
              <w:t xml:space="preserve">TA/CSWs </w:t>
            </w:r>
            <w:r>
              <w:rPr>
                <w:rFonts w:ascii="Arial" w:hAnsi="Arial" w:cs="Arial"/>
                <w:szCs w:val="22"/>
              </w:rPr>
              <w:t xml:space="preserve">may </w:t>
            </w:r>
            <w:r w:rsidR="00264649">
              <w:rPr>
                <w:rFonts w:ascii="Arial" w:hAnsi="Arial" w:cs="Arial"/>
                <w:szCs w:val="22"/>
              </w:rPr>
              <w:t>develop skills to facilitate the use of braille for students with vision impairment who use this. (Training will be provided as appropriate.)</w:t>
            </w:r>
          </w:p>
          <w:p w14:paraId="225FAC42" w14:textId="3E906752" w:rsidR="00E269A9" w:rsidRPr="0043613D" w:rsidRDefault="00E269A9" w:rsidP="00846421">
            <w:pPr>
              <w:numPr>
                <w:ilvl w:val="0"/>
                <w:numId w:val="4"/>
              </w:numPr>
              <w:overflowPunct w:val="0"/>
              <w:autoSpaceDE w:val="0"/>
              <w:autoSpaceDN w:val="0"/>
              <w:adjustRightInd w:val="0"/>
              <w:spacing w:after="120" w:line="23" w:lineRule="atLeast"/>
              <w:ind w:right="32"/>
              <w:textAlignment w:val="baseline"/>
              <w:rPr>
                <w:rFonts w:ascii="Arial" w:hAnsi="Arial" w:cs="Arial"/>
                <w:szCs w:val="22"/>
              </w:rPr>
            </w:pPr>
            <w:r w:rsidRPr="0043613D">
              <w:rPr>
                <w:rFonts w:ascii="Arial" w:hAnsi="Arial" w:cs="Arial"/>
                <w:szCs w:val="22"/>
              </w:rPr>
              <w:t xml:space="preserve">Monitoring and evaluating </w:t>
            </w:r>
            <w:r w:rsidR="00A81EF4">
              <w:rPr>
                <w:rFonts w:ascii="Arial" w:hAnsi="Arial" w:cs="Arial"/>
                <w:szCs w:val="22"/>
              </w:rPr>
              <w:t>the young person’s</w:t>
            </w:r>
            <w:r w:rsidRPr="0043613D">
              <w:rPr>
                <w:rFonts w:ascii="Arial" w:hAnsi="Arial" w:cs="Arial"/>
                <w:szCs w:val="22"/>
              </w:rPr>
              <w:t xml:space="preserve"> responses to learning activities</w:t>
            </w:r>
            <w:r w:rsidR="00EA357A">
              <w:rPr>
                <w:rFonts w:ascii="Arial" w:hAnsi="Arial" w:cs="Arial"/>
                <w:szCs w:val="22"/>
              </w:rPr>
              <w:t>.</w:t>
            </w:r>
            <w:r w:rsidRPr="0043613D">
              <w:rPr>
                <w:rFonts w:ascii="Arial" w:hAnsi="Arial" w:cs="Arial"/>
                <w:szCs w:val="22"/>
              </w:rPr>
              <w:t xml:space="preserve"> </w:t>
            </w:r>
          </w:p>
          <w:p w14:paraId="4B601C12" w14:textId="44D87A66" w:rsidR="00E269A9" w:rsidRPr="0043613D" w:rsidRDefault="00E269A9" w:rsidP="00846421">
            <w:pPr>
              <w:numPr>
                <w:ilvl w:val="0"/>
                <w:numId w:val="4"/>
              </w:numPr>
              <w:overflowPunct w:val="0"/>
              <w:autoSpaceDE w:val="0"/>
              <w:autoSpaceDN w:val="0"/>
              <w:adjustRightInd w:val="0"/>
              <w:spacing w:after="120" w:line="23" w:lineRule="atLeast"/>
              <w:ind w:right="32"/>
              <w:textAlignment w:val="baseline"/>
              <w:rPr>
                <w:rFonts w:ascii="Arial" w:hAnsi="Arial" w:cs="Arial"/>
                <w:szCs w:val="22"/>
              </w:rPr>
            </w:pPr>
            <w:r w:rsidRPr="0043613D">
              <w:rPr>
                <w:rFonts w:ascii="Arial" w:hAnsi="Arial" w:cs="Arial"/>
                <w:szCs w:val="22"/>
              </w:rPr>
              <w:t xml:space="preserve">Providing feedback to </w:t>
            </w:r>
            <w:r w:rsidR="00A81EF4">
              <w:rPr>
                <w:rFonts w:ascii="Arial" w:hAnsi="Arial" w:cs="Arial"/>
                <w:szCs w:val="22"/>
              </w:rPr>
              <w:t>young people</w:t>
            </w:r>
            <w:r w:rsidRPr="0043613D">
              <w:rPr>
                <w:rFonts w:ascii="Arial" w:hAnsi="Arial" w:cs="Arial"/>
                <w:szCs w:val="22"/>
              </w:rPr>
              <w:t xml:space="preserve"> in relation to progress and achievement</w:t>
            </w:r>
            <w:r w:rsidR="00EA357A">
              <w:rPr>
                <w:rFonts w:ascii="Arial" w:hAnsi="Arial" w:cs="Arial"/>
                <w:szCs w:val="22"/>
              </w:rPr>
              <w:t>.</w:t>
            </w:r>
          </w:p>
          <w:p w14:paraId="4121ABF1" w14:textId="3FDC6B14" w:rsidR="00E269A9" w:rsidRPr="0043613D" w:rsidRDefault="00E269A9" w:rsidP="00846421">
            <w:pPr>
              <w:numPr>
                <w:ilvl w:val="0"/>
                <w:numId w:val="4"/>
              </w:numPr>
              <w:overflowPunct w:val="0"/>
              <w:autoSpaceDE w:val="0"/>
              <w:autoSpaceDN w:val="0"/>
              <w:adjustRightInd w:val="0"/>
              <w:spacing w:after="120" w:line="23" w:lineRule="atLeast"/>
              <w:ind w:right="32"/>
              <w:textAlignment w:val="baseline"/>
              <w:rPr>
                <w:rFonts w:ascii="Arial" w:hAnsi="Arial" w:cs="Arial"/>
                <w:szCs w:val="22"/>
              </w:rPr>
            </w:pPr>
            <w:r w:rsidRPr="0043613D">
              <w:rPr>
                <w:rFonts w:ascii="Arial" w:hAnsi="Arial" w:cs="Arial"/>
                <w:szCs w:val="22"/>
              </w:rPr>
              <w:t xml:space="preserve">Using ICT effectively to support learning activities and develop </w:t>
            </w:r>
            <w:r w:rsidR="00A81EF4">
              <w:rPr>
                <w:rFonts w:ascii="Arial" w:hAnsi="Arial" w:cs="Arial"/>
                <w:szCs w:val="22"/>
              </w:rPr>
              <w:t>young people’s</w:t>
            </w:r>
            <w:r w:rsidRPr="0043613D">
              <w:rPr>
                <w:rFonts w:ascii="Arial" w:hAnsi="Arial" w:cs="Arial"/>
                <w:szCs w:val="22"/>
              </w:rPr>
              <w:t xml:space="preserve"> competence and independence in its use</w:t>
            </w:r>
            <w:r w:rsidR="00EA357A">
              <w:rPr>
                <w:rFonts w:ascii="Arial" w:hAnsi="Arial" w:cs="Arial"/>
                <w:szCs w:val="22"/>
              </w:rPr>
              <w:t>.</w:t>
            </w:r>
          </w:p>
          <w:p w14:paraId="43CE0861" w14:textId="7E0C35FF" w:rsidR="00E269A9" w:rsidRPr="0043613D" w:rsidRDefault="00E269A9" w:rsidP="00846421">
            <w:pPr>
              <w:numPr>
                <w:ilvl w:val="0"/>
                <w:numId w:val="4"/>
              </w:numPr>
              <w:spacing w:after="120" w:line="23" w:lineRule="atLeast"/>
              <w:ind w:right="32"/>
              <w:rPr>
                <w:rFonts w:ascii="Arial" w:hAnsi="Arial" w:cs="Arial"/>
                <w:szCs w:val="22"/>
              </w:rPr>
            </w:pPr>
            <w:r w:rsidRPr="0043613D">
              <w:rPr>
                <w:rFonts w:ascii="Arial" w:hAnsi="Arial" w:cs="Arial"/>
                <w:szCs w:val="22"/>
              </w:rPr>
              <w:t>To communicate effectively with other agencies</w:t>
            </w:r>
            <w:r w:rsidR="008C131C">
              <w:rPr>
                <w:rFonts w:ascii="Arial" w:hAnsi="Arial" w:cs="Arial"/>
                <w:szCs w:val="22"/>
              </w:rPr>
              <w:t xml:space="preserve"> and </w:t>
            </w:r>
            <w:r w:rsidRPr="0043613D">
              <w:rPr>
                <w:rFonts w:ascii="Arial" w:hAnsi="Arial" w:cs="Arial"/>
                <w:szCs w:val="22"/>
              </w:rPr>
              <w:t>professionals, in consultation with teachers, to support achievement and progress</w:t>
            </w:r>
            <w:r w:rsidR="00EA357A">
              <w:rPr>
                <w:rFonts w:ascii="Arial" w:hAnsi="Arial" w:cs="Arial"/>
                <w:szCs w:val="22"/>
              </w:rPr>
              <w:t>.</w:t>
            </w:r>
            <w:r w:rsidRPr="0043613D">
              <w:rPr>
                <w:rFonts w:ascii="Arial" w:hAnsi="Arial" w:cs="Arial"/>
                <w:szCs w:val="22"/>
              </w:rPr>
              <w:t xml:space="preserve"> </w:t>
            </w:r>
          </w:p>
          <w:p w14:paraId="5224442F" w14:textId="19A696BF"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Occasional supervision during lunch time periods, subject to agreement / negotiation</w:t>
            </w:r>
            <w:r w:rsidR="00EA357A">
              <w:rPr>
                <w:rFonts w:ascii="Arial" w:hAnsi="Arial" w:cs="Arial"/>
                <w:color w:val="000000"/>
                <w:szCs w:val="22"/>
              </w:rPr>
              <w:t>.</w:t>
            </w:r>
          </w:p>
          <w:p w14:paraId="54589BD6" w14:textId="4852EFBB"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szCs w:val="22"/>
              </w:rPr>
              <w:t xml:space="preserve">To be involved in deaf </w:t>
            </w:r>
            <w:r w:rsidR="00DA1FCD">
              <w:rPr>
                <w:rFonts w:ascii="Arial" w:hAnsi="Arial" w:cs="Arial"/>
                <w:szCs w:val="22"/>
              </w:rPr>
              <w:t xml:space="preserve">or vision impairment </w:t>
            </w:r>
            <w:r w:rsidRPr="0043613D">
              <w:rPr>
                <w:rFonts w:ascii="Arial" w:hAnsi="Arial" w:cs="Arial"/>
                <w:szCs w:val="22"/>
              </w:rPr>
              <w:t xml:space="preserve">awareness training for </w:t>
            </w:r>
            <w:r w:rsidR="00A81EF4">
              <w:rPr>
                <w:rFonts w:ascii="Arial" w:hAnsi="Arial" w:cs="Arial"/>
                <w:szCs w:val="22"/>
              </w:rPr>
              <w:t>peers</w:t>
            </w:r>
            <w:r w:rsidRPr="0043613D">
              <w:rPr>
                <w:rFonts w:ascii="Arial" w:hAnsi="Arial" w:cs="Arial"/>
                <w:szCs w:val="22"/>
              </w:rPr>
              <w:t>, staff and others who may request this</w:t>
            </w:r>
            <w:r w:rsidR="00EA357A">
              <w:rPr>
                <w:rFonts w:ascii="Arial" w:hAnsi="Arial" w:cs="Arial"/>
                <w:szCs w:val="22"/>
              </w:rPr>
              <w:t>.</w:t>
            </w:r>
          </w:p>
          <w:p w14:paraId="665F35A2" w14:textId="2C37824F"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 xml:space="preserve">To represent the </w:t>
            </w:r>
            <w:r w:rsidR="00DA1FCD">
              <w:rPr>
                <w:rFonts w:ascii="Arial" w:hAnsi="Arial" w:cs="Arial"/>
                <w:color w:val="000000"/>
                <w:szCs w:val="22"/>
              </w:rPr>
              <w:t>specialist teachers</w:t>
            </w:r>
            <w:r w:rsidR="00DA1FCD" w:rsidRPr="0043613D">
              <w:rPr>
                <w:rFonts w:ascii="Arial" w:hAnsi="Arial" w:cs="Arial"/>
                <w:color w:val="000000"/>
                <w:szCs w:val="22"/>
              </w:rPr>
              <w:t xml:space="preserve"> </w:t>
            </w:r>
            <w:r w:rsidRPr="0043613D">
              <w:rPr>
                <w:rFonts w:ascii="Arial" w:hAnsi="Arial" w:cs="Arial"/>
                <w:color w:val="000000"/>
                <w:szCs w:val="22"/>
              </w:rPr>
              <w:t xml:space="preserve">while off the college premises e.g. </w:t>
            </w:r>
            <w:r w:rsidR="00430C08">
              <w:rPr>
                <w:rFonts w:ascii="Arial" w:hAnsi="Arial" w:cs="Arial"/>
                <w:color w:val="000000"/>
                <w:szCs w:val="22"/>
              </w:rPr>
              <w:t xml:space="preserve">on </w:t>
            </w:r>
            <w:r w:rsidRPr="0043613D">
              <w:rPr>
                <w:rFonts w:ascii="Arial" w:hAnsi="Arial" w:cs="Arial"/>
                <w:color w:val="000000"/>
                <w:szCs w:val="22"/>
              </w:rPr>
              <w:t>educational visits</w:t>
            </w:r>
            <w:r w:rsidR="00EA357A">
              <w:rPr>
                <w:rFonts w:ascii="Arial" w:hAnsi="Arial" w:cs="Arial"/>
                <w:color w:val="000000"/>
                <w:szCs w:val="22"/>
              </w:rPr>
              <w:t>.</w:t>
            </w:r>
          </w:p>
          <w:p w14:paraId="34DD4014" w14:textId="213F8F2E"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szCs w:val="22"/>
              </w:rPr>
            </w:pPr>
            <w:r w:rsidRPr="0043613D">
              <w:rPr>
                <w:rFonts w:ascii="Arial" w:hAnsi="Arial" w:cs="Arial"/>
                <w:szCs w:val="22"/>
              </w:rPr>
              <w:t xml:space="preserve">Contribute to reports and review meetings for </w:t>
            </w:r>
            <w:r w:rsidR="008C131C">
              <w:rPr>
                <w:rFonts w:ascii="Arial" w:hAnsi="Arial" w:cs="Arial"/>
                <w:szCs w:val="22"/>
              </w:rPr>
              <w:t>young people</w:t>
            </w:r>
            <w:r w:rsidRPr="0043613D">
              <w:rPr>
                <w:rFonts w:ascii="Arial" w:hAnsi="Arial" w:cs="Arial"/>
                <w:szCs w:val="22"/>
              </w:rPr>
              <w:t xml:space="preserve"> as requested</w:t>
            </w:r>
            <w:r w:rsidR="003D0E63">
              <w:rPr>
                <w:rFonts w:ascii="Arial" w:hAnsi="Arial" w:cs="Arial"/>
                <w:szCs w:val="22"/>
              </w:rPr>
              <w:t>.</w:t>
            </w:r>
          </w:p>
          <w:p w14:paraId="26F01B34" w14:textId="1E64A3B1" w:rsidR="00E269A9" w:rsidRPr="0043613D"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Maintain good and appropriate links</w:t>
            </w:r>
            <w:r w:rsidR="00DA75E7">
              <w:rPr>
                <w:rFonts w:ascii="Arial" w:hAnsi="Arial" w:cs="Arial"/>
                <w:color w:val="000000"/>
                <w:szCs w:val="22"/>
              </w:rPr>
              <w:t xml:space="preserve"> and </w:t>
            </w:r>
            <w:r w:rsidRPr="0043613D">
              <w:rPr>
                <w:rFonts w:ascii="Arial" w:hAnsi="Arial" w:cs="Arial"/>
                <w:color w:val="000000"/>
                <w:szCs w:val="22"/>
              </w:rPr>
              <w:t>communication with families and other supporting professionals including record keeping and other records such as liaison records</w:t>
            </w:r>
            <w:r w:rsidR="00DA1FCD">
              <w:rPr>
                <w:rFonts w:ascii="Arial" w:hAnsi="Arial" w:cs="Arial"/>
                <w:color w:val="000000"/>
                <w:szCs w:val="22"/>
              </w:rPr>
              <w:t xml:space="preserve"> with home</w:t>
            </w:r>
            <w:r w:rsidR="003D0E63">
              <w:rPr>
                <w:rFonts w:ascii="Arial" w:hAnsi="Arial" w:cs="Arial"/>
                <w:color w:val="000000"/>
                <w:szCs w:val="22"/>
              </w:rPr>
              <w:t>.</w:t>
            </w:r>
          </w:p>
          <w:p w14:paraId="0F7A224B" w14:textId="77777777" w:rsidR="00E269A9" w:rsidRPr="0043613D" w:rsidRDefault="00E269A9" w:rsidP="009A4E63">
            <w:pPr>
              <w:overflowPunct w:val="0"/>
              <w:autoSpaceDE w:val="0"/>
              <w:autoSpaceDN w:val="0"/>
              <w:adjustRightInd w:val="0"/>
              <w:spacing w:after="120" w:line="23" w:lineRule="atLeast"/>
              <w:ind w:left="720" w:right="32"/>
              <w:jc w:val="both"/>
              <w:textAlignment w:val="baseline"/>
              <w:rPr>
                <w:rFonts w:ascii="Arial" w:hAnsi="Arial" w:cs="Arial"/>
                <w:color w:val="000000"/>
                <w:szCs w:val="22"/>
              </w:rPr>
            </w:pPr>
          </w:p>
          <w:p w14:paraId="2F98BA4B" w14:textId="698C2894" w:rsidR="00E269A9" w:rsidRPr="0043613D" w:rsidRDefault="00E269A9" w:rsidP="009A4E63">
            <w:pPr>
              <w:overflowPunct w:val="0"/>
              <w:autoSpaceDE w:val="0"/>
              <w:autoSpaceDN w:val="0"/>
              <w:adjustRightInd w:val="0"/>
              <w:spacing w:after="120" w:line="23" w:lineRule="atLeast"/>
              <w:ind w:right="32"/>
              <w:jc w:val="both"/>
              <w:textAlignment w:val="baseline"/>
              <w:rPr>
                <w:rFonts w:ascii="Arial" w:hAnsi="Arial" w:cs="Arial"/>
                <w:b/>
                <w:szCs w:val="22"/>
              </w:rPr>
            </w:pPr>
            <w:r w:rsidRPr="0043613D">
              <w:rPr>
                <w:rFonts w:ascii="Arial" w:hAnsi="Arial" w:cs="Arial"/>
                <w:b/>
                <w:szCs w:val="22"/>
              </w:rPr>
              <w:t>S</w:t>
            </w:r>
            <w:r w:rsidR="008C131C">
              <w:rPr>
                <w:rFonts w:ascii="Arial" w:hAnsi="Arial" w:cs="Arial"/>
                <w:b/>
                <w:szCs w:val="22"/>
              </w:rPr>
              <w:t xml:space="preserve">upporting the smooth running of the </w:t>
            </w:r>
            <w:r w:rsidR="003D0E63">
              <w:rPr>
                <w:rFonts w:ascii="Arial" w:hAnsi="Arial" w:cs="Arial"/>
                <w:b/>
                <w:szCs w:val="22"/>
              </w:rPr>
              <w:t>Support</w:t>
            </w:r>
            <w:r w:rsidR="008C131C">
              <w:rPr>
                <w:rFonts w:ascii="Arial" w:hAnsi="Arial" w:cs="Arial"/>
                <w:b/>
                <w:szCs w:val="22"/>
              </w:rPr>
              <w:t xml:space="preserve"> </w:t>
            </w:r>
            <w:r w:rsidR="003D0E63">
              <w:rPr>
                <w:rFonts w:ascii="Arial" w:hAnsi="Arial" w:cs="Arial"/>
                <w:b/>
                <w:szCs w:val="22"/>
              </w:rPr>
              <w:t>B</w:t>
            </w:r>
            <w:r w:rsidR="008C131C">
              <w:rPr>
                <w:rFonts w:ascii="Arial" w:hAnsi="Arial" w:cs="Arial"/>
                <w:b/>
                <w:szCs w:val="22"/>
              </w:rPr>
              <w:t>ase</w:t>
            </w:r>
            <w:r w:rsidR="00BF4119">
              <w:rPr>
                <w:rFonts w:ascii="Arial" w:hAnsi="Arial" w:cs="Arial"/>
                <w:b/>
                <w:szCs w:val="22"/>
              </w:rPr>
              <w:t>/s</w:t>
            </w:r>
          </w:p>
          <w:p w14:paraId="112FAC29" w14:textId="721274FF" w:rsidR="00E269A9" w:rsidRPr="0043613D" w:rsidRDefault="00E269A9" w:rsidP="00846421">
            <w:pPr>
              <w:numPr>
                <w:ilvl w:val="0"/>
                <w:numId w:val="4"/>
              </w:numPr>
              <w:overflowPunct w:val="0"/>
              <w:autoSpaceDE w:val="0"/>
              <w:autoSpaceDN w:val="0"/>
              <w:adjustRightInd w:val="0"/>
              <w:spacing w:after="120" w:line="23" w:lineRule="atLeast"/>
              <w:ind w:right="32"/>
              <w:textAlignment w:val="baseline"/>
              <w:rPr>
                <w:rFonts w:ascii="Arial" w:hAnsi="Arial" w:cs="Arial"/>
                <w:color w:val="000000"/>
                <w:szCs w:val="22"/>
              </w:rPr>
            </w:pPr>
            <w:r w:rsidRPr="0043613D">
              <w:rPr>
                <w:rFonts w:ascii="Arial" w:hAnsi="Arial" w:cs="Arial"/>
                <w:color w:val="000000"/>
                <w:szCs w:val="22"/>
              </w:rPr>
              <w:t>Welcoming visitors and providing information, where appropriate</w:t>
            </w:r>
          </w:p>
          <w:p w14:paraId="6CEC5D5C" w14:textId="7A672EB3" w:rsidR="00E269A9" w:rsidRPr="0043613D" w:rsidRDefault="00E269A9" w:rsidP="00846421">
            <w:pPr>
              <w:numPr>
                <w:ilvl w:val="0"/>
                <w:numId w:val="4"/>
              </w:numPr>
              <w:overflowPunct w:val="0"/>
              <w:autoSpaceDE w:val="0"/>
              <w:autoSpaceDN w:val="0"/>
              <w:adjustRightInd w:val="0"/>
              <w:spacing w:after="120" w:line="23" w:lineRule="atLeast"/>
              <w:ind w:right="32"/>
              <w:textAlignment w:val="baseline"/>
              <w:rPr>
                <w:rFonts w:ascii="Arial" w:hAnsi="Arial" w:cs="Arial"/>
                <w:color w:val="000000"/>
                <w:szCs w:val="22"/>
              </w:rPr>
            </w:pPr>
            <w:r w:rsidRPr="0043613D">
              <w:rPr>
                <w:rFonts w:ascii="Arial" w:hAnsi="Arial" w:cs="Arial"/>
                <w:color w:val="000000"/>
                <w:szCs w:val="22"/>
              </w:rPr>
              <w:t xml:space="preserve">Caring for all equipment used within </w:t>
            </w:r>
            <w:r w:rsidR="00056F15">
              <w:rPr>
                <w:rFonts w:ascii="Arial" w:hAnsi="Arial" w:cs="Arial"/>
                <w:color w:val="000000"/>
                <w:szCs w:val="22"/>
              </w:rPr>
              <w:t xml:space="preserve">and by </w:t>
            </w:r>
            <w:r w:rsidRPr="0043613D">
              <w:rPr>
                <w:rFonts w:ascii="Arial" w:hAnsi="Arial" w:cs="Arial"/>
                <w:color w:val="000000"/>
                <w:szCs w:val="22"/>
              </w:rPr>
              <w:t xml:space="preserve">the </w:t>
            </w:r>
            <w:r w:rsidR="00056F15">
              <w:rPr>
                <w:rFonts w:ascii="Arial" w:hAnsi="Arial" w:cs="Arial"/>
                <w:color w:val="000000"/>
                <w:szCs w:val="22"/>
              </w:rPr>
              <w:t>Support</w:t>
            </w:r>
            <w:r w:rsidRPr="0043613D">
              <w:rPr>
                <w:rFonts w:ascii="Arial" w:hAnsi="Arial" w:cs="Arial"/>
                <w:color w:val="000000"/>
                <w:szCs w:val="22"/>
              </w:rPr>
              <w:t xml:space="preserve"> </w:t>
            </w:r>
            <w:r w:rsidR="006F38B4">
              <w:rPr>
                <w:rFonts w:ascii="Arial" w:hAnsi="Arial" w:cs="Arial"/>
                <w:color w:val="000000"/>
                <w:szCs w:val="22"/>
              </w:rPr>
              <w:t>B</w:t>
            </w:r>
            <w:r w:rsidRPr="0043613D">
              <w:rPr>
                <w:rFonts w:ascii="Arial" w:hAnsi="Arial" w:cs="Arial"/>
                <w:color w:val="000000"/>
                <w:szCs w:val="22"/>
              </w:rPr>
              <w:t>ase</w:t>
            </w:r>
          </w:p>
          <w:p w14:paraId="42C682AA" w14:textId="2A583F00" w:rsidR="00E269A9" w:rsidRPr="0043613D" w:rsidRDefault="00E269A9" w:rsidP="00846421">
            <w:pPr>
              <w:numPr>
                <w:ilvl w:val="0"/>
                <w:numId w:val="4"/>
              </w:numPr>
              <w:overflowPunct w:val="0"/>
              <w:autoSpaceDE w:val="0"/>
              <w:autoSpaceDN w:val="0"/>
              <w:adjustRightInd w:val="0"/>
              <w:spacing w:after="120" w:line="23" w:lineRule="atLeast"/>
              <w:ind w:right="32"/>
              <w:textAlignment w:val="baseline"/>
              <w:rPr>
                <w:rFonts w:ascii="Arial" w:hAnsi="Arial" w:cs="Arial"/>
                <w:color w:val="000000"/>
                <w:szCs w:val="22"/>
              </w:rPr>
            </w:pPr>
            <w:r w:rsidRPr="0043613D">
              <w:rPr>
                <w:rFonts w:ascii="Arial" w:hAnsi="Arial" w:cs="Arial"/>
                <w:color w:val="000000"/>
                <w:szCs w:val="22"/>
              </w:rPr>
              <w:t>A willingness to support the team by taking on a particular responsibility</w:t>
            </w:r>
            <w:r w:rsidR="00A44E39">
              <w:rPr>
                <w:rFonts w:ascii="Arial" w:hAnsi="Arial" w:cs="Arial"/>
                <w:color w:val="000000"/>
                <w:szCs w:val="22"/>
              </w:rPr>
              <w:t xml:space="preserve"> or project</w:t>
            </w:r>
            <w:r w:rsidRPr="0043613D">
              <w:rPr>
                <w:rFonts w:ascii="Arial" w:hAnsi="Arial" w:cs="Arial"/>
                <w:color w:val="000000"/>
                <w:szCs w:val="22"/>
              </w:rPr>
              <w:t xml:space="preserve"> e.g. making displays  </w:t>
            </w:r>
          </w:p>
          <w:p w14:paraId="60994589" w14:textId="15E877D3" w:rsidR="00430C08" w:rsidRDefault="00E269A9"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 xml:space="preserve">Helping with or organising </w:t>
            </w:r>
            <w:r w:rsidR="00F6316E" w:rsidRPr="0043613D">
              <w:rPr>
                <w:rFonts w:ascii="Arial" w:hAnsi="Arial" w:cs="Arial"/>
                <w:color w:val="000000"/>
                <w:szCs w:val="22"/>
              </w:rPr>
              <w:t>events</w:t>
            </w:r>
            <w:r w:rsidRPr="0043613D">
              <w:rPr>
                <w:rFonts w:ascii="Arial" w:hAnsi="Arial" w:cs="Arial"/>
                <w:color w:val="000000"/>
                <w:szCs w:val="22"/>
              </w:rPr>
              <w:t xml:space="preserve"> such as fund-raising activities </w:t>
            </w:r>
          </w:p>
          <w:p w14:paraId="548F917E" w14:textId="62DBD204" w:rsidR="00E269A9" w:rsidRPr="00430C08" w:rsidRDefault="00430C08" w:rsidP="00846421">
            <w:pPr>
              <w:numPr>
                <w:ilvl w:val="0"/>
                <w:numId w:val="4"/>
              </w:numPr>
              <w:overflowPunct w:val="0"/>
              <w:autoSpaceDE w:val="0"/>
              <w:autoSpaceDN w:val="0"/>
              <w:adjustRightInd w:val="0"/>
              <w:spacing w:after="120" w:line="23" w:lineRule="atLeast"/>
              <w:ind w:right="32"/>
              <w:jc w:val="both"/>
              <w:textAlignment w:val="baseline"/>
              <w:rPr>
                <w:rFonts w:ascii="Arial" w:hAnsi="Arial" w:cs="Arial"/>
                <w:color w:val="000000"/>
                <w:szCs w:val="22"/>
              </w:rPr>
            </w:pPr>
            <w:r w:rsidRPr="0043613D">
              <w:rPr>
                <w:rFonts w:ascii="Arial" w:hAnsi="Arial" w:cs="Arial"/>
                <w:color w:val="000000"/>
                <w:szCs w:val="22"/>
              </w:rPr>
              <w:t>Provide flexibility of approach such that help and support can be afforded to other members of staff and pupils in times of need or crisis</w:t>
            </w:r>
            <w:r w:rsidR="0029719C">
              <w:rPr>
                <w:rFonts w:ascii="Arial" w:hAnsi="Arial" w:cs="Arial"/>
                <w:color w:val="000000"/>
                <w:szCs w:val="22"/>
              </w:rPr>
              <w:t xml:space="preserve"> </w:t>
            </w:r>
            <w:r w:rsidR="0029719C" w:rsidRPr="0029719C">
              <w:rPr>
                <w:rFonts w:ascii="Arial" w:hAnsi="Arial" w:cs="Arial"/>
                <w:color w:val="000000"/>
                <w:szCs w:val="22"/>
              </w:rPr>
              <w:t xml:space="preserve">including emergency cover for absence in </w:t>
            </w:r>
            <w:r w:rsidR="0029719C">
              <w:rPr>
                <w:rFonts w:ascii="Arial" w:hAnsi="Arial" w:cs="Arial"/>
                <w:color w:val="000000"/>
                <w:szCs w:val="22"/>
              </w:rPr>
              <w:t xml:space="preserve">one of the </w:t>
            </w:r>
            <w:r w:rsidR="007614D6">
              <w:rPr>
                <w:rFonts w:ascii="Arial" w:hAnsi="Arial" w:cs="Arial"/>
                <w:color w:val="000000"/>
                <w:szCs w:val="22"/>
              </w:rPr>
              <w:t>other</w:t>
            </w:r>
            <w:r w:rsidR="0029719C" w:rsidRPr="0029719C">
              <w:rPr>
                <w:rFonts w:ascii="Arial" w:hAnsi="Arial" w:cs="Arial"/>
                <w:color w:val="000000"/>
                <w:szCs w:val="22"/>
              </w:rPr>
              <w:t xml:space="preserve"> resource base</w:t>
            </w:r>
            <w:r w:rsidR="0029719C">
              <w:rPr>
                <w:rFonts w:ascii="Arial" w:hAnsi="Arial" w:cs="Arial"/>
                <w:color w:val="000000"/>
                <w:szCs w:val="22"/>
              </w:rPr>
              <w:t>s</w:t>
            </w:r>
            <w:r w:rsidR="0029719C" w:rsidRPr="0029719C">
              <w:rPr>
                <w:rFonts w:ascii="Arial" w:hAnsi="Arial" w:cs="Arial"/>
                <w:color w:val="000000"/>
                <w:szCs w:val="22"/>
              </w:rPr>
              <w:t xml:space="preserve"> if there is no alternative solution</w:t>
            </w:r>
            <w:r w:rsidRPr="0043613D">
              <w:rPr>
                <w:rFonts w:ascii="Arial" w:hAnsi="Arial" w:cs="Arial"/>
                <w:color w:val="000000"/>
                <w:szCs w:val="22"/>
              </w:rPr>
              <w:t xml:space="preserve">. </w:t>
            </w:r>
          </w:p>
          <w:p w14:paraId="3E893151" w14:textId="77777777" w:rsidR="00E269A9" w:rsidRDefault="00E269A9" w:rsidP="009A4E63">
            <w:pPr>
              <w:overflowPunct w:val="0"/>
              <w:autoSpaceDE w:val="0"/>
              <w:autoSpaceDN w:val="0"/>
              <w:adjustRightInd w:val="0"/>
              <w:spacing w:after="120" w:line="23" w:lineRule="atLeast"/>
              <w:ind w:right="34"/>
              <w:jc w:val="both"/>
              <w:textAlignment w:val="baseline"/>
              <w:rPr>
                <w:rFonts w:ascii="Arial" w:hAnsi="Arial" w:cs="Arial"/>
                <w:b/>
                <w:color w:val="000000"/>
                <w:sz w:val="12"/>
                <w:szCs w:val="12"/>
              </w:rPr>
            </w:pPr>
          </w:p>
          <w:p w14:paraId="3035D222" w14:textId="748410CF" w:rsidR="00E269A9" w:rsidRPr="0043613D" w:rsidRDefault="00F6316E" w:rsidP="009A4E63">
            <w:pPr>
              <w:overflowPunct w:val="0"/>
              <w:autoSpaceDE w:val="0"/>
              <w:autoSpaceDN w:val="0"/>
              <w:adjustRightInd w:val="0"/>
              <w:spacing w:after="120" w:line="23" w:lineRule="atLeast"/>
              <w:ind w:right="34"/>
              <w:jc w:val="both"/>
              <w:textAlignment w:val="baseline"/>
              <w:rPr>
                <w:rFonts w:ascii="Arial" w:hAnsi="Arial" w:cs="Arial"/>
                <w:b/>
                <w:color w:val="000000"/>
                <w:szCs w:val="22"/>
              </w:rPr>
            </w:pPr>
            <w:r>
              <w:rPr>
                <w:rFonts w:ascii="Arial" w:hAnsi="Arial" w:cs="Arial"/>
                <w:b/>
                <w:color w:val="000000"/>
                <w:szCs w:val="22"/>
              </w:rPr>
              <w:t>Attending meetings</w:t>
            </w:r>
          </w:p>
          <w:p w14:paraId="6FDB9722" w14:textId="20D71D88" w:rsidR="00E269A9" w:rsidRPr="0043613D" w:rsidRDefault="00784E81" w:rsidP="00090852">
            <w:pPr>
              <w:overflowPunct w:val="0"/>
              <w:autoSpaceDE w:val="0"/>
              <w:autoSpaceDN w:val="0"/>
              <w:adjustRightInd w:val="0"/>
              <w:spacing w:after="120" w:line="23" w:lineRule="atLeast"/>
              <w:ind w:right="34"/>
              <w:jc w:val="both"/>
              <w:textAlignment w:val="baseline"/>
              <w:rPr>
                <w:rFonts w:ascii="Arial" w:hAnsi="Arial" w:cs="Arial"/>
                <w:color w:val="000000"/>
                <w:szCs w:val="22"/>
              </w:rPr>
            </w:pPr>
            <w:r>
              <w:rPr>
                <w:rFonts w:ascii="Arial" w:hAnsi="Arial" w:cs="Arial"/>
                <w:color w:val="000000"/>
                <w:szCs w:val="22"/>
              </w:rPr>
              <w:t>TA/</w:t>
            </w:r>
            <w:r w:rsidR="00E269A9" w:rsidRPr="0043613D">
              <w:rPr>
                <w:rFonts w:ascii="Arial" w:hAnsi="Arial" w:cs="Arial"/>
                <w:color w:val="000000"/>
                <w:szCs w:val="22"/>
              </w:rPr>
              <w:t xml:space="preserve">CSWs will be expected to attend meetings to support the work of SENSS. </w:t>
            </w:r>
          </w:p>
          <w:p w14:paraId="5641D91A" w14:textId="77777777" w:rsidR="00E269A9" w:rsidRPr="007030A8" w:rsidRDefault="00E269A9" w:rsidP="009A4E63">
            <w:pPr>
              <w:overflowPunct w:val="0"/>
              <w:autoSpaceDE w:val="0"/>
              <w:autoSpaceDN w:val="0"/>
              <w:adjustRightInd w:val="0"/>
              <w:spacing w:after="120" w:line="23" w:lineRule="atLeast"/>
              <w:ind w:right="34"/>
              <w:jc w:val="both"/>
              <w:textAlignment w:val="baseline"/>
              <w:rPr>
                <w:rFonts w:ascii="Arial" w:hAnsi="Arial" w:cs="Arial"/>
                <w:b/>
                <w:color w:val="000000"/>
                <w:sz w:val="12"/>
                <w:szCs w:val="12"/>
              </w:rPr>
            </w:pPr>
          </w:p>
          <w:p w14:paraId="3732AE0F" w14:textId="73275BAD" w:rsidR="00E269A9" w:rsidRPr="0043613D" w:rsidRDefault="00824171" w:rsidP="009A4E63">
            <w:pPr>
              <w:overflowPunct w:val="0"/>
              <w:autoSpaceDE w:val="0"/>
              <w:autoSpaceDN w:val="0"/>
              <w:adjustRightInd w:val="0"/>
              <w:spacing w:after="120" w:line="23" w:lineRule="atLeast"/>
              <w:ind w:right="34"/>
              <w:jc w:val="both"/>
              <w:textAlignment w:val="baseline"/>
              <w:rPr>
                <w:rFonts w:ascii="Arial" w:hAnsi="Arial" w:cs="Arial"/>
                <w:b/>
                <w:color w:val="000000"/>
                <w:szCs w:val="22"/>
              </w:rPr>
            </w:pPr>
            <w:r>
              <w:rPr>
                <w:rFonts w:ascii="Arial" w:hAnsi="Arial" w:cs="Arial"/>
                <w:b/>
                <w:color w:val="000000"/>
                <w:szCs w:val="22"/>
              </w:rPr>
              <w:t>Training and development</w:t>
            </w:r>
          </w:p>
          <w:p w14:paraId="2E4C59B4" w14:textId="07BE63CC" w:rsidR="00E269A9" w:rsidRPr="0043613D" w:rsidRDefault="00784E81" w:rsidP="009A4E63">
            <w:pPr>
              <w:overflowPunct w:val="0"/>
              <w:autoSpaceDE w:val="0"/>
              <w:autoSpaceDN w:val="0"/>
              <w:adjustRightInd w:val="0"/>
              <w:spacing w:after="120" w:line="23" w:lineRule="atLeast"/>
              <w:ind w:right="34"/>
              <w:jc w:val="both"/>
              <w:textAlignment w:val="baseline"/>
              <w:rPr>
                <w:rFonts w:ascii="Arial" w:hAnsi="Arial" w:cs="Arial"/>
                <w:color w:val="000000"/>
                <w:szCs w:val="22"/>
              </w:rPr>
            </w:pPr>
            <w:r>
              <w:rPr>
                <w:rFonts w:ascii="Arial" w:hAnsi="Arial" w:cs="Arial"/>
                <w:color w:val="000000"/>
                <w:szCs w:val="22"/>
              </w:rPr>
              <w:t>TA/</w:t>
            </w:r>
            <w:r w:rsidR="00E269A9" w:rsidRPr="0043613D">
              <w:rPr>
                <w:rFonts w:ascii="Arial" w:hAnsi="Arial" w:cs="Arial"/>
                <w:color w:val="000000"/>
                <w:szCs w:val="22"/>
              </w:rPr>
              <w:t xml:space="preserve">CSWs will be encouraged and supported to develop their knowledge of </w:t>
            </w:r>
            <w:r w:rsidR="00A2449B">
              <w:rPr>
                <w:rFonts w:ascii="Arial" w:hAnsi="Arial" w:cs="Arial"/>
                <w:color w:val="000000"/>
                <w:szCs w:val="22"/>
              </w:rPr>
              <w:t>deafness</w:t>
            </w:r>
            <w:r w:rsidR="006F38B4">
              <w:rPr>
                <w:rFonts w:ascii="Arial" w:hAnsi="Arial" w:cs="Arial"/>
                <w:color w:val="000000"/>
                <w:szCs w:val="22"/>
              </w:rPr>
              <w:t xml:space="preserve"> </w:t>
            </w:r>
            <w:r w:rsidR="00BA0EBC">
              <w:rPr>
                <w:rFonts w:ascii="Arial" w:hAnsi="Arial" w:cs="Arial"/>
                <w:color w:val="000000"/>
                <w:szCs w:val="22"/>
              </w:rPr>
              <w:t xml:space="preserve">and vision impairment </w:t>
            </w:r>
            <w:r w:rsidR="00E269A9" w:rsidRPr="0043613D">
              <w:rPr>
                <w:rFonts w:ascii="Arial" w:hAnsi="Arial" w:cs="Arial"/>
                <w:color w:val="000000"/>
                <w:szCs w:val="22"/>
              </w:rPr>
              <w:t>classroom management techniques, communication skills and administrative abilities. They will be asked to:</w:t>
            </w:r>
          </w:p>
          <w:p w14:paraId="421A2994" w14:textId="341C1593" w:rsidR="00E269A9" w:rsidRPr="0043613D" w:rsidRDefault="00E269A9" w:rsidP="00846421">
            <w:pPr>
              <w:numPr>
                <w:ilvl w:val="0"/>
                <w:numId w:val="4"/>
              </w:numPr>
              <w:overflowPunct w:val="0"/>
              <w:autoSpaceDE w:val="0"/>
              <w:autoSpaceDN w:val="0"/>
              <w:adjustRightInd w:val="0"/>
              <w:spacing w:after="120" w:line="23" w:lineRule="atLeast"/>
              <w:ind w:right="34"/>
              <w:jc w:val="both"/>
              <w:textAlignment w:val="baseline"/>
              <w:rPr>
                <w:rFonts w:ascii="Arial" w:hAnsi="Arial" w:cs="Arial"/>
                <w:b/>
                <w:color w:val="000000"/>
                <w:szCs w:val="22"/>
              </w:rPr>
            </w:pPr>
            <w:r w:rsidRPr="0043613D">
              <w:rPr>
                <w:rFonts w:ascii="Arial" w:hAnsi="Arial" w:cs="Arial"/>
                <w:szCs w:val="22"/>
              </w:rPr>
              <w:t xml:space="preserve">Participate in In-Service Training activities as organised by the mainstream </w:t>
            </w:r>
            <w:r w:rsidR="000B0882">
              <w:rPr>
                <w:rFonts w:ascii="Arial" w:hAnsi="Arial" w:cs="Arial"/>
                <w:szCs w:val="22"/>
              </w:rPr>
              <w:t>setting</w:t>
            </w:r>
            <w:r w:rsidRPr="0043613D">
              <w:rPr>
                <w:rFonts w:ascii="Arial" w:hAnsi="Arial" w:cs="Arial"/>
                <w:i/>
                <w:iCs/>
                <w:szCs w:val="22"/>
              </w:rPr>
              <w:t xml:space="preserve"> </w:t>
            </w:r>
            <w:r w:rsidRPr="0043613D">
              <w:rPr>
                <w:rFonts w:ascii="Arial" w:hAnsi="Arial" w:cs="Arial"/>
                <w:szCs w:val="22"/>
              </w:rPr>
              <w:t xml:space="preserve">and SENSS </w:t>
            </w:r>
          </w:p>
          <w:p w14:paraId="00B9EEC8" w14:textId="77777777" w:rsidR="00E269A9" w:rsidRPr="0043613D" w:rsidRDefault="00E269A9" w:rsidP="00846421">
            <w:pPr>
              <w:numPr>
                <w:ilvl w:val="0"/>
                <w:numId w:val="4"/>
              </w:numPr>
              <w:overflowPunct w:val="0"/>
              <w:autoSpaceDE w:val="0"/>
              <w:autoSpaceDN w:val="0"/>
              <w:adjustRightInd w:val="0"/>
              <w:spacing w:after="120" w:line="23" w:lineRule="atLeast"/>
              <w:ind w:right="34"/>
              <w:jc w:val="both"/>
              <w:textAlignment w:val="baseline"/>
              <w:rPr>
                <w:rFonts w:ascii="Arial" w:hAnsi="Arial" w:cs="Arial"/>
                <w:color w:val="000000"/>
                <w:szCs w:val="22"/>
              </w:rPr>
            </w:pPr>
            <w:r w:rsidRPr="0043613D">
              <w:rPr>
                <w:rFonts w:ascii="Arial" w:hAnsi="Arial" w:cs="Arial"/>
                <w:color w:val="000000"/>
                <w:szCs w:val="22"/>
              </w:rPr>
              <w:t>Participate in agreed Oxfordshire County Council’s induction and appraisal processes</w:t>
            </w:r>
          </w:p>
          <w:p w14:paraId="187FB521" w14:textId="77777777" w:rsidR="00824171" w:rsidRDefault="00824171" w:rsidP="009A4E63">
            <w:pPr>
              <w:pStyle w:val="Heading6"/>
              <w:spacing w:before="0" w:after="120" w:line="23" w:lineRule="atLeast"/>
              <w:ind w:right="34"/>
              <w:jc w:val="both"/>
              <w:rPr>
                <w:rFonts w:ascii="Arial" w:hAnsi="Arial" w:cs="Arial"/>
                <w:b/>
                <w:bCs/>
                <w:color w:val="auto"/>
              </w:rPr>
            </w:pPr>
          </w:p>
          <w:p w14:paraId="780A243A" w14:textId="10B9350A" w:rsidR="00E269A9" w:rsidRPr="00E269A9" w:rsidRDefault="00824171" w:rsidP="009A4E63">
            <w:pPr>
              <w:pStyle w:val="Heading6"/>
              <w:spacing w:before="0" w:after="120" w:line="23" w:lineRule="atLeast"/>
              <w:ind w:right="34"/>
              <w:jc w:val="both"/>
              <w:rPr>
                <w:rFonts w:ascii="Arial" w:hAnsi="Arial" w:cs="Arial"/>
                <w:b/>
                <w:bCs/>
                <w:color w:val="auto"/>
              </w:rPr>
            </w:pPr>
            <w:r>
              <w:rPr>
                <w:rFonts w:ascii="Arial" w:hAnsi="Arial" w:cs="Arial"/>
                <w:b/>
                <w:bCs/>
                <w:color w:val="auto"/>
              </w:rPr>
              <w:t>Administrative focus</w:t>
            </w:r>
          </w:p>
          <w:p w14:paraId="381CC067" w14:textId="77777777" w:rsidR="00E269A9" w:rsidRPr="0043613D" w:rsidRDefault="00E269A9" w:rsidP="00846421">
            <w:pPr>
              <w:numPr>
                <w:ilvl w:val="0"/>
                <w:numId w:val="4"/>
              </w:numPr>
              <w:overflowPunct w:val="0"/>
              <w:autoSpaceDE w:val="0"/>
              <w:autoSpaceDN w:val="0"/>
              <w:adjustRightInd w:val="0"/>
              <w:spacing w:after="120" w:line="23" w:lineRule="atLeast"/>
              <w:ind w:right="34"/>
              <w:jc w:val="both"/>
              <w:textAlignment w:val="baseline"/>
              <w:rPr>
                <w:rFonts w:ascii="Arial" w:hAnsi="Arial" w:cs="Arial"/>
                <w:color w:val="000000"/>
                <w:szCs w:val="22"/>
              </w:rPr>
            </w:pPr>
            <w:r w:rsidRPr="0043613D">
              <w:rPr>
                <w:rFonts w:ascii="Arial" w:hAnsi="Arial" w:cs="Arial"/>
                <w:color w:val="000000"/>
                <w:szCs w:val="22"/>
              </w:rPr>
              <w:t>Checking work emails regularly and using email for effective communication</w:t>
            </w:r>
          </w:p>
          <w:p w14:paraId="420E140C" w14:textId="77777777" w:rsidR="00E269A9" w:rsidRPr="0043613D" w:rsidRDefault="00E269A9" w:rsidP="00846421">
            <w:pPr>
              <w:numPr>
                <w:ilvl w:val="0"/>
                <w:numId w:val="4"/>
              </w:numPr>
              <w:overflowPunct w:val="0"/>
              <w:autoSpaceDE w:val="0"/>
              <w:autoSpaceDN w:val="0"/>
              <w:adjustRightInd w:val="0"/>
              <w:spacing w:after="120" w:line="23" w:lineRule="atLeast"/>
              <w:ind w:right="34"/>
              <w:jc w:val="both"/>
              <w:textAlignment w:val="baseline"/>
              <w:rPr>
                <w:rFonts w:ascii="Arial" w:hAnsi="Arial" w:cs="Arial"/>
                <w:color w:val="000000"/>
                <w:szCs w:val="22"/>
              </w:rPr>
            </w:pPr>
            <w:r w:rsidRPr="0043613D">
              <w:rPr>
                <w:rFonts w:ascii="Arial" w:hAnsi="Arial" w:cs="Arial"/>
                <w:szCs w:val="22"/>
              </w:rPr>
              <w:lastRenderedPageBreak/>
              <w:t>Undertake administrative tasks such as photocopying and word processing</w:t>
            </w:r>
          </w:p>
          <w:p w14:paraId="3123E807" w14:textId="77777777" w:rsidR="00E269A9" w:rsidRPr="0043613D" w:rsidRDefault="00E269A9" w:rsidP="00846421">
            <w:pPr>
              <w:numPr>
                <w:ilvl w:val="0"/>
                <w:numId w:val="4"/>
              </w:numPr>
              <w:overflowPunct w:val="0"/>
              <w:autoSpaceDE w:val="0"/>
              <w:autoSpaceDN w:val="0"/>
              <w:adjustRightInd w:val="0"/>
              <w:spacing w:after="120" w:line="23" w:lineRule="atLeast"/>
              <w:ind w:right="34"/>
              <w:textAlignment w:val="baseline"/>
              <w:rPr>
                <w:rFonts w:ascii="Arial" w:hAnsi="Arial" w:cs="Arial"/>
                <w:szCs w:val="22"/>
              </w:rPr>
            </w:pPr>
            <w:r w:rsidRPr="0043613D">
              <w:rPr>
                <w:rFonts w:ascii="Arial" w:hAnsi="Arial" w:cs="Arial"/>
                <w:szCs w:val="22"/>
              </w:rPr>
              <w:t xml:space="preserve">Maintain records and reports as required </w:t>
            </w:r>
          </w:p>
          <w:p w14:paraId="49891BF3" w14:textId="77777777" w:rsidR="00E269A9" w:rsidRPr="0043613D" w:rsidRDefault="00E269A9" w:rsidP="00846421">
            <w:pPr>
              <w:numPr>
                <w:ilvl w:val="0"/>
                <w:numId w:val="4"/>
              </w:numPr>
              <w:overflowPunct w:val="0"/>
              <w:autoSpaceDE w:val="0"/>
              <w:autoSpaceDN w:val="0"/>
              <w:adjustRightInd w:val="0"/>
              <w:spacing w:after="120" w:line="23" w:lineRule="atLeast"/>
              <w:ind w:right="34"/>
              <w:textAlignment w:val="baseline"/>
              <w:rPr>
                <w:rFonts w:ascii="Arial" w:hAnsi="Arial" w:cs="Arial"/>
                <w:szCs w:val="22"/>
              </w:rPr>
            </w:pPr>
            <w:r w:rsidRPr="0043613D">
              <w:rPr>
                <w:rFonts w:ascii="Arial" w:hAnsi="Arial" w:cs="Arial"/>
                <w:szCs w:val="22"/>
              </w:rPr>
              <w:t>Inform their line manager of any absence from work, promptly and record absence appropriately through ESS</w:t>
            </w:r>
          </w:p>
          <w:p w14:paraId="2C021717" w14:textId="5CB3DF3E" w:rsidR="00E269A9" w:rsidRPr="0043613D" w:rsidRDefault="00E269A9" w:rsidP="00846421">
            <w:pPr>
              <w:numPr>
                <w:ilvl w:val="0"/>
                <w:numId w:val="4"/>
              </w:numPr>
              <w:overflowPunct w:val="0"/>
              <w:autoSpaceDE w:val="0"/>
              <w:autoSpaceDN w:val="0"/>
              <w:adjustRightInd w:val="0"/>
              <w:spacing w:after="120" w:line="23" w:lineRule="atLeast"/>
              <w:ind w:right="34"/>
              <w:textAlignment w:val="baseline"/>
              <w:rPr>
                <w:rFonts w:ascii="Arial" w:hAnsi="Arial" w:cs="Arial"/>
                <w:szCs w:val="22"/>
              </w:rPr>
            </w:pPr>
            <w:r w:rsidRPr="0043613D">
              <w:rPr>
                <w:rFonts w:ascii="Arial" w:hAnsi="Arial" w:cs="Arial"/>
                <w:szCs w:val="22"/>
              </w:rPr>
              <w:t>Complete travel claims</w:t>
            </w:r>
            <w:r w:rsidR="00846421">
              <w:rPr>
                <w:rFonts w:ascii="Arial" w:hAnsi="Arial" w:cs="Arial"/>
                <w:szCs w:val="22"/>
              </w:rPr>
              <w:t xml:space="preserve"> and </w:t>
            </w:r>
            <w:r w:rsidRPr="0043613D">
              <w:rPr>
                <w:rFonts w:ascii="Arial" w:hAnsi="Arial" w:cs="Arial"/>
                <w:szCs w:val="22"/>
              </w:rPr>
              <w:t>expenses forms through ESS as appropriate</w:t>
            </w:r>
            <w:r w:rsidR="005D652E">
              <w:rPr>
                <w:rFonts w:ascii="Arial" w:hAnsi="Arial" w:cs="Arial"/>
                <w:szCs w:val="22"/>
              </w:rPr>
              <w:t>.</w:t>
            </w:r>
          </w:p>
          <w:p w14:paraId="204360F0" w14:textId="77777777" w:rsidR="00A2449B" w:rsidRDefault="00A2449B" w:rsidP="009A4E63">
            <w:pPr>
              <w:pStyle w:val="BodyTextIndent2"/>
              <w:spacing w:line="23" w:lineRule="atLeast"/>
              <w:ind w:left="0" w:right="34"/>
              <w:jc w:val="both"/>
              <w:rPr>
                <w:b/>
                <w:sz w:val="22"/>
                <w:szCs w:val="22"/>
              </w:rPr>
            </w:pPr>
          </w:p>
          <w:p w14:paraId="673C90B7" w14:textId="695295A2" w:rsidR="00E269A9" w:rsidRPr="0043613D" w:rsidRDefault="00A2449B" w:rsidP="009A4E63">
            <w:pPr>
              <w:pStyle w:val="BodyTextIndent2"/>
              <w:spacing w:line="23" w:lineRule="atLeast"/>
              <w:ind w:left="0" w:right="34"/>
              <w:jc w:val="both"/>
              <w:rPr>
                <w:b/>
                <w:sz w:val="22"/>
                <w:szCs w:val="22"/>
              </w:rPr>
            </w:pPr>
            <w:r>
              <w:rPr>
                <w:b/>
                <w:sz w:val="22"/>
                <w:szCs w:val="22"/>
              </w:rPr>
              <w:t>Policies</w:t>
            </w:r>
          </w:p>
          <w:p w14:paraId="1988A1A3" w14:textId="4528F485" w:rsidR="00E269A9" w:rsidRPr="0043613D" w:rsidRDefault="00954CCA" w:rsidP="009A4E63">
            <w:pPr>
              <w:pStyle w:val="BodyTextIndent2"/>
              <w:spacing w:line="23" w:lineRule="atLeast"/>
              <w:ind w:left="0" w:right="32"/>
              <w:jc w:val="both"/>
              <w:rPr>
                <w:sz w:val="22"/>
                <w:szCs w:val="22"/>
              </w:rPr>
            </w:pPr>
            <w:r>
              <w:rPr>
                <w:sz w:val="22"/>
                <w:szCs w:val="22"/>
              </w:rPr>
              <w:t>TA/</w:t>
            </w:r>
            <w:r w:rsidR="00E269A9" w:rsidRPr="0043613D">
              <w:rPr>
                <w:sz w:val="22"/>
                <w:szCs w:val="22"/>
              </w:rPr>
              <w:t>CSWs will be required to familiarise themselves with the Health and Safety requirements operating in the resource base, the children’s rights checklist and all policies, to include:</w:t>
            </w:r>
          </w:p>
          <w:p w14:paraId="05C392C0" w14:textId="77777777" w:rsidR="00E269A9" w:rsidRPr="00846421" w:rsidRDefault="00E269A9" w:rsidP="00846421">
            <w:pPr>
              <w:pStyle w:val="BodyTextIndent2"/>
              <w:numPr>
                <w:ilvl w:val="0"/>
                <w:numId w:val="4"/>
              </w:numPr>
              <w:overflowPunct w:val="0"/>
              <w:autoSpaceDE w:val="0"/>
              <w:autoSpaceDN w:val="0"/>
              <w:adjustRightInd w:val="0"/>
              <w:spacing w:line="23" w:lineRule="atLeast"/>
              <w:ind w:right="32"/>
              <w:jc w:val="both"/>
              <w:textAlignment w:val="baseline"/>
              <w:rPr>
                <w:color w:val="000000"/>
                <w:sz w:val="22"/>
                <w:szCs w:val="22"/>
              </w:rPr>
            </w:pPr>
            <w:r w:rsidRPr="00846421">
              <w:rPr>
                <w:sz w:val="22"/>
                <w:szCs w:val="22"/>
              </w:rPr>
              <w:t>Safeguarding and promoting the welfare of children</w:t>
            </w:r>
          </w:p>
          <w:p w14:paraId="7B170C18" w14:textId="77777777" w:rsidR="00E95B42" w:rsidRPr="0043613D" w:rsidRDefault="00E95B42" w:rsidP="00E95B42">
            <w:pPr>
              <w:pStyle w:val="BodyTextIndent2"/>
              <w:numPr>
                <w:ilvl w:val="0"/>
                <w:numId w:val="4"/>
              </w:numPr>
              <w:overflowPunct w:val="0"/>
              <w:autoSpaceDE w:val="0"/>
              <w:autoSpaceDN w:val="0"/>
              <w:adjustRightInd w:val="0"/>
              <w:spacing w:line="23" w:lineRule="atLeast"/>
              <w:ind w:right="32"/>
              <w:jc w:val="both"/>
              <w:textAlignment w:val="baseline"/>
              <w:rPr>
                <w:sz w:val="22"/>
                <w:szCs w:val="22"/>
              </w:rPr>
            </w:pPr>
            <w:r w:rsidRPr="0043613D">
              <w:rPr>
                <w:sz w:val="22"/>
                <w:szCs w:val="22"/>
              </w:rPr>
              <w:t>Equal opportunities</w:t>
            </w:r>
          </w:p>
          <w:p w14:paraId="3AE189D2" w14:textId="4F2CEE24" w:rsidR="00E269A9" w:rsidRPr="00846421" w:rsidRDefault="005D047C" w:rsidP="00846421">
            <w:pPr>
              <w:pStyle w:val="BodyTextIndent2"/>
              <w:numPr>
                <w:ilvl w:val="0"/>
                <w:numId w:val="4"/>
              </w:numPr>
              <w:overflowPunct w:val="0"/>
              <w:autoSpaceDE w:val="0"/>
              <w:autoSpaceDN w:val="0"/>
              <w:adjustRightInd w:val="0"/>
              <w:spacing w:line="23" w:lineRule="atLeast"/>
              <w:ind w:right="32"/>
              <w:jc w:val="both"/>
              <w:textAlignment w:val="baseline"/>
              <w:rPr>
                <w:sz w:val="22"/>
                <w:szCs w:val="22"/>
              </w:rPr>
            </w:pPr>
            <w:r>
              <w:rPr>
                <w:sz w:val="22"/>
                <w:szCs w:val="22"/>
              </w:rPr>
              <w:t>The Equalities Act</w:t>
            </w:r>
          </w:p>
          <w:p w14:paraId="56576CB3" w14:textId="166B3187" w:rsidR="00846421" w:rsidRPr="00846421" w:rsidRDefault="00846421" w:rsidP="00846421">
            <w:pPr>
              <w:pStyle w:val="BodyTextIndent2"/>
              <w:numPr>
                <w:ilvl w:val="0"/>
                <w:numId w:val="4"/>
              </w:numPr>
              <w:overflowPunct w:val="0"/>
              <w:autoSpaceDE w:val="0"/>
              <w:autoSpaceDN w:val="0"/>
              <w:adjustRightInd w:val="0"/>
              <w:spacing w:line="23" w:lineRule="atLeast"/>
              <w:ind w:right="32"/>
              <w:jc w:val="both"/>
              <w:textAlignment w:val="baseline"/>
              <w:rPr>
                <w:color w:val="000000"/>
                <w:sz w:val="22"/>
                <w:szCs w:val="22"/>
              </w:rPr>
            </w:pPr>
            <w:r w:rsidRPr="00846421">
              <w:rPr>
                <w:sz w:val="22"/>
                <w:szCs w:val="22"/>
              </w:rPr>
              <w:t>Behaviour Policy and Physical Restraint Policy and Procedures</w:t>
            </w:r>
          </w:p>
          <w:p w14:paraId="72F1FD65" w14:textId="2957B5C0" w:rsidR="00846421" w:rsidRPr="00F71787" w:rsidRDefault="00846421" w:rsidP="00846421">
            <w:pPr>
              <w:pStyle w:val="BodyTextIndent2"/>
              <w:numPr>
                <w:ilvl w:val="0"/>
                <w:numId w:val="4"/>
              </w:numPr>
              <w:overflowPunct w:val="0"/>
              <w:autoSpaceDE w:val="0"/>
              <w:autoSpaceDN w:val="0"/>
              <w:adjustRightInd w:val="0"/>
              <w:spacing w:line="23" w:lineRule="atLeast"/>
              <w:ind w:right="32"/>
              <w:jc w:val="both"/>
              <w:textAlignment w:val="baseline"/>
              <w:rPr>
                <w:color w:val="000000"/>
                <w:sz w:val="22"/>
                <w:szCs w:val="22"/>
              </w:rPr>
            </w:pPr>
            <w:r w:rsidRPr="00846421">
              <w:rPr>
                <w:sz w:val="22"/>
                <w:szCs w:val="22"/>
              </w:rPr>
              <w:t>Anti-bullying, Harassment and Discrimination Policy</w:t>
            </w:r>
          </w:p>
          <w:p w14:paraId="55D36D5D" w14:textId="0AF3C712" w:rsidR="00F71787" w:rsidRPr="00846421" w:rsidRDefault="00F71787" w:rsidP="00846421">
            <w:pPr>
              <w:pStyle w:val="BodyTextIndent2"/>
              <w:numPr>
                <w:ilvl w:val="0"/>
                <w:numId w:val="4"/>
              </w:numPr>
              <w:overflowPunct w:val="0"/>
              <w:autoSpaceDE w:val="0"/>
              <w:autoSpaceDN w:val="0"/>
              <w:adjustRightInd w:val="0"/>
              <w:spacing w:line="23" w:lineRule="atLeast"/>
              <w:ind w:right="32"/>
              <w:jc w:val="both"/>
              <w:textAlignment w:val="baseline"/>
              <w:rPr>
                <w:color w:val="000000"/>
                <w:sz w:val="22"/>
                <w:szCs w:val="22"/>
              </w:rPr>
            </w:pPr>
            <w:r>
              <w:rPr>
                <w:color w:val="000000"/>
                <w:sz w:val="22"/>
                <w:szCs w:val="22"/>
              </w:rPr>
              <w:t>Staff Code of Conduct</w:t>
            </w:r>
          </w:p>
          <w:p w14:paraId="6AE44A40" w14:textId="77777777" w:rsidR="00A2449B" w:rsidRDefault="00A2449B" w:rsidP="009A4E63">
            <w:pPr>
              <w:spacing w:after="120" w:line="23" w:lineRule="atLeast"/>
              <w:ind w:right="32"/>
              <w:jc w:val="both"/>
              <w:rPr>
                <w:rFonts w:ascii="Arial" w:hAnsi="Arial" w:cs="Arial"/>
                <w:b/>
                <w:szCs w:val="22"/>
              </w:rPr>
            </w:pPr>
          </w:p>
          <w:p w14:paraId="4F181E7A" w14:textId="11D06943" w:rsidR="00E269A9" w:rsidRPr="0043613D" w:rsidRDefault="00E269A9" w:rsidP="009A4E63">
            <w:pPr>
              <w:widowControl w:val="0"/>
              <w:spacing w:after="120" w:line="23" w:lineRule="atLeast"/>
              <w:ind w:right="32"/>
              <w:jc w:val="both"/>
              <w:rPr>
                <w:rFonts w:ascii="Arial" w:hAnsi="Arial" w:cs="Arial"/>
                <w:szCs w:val="22"/>
              </w:rPr>
            </w:pPr>
            <w:r w:rsidRPr="0043613D">
              <w:rPr>
                <w:rFonts w:ascii="Arial" w:hAnsi="Arial" w:cs="Arial"/>
                <w:szCs w:val="22"/>
              </w:rPr>
              <w:t xml:space="preserve">The </w:t>
            </w:r>
            <w:r w:rsidR="00A2449B">
              <w:rPr>
                <w:rFonts w:ascii="Arial" w:hAnsi="Arial" w:cs="Arial"/>
                <w:szCs w:val="22"/>
              </w:rPr>
              <w:t xml:space="preserve">Deaf and </w:t>
            </w:r>
            <w:r w:rsidRPr="0043613D">
              <w:rPr>
                <w:rFonts w:ascii="Arial" w:hAnsi="Arial" w:cs="Arial"/>
                <w:szCs w:val="22"/>
              </w:rPr>
              <w:t xml:space="preserve">Hearing </w:t>
            </w:r>
            <w:r w:rsidR="00A2449B">
              <w:rPr>
                <w:rFonts w:ascii="Arial" w:hAnsi="Arial" w:cs="Arial"/>
                <w:szCs w:val="22"/>
              </w:rPr>
              <w:t>Support</w:t>
            </w:r>
            <w:r w:rsidRPr="0043613D">
              <w:rPr>
                <w:rFonts w:ascii="Arial" w:hAnsi="Arial" w:cs="Arial"/>
                <w:szCs w:val="22"/>
              </w:rPr>
              <w:t xml:space="preserve"> </w:t>
            </w:r>
            <w:r w:rsidR="003A4B0D">
              <w:rPr>
                <w:rFonts w:ascii="Arial" w:hAnsi="Arial" w:cs="Arial"/>
                <w:szCs w:val="22"/>
              </w:rPr>
              <w:t xml:space="preserve">and Vision Impairment </w:t>
            </w:r>
            <w:r w:rsidRPr="0043613D">
              <w:rPr>
                <w:rFonts w:ascii="Arial" w:hAnsi="Arial" w:cs="Arial"/>
                <w:szCs w:val="22"/>
              </w:rPr>
              <w:t>Team</w:t>
            </w:r>
            <w:r w:rsidR="003A4B0D">
              <w:rPr>
                <w:rFonts w:ascii="Arial" w:hAnsi="Arial" w:cs="Arial"/>
                <w:szCs w:val="22"/>
              </w:rPr>
              <w:t>s</w:t>
            </w:r>
            <w:r w:rsidRPr="0043613D">
              <w:rPr>
                <w:rFonts w:ascii="Arial" w:hAnsi="Arial" w:cs="Arial"/>
                <w:szCs w:val="22"/>
              </w:rPr>
              <w:t xml:space="preserve"> (SEN Support Services) will provide regular support, advice and training</w:t>
            </w:r>
            <w:r w:rsidR="002725B0">
              <w:rPr>
                <w:rFonts w:ascii="Arial" w:hAnsi="Arial" w:cs="Arial"/>
                <w:szCs w:val="22"/>
              </w:rPr>
              <w:t xml:space="preserve"> as appropriate</w:t>
            </w:r>
            <w:r w:rsidRPr="0043613D">
              <w:rPr>
                <w:rFonts w:ascii="Arial" w:hAnsi="Arial" w:cs="Arial"/>
                <w:szCs w:val="22"/>
              </w:rPr>
              <w:t>.</w:t>
            </w:r>
          </w:p>
          <w:p w14:paraId="6B55FEB7" w14:textId="040DE74F" w:rsidR="00E269A9" w:rsidRPr="0043613D" w:rsidRDefault="00954CCA" w:rsidP="009A4E63">
            <w:pPr>
              <w:pStyle w:val="BodyTextIndent2"/>
              <w:spacing w:line="23" w:lineRule="atLeast"/>
              <w:ind w:left="0" w:right="32"/>
              <w:rPr>
                <w:sz w:val="22"/>
                <w:szCs w:val="22"/>
              </w:rPr>
            </w:pPr>
            <w:r>
              <w:rPr>
                <w:sz w:val="22"/>
                <w:szCs w:val="22"/>
                <w:lang w:val="en-US"/>
              </w:rPr>
              <w:t>TA/</w:t>
            </w:r>
            <w:r w:rsidR="00E269A9" w:rsidRPr="0043613D">
              <w:rPr>
                <w:sz w:val="22"/>
                <w:szCs w:val="22"/>
                <w:lang w:val="en-US"/>
              </w:rPr>
              <w:t>CSWs are expected to</w:t>
            </w:r>
            <w:r w:rsidR="00E269A9" w:rsidRPr="0043613D">
              <w:rPr>
                <w:sz w:val="22"/>
                <w:szCs w:val="22"/>
              </w:rPr>
              <w:t xml:space="preserve"> </w:t>
            </w:r>
            <w:proofErr w:type="gramStart"/>
            <w:r w:rsidR="00E269A9" w:rsidRPr="0043613D">
              <w:rPr>
                <w:sz w:val="22"/>
                <w:szCs w:val="22"/>
              </w:rPr>
              <w:t>respect confidentiality at all times</w:t>
            </w:r>
            <w:proofErr w:type="gramEnd"/>
            <w:r w:rsidR="00E269A9" w:rsidRPr="0043613D">
              <w:rPr>
                <w:sz w:val="22"/>
                <w:szCs w:val="22"/>
              </w:rPr>
              <w:t xml:space="preserve"> regarding students and their families and for all confidential items related to the Base/s and the host </w:t>
            </w:r>
            <w:r w:rsidR="006F38B4">
              <w:rPr>
                <w:sz w:val="22"/>
                <w:szCs w:val="22"/>
              </w:rPr>
              <w:t>educational setting</w:t>
            </w:r>
            <w:r w:rsidR="00E269A9" w:rsidRPr="0043613D">
              <w:rPr>
                <w:sz w:val="22"/>
                <w:szCs w:val="22"/>
              </w:rPr>
              <w:t>.</w:t>
            </w:r>
          </w:p>
          <w:p w14:paraId="62343D0D" w14:textId="77777777" w:rsidR="009A4E63" w:rsidRDefault="009A4E63" w:rsidP="009A4E63">
            <w:pPr>
              <w:overflowPunct w:val="0"/>
              <w:autoSpaceDE w:val="0"/>
              <w:autoSpaceDN w:val="0"/>
              <w:adjustRightInd w:val="0"/>
              <w:spacing w:after="120" w:line="23" w:lineRule="atLeast"/>
              <w:ind w:right="32"/>
              <w:jc w:val="both"/>
              <w:textAlignment w:val="baseline"/>
              <w:rPr>
                <w:rFonts w:ascii="Arial" w:hAnsi="Arial" w:cs="Arial"/>
                <w:b/>
                <w:szCs w:val="22"/>
              </w:rPr>
            </w:pPr>
          </w:p>
          <w:p w14:paraId="7B600790" w14:textId="77777777" w:rsidR="00A2449B" w:rsidRDefault="00E269A9" w:rsidP="009A4E63">
            <w:pPr>
              <w:numPr>
                <w:ilvl w:val="12"/>
                <w:numId w:val="0"/>
              </w:numPr>
              <w:autoSpaceDE w:val="0"/>
              <w:autoSpaceDN w:val="0"/>
              <w:adjustRightInd w:val="0"/>
              <w:spacing w:after="120" w:line="23" w:lineRule="atLeast"/>
              <w:jc w:val="both"/>
              <w:rPr>
                <w:rFonts w:ascii="Arial" w:hAnsi="Arial" w:cs="Arial"/>
                <w:b/>
                <w:szCs w:val="22"/>
                <w:lang w:val="en-US"/>
              </w:rPr>
            </w:pPr>
            <w:r>
              <w:rPr>
                <w:rFonts w:ascii="Arial" w:hAnsi="Arial" w:cs="Arial"/>
                <w:b/>
                <w:szCs w:val="22"/>
                <w:lang w:val="en-US"/>
              </w:rPr>
              <w:t>F</w:t>
            </w:r>
            <w:r w:rsidR="00A2449B">
              <w:rPr>
                <w:rFonts w:ascii="Arial" w:hAnsi="Arial" w:cs="Arial"/>
                <w:b/>
                <w:szCs w:val="22"/>
                <w:lang w:val="en-US"/>
              </w:rPr>
              <w:t>or all staff</w:t>
            </w:r>
          </w:p>
          <w:p w14:paraId="684C6375" w14:textId="0A79BD4E" w:rsidR="00E269A9" w:rsidRPr="0043613D" w:rsidRDefault="00E269A9" w:rsidP="009A4E63">
            <w:pPr>
              <w:numPr>
                <w:ilvl w:val="12"/>
                <w:numId w:val="0"/>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 xml:space="preserve">You have specific responsibilities under </w:t>
            </w:r>
            <w:r w:rsidRPr="0043613D">
              <w:rPr>
                <w:rFonts w:ascii="Arial" w:hAnsi="Arial" w:cs="Arial"/>
                <w:b/>
                <w:szCs w:val="22"/>
                <w:lang w:val="en-US"/>
              </w:rPr>
              <w:t>Health &amp; Safety</w:t>
            </w:r>
            <w:r w:rsidRPr="0043613D">
              <w:rPr>
                <w:rFonts w:ascii="Arial" w:hAnsi="Arial" w:cs="Arial"/>
                <w:szCs w:val="22"/>
                <w:lang w:val="en-US"/>
              </w:rPr>
              <w:t xml:space="preserve"> legislation to ensure that you:</w:t>
            </w:r>
          </w:p>
          <w:p w14:paraId="559063AF" w14:textId="77777777" w:rsidR="00E269A9" w:rsidRPr="0043613D" w:rsidRDefault="00E269A9" w:rsidP="00846421">
            <w:pPr>
              <w:numPr>
                <w:ilvl w:val="0"/>
                <w:numId w:val="4"/>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Take reasonable care for your own health and safety, and that of others affected by what you do, or do not do</w:t>
            </w:r>
          </w:p>
          <w:p w14:paraId="1F4D04CC" w14:textId="77777777" w:rsidR="00E269A9" w:rsidRPr="0043613D" w:rsidRDefault="00E269A9" w:rsidP="00846421">
            <w:pPr>
              <w:numPr>
                <w:ilvl w:val="0"/>
                <w:numId w:val="4"/>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Cooperate on all issues involving health and safety</w:t>
            </w:r>
          </w:p>
          <w:p w14:paraId="68BDBFE0" w14:textId="77777777" w:rsidR="00E269A9" w:rsidRPr="0043613D" w:rsidRDefault="00E269A9" w:rsidP="00846421">
            <w:pPr>
              <w:numPr>
                <w:ilvl w:val="0"/>
                <w:numId w:val="4"/>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Use work items provided for you correctly, in accordance with training and instructions</w:t>
            </w:r>
          </w:p>
          <w:p w14:paraId="5276F64D" w14:textId="77777777" w:rsidR="00E269A9" w:rsidRPr="0043613D" w:rsidRDefault="00E269A9" w:rsidP="00846421">
            <w:pPr>
              <w:numPr>
                <w:ilvl w:val="0"/>
                <w:numId w:val="4"/>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Do not interfere with or misuse anything provided for your health, safety or welfare</w:t>
            </w:r>
          </w:p>
          <w:p w14:paraId="38D3C077" w14:textId="77777777" w:rsidR="00E269A9" w:rsidRPr="0043613D" w:rsidRDefault="00E269A9" w:rsidP="00846421">
            <w:pPr>
              <w:numPr>
                <w:ilvl w:val="0"/>
                <w:numId w:val="4"/>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Report any health and safety concerns to your line manager as soon as practicable</w:t>
            </w:r>
          </w:p>
          <w:p w14:paraId="2E8B5C90" w14:textId="77777777" w:rsidR="00E269A9" w:rsidRPr="0043613D" w:rsidRDefault="00E269A9" w:rsidP="00846421">
            <w:pPr>
              <w:numPr>
                <w:ilvl w:val="0"/>
                <w:numId w:val="4"/>
              </w:num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 xml:space="preserve">You have appropriate business insurance when travelling by car for Oxfordshire County Council </w:t>
            </w:r>
          </w:p>
          <w:p w14:paraId="336AD728" w14:textId="77777777" w:rsidR="00E269A9" w:rsidRPr="00C83C8E" w:rsidRDefault="00E269A9" w:rsidP="009A4E63">
            <w:pPr>
              <w:spacing w:after="120" w:line="23" w:lineRule="atLeast"/>
              <w:ind w:right="749"/>
              <w:jc w:val="both"/>
              <w:rPr>
                <w:rFonts w:ascii="Arial" w:hAnsi="Arial" w:cs="Arial"/>
                <w:b/>
                <w:sz w:val="12"/>
                <w:szCs w:val="12"/>
              </w:rPr>
            </w:pPr>
          </w:p>
          <w:p w14:paraId="24CCE104" w14:textId="64253BBA" w:rsidR="00E269A9" w:rsidRPr="0043613D" w:rsidRDefault="00E269A9" w:rsidP="009A4E63">
            <w:pPr>
              <w:spacing w:after="120" w:line="23" w:lineRule="atLeast"/>
              <w:ind w:right="749"/>
              <w:jc w:val="both"/>
              <w:rPr>
                <w:rFonts w:ascii="Arial" w:hAnsi="Arial" w:cs="Arial"/>
                <w:b/>
                <w:szCs w:val="22"/>
              </w:rPr>
            </w:pPr>
            <w:r w:rsidRPr="0043613D">
              <w:rPr>
                <w:rFonts w:ascii="Arial" w:hAnsi="Arial" w:cs="Arial"/>
                <w:b/>
                <w:szCs w:val="22"/>
              </w:rPr>
              <w:t>E</w:t>
            </w:r>
            <w:r w:rsidR="00A2449B">
              <w:rPr>
                <w:rFonts w:ascii="Arial" w:hAnsi="Arial" w:cs="Arial"/>
                <w:b/>
                <w:szCs w:val="22"/>
              </w:rPr>
              <w:t>qual opportunities</w:t>
            </w:r>
          </w:p>
          <w:p w14:paraId="62E114DE" w14:textId="77777777" w:rsidR="00E269A9" w:rsidRPr="0043613D" w:rsidRDefault="00E269A9" w:rsidP="009A4E63">
            <w:pPr>
              <w:autoSpaceDE w:val="0"/>
              <w:autoSpaceDN w:val="0"/>
              <w:adjustRightInd w:val="0"/>
              <w:spacing w:after="120" w:line="23" w:lineRule="atLeast"/>
              <w:jc w:val="both"/>
              <w:rPr>
                <w:rFonts w:ascii="Arial" w:hAnsi="Arial" w:cs="Arial"/>
                <w:szCs w:val="22"/>
                <w:lang w:val="en-US"/>
              </w:rPr>
            </w:pPr>
            <w:r w:rsidRPr="0043613D">
              <w:rPr>
                <w:rFonts w:ascii="Arial" w:hAnsi="Arial" w:cs="Arial"/>
                <w:szCs w:val="22"/>
                <w:lang w:val="en-US"/>
              </w:rPr>
              <w:t>To undertake those duties which support the achievement of the Council’s equal opportunities objectives.</w:t>
            </w:r>
          </w:p>
          <w:p w14:paraId="6FEA6E40" w14:textId="77777777" w:rsidR="00E269A9" w:rsidRPr="00C83C8E" w:rsidRDefault="00E269A9" w:rsidP="009A4E63">
            <w:pPr>
              <w:autoSpaceDE w:val="0"/>
              <w:autoSpaceDN w:val="0"/>
              <w:adjustRightInd w:val="0"/>
              <w:spacing w:after="120" w:line="23" w:lineRule="atLeast"/>
              <w:jc w:val="both"/>
              <w:rPr>
                <w:rFonts w:ascii="Arial" w:hAnsi="Arial" w:cs="Arial"/>
                <w:sz w:val="12"/>
                <w:szCs w:val="12"/>
                <w:lang w:val="en-US"/>
              </w:rPr>
            </w:pPr>
          </w:p>
          <w:p w14:paraId="0F9472C8" w14:textId="274E7FF2" w:rsidR="00E269A9" w:rsidRPr="0043613D" w:rsidRDefault="00E269A9" w:rsidP="009A4E63">
            <w:pPr>
              <w:spacing w:after="120" w:line="23" w:lineRule="atLeast"/>
              <w:jc w:val="both"/>
              <w:rPr>
                <w:rFonts w:ascii="Arial" w:hAnsi="Arial" w:cs="Arial"/>
                <w:b/>
                <w:szCs w:val="22"/>
              </w:rPr>
            </w:pPr>
            <w:r w:rsidRPr="0043613D">
              <w:rPr>
                <w:rFonts w:ascii="Arial" w:hAnsi="Arial" w:cs="Arial"/>
                <w:b/>
                <w:szCs w:val="22"/>
              </w:rPr>
              <w:t>C</w:t>
            </w:r>
            <w:r w:rsidR="00A2449B">
              <w:rPr>
                <w:rFonts w:ascii="Arial" w:hAnsi="Arial" w:cs="Arial"/>
                <w:b/>
                <w:szCs w:val="22"/>
              </w:rPr>
              <w:t>hildren’s rights</w:t>
            </w:r>
          </w:p>
          <w:p w14:paraId="4D041AED" w14:textId="77777777" w:rsidR="00E269A9" w:rsidRPr="0043613D" w:rsidRDefault="00E269A9" w:rsidP="009A4E63">
            <w:pPr>
              <w:spacing w:after="120" w:line="23" w:lineRule="atLeast"/>
              <w:jc w:val="both"/>
              <w:rPr>
                <w:rFonts w:ascii="Arial" w:hAnsi="Arial" w:cs="Arial"/>
                <w:szCs w:val="22"/>
              </w:rPr>
            </w:pPr>
            <w:r w:rsidRPr="0043613D">
              <w:rPr>
                <w:rFonts w:ascii="Arial" w:hAnsi="Arial" w:cs="Arial"/>
                <w:szCs w:val="22"/>
              </w:rPr>
              <w:t xml:space="preserve">Oxfordshire County Council has signed up to a Children’s Rights </w:t>
            </w:r>
            <w:proofErr w:type="gramStart"/>
            <w:r w:rsidRPr="0043613D">
              <w:rPr>
                <w:rFonts w:ascii="Arial" w:hAnsi="Arial" w:cs="Arial"/>
                <w:szCs w:val="22"/>
              </w:rPr>
              <w:t>Checklist</w:t>
            </w:r>
            <w:proofErr w:type="gramEnd"/>
            <w:r w:rsidRPr="0043613D">
              <w:rPr>
                <w:rFonts w:ascii="Arial" w:hAnsi="Arial" w:cs="Arial"/>
                <w:szCs w:val="22"/>
              </w:rPr>
              <w:t xml:space="preserve"> and the post holder must work within this framework to ensure that s/he:</w:t>
            </w:r>
          </w:p>
          <w:p w14:paraId="3189DFBF" w14:textId="77777777" w:rsidR="00E269A9" w:rsidRPr="005F45FD" w:rsidRDefault="00E269A9" w:rsidP="00846421">
            <w:pPr>
              <w:numPr>
                <w:ilvl w:val="0"/>
                <w:numId w:val="4"/>
              </w:numPr>
              <w:overflowPunct w:val="0"/>
              <w:autoSpaceDE w:val="0"/>
              <w:autoSpaceDN w:val="0"/>
              <w:adjustRightInd w:val="0"/>
              <w:spacing w:after="120" w:line="23" w:lineRule="atLeast"/>
              <w:ind w:right="749"/>
              <w:jc w:val="both"/>
              <w:textAlignment w:val="baseline"/>
              <w:rPr>
                <w:rFonts w:ascii="Arial" w:hAnsi="Arial" w:cs="Arial"/>
                <w:szCs w:val="22"/>
              </w:rPr>
            </w:pPr>
            <w:r w:rsidRPr="005F45FD">
              <w:rPr>
                <w:rFonts w:ascii="Arial" w:hAnsi="Arial" w:cs="Arial"/>
                <w:szCs w:val="22"/>
              </w:rPr>
              <w:t xml:space="preserve">thinks about </w:t>
            </w:r>
            <w:r>
              <w:rPr>
                <w:rFonts w:ascii="Arial" w:hAnsi="Arial" w:cs="Arial"/>
                <w:szCs w:val="22"/>
              </w:rPr>
              <w:t>children’s</w:t>
            </w:r>
            <w:r w:rsidRPr="005F45FD">
              <w:rPr>
                <w:rFonts w:ascii="Arial" w:hAnsi="Arial" w:cs="Arial"/>
                <w:szCs w:val="22"/>
              </w:rPr>
              <w:t xml:space="preserve"> rights in relation to the service they are providing</w:t>
            </w:r>
          </w:p>
          <w:p w14:paraId="11598093" w14:textId="77777777" w:rsidR="00E269A9" w:rsidRPr="0043613D" w:rsidRDefault="00E269A9" w:rsidP="00846421">
            <w:pPr>
              <w:numPr>
                <w:ilvl w:val="0"/>
                <w:numId w:val="4"/>
              </w:numPr>
              <w:overflowPunct w:val="0"/>
              <w:autoSpaceDE w:val="0"/>
              <w:autoSpaceDN w:val="0"/>
              <w:adjustRightInd w:val="0"/>
              <w:spacing w:after="120" w:line="23" w:lineRule="atLeast"/>
              <w:ind w:right="749"/>
              <w:jc w:val="both"/>
              <w:textAlignment w:val="baseline"/>
              <w:rPr>
                <w:rFonts w:ascii="Arial" w:hAnsi="Arial" w:cs="Arial"/>
                <w:szCs w:val="22"/>
              </w:rPr>
            </w:pPr>
            <w:r w:rsidRPr="0043613D">
              <w:rPr>
                <w:rFonts w:ascii="Arial" w:hAnsi="Arial" w:cs="Arial"/>
                <w:szCs w:val="22"/>
              </w:rPr>
              <w:t>consistently seeks and acts on the views of children and young people</w:t>
            </w:r>
          </w:p>
          <w:p w14:paraId="31A6473E" w14:textId="584C1608" w:rsidR="00E269A9" w:rsidRPr="0043613D" w:rsidRDefault="00E269A9" w:rsidP="00846421">
            <w:pPr>
              <w:numPr>
                <w:ilvl w:val="0"/>
                <w:numId w:val="4"/>
              </w:numPr>
              <w:overflowPunct w:val="0"/>
              <w:autoSpaceDE w:val="0"/>
              <w:autoSpaceDN w:val="0"/>
              <w:adjustRightInd w:val="0"/>
              <w:spacing w:after="120" w:line="23" w:lineRule="atLeast"/>
              <w:ind w:right="749"/>
              <w:jc w:val="both"/>
              <w:textAlignment w:val="baseline"/>
              <w:rPr>
                <w:rFonts w:ascii="Arial" w:hAnsi="Arial" w:cs="Arial"/>
                <w:szCs w:val="22"/>
              </w:rPr>
            </w:pPr>
            <w:r w:rsidRPr="0043613D">
              <w:rPr>
                <w:rFonts w:ascii="Arial" w:hAnsi="Arial" w:cs="Arial"/>
                <w:szCs w:val="22"/>
              </w:rPr>
              <w:t xml:space="preserve">is able to show that children’s rights are reflected in all aspects of the work of the </w:t>
            </w:r>
            <w:r w:rsidR="00CE4DA4">
              <w:rPr>
                <w:rFonts w:ascii="Arial" w:hAnsi="Arial" w:cs="Arial"/>
                <w:szCs w:val="22"/>
              </w:rPr>
              <w:t>SEN Support Services teams</w:t>
            </w:r>
            <w:r w:rsidRPr="0043613D">
              <w:rPr>
                <w:rFonts w:ascii="Arial" w:hAnsi="Arial" w:cs="Arial"/>
                <w:szCs w:val="22"/>
              </w:rPr>
              <w:t>.</w:t>
            </w:r>
          </w:p>
          <w:p w14:paraId="07110542" w14:textId="77777777" w:rsidR="002A4077" w:rsidRDefault="002A4077" w:rsidP="00162F49">
            <w:pPr>
              <w:rPr>
                <w:rFonts w:ascii="Arial" w:hAnsi="Arial" w:cs="Arial"/>
                <w:b/>
                <w:szCs w:val="22"/>
              </w:rPr>
            </w:pPr>
          </w:p>
          <w:p w14:paraId="2EDDCF79" w14:textId="6BA72A5C" w:rsidR="00162F49" w:rsidRPr="00162F49" w:rsidRDefault="00162F49" w:rsidP="00162F49">
            <w:pPr>
              <w:rPr>
                <w:rFonts w:ascii="Arial" w:hAnsi="Arial" w:cs="Arial"/>
                <w:b/>
                <w:szCs w:val="22"/>
              </w:rPr>
            </w:pPr>
            <w:r w:rsidRPr="00162F49">
              <w:rPr>
                <w:rFonts w:ascii="Arial" w:hAnsi="Arial" w:cs="Arial"/>
                <w:b/>
                <w:szCs w:val="22"/>
              </w:rPr>
              <w:t>Agile Working</w:t>
            </w:r>
          </w:p>
          <w:p w14:paraId="0E6D1EB1" w14:textId="77777777" w:rsidR="00162F49" w:rsidRPr="00285127" w:rsidRDefault="00162F49" w:rsidP="00162F49">
            <w:pPr>
              <w:rPr>
                <w:rFonts w:ascii="Arial" w:hAnsi="Arial" w:cs="Arial"/>
                <w:b/>
                <w:sz w:val="8"/>
                <w:szCs w:val="8"/>
              </w:rPr>
            </w:pPr>
          </w:p>
          <w:p w14:paraId="60CC7257" w14:textId="2DED7B34" w:rsidR="00162F49" w:rsidRDefault="00162F49" w:rsidP="00162F49">
            <w:pPr>
              <w:rPr>
                <w:rFonts w:ascii="Arial" w:hAnsi="Arial" w:cs="Arial"/>
                <w:iCs/>
                <w:color w:val="000000"/>
                <w:szCs w:val="22"/>
              </w:rPr>
            </w:pPr>
            <w:r w:rsidRPr="004C0449">
              <w:rPr>
                <w:rFonts w:ascii="Arial" w:hAnsi="Arial" w:cs="Arial"/>
                <w:iCs/>
                <w:color w:val="000000"/>
                <w:szCs w:val="22"/>
              </w:rPr>
              <w:lastRenderedPageBreak/>
              <w:t xml:space="preserve">All staff may be required to work from a different base or in a different location at some point in the future in line with any Council or </w:t>
            </w:r>
            <w:r w:rsidR="00E12944">
              <w:rPr>
                <w:rFonts w:ascii="Arial" w:hAnsi="Arial" w:cs="Arial"/>
                <w:iCs/>
                <w:color w:val="000000"/>
                <w:szCs w:val="22"/>
              </w:rPr>
              <w:t>support</w:t>
            </w:r>
            <w:r w:rsidRPr="004C0449">
              <w:rPr>
                <w:rFonts w:ascii="Arial" w:hAnsi="Arial" w:cs="Arial"/>
                <w:iCs/>
                <w:color w:val="000000"/>
                <w:szCs w:val="22"/>
              </w:rPr>
              <w:t xml:space="preserve"> needs.  Such changes will be made after proper consultation and shall be deemed to be reasonable after </w:t>
            </w:r>
            <w:proofErr w:type="gramStart"/>
            <w:r w:rsidRPr="004C0449">
              <w:rPr>
                <w:rFonts w:ascii="Arial" w:hAnsi="Arial" w:cs="Arial"/>
                <w:iCs/>
                <w:color w:val="000000"/>
                <w:szCs w:val="22"/>
              </w:rPr>
              <w:t>taking into account</w:t>
            </w:r>
            <w:proofErr w:type="gramEnd"/>
            <w:r w:rsidRPr="004C0449">
              <w:rPr>
                <w:rFonts w:ascii="Arial" w:hAnsi="Arial" w:cs="Arial"/>
                <w:iCs/>
                <w:color w:val="000000"/>
                <w:szCs w:val="22"/>
              </w:rPr>
              <w:t xml:space="preserve"> any personal requirements. </w:t>
            </w:r>
          </w:p>
          <w:p w14:paraId="47EB29FD" w14:textId="77777777" w:rsidR="00162F49" w:rsidRPr="00504E43" w:rsidRDefault="00162F49" w:rsidP="00162F49"/>
          <w:p w14:paraId="4C3E8837" w14:textId="69A84CB4" w:rsidR="00AB4FD1" w:rsidRDefault="00AB4FD1" w:rsidP="00AB4FD1">
            <w:pPr>
              <w:spacing w:after="120" w:line="23" w:lineRule="atLeast"/>
              <w:ind w:right="32"/>
              <w:jc w:val="both"/>
              <w:rPr>
                <w:rFonts w:ascii="Arial" w:hAnsi="Arial" w:cs="Arial"/>
                <w:szCs w:val="22"/>
              </w:rPr>
            </w:pPr>
            <w:r>
              <w:rPr>
                <w:rFonts w:ascii="Arial" w:hAnsi="Arial" w:cs="Arial"/>
                <w:szCs w:val="22"/>
              </w:rPr>
              <w:t>TA/CSWs</w:t>
            </w:r>
            <w:r w:rsidR="009F6722">
              <w:rPr>
                <w:rFonts w:ascii="Arial" w:hAnsi="Arial" w:cs="Arial"/>
                <w:szCs w:val="22"/>
              </w:rPr>
              <w:t xml:space="preserve"> are</w:t>
            </w:r>
            <w:r>
              <w:rPr>
                <w:rFonts w:ascii="Arial" w:hAnsi="Arial" w:cs="Arial"/>
                <w:szCs w:val="22"/>
              </w:rPr>
              <w:t xml:space="preserve"> based and work primarily </w:t>
            </w:r>
            <w:r w:rsidR="00162F49">
              <w:rPr>
                <w:rFonts w:ascii="Arial" w:hAnsi="Arial" w:cs="Arial"/>
                <w:szCs w:val="22"/>
              </w:rPr>
              <w:t>to one</w:t>
            </w:r>
            <w:r w:rsidR="00AB7BE8">
              <w:rPr>
                <w:rFonts w:ascii="Arial" w:hAnsi="Arial" w:cs="Arial"/>
                <w:szCs w:val="22"/>
              </w:rPr>
              <w:t xml:space="preserve"> team</w:t>
            </w:r>
            <w:r>
              <w:rPr>
                <w:rFonts w:ascii="Arial" w:hAnsi="Arial" w:cs="Arial"/>
                <w:szCs w:val="22"/>
              </w:rPr>
              <w:t xml:space="preserve">, but </w:t>
            </w:r>
            <w:r w:rsidRPr="0043613D">
              <w:rPr>
                <w:rFonts w:ascii="Arial" w:hAnsi="Arial" w:cs="Arial"/>
                <w:szCs w:val="22"/>
              </w:rPr>
              <w:t xml:space="preserve">the appointment </w:t>
            </w:r>
            <w:r>
              <w:rPr>
                <w:rFonts w:ascii="Arial" w:hAnsi="Arial" w:cs="Arial"/>
                <w:szCs w:val="22"/>
              </w:rPr>
              <w:t>is</w:t>
            </w:r>
            <w:r w:rsidRPr="0043613D">
              <w:rPr>
                <w:rFonts w:ascii="Arial" w:hAnsi="Arial" w:cs="Arial"/>
                <w:szCs w:val="22"/>
              </w:rPr>
              <w:t xml:space="preserve"> to SEN</w:t>
            </w:r>
            <w:r w:rsidR="0013415B">
              <w:rPr>
                <w:rFonts w:ascii="Arial" w:hAnsi="Arial" w:cs="Arial"/>
                <w:szCs w:val="22"/>
              </w:rPr>
              <w:t xml:space="preserve"> </w:t>
            </w:r>
            <w:r w:rsidRPr="0043613D">
              <w:rPr>
                <w:rFonts w:ascii="Arial" w:hAnsi="Arial" w:cs="Arial"/>
                <w:szCs w:val="22"/>
              </w:rPr>
              <w:t>S</w:t>
            </w:r>
            <w:r w:rsidR="0013415B">
              <w:rPr>
                <w:rFonts w:ascii="Arial" w:hAnsi="Arial" w:cs="Arial"/>
                <w:szCs w:val="22"/>
              </w:rPr>
              <w:t xml:space="preserve">upport </w:t>
            </w:r>
            <w:r w:rsidRPr="0043613D">
              <w:rPr>
                <w:rFonts w:ascii="Arial" w:hAnsi="Arial" w:cs="Arial"/>
                <w:szCs w:val="22"/>
              </w:rPr>
              <w:t>S</w:t>
            </w:r>
            <w:r w:rsidR="0013415B">
              <w:rPr>
                <w:rFonts w:ascii="Arial" w:hAnsi="Arial" w:cs="Arial"/>
                <w:szCs w:val="22"/>
              </w:rPr>
              <w:t>ervices</w:t>
            </w:r>
            <w:r>
              <w:rPr>
                <w:rFonts w:ascii="Arial" w:hAnsi="Arial" w:cs="Arial"/>
                <w:szCs w:val="22"/>
              </w:rPr>
              <w:t xml:space="preserve"> and as the needs and numbers of pupils change, staff may be asked to work in </w:t>
            </w:r>
            <w:r w:rsidR="002D5780">
              <w:rPr>
                <w:rFonts w:ascii="Arial" w:hAnsi="Arial" w:cs="Arial"/>
                <w:szCs w:val="22"/>
              </w:rPr>
              <w:t>the primary or secondary deaf and hearing support</w:t>
            </w:r>
            <w:r>
              <w:rPr>
                <w:rFonts w:ascii="Arial" w:hAnsi="Arial" w:cs="Arial"/>
                <w:szCs w:val="22"/>
              </w:rPr>
              <w:t xml:space="preserve"> </w:t>
            </w:r>
            <w:r w:rsidR="00CB5F22">
              <w:rPr>
                <w:rFonts w:ascii="Arial" w:hAnsi="Arial" w:cs="Arial"/>
                <w:szCs w:val="22"/>
              </w:rPr>
              <w:t xml:space="preserve">resource bases </w:t>
            </w:r>
            <w:r>
              <w:rPr>
                <w:rFonts w:ascii="Arial" w:hAnsi="Arial" w:cs="Arial"/>
                <w:szCs w:val="22"/>
              </w:rPr>
              <w:t>or an educational setting with different age groups of children or young people</w:t>
            </w:r>
            <w:r w:rsidR="009F6722">
              <w:rPr>
                <w:rFonts w:ascii="Arial" w:hAnsi="Arial" w:cs="Arial"/>
                <w:szCs w:val="22"/>
              </w:rPr>
              <w:t>; t</w:t>
            </w:r>
            <w:r>
              <w:rPr>
                <w:rFonts w:ascii="Arial" w:hAnsi="Arial" w:cs="Arial"/>
                <w:szCs w:val="22"/>
              </w:rPr>
              <w:t xml:space="preserve">his could include </w:t>
            </w:r>
            <w:r w:rsidRPr="0043613D">
              <w:rPr>
                <w:rFonts w:ascii="Arial" w:hAnsi="Arial" w:cs="Arial"/>
                <w:szCs w:val="22"/>
              </w:rPr>
              <w:t>early years, school, college, visits, activities, vocational training environments and work experience</w:t>
            </w:r>
            <w:r>
              <w:rPr>
                <w:rFonts w:ascii="Arial" w:hAnsi="Arial" w:cs="Arial"/>
                <w:szCs w:val="22"/>
              </w:rPr>
              <w:t xml:space="preserve">. A willingness to be flexible and adaptable is key. </w:t>
            </w:r>
            <w:r w:rsidRPr="0043613D">
              <w:rPr>
                <w:rFonts w:ascii="Arial" w:hAnsi="Arial" w:cs="Arial"/>
                <w:szCs w:val="22"/>
              </w:rPr>
              <w:t xml:space="preserve"> </w:t>
            </w:r>
          </w:p>
          <w:p w14:paraId="3EE62986" w14:textId="77777777" w:rsidR="00E814BB" w:rsidRPr="0043613D" w:rsidRDefault="00E814BB" w:rsidP="009A4E63">
            <w:pPr>
              <w:spacing w:after="120" w:line="23" w:lineRule="atLeast"/>
              <w:ind w:right="749"/>
              <w:jc w:val="both"/>
              <w:rPr>
                <w:rFonts w:ascii="Arial" w:hAnsi="Arial" w:cs="Arial"/>
                <w:szCs w:val="22"/>
              </w:rPr>
            </w:pPr>
          </w:p>
          <w:p w14:paraId="7112247E" w14:textId="240FAFA7" w:rsidR="00E269A9" w:rsidRPr="00A2449B" w:rsidRDefault="00E269A9" w:rsidP="009A4E63">
            <w:pPr>
              <w:spacing w:after="120" w:line="23" w:lineRule="atLeast"/>
              <w:jc w:val="both"/>
              <w:rPr>
                <w:rFonts w:ascii="Arial" w:hAnsi="Arial" w:cs="Arial"/>
                <w:bCs/>
                <w:i/>
                <w:szCs w:val="22"/>
              </w:rPr>
            </w:pPr>
            <w:r w:rsidRPr="00A2449B">
              <w:rPr>
                <w:rFonts w:ascii="Arial" w:hAnsi="Arial" w:cs="Arial"/>
                <w:bCs/>
                <w:i/>
                <w:szCs w:val="22"/>
              </w:rPr>
              <w:t xml:space="preserve">The post outline and list of duties </w:t>
            </w:r>
            <w:r w:rsidR="005E090F">
              <w:rPr>
                <w:rFonts w:ascii="Arial" w:hAnsi="Arial" w:cs="Arial"/>
                <w:bCs/>
                <w:i/>
                <w:szCs w:val="22"/>
              </w:rPr>
              <w:t>I</w:t>
            </w:r>
            <w:r w:rsidRPr="00A2449B">
              <w:rPr>
                <w:rFonts w:ascii="Arial" w:hAnsi="Arial" w:cs="Arial"/>
                <w:bCs/>
                <w:i/>
                <w:szCs w:val="22"/>
              </w:rPr>
              <w:t>s not meant to be exhaustive.  The post-holder will be expected to adopt a flexible attitude to the duties which may have to be varied subject to the needs of the service and in keeping with the general profile of the post.</w:t>
            </w:r>
          </w:p>
          <w:p w14:paraId="07B3765D" w14:textId="50E786A9" w:rsidR="005538F8" w:rsidRPr="006A721A" w:rsidRDefault="00E269A9" w:rsidP="009A4E63">
            <w:pPr>
              <w:spacing w:after="120" w:line="23" w:lineRule="atLeast"/>
              <w:rPr>
                <w:rFonts w:ascii="Arial" w:hAnsi="Arial" w:cs="Arial"/>
                <w:i/>
                <w:iCs/>
                <w:szCs w:val="22"/>
              </w:rPr>
            </w:pPr>
            <w:r w:rsidRPr="006A721A">
              <w:rPr>
                <w:rFonts w:ascii="Arial" w:hAnsi="Arial" w:cs="Arial"/>
                <w:i/>
                <w:iCs/>
                <w:szCs w:val="22"/>
              </w:rPr>
              <w:t xml:space="preserve">SENSS seek to foster an inclusive approach to everything that we do. We recognise diversity in the workforce as an enormous strength that broadens our perspectives, enhances our understanding and enriches our teams. </w:t>
            </w:r>
          </w:p>
        </w:tc>
      </w:tr>
    </w:tbl>
    <w:p w14:paraId="6682B29B" w14:textId="77777777" w:rsidR="00042E71" w:rsidRPr="00FC4D27" w:rsidRDefault="00042E71" w:rsidP="00042E71">
      <w:pPr>
        <w:tabs>
          <w:tab w:val="left" w:pos="726"/>
        </w:tabs>
        <w:sectPr w:rsidR="00042E71" w:rsidRPr="00FC4D27" w:rsidSect="00C46C1D">
          <w:type w:val="continuous"/>
          <w:pgSz w:w="11907" w:h="16840" w:code="9"/>
          <w:pgMar w:top="851" w:right="851" w:bottom="851"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C67DBE" w:rsidRPr="009F0647" w14:paraId="5A5B663D" w14:textId="77777777" w:rsidTr="000A066F">
        <w:tc>
          <w:tcPr>
            <w:tcW w:w="4045" w:type="pct"/>
            <w:vAlign w:val="center"/>
          </w:tcPr>
          <w:p w14:paraId="1C3AF171" w14:textId="3FC01E87" w:rsidR="00C67DBE" w:rsidRPr="005E090F" w:rsidRDefault="005E090F" w:rsidP="00C67DBE">
            <w:pPr>
              <w:spacing w:before="120" w:after="120"/>
              <w:jc w:val="both"/>
              <w:rPr>
                <w:rFonts w:ascii="Arial" w:hAnsi="Arial" w:cs="Arial"/>
                <w:bCs/>
                <w:noProof/>
                <w:sz w:val="20"/>
                <w:szCs w:val="20"/>
              </w:rPr>
            </w:pPr>
            <w:r w:rsidRPr="005E090F">
              <w:rPr>
                <w:rFonts w:ascii="Arial" w:hAnsi="Arial" w:cs="Arial"/>
                <w:bCs/>
                <w:szCs w:val="22"/>
              </w:rPr>
              <w:t xml:space="preserve">A good basic </w:t>
            </w:r>
            <w:r w:rsidR="0059527E">
              <w:rPr>
                <w:rFonts w:ascii="Arial" w:hAnsi="Arial" w:cs="Arial"/>
                <w:bCs/>
                <w:szCs w:val="22"/>
              </w:rPr>
              <w:t>level</w:t>
            </w:r>
            <w:r w:rsidRPr="005E090F">
              <w:rPr>
                <w:rFonts w:ascii="Arial" w:hAnsi="Arial" w:cs="Arial"/>
                <w:bCs/>
                <w:szCs w:val="22"/>
              </w:rPr>
              <w:t xml:space="preserve"> of education (e.g. </w:t>
            </w:r>
            <w:r w:rsidR="0059527E">
              <w:rPr>
                <w:rFonts w:ascii="Arial" w:hAnsi="Arial" w:cs="Arial"/>
                <w:bCs/>
                <w:szCs w:val="22"/>
              </w:rPr>
              <w:t xml:space="preserve">Grade 4 or above in GCSE English and Maths or equivalent) </w:t>
            </w:r>
            <w:r w:rsidR="002469FA">
              <w:rPr>
                <w:rFonts w:ascii="Arial" w:hAnsi="Arial" w:cs="Arial"/>
                <w:bCs/>
                <w:szCs w:val="22"/>
              </w:rPr>
              <w:t>or equivalent professional experience</w:t>
            </w:r>
          </w:p>
        </w:tc>
        <w:tc>
          <w:tcPr>
            <w:tcW w:w="955" w:type="pct"/>
          </w:tcPr>
          <w:p w14:paraId="1C4D3E4A" w14:textId="31A8F6D7" w:rsidR="00C67DBE" w:rsidRPr="007A55C8" w:rsidRDefault="00C67DBE" w:rsidP="00C67DBE">
            <w:pPr>
              <w:spacing w:before="120" w:after="120"/>
              <w:jc w:val="both"/>
              <w:rPr>
                <w:rFonts w:ascii="Arial" w:hAnsi="Arial" w:cs="Arial"/>
                <w:noProof/>
                <w:sz w:val="20"/>
                <w:szCs w:val="20"/>
              </w:rPr>
            </w:pPr>
            <w:r w:rsidRPr="004F16CF">
              <w:rPr>
                <w:rFonts w:ascii="Arial" w:hAnsi="Arial" w:cs="Arial"/>
                <w:noProof/>
                <w:szCs w:val="22"/>
              </w:rPr>
              <w:t>A, D</w:t>
            </w:r>
          </w:p>
        </w:tc>
      </w:tr>
      <w:tr w:rsidR="00C67DBE" w:rsidRPr="009F0647" w14:paraId="3F9D28AE" w14:textId="77777777" w:rsidTr="00194CAC">
        <w:tc>
          <w:tcPr>
            <w:tcW w:w="4045" w:type="pct"/>
            <w:vAlign w:val="center"/>
          </w:tcPr>
          <w:p w14:paraId="7F6E0554" w14:textId="28D19444" w:rsidR="00C67DBE" w:rsidRPr="00FC4D27" w:rsidRDefault="00C67DBE" w:rsidP="00C67DBE">
            <w:pPr>
              <w:spacing w:before="120" w:after="120"/>
              <w:jc w:val="both"/>
              <w:rPr>
                <w:rFonts w:ascii="Arial" w:hAnsi="Arial" w:cs="Arial"/>
                <w:noProof/>
                <w:sz w:val="20"/>
                <w:szCs w:val="20"/>
              </w:rPr>
            </w:pPr>
            <w:r w:rsidRPr="004F16CF">
              <w:rPr>
                <w:rFonts w:ascii="Arial" w:hAnsi="Arial" w:cs="Arial"/>
                <w:color w:val="222222"/>
                <w:szCs w:val="22"/>
              </w:rPr>
              <w:t>Good spoken and written English language skills</w:t>
            </w:r>
          </w:p>
        </w:tc>
        <w:tc>
          <w:tcPr>
            <w:tcW w:w="955" w:type="pct"/>
          </w:tcPr>
          <w:p w14:paraId="3ACF592F" w14:textId="0D554422" w:rsidR="00C67DBE" w:rsidRPr="007A55C8" w:rsidRDefault="00C67DBE" w:rsidP="00C67DBE">
            <w:pPr>
              <w:spacing w:before="120" w:after="120"/>
              <w:jc w:val="both"/>
              <w:rPr>
                <w:rFonts w:ascii="Arial" w:hAnsi="Arial" w:cs="Arial"/>
                <w:noProof/>
                <w:sz w:val="20"/>
                <w:szCs w:val="20"/>
              </w:rPr>
            </w:pPr>
            <w:r w:rsidRPr="004F16CF">
              <w:rPr>
                <w:rFonts w:ascii="Arial" w:hAnsi="Arial" w:cs="Arial"/>
                <w:noProof/>
                <w:szCs w:val="22"/>
              </w:rPr>
              <w:t>A, I, T</w:t>
            </w:r>
          </w:p>
        </w:tc>
      </w:tr>
      <w:tr w:rsidR="00C67DBE" w:rsidRPr="009F0647" w14:paraId="26CC1E89" w14:textId="77777777" w:rsidTr="006C65F3">
        <w:tc>
          <w:tcPr>
            <w:tcW w:w="4045" w:type="pct"/>
            <w:vAlign w:val="center"/>
          </w:tcPr>
          <w:p w14:paraId="0B2E756E" w14:textId="7232C36F" w:rsidR="00C67DBE" w:rsidRPr="00FC4D27" w:rsidRDefault="00C67DBE" w:rsidP="00C67DBE">
            <w:pPr>
              <w:spacing w:before="120" w:after="120"/>
              <w:jc w:val="both"/>
              <w:rPr>
                <w:rFonts w:ascii="Arial" w:hAnsi="Arial" w:cs="Arial"/>
                <w:noProof/>
                <w:sz w:val="20"/>
                <w:szCs w:val="20"/>
              </w:rPr>
            </w:pPr>
            <w:r w:rsidRPr="004F16CF">
              <w:rPr>
                <w:rFonts w:ascii="Arial" w:hAnsi="Arial" w:cs="Arial"/>
                <w:b/>
                <w:bCs/>
                <w:szCs w:val="22"/>
              </w:rPr>
              <w:fldChar w:fldCharType="begin"/>
            </w:r>
            <w:r w:rsidRPr="004F16CF">
              <w:rPr>
                <w:rFonts w:ascii="Arial" w:hAnsi="Arial" w:cs="Arial"/>
                <w:b/>
                <w:bCs/>
                <w:szCs w:val="22"/>
              </w:rPr>
              <w:instrText xml:space="preserve"> </w:instrText>
            </w:r>
            <w:r w:rsidRPr="004F16CF">
              <w:rPr>
                <w:rFonts w:ascii="Arial" w:hAnsi="Arial" w:cs="Arial"/>
                <w:bCs/>
                <w:szCs w:val="22"/>
              </w:rPr>
              <w:instrText>text237</w:instrText>
            </w:r>
            <w:r w:rsidRPr="004F16CF">
              <w:rPr>
                <w:rFonts w:ascii="Arial" w:hAnsi="Arial" w:cs="Arial"/>
                <w:b/>
                <w:bCs/>
                <w:szCs w:val="22"/>
              </w:rPr>
              <w:instrText xml:space="preserve"> </w:instrText>
            </w:r>
            <w:r w:rsidRPr="004F16CF">
              <w:rPr>
                <w:rFonts w:ascii="Arial" w:hAnsi="Arial" w:cs="Arial"/>
                <w:b/>
                <w:bCs/>
                <w:szCs w:val="22"/>
              </w:rPr>
              <w:fldChar w:fldCharType="separate"/>
            </w:r>
            <w:r w:rsidRPr="004F16CF">
              <w:rPr>
                <w:rFonts w:ascii="Arial" w:hAnsi="Arial" w:cs="Arial"/>
                <w:iCs/>
                <w:color w:val="000000"/>
                <w:szCs w:val="22"/>
              </w:rPr>
              <w:t>Relevant and recent experience of working with children and young people</w:t>
            </w:r>
            <w:r w:rsidR="001A5FBE">
              <w:rPr>
                <w:rFonts w:ascii="Arial" w:hAnsi="Arial" w:cs="Arial"/>
                <w:iCs/>
                <w:color w:val="000000"/>
                <w:szCs w:val="22"/>
              </w:rPr>
              <w:t>, especially those</w:t>
            </w:r>
            <w:r w:rsidRPr="004F16CF">
              <w:rPr>
                <w:rFonts w:ascii="Arial" w:hAnsi="Arial" w:cs="Arial"/>
                <w:iCs/>
                <w:color w:val="000000"/>
                <w:szCs w:val="22"/>
              </w:rPr>
              <w:t xml:space="preserve"> with special educational needs</w:t>
            </w:r>
            <w:r w:rsidR="001A5FBE">
              <w:rPr>
                <w:rFonts w:ascii="Arial" w:hAnsi="Arial" w:cs="Arial"/>
                <w:iCs/>
                <w:color w:val="000000"/>
                <w:szCs w:val="22"/>
              </w:rPr>
              <w:t>,</w:t>
            </w:r>
            <w:r w:rsidRPr="004F16CF">
              <w:rPr>
                <w:rFonts w:ascii="Arial" w:hAnsi="Arial" w:cs="Arial"/>
                <w:iCs/>
                <w:color w:val="000000"/>
                <w:szCs w:val="22"/>
              </w:rPr>
              <w:t xml:space="preserve"> to facilitate learning and encourage independence</w:t>
            </w:r>
            <w:r w:rsidRPr="004F16CF">
              <w:rPr>
                <w:rFonts w:ascii="Arial" w:hAnsi="Arial" w:cs="Arial"/>
                <w:b/>
                <w:bCs/>
                <w:szCs w:val="22"/>
              </w:rPr>
              <w:fldChar w:fldCharType="end"/>
            </w:r>
          </w:p>
        </w:tc>
        <w:tc>
          <w:tcPr>
            <w:tcW w:w="955" w:type="pct"/>
          </w:tcPr>
          <w:p w14:paraId="105BA4C0" w14:textId="77D94B4E" w:rsidR="00C67DBE" w:rsidRPr="007A55C8" w:rsidRDefault="00C67DBE" w:rsidP="00C67DBE">
            <w:pPr>
              <w:spacing w:before="120" w:after="120"/>
              <w:jc w:val="both"/>
              <w:rPr>
                <w:rFonts w:ascii="Arial" w:hAnsi="Arial" w:cs="Arial"/>
                <w:noProof/>
                <w:sz w:val="20"/>
                <w:szCs w:val="20"/>
              </w:rPr>
            </w:pPr>
            <w:r w:rsidRPr="004F16CF">
              <w:rPr>
                <w:rFonts w:ascii="Arial" w:hAnsi="Arial" w:cs="Arial"/>
                <w:noProof/>
                <w:szCs w:val="22"/>
              </w:rPr>
              <w:t>A, T</w:t>
            </w:r>
          </w:p>
        </w:tc>
      </w:tr>
      <w:tr w:rsidR="00C67DBE" w:rsidRPr="009F0647" w14:paraId="1B292C93" w14:textId="77777777" w:rsidTr="00A405EF">
        <w:tc>
          <w:tcPr>
            <w:tcW w:w="4045" w:type="pct"/>
          </w:tcPr>
          <w:p w14:paraId="7FBC3DDD" w14:textId="2904EDD7" w:rsidR="00C67DBE" w:rsidRPr="00FC4D27" w:rsidRDefault="00C67DBE" w:rsidP="00C67DBE">
            <w:pPr>
              <w:spacing w:before="120" w:after="120"/>
              <w:jc w:val="both"/>
              <w:rPr>
                <w:rFonts w:ascii="Arial" w:hAnsi="Arial" w:cs="Arial"/>
                <w:noProof/>
                <w:sz w:val="20"/>
                <w:szCs w:val="20"/>
              </w:rPr>
            </w:pPr>
            <w:r w:rsidRPr="00AC66AF">
              <w:rPr>
                <w:spacing w:val="-3"/>
              </w:rPr>
              <w:t xml:space="preserve">Ability to moderate language </w:t>
            </w:r>
            <w:r w:rsidRPr="00AC66AF">
              <w:t xml:space="preserve">using speech and the written form </w:t>
            </w:r>
            <w:r w:rsidRPr="00AC66AF">
              <w:rPr>
                <w:spacing w:val="-3"/>
              </w:rPr>
              <w:t>to meet a range of different communication styles and needs</w:t>
            </w:r>
            <w:r>
              <w:rPr>
                <w:spacing w:val="-3"/>
              </w:rPr>
              <w:t xml:space="preserve"> </w:t>
            </w:r>
          </w:p>
        </w:tc>
        <w:tc>
          <w:tcPr>
            <w:tcW w:w="955" w:type="pct"/>
          </w:tcPr>
          <w:p w14:paraId="739E4E27" w14:textId="12733B7C" w:rsidR="00C67DBE" w:rsidRPr="007A55C8" w:rsidRDefault="00C67DBE" w:rsidP="00C67DBE">
            <w:pPr>
              <w:spacing w:before="120" w:after="120"/>
              <w:jc w:val="both"/>
              <w:rPr>
                <w:rFonts w:ascii="Arial" w:hAnsi="Arial" w:cs="Arial"/>
                <w:noProof/>
                <w:sz w:val="20"/>
                <w:szCs w:val="20"/>
              </w:rPr>
            </w:pPr>
            <w:r>
              <w:rPr>
                <w:rFonts w:ascii="Arial" w:hAnsi="Arial" w:cs="Arial"/>
                <w:noProof/>
                <w:szCs w:val="22"/>
              </w:rPr>
              <w:t>A, I, T</w:t>
            </w:r>
          </w:p>
        </w:tc>
      </w:tr>
      <w:tr w:rsidR="00C67DBE" w:rsidRPr="009F0647" w14:paraId="55A1407B" w14:textId="77777777" w:rsidTr="00A405EF">
        <w:tc>
          <w:tcPr>
            <w:tcW w:w="4045" w:type="pct"/>
          </w:tcPr>
          <w:p w14:paraId="159FC75D" w14:textId="4C1633FF" w:rsidR="00C67DBE" w:rsidRPr="00FC4D27" w:rsidRDefault="00C67DBE" w:rsidP="00C67DBE">
            <w:pPr>
              <w:spacing w:before="120" w:after="120"/>
              <w:jc w:val="both"/>
              <w:rPr>
                <w:rFonts w:ascii="Arial" w:hAnsi="Arial" w:cs="Arial"/>
                <w:noProof/>
                <w:sz w:val="20"/>
                <w:szCs w:val="20"/>
              </w:rPr>
            </w:pPr>
            <w:r w:rsidRPr="004F16CF">
              <w:rPr>
                <w:rFonts w:ascii="Arial" w:hAnsi="Arial" w:cs="Arial"/>
                <w:color w:val="1D1B11"/>
                <w:spacing w:val="-3"/>
                <w:szCs w:val="22"/>
              </w:rPr>
              <w:t>A quiet, calm, encouraging and positive manner and the ability to remain calm and patient in difficult situations</w:t>
            </w:r>
            <w:r w:rsidR="00D83623">
              <w:rPr>
                <w:rFonts w:ascii="Arial" w:hAnsi="Arial" w:cs="Arial"/>
                <w:color w:val="1D1B11"/>
                <w:spacing w:val="-3"/>
                <w:szCs w:val="22"/>
              </w:rPr>
              <w:t>; a ‘can-do’ attitude</w:t>
            </w:r>
          </w:p>
        </w:tc>
        <w:tc>
          <w:tcPr>
            <w:tcW w:w="955" w:type="pct"/>
          </w:tcPr>
          <w:p w14:paraId="2DB00AF6" w14:textId="05EE954E" w:rsidR="00C67DBE" w:rsidRPr="007A55C8" w:rsidRDefault="00C67DBE" w:rsidP="00C67DBE">
            <w:pPr>
              <w:spacing w:before="120" w:after="120"/>
              <w:jc w:val="both"/>
              <w:rPr>
                <w:rFonts w:ascii="Arial" w:hAnsi="Arial" w:cs="Arial"/>
                <w:noProof/>
                <w:sz w:val="20"/>
                <w:szCs w:val="20"/>
              </w:rPr>
            </w:pPr>
            <w:r w:rsidRPr="004F16CF">
              <w:rPr>
                <w:rFonts w:ascii="Arial" w:hAnsi="Arial" w:cs="Arial"/>
                <w:noProof/>
                <w:szCs w:val="22"/>
              </w:rPr>
              <w:t>A, I, T</w:t>
            </w:r>
          </w:p>
        </w:tc>
      </w:tr>
      <w:tr w:rsidR="00C67DBE" w:rsidRPr="009F0647" w14:paraId="5254FEB9" w14:textId="77777777" w:rsidTr="00A405EF">
        <w:tc>
          <w:tcPr>
            <w:tcW w:w="4045" w:type="pct"/>
          </w:tcPr>
          <w:p w14:paraId="2633829B" w14:textId="3BA8E42A" w:rsidR="00C67DBE" w:rsidRPr="00FC4D27" w:rsidRDefault="00C67DBE" w:rsidP="00C67DBE">
            <w:pPr>
              <w:spacing w:before="120" w:after="120"/>
              <w:jc w:val="both"/>
              <w:rPr>
                <w:rFonts w:ascii="Arial" w:hAnsi="Arial" w:cs="Arial"/>
                <w:noProof/>
                <w:sz w:val="20"/>
                <w:szCs w:val="20"/>
              </w:rPr>
            </w:pPr>
            <w:r w:rsidRPr="004F16CF">
              <w:rPr>
                <w:rFonts w:ascii="Arial" w:hAnsi="Arial" w:cs="Arial"/>
                <w:szCs w:val="22"/>
              </w:rPr>
              <w:t xml:space="preserve">Proven ability to work effectively as part of a team and </w:t>
            </w:r>
            <w:r w:rsidRPr="004F16CF">
              <w:rPr>
                <w:rFonts w:ascii="Arial" w:hAnsi="Arial" w:cs="Arial"/>
                <w:color w:val="000000"/>
                <w:szCs w:val="22"/>
              </w:rPr>
              <w:t xml:space="preserve">independently, prioritising a range of tasks appropriately and organising time efficiently </w:t>
            </w:r>
            <w:r w:rsidRPr="004F16CF">
              <w:rPr>
                <w:rFonts w:ascii="Arial" w:hAnsi="Arial" w:cs="Arial"/>
                <w:szCs w:val="22"/>
              </w:rPr>
              <w:t>without immediate supervision</w:t>
            </w:r>
          </w:p>
        </w:tc>
        <w:tc>
          <w:tcPr>
            <w:tcW w:w="955" w:type="pct"/>
          </w:tcPr>
          <w:p w14:paraId="21263892" w14:textId="4561E7EB" w:rsidR="00C67DBE" w:rsidRPr="007A55C8" w:rsidRDefault="00C67DBE" w:rsidP="00C67DBE">
            <w:pPr>
              <w:spacing w:before="120" w:after="120"/>
              <w:jc w:val="both"/>
              <w:rPr>
                <w:rFonts w:ascii="Arial" w:hAnsi="Arial" w:cs="Arial"/>
                <w:noProof/>
                <w:sz w:val="20"/>
                <w:szCs w:val="20"/>
              </w:rPr>
            </w:pPr>
            <w:r w:rsidRPr="004F16CF">
              <w:rPr>
                <w:rFonts w:ascii="Arial" w:hAnsi="Arial" w:cs="Arial"/>
                <w:noProof/>
                <w:szCs w:val="22"/>
              </w:rPr>
              <w:t>A, I</w:t>
            </w:r>
          </w:p>
        </w:tc>
      </w:tr>
      <w:tr w:rsidR="001959C0" w:rsidRPr="009F0647" w14:paraId="0CD91B74" w14:textId="77777777" w:rsidTr="00D80130">
        <w:trPr>
          <w:trHeight w:val="510"/>
        </w:trPr>
        <w:tc>
          <w:tcPr>
            <w:tcW w:w="4045" w:type="pct"/>
            <w:vAlign w:val="center"/>
          </w:tcPr>
          <w:p w14:paraId="21BCD633" w14:textId="76CF57C1" w:rsidR="001959C0" w:rsidRPr="00FC4D27" w:rsidRDefault="001959C0" w:rsidP="001959C0">
            <w:pPr>
              <w:spacing w:before="120" w:after="120"/>
              <w:jc w:val="both"/>
              <w:rPr>
                <w:rFonts w:ascii="Arial" w:hAnsi="Arial" w:cs="Arial"/>
                <w:noProof/>
                <w:sz w:val="20"/>
                <w:szCs w:val="20"/>
              </w:rPr>
            </w:pPr>
            <w:r w:rsidRPr="004F16CF">
              <w:rPr>
                <w:rFonts w:ascii="Arial" w:hAnsi="Arial" w:cs="Arial"/>
                <w:bCs/>
                <w:szCs w:val="22"/>
              </w:rPr>
              <w:t>The ability to communicate sensitively and appropriately with colleagues at different levels, and with children and their parents</w:t>
            </w:r>
            <w:r>
              <w:rPr>
                <w:rFonts w:ascii="Arial" w:hAnsi="Arial" w:cs="Arial"/>
                <w:bCs/>
                <w:szCs w:val="22"/>
              </w:rPr>
              <w:t xml:space="preserve">; the ability to listen and </w:t>
            </w:r>
            <w:proofErr w:type="gramStart"/>
            <w:r>
              <w:rPr>
                <w:rFonts w:ascii="Arial" w:hAnsi="Arial" w:cs="Arial"/>
                <w:bCs/>
                <w:szCs w:val="22"/>
              </w:rPr>
              <w:t>take into account</w:t>
            </w:r>
            <w:proofErr w:type="gramEnd"/>
            <w:r>
              <w:rPr>
                <w:rFonts w:ascii="Arial" w:hAnsi="Arial" w:cs="Arial"/>
                <w:bCs/>
                <w:szCs w:val="22"/>
              </w:rPr>
              <w:t xml:space="preserve"> the views of others and to actively share information</w:t>
            </w:r>
          </w:p>
        </w:tc>
        <w:tc>
          <w:tcPr>
            <w:tcW w:w="955" w:type="pct"/>
            <w:vAlign w:val="center"/>
          </w:tcPr>
          <w:p w14:paraId="647237F2" w14:textId="78B530E9" w:rsidR="001959C0" w:rsidRPr="007A55C8" w:rsidRDefault="001959C0" w:rsidP="001959C0">
            <w:pPr>
              <w:spacing w:before="120" w:after="120"/>
              <w:jc w:val="both"/>
              <w:rPr>
                <w:rFonts w:ascii="Arial" w:hAnsi="Arial" w:cs="Arial"/>
                <w:noProof/>
                <w:sz w:val="20"/>
                <w:szCs w:val="20"/>
              </w:rPr>
            </w:pPr>
            <w:r w:rsidRPr="004F16CF">
              <w:rPr>
                <w:rFonts w:ascii="Arial" w:hAnsi="Arial" w:cs="Arial"/>
                <w:noProof/>
                <w:szCs w:val="22"/>
              </w:rPr>
              <w:t>A, I, T</w:t>
            </w:r>
          </w:p>
        </w:tc>
      </w:tr>
      <w:tr w:rsidR="00D1307F" w:rsidRPr="009F0647" w14:paraId="2C9CD797" w14:textId="77777777" w:rsidTr="00653F12">
        <w:trPr>
          <w:trHeight w:val="510"/>
        </w:trPr>
        <w:tc>
          <w:tcPr>
            <w:tcW w:w="4045" w:type="pct"/>
            <w:vAlign w:val="center"/>
          </w:tcPr>
          <w:p w14:paraId="76DB711E" w14:textId="462175E4" w:rsidR="00D1307F" w:rsidRDefault="00D1307F" w:rsidP="00D1307F">
            <w:pPr>
              <w:spacing w:before="120" w:after="120"/>
              <w:jc w:val="both"/>
              <w:rPr>
                <w:color w:val="1D1B11"/>
              </w:rPr>
            </w:pPr>
            <w:r w:rsidRPr="008D4D30">
              <w:rPr>
                <w:rFonts w:ascii="Arial" w:hAnsi="Arial" w:cs="Arial"/>
                <w:b/>
                <w:bCs/>
                <w:szCs w:val="22"/>
              </w:rPr>
              <w:lastRenderedPageBreak/>
              <w:fldChar w:fldCharType="begin"/>
            </w:r>
            <w:r w:rsidRPr="008D4D30">
              <w:rPr>
                <w:rFonts w:ascii="Arial" w:hAnsi="Arial" w:cs="Arial"/>
                <w:b/>
                <w:bCs/>
                <w:szCs w:val="22"/>
              </w:rPr>
              <w:instrText xml:space="preserve"> </w:instrText>
            </w:r>
            <w:r w:rsidRPr="008D4D30">
              <w:rPr>
                <w:rFonts w:ascii="Arial" w:hAnsi="Arial" w:cs="Arial"/>
                <w:bCs/>
                <w:szCs w:val="22"/>
              </w:rPr>
              <w:instrText>text242</w:instrText>
            </w:r>
            <w:r w:rsidRPr="008D4D30">
              <w:rPr>
                <w:rFonts w:ascii="Arial" w:hAnsi="Arial" w:cs="Arial"/>
                <w:b/>
                <w:bCs/>
                <w:szCs w:val="22"/>
              </w:rPr>
              <w:instrText xml:space="preserve"> </w:instrText>
            </w:r>
            <w:r w:rsidRPr="008D4D30">
              <w:rPr>
                <w:rFonts w:ascii="Arial" w:hAnsi="Arial" w:cs="Arial"/>
                <w:b/>
                <w:bCs/>
                <w:szCs w:val="22"/>
              </w:rPr>
              <w:fldChar w:fldCharType="separate"/>
            </w:r>
            <w:r w:rsidRPr="008D4D30">
              <w:rPr>
                <w:rFonts w:ascii="Arial" w:hAnsi="Arial" w:cs="Arial"/>
                <w:bCs/>
                <w:noProof/>
                <w:szCs w:val="22"/>
              </w:rPr>
              <w:t xml:space="preserve">Commitment to, and a good understanding of, the principles of Equal Opportunities for all, in employment and the delivery of services </w:t>
            </w:r>
            <w:r w:rsidRPr="008D4D30">
              <w:rPr>
                <w:rFonts w:ascii="Arial" w:hAnsi="Arial" w:cs="Arial"/>
                <w:b/>
                <w:bCs/>
                <w:szCs w:val="22"/>
              </w:rPr>
              <w:fldChar w:fldCharType="end"/>
            </w:r>
          </w:p>
        </w:tc>
        <w:tc>
          <w:tcPr>
            <w:tcW w:w="955" w:type="pct"/>
            <w:vAlign w:val="center"/>
          </w:tcPr>
          <w:p w14:paraId="5B8F898D" w14:textId="0CB48E10" w:rsidR="00D1307F" w:rsidRDefault="00D1307F" w:rsidP="00D1307F">
            <w:pPr>
              <w:spacing w:before="120" w:after="120"/>
              <w:jc w:val="both"/>
              <w:rPr>
                <w:rFonts w:ascii="Arial" w:hAnsi="Arial" w:cs="Arial"/>
                <w:noProof/>
                <w:szCs w:val="22"/>
              </w:rPr>
            </w:pPr>
            <w:r w:rsidRPr="004F16CF">
              <w:rPr>
                <w:rFonts w:ascii="Arial" w:hAnsi="Arial" w:cs="Arial"/>
                <w:noProof/>
                <w:szCs w:val="22"/>
              </w:rPr>
              <w:t>I, T</w:t>
            </w:r>
          </w:p>
        </w:tc>
      </w:tr>
      <w:tr w:rsidR="00D1307F" w:rsidRPr="009F0647" w14:paraId="50B106CD" w14:textId="77777777" w:rsidTr="009E1EC1">
        <w:trPr>
          <w:trHeight w:val="510"/>
        </w:trPr>
        <w:tc>
          <w:tcPr>
            <w:tcW w:w="4045" w:type="pct"/>
          </w:tcPr>
          <w:p w14:paraId="74598939" w14:textId="621264C7" w:rsidR="00D1307F" w:rsidRPr="00BC6A5B" w:rsidRDefault="00BC6A5B" w:rsidP="00D1307F">
            <w:pPr>
              <w:spacing w:before="120" w:after="120"/>
              <w:jc w:val="both"/>
              <w:rPr>
                <w:rFonts w:ascii="Arial" w:hAnsi="Arial" w:cs="Arial"/>
                <w:b/>
                <w:bCs/>
                <w:szCs w:val="22"/>
              </w:rPr>
            </w:pPr>
            <w:r w:rsidRPr="00BC6A5B">
              <w:rPr>
                <w:rFonts w:ascii="Arial" w:hAnsi="Arial" w:cs="Arial"/>
                <w:color w:val="1D1B11"/>
                <w:szCs w:val="22"/>
              </w:rPr>
              <w:t>Evidence of commitment to learning and the desire to constantly improve own practice/knowledge through self-evaluation and learning from others</w:t>
            </w:r>
          </w:p>
        </w:tc>
        <w:tc>
          <w:tcPr>
            <w:tcW w:w="955" w:type="pct"/>
          </w:tcPr>
          <w:p w14:paraId="29F254EE" w14:textId="723D64AC" w:rsidR="00D1307F" w:rsidRPr="004F16CF" w:rsidRDefault="00D1307F" w:rsidP="00D1307F">
            <w:pPr>
              <w:spacing w:before="120" w:after="120"/>
              <w:jc w:val="both"/>
              <w:rPr>
                <w:rFonts w:ascii="Arial" w:hAnsi="Arial" w:cs="Arial"/>
                <w:noProof/>
                <w:szCs w:val="22"/>
              </w:rPr>
            </w:pPr>
            <w:r w:rsidRPr="004F16CF">
              <w:rPr>
                <w:rFonts w:ascii="Arial" w:hAnsi="Arial" w:cs="Arial"/>
                <w:noProof/>
                <w:szCs w:val="22"/>
              </w:rPr>
              <w:t>A, I</w:t>
            </w:r>
          </w:p>
        </w:tc>
      </w:tr>
      <w:tr w:rsidR="00D1307F" w:rsidRPr="009F0647" w14:paraId="1B8FC6BF" w14:textId="77777777" w:rsidTr="0082349F">
        <w:trPr>
          <w:trHeight w:val="510"/>
        </w:trPr>
        <w:tc>
          <w:tcPr>
            <w:tcW w:w="4045" w:type="pct"/>
            <w:vAlign w:val="center"/>
          </w:tcPr>
          <w:p w14:paraId="7FFEF120" w14:textId="0D3A6AF9" w:rsidR="00D1307F" w:rsidRPr="009F0647" w:rsidRDefault="00D1307F" w:rsidP="00D1307F">
            <w:pPr>
              <w:spacing w:before="120" w:after="120"/>
              <w:jc w:val="both"/>
              <w:rPr>
                <w:rFonts w:ascii="Arial" w:hAnsi="Arial" w:cs="Arial"/>
                <w:noProof/>
                <w:sz w:val="20"/>
                <w:szCs w:val="20"/>
              </w:rPr>
            </w:pPr>
            <w:r>
              <w:rPr>
                <w:color w:val="1D1B11"/>
              </w:rPr>
              <w:t>Proven ability to use ICT effectively to support learning and to keep detailed records</w:t>
            </w:r>
          </w:p>
        </w:tc>
        <w:tc>
          <w:tcPr>
            <w:tcW w:w="955" w:type="pct"/>
          </w:tcPr>
          <w:p w14:paraId="72755D78" w14:textId="106D0EFE" w:rsidR="00D1307F" w:rsidRPr="007A55C8" w:rsidRDefault="00D1307F" w:rsidP="00D1307F">
            <w:pPr>
              <w:spacing w:before="120" w:after="120"/>
              <w:jc w:val="both"/>
              <w:rPr>
                <w:rFonts w:ascii="Arial" w:hAnsi="Arial" w:cs="Arial"/>
                <w:noProof/>
                <w:sz w:val="20"/>
                <w:szCs w:val="20"/>
              </w:rPr>
            </w:pPr>
            <w:r>
              <w:rPr>
                <w:rFonts w:ascii="Arial" w:hAnsi="Arial" w:cs="Arial"/>
                <w:noProof/>
                <w:szCs w:val="22"/>
              </w:rPr>
              <w:t>A</w:t>
            </w:r>
          </w:p>
        </w:tc>
      </w:tr>
      <w:tr w:rsidR="00D1307F" w:rsidRPr="009F0647" w14:paraId="39E602BF" w14:textId="77777777" w:rsidTr="00A405EF">
        <w:trPr>
          <w:trHeight w:val="70"/>
        </w:trPr>
        <w:tc>
          <w:tcPr>
            <w:tcW w:w="4045" w:type="pct"/>
          </w:tcPr>
          <w:p w14:paraId="75C8547E" w14:textId="77777777" w:rsidR="00D1307F" w:rsidRPr="009F0647" w:rsidRDefault="00D1307F" w:rsidP="00D1307F">
            <w:pPr>
              <w:pStyle w:val="Heading3"/>
              <w:rPr>
                <w:rFonts w:cs="Arial"/>
              </w:rPr>
            </w:pPr>
            <w:r w:rsidRPr="009F0647">
              <w:rPr>
                <w:rFonts w:cs="Arial"/>
              </w:rPr>
              <w:t>Desirable Criteria</w:t>
            </w:r>
          </w:p>
        </w:tc>
        <w:tc>
          <w:tcPr>
            <w:tcW w:w="955" w:type="pct"/>
          </w:tcPr>
          <w:p w14:paraId="215E4E13" w14:textId="77777777" w:rsidR="00D1307F" w:rsidRPr="009F0647" w:rsidRDefault="00D1307F" w:rsidP="00D1307F">
            <w:pPr>
              <w:pStyle w:val="Heading3"/>
            </w:pPr>
            <w:r w:rsidRPr="009F0647">
              <w:t>Assessed By:</w:t>
            </w:r>
          </w:p>
        </w:tc>
      </w:tr>
      <w:tr w:rsidR="00D1307F" w:rsidRPr="009F0647" w14:paraId="4340C717" w14:textId="77777777" w:rsidTr="00A405EF">
        <w:tc>
          <w:tcPr>
            <w:tcW w:w="4045" w:type="pct"/>
          </w:tcPr>
          <w:p w14:paraId="48043D0B" w14:textId="7E8FD459" w:rsidR="00D1307F" w:rsidRPr="00FC4D27" w:rsidRDefault="00D1307F" w:rsidP="00D1307F">
            <w:pPr>
              <w:spacing w:before="120" w:after="120"/>
              <w:jc w:val="both"/>
              <w:rPr>
                <w:rFonts w:ascii="Arial" w:hAnsi="Arial" w:cs="Arial"/>
                <w:noProof/>
                <w:sz w:val="20"/>
                <w:szCs w:val="20"/>
              </w:rPr>
            </w:pPr>
            <w:r w:rsidRPr="004F16CF">
              <w:rPr>
                <w:rFonts w:ascii="Arial" w:hAnsi="Arial" w:cs="Arial"/>
                <w:color w:val="000000"/>
                <w:szCs w:val="22"/>
              </w:rPr>
              <w:t xml:space="preserve">Relevant and recent experience of working with </w:t>
            </w:r>
            <w:r w:rsidRPr="004F16CF">
              <w:rPr>
                <w:rFonts w:ascii="Arial" w:hAnsi="Arial" w:cs="Arial"/>
                <w:szCs w:val="22"/>
              </w:rPr>
              <w:t xml:space="preserve">children </w:t>
            </w:r>
            <w:r w:rsidR="00D51F03">
              <w:rPr>
                <w:rFonts w:ascii="Arial" w:hAnsi="Arial" w:cs="Arial"/>
                <w:szCs w:val="22"/>
              </w:rPr>
              <w:t xml:space="preserve">or young people </w:t>
            </w:r>
            <w:r>
              <w:rPr>
                <w:rFonts w:ascii="Arial" w:hAnsi="Arial" w:cs="Arial"/>
                <w:szCs w:val="22"/>
              </w:rPr>
              <w:t xml:space="preserve">who are deaf </w:t>
            </w:r>
            <w:r w:rsidR="003913BE">
              <w:rPr>
                <w:rFonts w:ascii="Arial" w:hAnsi="Arial" w:cs="Arial"/>
                <w:szCs w:val="22"/>
              </w:rPr>
              <w:t xml:space="preserve">or vision impaired </w:t>
            </w:r>
            <w:r w:rsidRPr="004F16CF">
              <w:rPr>
                <w:rFonts w:ascii="Arial" w:hAnsi="Arial" w:cs="Arial"/>
                <w:szCs w:val="22"/>
              </w:rPr>
              <w:t xml:space="preserve">and a good understanding of the impact that </w:t>
            </w:r>
            <w:r>
              <w:rPr>
                <w:rFonts w:ascii="Arial" w:hAnsi="Arial" w:cs="Arial"/>
                <w:szCs w:val="22"/>
              </w:rPr>
              <w:t xml:space="preserve">deafness </w:t>
            </w:r>
            <w:r w:rsidR="003913BE">
              <w:rPr>
                <w:rFonts w:ascii="Arial" w:hAnsi="Arial" w:cs="Arial"/>
                <w:szCs w:val="22"/>
              </w:rPr>
              <w:t xml:space="preserve">or vision impairment </w:t>
            </w:r>
            <w:r w:rsidRPr="004F16CF">
              <w:rPr>
                <w:rFonts w:ascii="Arial" w:hAnsi="Arial" w:cs="Arial"/>
                <w:szCs w:val="22"/>
              </w:rPr>
              <w:t>can have on learning and access to education</w:t>
            </w:r>
          </w:p>
        </w:tc>
        <w:tc>
          <w:tcPr>
            <w:tcW w:w="955" w:type="pct"/>
          </w:tcPr>
          <w:p w14:paraId="65A698CC" w14:textId="5EC30407" w:rsidR="00D1307F" w:rsidRPr="007A55C8" w:rsidRDefault="00D1307F" w:rsidP="00D1307F">
            <w:pPr>
              <w:spacing w:before="120" w:after="120"/>
              <w:jc w:val="both"/>
              <w:rPr>
                <w:rFonts w:ascii="Arial" w:hAnsi="Arial" w:cs="Arial"/>
                <w:noProof/>
                <w:sz w:val="20"/>
                <w:szCs w:val="20"/>
              </w:rPr>
            </w:pPr>
            <w:r w:rsidRPr="004F16CF">
              <w:rPr>
                <w:rFonts w:ascii="Arial" w:hAnsi="Arial" w:cs="Arial"/>
                <w:noProof/>
                <w:szCs w:val="22"/>
              </w:rPr>
              <w:t>A, I</w:t>
            </w:r>
          </w:p>
        </w:tc>
      </w:tr>
      <w:tr w:rsidR="00D1307F" w:rsidRPr="009F0647" w14:paraId="369E3672" w14:textId="77777777" w:rsidTr="00A405EF">
        <w:tc>
          <w:tcPr>
            <w:tcW w:w="4045" w:type="pct"/>
          </w:tcPr>
          <w:p w14:paraId="2722964C" w14:textId="0A0CE51A" w:rsidR="004E295E" w:rsidRPr="004D71B3" w:rsidRDefault="00D1307F" w:rsidP="00D35D8E">
            <w:pPr>
              <w:spacing w:before="120" w:after="120"/>
              <w:jc w:val="both"/>
              <w:rPr>
                <w:color w:val="FF0000"/>
              </w:rPr>
            </w:pPr>
            <w:r w:rsidRPr="008D4D30">
              <w:rPr>
                <w:rFonts w:ascii="Arial" w:hAnsi="Arial" w:cs="Arial"/>
                <w:noProof/>
              </w:rPr>
              <w:t>Qualification</w:t>
            </w:r>
            <w:r w:rsidR="00A26C82">
              <w:rPr>
                <w:rFonts w:ascii="Arial" w:hAnsi="Arial" w:cs="Arial"/>
                <w:noProof/>
              </w:rPr>
              <w:t>s</w:t>
            </w:r>
            <w:r w:rsidRPr="008D4D30">
              <w:rPr>
                <w:rFonts w:ascii="Arial" w:hAnsi="Arial" w:cs="Arial"/>
                <w:noProof/>
              </w:rPr>
              <w:t xml:space="preserve"> in communicating with deaf people (</w:t>
            </w:r>
            <w:r>
              <w:rPr>
                <w:rFonts w:ascii="Arial" w:hAnsi="Arial" w:cs="Arial"/>
                <w:noProof/>
              </w:rPr>
              <w:t xml:space="preserve">ideally </w:t>
            </w:r>
            <w:r w:rsidRPr="008D4D30">
              <w:rPr>
                <w:rFonts w:ascii="Arial" w:hAnsi="Arial" w:cs="Arial"/>
                <w:noProof/>
              </w:rPr>
              <w:t xml:space="preserve">BSL </w:t>
            </w:r>
            <w:r>
              <w:rPr>
                <w:rFonts w:ascii="Arial" w:hAnsi="Arial" w:cs="Arial"/>
                <w:noProof/>
              </w:rPr>
              <w:t xml:space="preserve">Signature </w:t>
            </w:r>
            <w:r w:rsidRPr="008D4D30">
              <w:rPr>
                <w:rFonts w:ascii="Arial" w:hAnsi="Arial" w:cs="Arial"/>
                <w:noProof/>
              </w:rPr>
              <w:t>Level 3 or above or a comparable level of fluency in BSL); other relevant training such as Communicator’s Course for Deaf people</w:t>
            </w:r>
            <w:r w:rsidR="00DD7BD5">
              <w:rPr>
                <w:rFonts w:ascii="Arial" w:hAnsi="Arial" w:cs="Arial"/>
                <w:noProof/>
              </w:rPr>
              <w:t xml:space="preserve"> </w:t>
            </w:r>
            <w:r w:rsidR="00D35D8E">
              <w:rPr>
                <w:rFonts w:ascii="Arial" w:hAnsi="Arial" w:cs="Arial"/>
                <w:noProof/>
              </w:rPr>
              <w:t>or a</w:t>
            </w:r>
            <w:r w:rsidR="004E295E" w:rsidRPr="00616C79">
              <w:t xml:space="preserve"> willingness </w:t>
            </w:r>
            <w:r w:rsidR="004E295E">
              <w:t>to train to BSL level 3</w:t>
            </w:r>
            <w:r w:rsidR="001C188D">
              <w:t xml:space="preserve"> (where needed)</w:t>
            </w:r>
            <w:r w:rsidR="00443DB8">
              <w:t xml:space="preserve"> </w:t>
            </w:r>
          </w:p>
        </w:tc>
        <w:tc>
          <w:tcPr>
            <w:tcW w:w="955" w:type="pct"/>
          </w:tcPr>
          <w:p w14:paraId="74ECAC63" w14:textId="169BB582" w:rsidR="00D1307F" w:rsidRPr="007A55C8" w:rsidRDefault="00D1307F" w:rsidP="00D1307F">
            <w:pPr>
              <w:spacing w:before="120" w:after="120"/>
              <w:jc w:val="both"/>
              <w:rPr>
                <w:rFonts w:ascii="Arial" w:hAnsi="Arial" w:cs="Arial"/>
                <w:noProof/>
                <w:sz w:val="20"/>
                <w:szCs w:val="20"/>
              </w:rPr>
            </w:pPr>
            <w:r>
              <w:rPr>
                <w:rFonts w:ascii="Arial" w:hAnsi="Arial" w:cs="Arial"/>
                <w:noProof/>
                <w:szCs w:val="22"/>
              </w:rPr>
              <w:t>A, I, D</w:t>
            </w:r>
          </w:p>
        </w:tc>
      </w:tr>
      <w:tr w:rsidR="00311D93" w:rsidRPr="009F0647" w14:paraId="34C822CA" w14:textId="77777777" w:rsidTr="00A405EF">
        <w:tc>
          <w:tcPr>
            <w:tcW w:w="4045" w:type="pct"/>
          </w:tcPr>
          <w:p w14:paraId="63E0E545" w14:textId="39B8D73C" w:rsidR="00311D93" w:rsidRPr="008D4D30" w:rsidRDefault="00D35D8E" w:rsidP="00D1307F">
            <w:pPr>
              <w:spacing w:before="120" w:after="120"/>
              <w:jc w:val="both"/>
              <w:rPr>
                <w:rFonts w:ascii="Arial" w:hAnsi="Arial" w:cs="Arial"/>
                <w:noProof/>
              </w:rPr>
            </w:pPr>
            <w:bookmarkStart w:id="4" w:name="_Hlk516569688"/>
            <w:bookmarkStart w:id="5" w:name="_Hlk518653385"/>
            <w:bookmarkStart w:id="6" w:name="_Hlk518651683"/>
            <w:r w:rsidRPr="00933863">
              <w:rPr>
                <w:rFonts w:ascii="Arial" w:hAnsi="Arial" w:cs="Arial"/>
                <w:noProof/>
              </w:rPr>
              <w:t>Qualifications in supporting</w:t>
            </w:r>
            <w:r w:rsidR="00622739" w:rsidRPr="00933863">
              <w:rPr>
                <w:rFonts w:ascii="Arial" w:hAnsi="Arial" w:cs="Arial"/>
                <w:noProof/>
              </w:rPr>
              <w:t>/teaching</w:t>
            </w:r>
            <w:r w:rsidRPr="00933863">
              <w:rPr>
                <w:rFonts w:ascii="Arial" w:hAnsi="Arial" w:cs="Arial"/>
                <w:noProof/>
              </w:rPr>
              <w:t xml:space="preserve"> Braille users with VI e.g. </w:t>
            </w:r>
            <w:r w:rsidR="004844AA" w:rsidRPr="00933863">
              <w:rPr>
                <w:rFonts w:ascii="Arial" w:hAnsi="Arial" w:cs="Arial"/>
                <w:noProof/>
              </w:rPr>
              <w:t xml:space="preserve">Partners in Learning – Advanced Certificate for education support staff (VIEW); </w:t>
            </w:r>
            <w:r w:rsidRPr="00933863">
              <w:rPr>
                <w:rFonts w:ascii="Arial" w:hAnsi="Arial" w:cs="Arial"/>
              </w:rPr>
              <w:t xml:space="preserve">UEB </w:t>
            </w:r>
            <w:r w:rsidR="004844AA" w:rsidRPr="00933863">
              <w:rPr>
                <w:rFonts w:ascii="Arial" w:hAnsi="Arial" w:cs="Arial"/>
              </w:rPr>
              <w:t xml:space="preserve">Online </w:t>
            </w:r>
            <w:r w:rsidR="005A5606" w:rsidRPr="00933863">
              <w:rPr>
                <w:rFonts w:ascii="Arial" w:hAnsi="Arial" w:cs="Arial"/>
              </w:rPr>
              <w:t xml:space="preserve">(Literacy Training Program and Introductory Mathematics </w:t>
            </w:r>
            <w:r w:rsidR="004844AA" w:rsidRPr="00933863">
              <w:rPr>
                <w:rFonts w:ascii="Arial" w:hAnsi="Arial" w:cs="Arial"/>
              </w:rPr>
              <w:t xml:space="preserve">Braille </w:t>
            </w:r>
            <w:r w:rsidR="005A5606" w:rsidRPr="00933863">
              <w:rPr>
                <w:rFonts w:ascii="Arial" w:hAnsi="Arial" w:cs="Arial"/>
              </w:rPr>
              <w:t xml:space="preserve">Training Program) </w:t>
            </w:r>
            <w:r w:rsidRPr="00933863">
              <w:rPr>
                <w:rFonts w:ascii="Arial" w:hAnsi="Arial" w:cs="Arial"/>
              </w:rPr>
              <w:t>or</w:t>
            </w:r>
            <w:r w:rsidRPr="00933863">
              <w:rPr>
                <w:rFonts w:ascii="Arial" w:hAnsi="Arial" w:cs="Arial"/>
                <w:noProof/>
              </w:rPr>
              <w:t xml:space="preserve"> </w:t>
            </w:r>
            <w:r w:rsidRPr="00933863">
              <w:t>a willingness to develop qualifications for supporting</w:t>
            </w:r>
            <w:r w:rsidR="00622739" w:rsidRPr="00933863">
              <w:t>/teaching</w:t>
            </w:r>
            <w:r w:rsidRPr="00933863">
              <w:t xml:space="preserve"> Braille users with VI </w:t>
            </w:r>
            <w:r w:rsidR="005D2CC4" w:rsidRPr="00933863">
              <w:t>(where needed)</w:t>
            </w:r>
          </w:p>
        </w:tc>
        <w:tc>
          <w:tcPr>
            <w:tcW w:w="955" w:type="pct"/>
          </w:tcPr>
          <w:p w14:paraId="45C86B45" w14:textId="32020252" w:rsidR="00311D93" w:rsidRDefault="00311D93" w:rsidP="00D1307F">
            <w:pPr>
              <w:spacing w:before="120" w:after="120"/>
              <w:jc w:val="both"/>
              <w:rPr>
                <w:rFonts w:ascii="Arial" w:hAnsi="Arial" w:cs="Arial"/>
                <w:noProof/>
                <w:szCs w:val="22"/>
              </w:rPr>
            </w:pPr>
            <w:r>
              <w:rPr>
                <w:rFonts w:ascii="Arial" w:hAnsi="Arial" w:cs="Arial"/>
                <w:noProof/>
                <w:szCs w:val="22"/>
              </w:rPr>
              <w:t>A, I, D</w:t>
            </w: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384C217" w:rsidR="00114762" w:rsidRDefault="00114762" w:rsidP="00114762">
      <w:pPr>
        <w:pStyle w:val="BodyText3"/>
        <w:tabs>
          <w:tab w:val="left" w:pos="4035"/>
        </w:tabs>
        <w:spacing w:before="0" w:line="240" w:lineRule="auto"/>
        <w:rPr>
          <w:rFonts w:cs="Arial"/>
          <w:szCs w:val="22"/>
        </w:rPr>
      </w:pPr>
      <w:r w:rsidRPr="009F0647">
        <w:rPr>
          <w:rFonts w:cs="Arial"/>
          <w:szCs w:val="22"/>
        </w:rPr>
        <w:t>Additional pre</w:t>
      </w:r>
      <w:r w:rsidR="00163940">
        <w:rPr>
          <w:rFonts w:cs="Arial"/>
          <w:szCs w:val="22"/>
        </w:rPr>
        <w:t>-</w:t>
      </w:r>
      <w:r w:rsidRPr="009F0647">
        <w:rPr>
          <w:rFonts w:cs="Arial"/>
          <w:szCs w:val="22"/>
        </w:rPr>
        <w:t>employment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77777777" w:rsidR="007A55C8" w:rsidRPr="00114762" w:rsidRDefault="00841091"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841091"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6593F3EA" w:rsidR="007A55C8" w:rsidRPr="00114762" w:rsidRDefault="00841091"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853C81">
                  <w:rPr>
                    <w:rFonts w:ascii="Arial" w:hAnsi="Arial" w:cs="Arial"/>
                    <w:sz w:val="36"/>
                  </w:rPr>
                  <w:sym w:font="Wingdings 2" w:char="F052"/>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841091"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841091"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841091"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841091"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0C77A03F" w:rsidR="007A55C8" w:rsidRPr="00114762" w:rsidRDefault="00841091"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08484A">
                  <w:rPr>
                    <w:rFonts w:ascii="Arial" w:hAnsi="Arial" w:cs="Arial"/>
                    <w:sz w:val="36"/>
                  </w:rPr>
                  <w:sym w:font="Wingdings 2" w:char="F052"/>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841091"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77777777" w:rsidR="007A55C8" w:rsidRPr="00114762" w:rsidRDefault="00841091"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841091"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841091"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841091"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59406E58" w14:textId="77777777" w:rsidR="00114762" w:rsidRPr="009F0647" w:rsidRDefault="00114762" w:rsidP="00114762">
      <w:pPr>
        <w:pStyle w:val="Heading1"/>
      </w:pPr>
      <w:bookmarkStart w:id="10" w:name="_Hlk535396535"/>
      <w:bookmarkEnd w:id="4"/>
      <w:bookmarkEnd w:id="5"/>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841091"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841091"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841091"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841091"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841091"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841091"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841091"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841091"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841091"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883EE5" w:rsidRDefault="00841091"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sidRPr="00883EE5">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841091"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841091"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841091"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841091"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841091"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601AB3BB" w:rsidR="00114762" w:rsidRPr="00114762" w:rsidRDefault="00841091"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853C81">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841091"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841091"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841091"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841091"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841091"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841091"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841091"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841091"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841091"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841091"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841091"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7777777" w:rsidR="00114762" w:rsidRPr="00114762" w:rsidRDefault="00841091"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841091"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1"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1"/>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6"/>
    </w:tbl>
    <w:p w14:paraId="471419A6" w14:textId="77777777" w:rsidR="007A55C8" w:rsidRDefault="007A55C8" w:rsidP="00114762">
      <w:pPr>
        <w:rPr>
          <w:rFonts w:ascii="Arial" w:hAnsi="Arial" w:cs="Arial"/>
          <w:sz w:val="24"/>
        </w:rPr>
        <w:sectPr w:rsidR="007A55C8" w:rsidSect="00BB39DB">
          <w:type w:val="continuous"/>
          <w:pgSz w:w="11907" w:h="16840" w:code="9"/>
          <w:pgMar w:top="851" w:right="851" w:bottom="1418" w:left="851" w:header="567" w:footer="144" w:gutter="0"/>
          <w:cols w:space="708"/>
          <w:titlePg/>
          <w:docGrid w:linePitch="360"/>
        </w:sectPr>
      </w:pPr>
    </w:p>
    <w:bookmarkEnd w:id="10"/>
    <w:p w14:paraId="6928BF1B" w14:textId="77777777" w:rsidR="00114762" w:rsidRDefault="00114762" w:rsidP="00114762">
      <w:pPr>
        <w:rPr>
          <w:rFonts w:ascii="Arial" w:hAnsi="Arial" w:cs="Arial"/>
          <w:sz w:val="24"/>
        </w:rPr>
      </w:pPr>
    </w:p>
    <w:sectPr w:rsidR="00114762"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C8DA3" w14:textId="77777777" w:rsidR="003E7E21" w:rsidRDefault="003E7E21" w:rsidP="007A55C8">
      <w:r>
        <w:separator/>
      </w:r>
    </w:p>
  </w:endnote>
  <w:endnote w:type="continuationSeparator" w:id="0">
    <w:p w14:paraId="53AF923E" w14:textId="77777777" w:rsidR="003E7E21" w:rsidRDefault="003E7E2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2D059A"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2D059A" w:rsidRDefault="002D059A"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2D059A"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296185101" name="Picture 1296185101"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2D059A"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010965156" name="Picture 101096515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7" w:name="_Hlk517706516"/>
    <w:bookmarkStart w:id="8" w:name="_Hlk517706521"/>
    <w:bookmarkStart w:id="9" w:name="_Hlk517706522"/>
    <w:r w:rsidR="00DA7303">
      <w:rPr>
        <w:noProof/>
      </w:rPr>
      <w:t xml:space="preserve">                                 </w:t>
    </w:r>
  </w:p>
  <w:p w14:paraId="2458FBAD" w14:textId="77777777" w:rsidR="002D059A" w:rsidRDefault="002D059A" w:rsidP="00FC4D27">
    <w:pPr>
      <w:pStyle w:val="Footer"/>
      <w:ind w:firstLine="2880"/>
      <w:jc w:val="right"/>
      <w:rPr>
        <w:rFonts w:ascii="Arial" w:hAnsi="Arial" w:cs="Arial"/>
        <w:noProof/>
      </w:rPr>
    </w:pPr>
  </w:p>
  <w:p w14:paraId="04BBDEFD" w14:textId="77777777" w:rsidR="002D059A" w:rsidRDefault="002D059A" w:rsidP="00FC4D27">
    <w:pPr>
      <w:pStyle w:val="Footer"/>
      <w:ind w:firstLine="2880"/>
      <w:jc w:val="right"/>
      <w:rPr>
        <w:rFonts w:ascii="Arial" w:hAnsi="Arial" w:cs="Arial"/>
        <w:noProof/>
      </w:rPr>
    </w:pPr>
  </w:p>
  <w:p w14:paraId="366639CC" w14:textId="77777777" w:rsidR="002D059A"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2D059A"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7"/>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F12A3" w14:textId="77777777" w:rsidR="003E7E21" w:rsidRDefault="003E7E21" w:rsidP="007A55C8">
      <w:r>
        <w:separator/>
      </w:r>
    </w:p>
  </w:footnote>
  <w:footnote w:type="continuationSeparator" w:id="0">
    <w:p w14:paraId="32E14197" w14:textId="77777777" w:rsidR="003E7E21" w:rsidRDefault="003E7E2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64555442" name="Picture 64555442"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2D059A"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161828889" name="Picture 11618288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9F29A60"/>
    <w:lvl w:ilvl="0">
      <w:numFmt w:val="decimal"/>
      <w:lvlText w:val="*"/>
      <w:lvlJc w:val="left"/>
    </w:lvl>
  </w:abstractNum>
  <w:abstractNum w:abstractNumId="1" w15:restartNumberingAfterBreak="0">
    <w:nsid w:val="013F0147"/>
    <w:multiLevelType w:val="hybridMultilevel"/>
    <w:tmpl w:val="81CA804E"/>
    <w:lvl w:ilvl="0" w:tplc="C966F4C6">
      <w:numFmt w:val="bullet"/>
      <w:lvlText w:val="-"/>
      <w:lvlJc w:val="left"/>
      <w:pPr>
        <w:tabs>
          <w:tab w:val="num" w:pos="720"/>
        </w:tabs>
        <w:ind w:left="720" w:hanging="360"/>
      </w:pPr>
      <w:rPr>
        <w:rFonts w:ascii="Arial" w:eastAsia="Times New Roman" w:hAnsi="Arial" w:cs="Aria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894783"/>
    <w:multiLevelType w:val="hybridMultilevel"/>
    <w:tmpl w:val="5E9866DC"/>
    <w:lvl w:ilvl="0" w:tplc="C966F4C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E7124"/>
    <w:multiLevelType w:val="hybridMultilevel"/>
    <w:tmpl w:val="E7F651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346A7669"/>
    <w:multiLevelType w:val="hybridMultilevel"/>
    <w:tmpl w:val="D4F67F38"/>
    <w:lvl w:ilvl="0" w:tplc="C966F4C6">
      <w:numFmt w:val="bullet"/>
      <w:lvlText w:val="-"/>
      <w:lvlJc w:val="left"/>
      <w:pPr>
        <w:tabs>
          <w:tab w:val="num" w:pos="720"/>
        </w:tabs>
        <w:ind w:left="720" w:hanging="360"/>
      </w:pPr>
      <w:rPr>
        <w:rFonts w:ascii="Arial" w:eastAsia="Times New Roman" w:hAnsi="Arial" w:cs="Arial" w:hint="default"/>
      </w:rPr>
    </w:lvl>
    <w:lvl w:ilvl="1" w:tplc="F44A4324">
      <w:start w:val="3"/>
      <w:numFmt w:val="bullet"/>
      <w:lvlText w:val="-"/>
      <w:lvlJc w:val="left"/>
      <w:pPr>
        <w:tabs>
          <w:tab w:val="num" w:pos="1440"/>
        </w:tabs>
        <w:ind w:left="1440" w:hanging="36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BC317F"/>
    <w:multiLevelType w:val="hybridMultilevel"/>
    <w:tmpl w:val="3D2637EC"/>
    <w:lvl w:ilvl="0" w:tplc="F44A432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6A213D"/>
    <w:multiLevelType w:val="hybridMultilevel"/>
    <w:tmpl w:val="C3E6F85C"/>
    <w:lvl w:ilvl="0" w:tplc="08090001">
      <w:start w:val="1"/>
      <w:numFmt w:val="bullet"/>
      <w:lvlText w:val=""/>
      <w:lvlJc w:val="left"/>
      <w:pPr>
        <w:tabs>
          <w:tab w:val="num" w:pos="720"/>
        </w:tabs>
        <w:ind w:left="720" w:hanging="360"/>
      </w:pPr>
      <w:rPr>
        <w:rFonts w:ascii="Symbol" w:hAnsi="Symbol" w:hint="default"/>
      </w:rPr>
    </w:lvl>
    <w:lvl w:ilvl="1" w:tplc="F44A4324">
      <w:start w:val="3"/>
      <w:numFmt w:val="bullet"/>
      <w:lvlText w:val="-"/>
      <w:lvlJc w:val="left"/>
      <w:pPr>
        <w:tabs>
          <w:tab w:val="num" w:pos="1440"/>
        </w:tabs>
        <w:ind w:left="1440" w:hanging="36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CD0A66"/>
    <w:multiLevelType w:val="hybridMultilevel"/>
    <w:tmpl w:val="A134B7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801AA5"/>
    <w:multiLevelType w:val="hybridMultilevel"/>
    <w:tmpl w:val="1D28D6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05871344">
    <w:abstractNumId w:val="4"/>
  </w:num>
  <w:num w:numId="2" w16cid:durableId="1844515434">
    <w:abstractNumId w:val="8"/>
  </w:num>
  <w:num w:numId="3" w16cid:durableId="1801682734">
    <w:abstractNumId w:val="3"/>
  </w:num>
  <w:num w:numId="4" w16cid:durableId="1520043253">
    <w:abstractNumId w:val="5"/>
  </w:num>
  <w:num w:numId="5" w16cid:durableId="1033530641">
    <w:abstractNumId w:val="6"/>
  </w:num>
  <w:num w:numId="6" w16cid:durableId="2125683416">
    <w:abstractNumId w:val="0"/>
    <w:lvlOverride w:ilvl="0">
      <w:lvl w:ilvl="0">
        <w:numFmt w:val="bullet"/>
        <w:lvlText w:val=""/>
        <w:legacy w:legacy="1" w:legacySpace="0" w:legacyIndent="0"/>
        <w:lvlJc w:val="left"/>
        <w:rPr>
          <w:rFonts w:ascii="Symbol" w:hAnsi="Symbol" w:hint="default"/>
        </w:rPr>
      </w:lvl>
    </w:lvlOverride>
  </w:num>
  <w:num w:numId="7" w16cid:durableId="866020570">
    <w:abstractNumId w:val="0"/>
    <w:lvlOverride w:ilvl="0">
      <w:lvl w:ilvl="0">
        <w:numFmt w:val="bullet"/>
        <w:lvlText w:val="-"/>
        <w:legacy w:legacy="1" w:legacySpace="120" w:legacyIndent="360"/>
        <w:lvlJc w:val="left"/>
        <w:pPr>
          <w:ind w:left="720" w:hanging="360"/>
        </w:pPr>
      </w:lvl>
    </w:lvlOverride>
  </w:num>
  <w:num w:numId="8" w16cid:durableId="1718161530">
    <w:abstractNumId w:val="2"/>
  </w:num>
  <w:num w:numId="9" w16cid:durableId="1594631772">
    <w:abstractNumId w:val="1"/>
  </w:num>
  <w:num w:numId="10" w16cid:durableId="762846726">
    <w:abstractNumId w:val="9"/>
  </w:num>
  <w:num w:numId="11" w16cid:durableId="17500357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154F"/>
    <w:rsid w:val="0000456B"/>
    <w:rsid w:val="00004928"/>
    <w:rsid w:val="00004DE3"/>
    <w:rsid w:val="000120EA"/>
    <w:rsid w:val="00024385"/>
    <w:rsid w:val="00024730"/>
    <w:rsid w:val="000261E7"/>
    <w:rsid w:val="00027322"/>
    <w:rsid w:val="0002798C"/>
    <w:rsid w:val="00037290"/>
    <w:rsid w:val="00042E71"/>
    <w:rsid w:val="00050632"/>
    <w:rsid w:val="0005221A"/>
    <w:rsid w:val="00056F15"/>
    <w:rsid w:val="00060907"/>
    <w:rsid w:val="000724ED"/>
    <w:rsid w:val="0007405B"/>
    <w:rsid w:val="00083120"/>
    <w:rsid w:val="0008484A"/>
    <w:rsid w:val="00090852"/>
    <w:rsid w:val="00095994"/>
    <w:rsid w:val="000B0882"/>
    <w:rsid w:val="000B4310"/>
    <w:rsid w:val="000F2301"/>
    <w:rsid w:val="00114762"/>
    <w:rsid w:val="00117E33"/>
    <w:rsid w:val="001215C2"/>
    <w:rsid w:val="00125ADA"/>
    <w:rsid w:val="001324A8"/>
    <w:rsid w:val="00132507"/>
    <w:rsid w:val="0013415B"/>
    <w:rsid w:val="0013701E"/>
    <w:rsid w:val="00142C3B"/>
    <w:rsid w:val="00162F49"/>
    <w:rsid w:val="00163940"/>
    <w:rsid w:val="00170A35"/>
    <w:rsid w:val="00172A40"/>
    <w:rsid w:val="0017394B"/>
    <w:rsid w:val="0017411F"/>
    <w:rsid w:val="0019309F"/>
    <w:rsid w:val="001959C0"/>
    <w:rsid w:val="001A1D84"/>
    <w:rsid w:val="001A5793"/>
    <w:rsid w:val="001A5FBE"/>
    <w:rsid w:val="001C188D"/>
    <w:rsid w:val="001C2B28"/>
    <w:rsid w:val="001D5646"/>
    <w:rsid w:val="001E2FF3"/>
    <w:rsid w:val="001F1DA5"/>
    <w:rsid w:val="0020094E"/>
    <w:rsid w:val="00200E24"/>
    <w:rsid w:val="0020682E"/>
    <w:rsid w:val="00231B99"/>
    <w:rsid w:val="00232000"/>
    <w:rsid w:val="00235DA9"/>
    <w:rsid w:val="002469FA"/>
    <w:rsid w:val="00257C1F"/>
    <w:rsid w:val="00264649"/>
    <w:rsid w:val="0027089C"/>
    <w:rsid w:val="002725B0"/>
    <w:rsid w:val="00283EA6"/>
    <w:rsid w:val="0028769E"/>
    <w:rsid w:val="0029520E"/>
    <w:rsid w:val="0029719C"/>
    <w:rsid w:val="002A0D58"/>
    <w:rsid w:val="002A4077"/>
    <w:rsid w:val="002A469C"/>
    <w:rsid w:val="002A5D8E"/>
    <w:rsid w:val="002D059A"/>
    <w:rsid w:val="002D5780"/>
    <w:rsid w:val="002E722F"/>
    <w:rsid w:val="002F73EF"/>
    <w:rsid w:val="00305673"/>
    <w:rsid w:val="00311D93"/>
    <w:rsid w:val="00315EF8"/>
    <w:rsid w:val="00337A63"/>
    <w:rsid w:val="0034775E"/>
    <w:rsid w:val="00350CC7"/>
    <w:rsid w:val="00357C7B"/>
    <w:rsid w:val="00361C14"/>
    <w:rsid w:val="00372C6C"/>
    <w:rsid w:val="00386D77"/>
    <w:rsid w:val="00390708"/>
    <w:rsid w:val="003913BE"/>
    <w:rsid w:val="003930B2"/>
    <w:rsid w:val="0039626E"/>
    <w:rsid w:val="0039708A"/>
    <w:rsid w:val="003A4369"/>
    <w:rsid w:val="003A4B0D"/>
    <w:rsid w:val="003B7FCB"/>
    <w:rsid w:val="003C2A74"/>
    <w:rsid w:val="003C5E67"/>
    <w:rsid w:val="003C740C"/>
    <w:rsid w:val="003D0E63"/>
    <w:rsid w:val="003D588A"/>
    <w:rsid w:val="003E6AA1"/>
    <w:rsid w:val="003E7E21"/>
    <w:rsid w:val="003F2FD2"/>
    <w:rsid w:val="003F61F6"/>
    <w:rsid w:val="003F6368"/>
    <w:rsid w:val="004000D7"/>
    <w:rsid w:val="00413EFF"/>
    <w:rsid w:val="00430C08"/>
    <w:rsid w:val="00435BC3"/>
    <w:rsid w:val="00443DB8"/>
    <w:rsid w:val="00444B95"/>
    <w:rsid w:val="0045609C"/>
    <w:rsid w:val="0046450A"/>
    <w:rsid w:val="00470162"/>
    <w:rsid w:val="004844AA"/>
    <w:rsid w:val="00490F5C"/>
    <w:rsid w:val="004A4D76"/>
    <w:rsid w:val="004C2A2C"/>
    <w:rsid w:val="004C656F"/>
    <w:rsid w:val="004C7CAE"/>
    <w:rsid w:val="004D07CC"/>
    <w:rsid w:val="004D71B3"/>
    <w:rsid w:val="004D7295"/>
    <w:rsid w:val="004D7555"/>
    <w:rsid w:val="004E295E"/>
    <w:rsid w:val="004E77EF"/>
    <w:rsid w:val="004E7D35"/>
    <w:rsid w:val="004F6279"/>
    <w:rsid w:val="00504E43"/>
    <w:rsid w:val="00506816"/>
    <w:rsid w:val="00510C5D"/>
    <w:rsid w:val="00547A89"/>
    <w:rsid w:val="005538F8"/>
    <w:rsid w:val="00554CBA"/>
    <w:rsid w:val="005640D6"/>
    <w:rsid w:val="00567353"/>
    <w:rsid w:val="00586294"/>
    <w:rsid w:val="0059527E"/>
    <w:rsid w:val="005958E4"/>
    <w:rsid w:val="005A5606"/>
    <w:rsid w:val="005B0C28"/>
    <w:rsid w:val="005B1341"/>
    <w:rsid w:val="005B27D1"/>
    <w:rsid w:val="005B29D3"/>
    <w:rsid w:val="005B4389"/>
    <w:rsid w:val="005B6980"/>
    <w:rsid w:val="005C5572"/>
    <w:rsid w:val="005D047C"/>
    <w:rsid w:val="005D2CC4"/>
    <w:rsid w:val="005D652E"/>
    <w:rsid w:val="005D7CA4"/>
    <w:rsid w:val="005E0506"/>
    <w:rsid w:val="005E090F"/>
    <w:rsid w:val="005E0DBE"/>
    <w:rsid w:val="005E4416"/>
    <w:rsid w:val="005E7A01"/>
    <w:rsid w:val="005F7849"/>
    <w:rsid w:val="00617E02"/>
    <w:rsid w:val="00621EE0"/>
    <w:rsid w:val="00622739"/>
    <w:rsid w:val="006261E5"/>
    <w:rsid w:val="00642CE9"/>
    <w:rsid w:val="00662288"/>
    <w:rsid w:val="006654A6"/>
    <w:rsid w:val="00674D4D"/>
    <w:rsid w:val="006821FB"/>
    <w:rsid w:val="006939A7"/>
    <w:rsid w:val="006A3F91"/>
    <w:rsid w:val="006A45D4"/>
    <w:rsid w:val="006A5966"/>
    <w:rsid w:val="006A721A"/>
    <w:rsid w:val="006B51E3"/>
    <w:rsid w:val="006C11BB"/>
    <w:rsid w:val="006C1D0C"/>
    <w:rsid w:val="006C3EC9"/>
    <w:rsid w:val="006C75D6"/>
    <w:rsid w:val="006D4B80"/>
    <w:rsid w:val="006E2B5E"/>
    <w:rsid w:val="006F0A54"/>
    <w:rsid w:val="006F38B4"/>
    <w:rsid w:val="007004F3"/>
    <w:rsid w:val="0073778D"/>
    <w:rsid w:val="00740DAF"/>
    <w:rsid w:val="007573B9"/>
    <w:rsid w:val="00760609"/>
    <w:rsid w:val="007614D6"/>
    <w:rsid w:val="0078093C"/>
    <w:rsid w:val="00784E81"/>
    <w:rsid w:val="007908F4"/>
    <w:rsid w:val="007A1D96"/>
    <w:rsid w:val="007A2EAE"/>
    <w:rsid w:val="007A55C8"/>
    <w:rsid w:val="00805DC6"/>
    <w:rsid w:val="00824171"/>
    <w:rsid w:val="00832E01"/>
    <w:rsid w:val="00835833"/>
    <w:rsid w:val="008361E2"/>
    <w:rsid w:val="00841091"/>
    <w:rsid w:val="0084249B"/>
    <w:rsid w:val="00846421"/>
    <w:rsid w:val="00853C81"/>
    <w:rsid w:val="00855C40"/>
    <w:rsid w:val="00863690"/>
    <w:rsid w:val="0087680F"/>
    <w:rsid w:val="008819B8"/>
    <w:rsid w:val="00882B21"/>
    <w:rsid w:val="00883EE5"/>
    <w:rsid w:val="00891DF9"/>
    <w:rsid w:val="008A3722"/>
    <w:rsid w:val="008A3DE2"/>
    <w:rsid w:val="008A734F"/>
    <w:rsid w:val="008B311F"/>
    <w:rsid w:val="008C0294"/>
    <w:rsid w:val="008C131C"/>
    <w:rsid w:val="008D4D30"/>
    <w:rsid w:val="008E5A87"/>
    <w:rsid w:val="00910DFC"/>
    <w:rsid w:val="0092412A"/>
    <w:rsid w:val="0092627D"/>
    <w:rsid w:val="00933863"/>
    <w:rsid w:val="00940B04"/>
    <w:rsid w:val="00953AE2"/>
    <w:rsid w:val="00954CCA"/>
    <w:rsid w:val="009653B1"/>
    <w:rsid w:val="00973FBB"/>
    <w:rsid w:val="00976C05"/>
    <w:rsid w:val="0098094F"/>
    <w:rsid w:val="00980C0A"/>
    <w:rsid w:val="00983DFA"/>
    <w:rsid w:val="00995921"/>
    <w:rsid w:val="009A4E63"/>
    <w:rsid w:val="009A6571"/>
    <w:rsid w:val="009B06B8"/>
    <w:rsid w:val="009C03D7"/>
    <w:rsid w:val="009C440E"/>
    <w:rsid w:val="009E0C9F"/>
    <w:rsid w:val="009E49D2"/>
    <w:rsid w:val="009F6722"/>
    <w:rsid w:val="00A04332"/>
    <w:rsid w:val="00A05C3E"/>
    <w:rsid w:val="00A13033"/>
    <w:rsid w:val="00A2449B"/>
    <w:rsid w:val="00A26C82"/>
    <w:rsid w:val="00A3324F"/>
    <w:rsid w:val="00A405EF"/>
    <w:rsid w:val="00A44AC5"/>
    <w:rsid w:val="00A44E39"/>
    <w:rsid w:val="00A46D17"/>
    <w:rsid w:val="00A50C5D"/>
    <w:rsid w:val="00A52937"/>
    <w:rsid w:val="00A60029"/>
    <w:rsid w:val="00A81EF4"/>
    <w:rsid w:val="00A903F5"/>
    <w:rsid w:val="00A90683"/>
    <w:rsid w:val="00A911F2"/>
    <w:rsid w:val="00A92A58"/>
    <w:rsid w:val="00A9634E"/>
    <w:rsid w:val="00AB2A2F"/>
    <w:rsid w:val="00AB4FD1"/>
    <w:rsid w:val="00AB71CA"/>
    <w:rsid w:val="00AB7BE8"/>
    <w:rsid w:val="00AC4DAE"/>
    <w:rsid w:val="00AD428C"/>
    <w:rsid w:val="00B0457A"/>
    <w:rsid w:val="00B250BA"/>
    <w:rsid w:val="00B40B97"/>
    <w:rsid w:val="00B514EA"/>
    <w:rsid w:val="00BA0EBC"/>
    <w:rsid w:val="00BA4B61"/>
    <w:rsid w:val="00BA664C"/>
    <w:rsid w:val="00BB39DB"/>
    <w:rsid w:val="00BB48B2"/>
    <w:rsid w:val="00BC3446"/>
    <w:rsid w:val="00BC6A5B"/>
    <w:rsid w:val="00BF4119"/>
    <w:rsid w:val="00BF5635"/>
    <w:rsid w:val="00BF681C"/>
    <w:rsid w:val="00C01CA5"/>
    <w:rsid w:val="00C15170"/>
    <w:rsid w:val="00C22A5C"/>
    <w:rsid w:val="00C23170"/>
    <w:rsid w:val="00C254D2"/>
    <w:rsid w:val="00C26D65"/>
    <w:rsid w:val="00C46C1D"/>
    <w:rsid w:val="00C47658"/>
    <w:rsid w:val="00C65D4A"/>
    <w:rsid w:val="00C67DBE"/>
    <w:rsid w:val="00C7665B"/>
    <w:rsid w:val="00C80EB4"/>
    <w:rsid w:val="00CB40BC"/>
    <w:rsid w:val="00CB5F22"/>
    <w:rsid w:val="00CE4DA4"/>
    <w:rsid w:val="00CF6197"/>
    <w:rsid w:val="00D1016A"/>
    <w:rsid w:val="00D1307F"/>
    <w:rsid w:val="00D16ABE"/>
    <w:rsid w:val="00D20953"/>
    <w:rsid w:val="00D245E6"/>
    <w:rsid w:val="00D3230F"/>
    <w:rsid w:val="00D34AF8"/>
    <w:rsid w:val="00D35D8E"/>
    <w:rsid w:val="00D51F03"/>
    <w:rsid w:val="00D52781"/>
    <w:rsid w:val="00D71385"/>
    <w:rsid w:val="00D757B0"/>
    <w:rsid w:val="00D83623"/>
    <w:rsid w:val="00DA1FCD"/>
    <w:rsid w:val="00DA7303"/>
    <w:rsid w:val="00DA75E7"/>
    <w:rsid w:val="00DA7D2B"/>
    <w:rsid w:val="00DB3AF7"/>
    <w:rsid w:val="00DB4383"/>
    <w:rsid w:val="00DD79F6"/>
    <w:rsid w:val="00DD7BD5"/>
    <w:rsid w:val="00DE1E23"/>
    <w:rsid w:val="00DE6BC4"/>
    <w:rsid w:val="00DE6E48"/>
    <w:rsid w:val="00DF63F2"/>
    <w:rsid w:val="00E02B2E"/>
    <w:rsid w:val="00E12944"/>
    <w:rsid w:val="00E15ADC"/>
    <w:rsid w:val="00E269A9"/>
    <w:rsid w:val="00E26EF5"/>
    <w:rsid w:val="00E34F5F"/>
    <w:rsid w:val="00E423D6"/>
    <w:rsid w:val="00E574AD"/>
    <w:rsid w:val="00E64770"/>
    <w:rsid w:val="00E814BB"/>
    <w:rsid w:val="00E95B42"/>
    <w:rsid w:val="00EA357A"/>
    <w:rsid w:val="00EB379F"/>
    <w:rsid w:val="00EB6F28"/>
    <w:rsid w:val="00EB7E74"/>
    <w:rsid w:val="00EC582A"/>
    <w:rsid w:val="00EC6FB5"/>
    <w:rsid w:val="00ED4449"/>
    <w:rsid w:val="00ED73C3"/>
    <w:rsid w:val="00EF50BD"/>
    <w:rsid w:val="00EF6037"/>
    <w:rsid w:val="00EF77EC"/>
    <w:rsid w:val="00F05423"/>
    <w:rsid w:val="00F22BA3"/>
    <w:rsid w:val="00F41296"/>
    <w:rsid w:val="00F44863"/>
    <w:rsid w:val="00F47C47"/>
    <w:rsid w:val="00F50457"/>
    <w:rsid w:val="00F54263"/>
    <w:rsid w:val="00F6316E"/>
    <w:rsid w:val="00F64B60"/>
    <w:rsid w:val="00F71787"/>
    <w:rsid w:val="00F72FEC"/>
    <w:rsid w:val="00F90039"/>
    <w:rsid w:val="00F90FF1"/>
    <w:rsid w:val="00F96573"/>
    <w:rsid w:val="00F9713D"/>
    <w:rsid w:val="00FA4B2D"/>
    <w:rsid w:val="00FA4D6B"/>
    <w:rsid w:val="00FC0387"/>
    <w:rsid w:val="00FC4A4D"/>
    <w:rsid w:val="00FC5F9C"/>
    <w:rsid w:val="00FC6913"/>
    <w:rsid w:val="00FD3A85"/>
    <w:rsid w:val="00FE0F17"/>
    <w:rsid w:val="00FF1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E269A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E269A9"/>
    <w:pPr>
      <w:spacing w:after="120" w:line="480" w:lineRule="auto"/>
      <w:ind w:left="283"/>
    </w:pPr>
    <w:rPr>
      <w:rFonts w:ascii="Arial" w:hAnsi="Arial" w:cs="Arial"/>
      <w:sz w:val="24"/>
    </w:rPr>
  </w:style>
  <w:style w:type="character" w:customStyle="1" w:styleId="BodyTextIndent2Char">
    <w:name w:val="Body Text Indent 2 Char"/>
    <w:basedOn w:val="DefaultParagraphFont"/>
    <w:link w:val="BodyTextIndent2"/>
    <w:rsid w:val="00E269A9"/>
    <w:rPr>
      <w:rFonts w:eastAsia="Times New Roman"/>
    </w:rPr>
  </w:style>
  <w:style w:type="character" w:customStyle="1" w:styleId="Heading6Char">
    <w:name w:val="Heading 6 Char"/>
    <w:basedOn w:val="DefaultParagraphFont"/>
    <w:link w:val="Heading6"/>
    <w:uiPriority w:val="9"/>
    <w:semiHidden/>
    <w:rsid w:val="00E269A9"/>
    <w:rPr>
      <w:rFonts w:asciiTheme="majorHAnsi" w:eastAsiaTheme="majorEastAsia" w:hAnsiTheme="majorHAnsi" w:cstheme="majorBidi"/>
      <w:color w:val="243F60" w:themeColor="accent1" w:themeShade="7F"/>
      <w:sz w:val="22"/>
    </w:rPr>
  </w:style>
  <w:style w:type="paragraph" w:styleId="ListParagraph">
    <w:name w:val="List Paragraph"/>
    <w:basedOn w:val="Normal"/>
    <w:uiPriority w:val="34"/>
    <w:qFormat/>
    <w:rsid w:val="00004DE3"/>
    <w:pPr>
      <w:ind w:left="720"/>
      <w:contextualSpacing/>
    </w:pPr>
  </w:style>
  <w:style w:type="character" w:styleId="CommentReference">
    <w:name w:val="annotation reference"/>
    <w:basedOn w:val="DefaultParagraphFont"/>
    <w:uiPriority w:val="99"/>
    <w:semiHidden/>
    <w:unhideWhenUsed/>
    <w:rsid w:val="00EB7E74"/>
    <w:rPr>
      <w:sz w:val="16"/>
      <w:szCs w:val="16"/>
    </w:rPr>
  </w:style>
  <w:style w:type="paragraph" w:styleId="CommentText">
    <w:name w:val="annotation text"/>
    <w:basedOn w:val="Normal"/>
    <w:link w:val="CommentTextChar"/>
    <w:uiPriority w:val="99"/>
    <w:unhideWhenUsed/>
    <w:rsid w:val="00EB7E74"/>
    <w:rPr>
      <w:sz w:val="20"/>
      <w:szCs w:val="20"/>
    </w:rPr>
  </w:style>
  <w:style w:type="character" w:customStyle="1" w:styleId="CommentTextChar">
    <w:name w:val="Comment Text Char"/>
    <w:basedOn w:val="DefaultParagraphFont"/>
    <w:link w:val="CommentText"/>
    <w:uiPriority w:val="99"/>
    <w:rsid w:val="00EB7E7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EB7E74"/>
    <w:rPr>
      <w:b/>
      <w:bCs/>
    </w:rPr>
  </w:style>
  <w:style w:type="character" w:customStyle="1" w:styleId="CommentSubjectChar">
    <w:name w:val="Comment Subject Char"/>
    <w:basedOn w:val="CommentTextChar"/>
    <w:link w:val="CommentSubject"/>
    <w:uiPriority w:val="99"/>
    <w:semiHidden/>
    <w:rsid w:val="00EB7E74"/>
    <w:rPr>
      <w:rFonts w:ascii="Tahoma" w:eastAsia="Times New Roman" w:hAnsi="Tahoma" w:cs="Times New Roman"/>
      <w:b/>
      <w:bCs/>
      <w:sz w:val="20"/>
      <w:szCs w:val="20"/>
    </w:rPr>
  </w:style>
  <w:style w:type="paragraph" w:customStyle="1" w:styleId="paragraph">
    <w:name w:val="paragraph"/>
    <w:basedOn w:val="Normal"/>
    <w:rsid w:val="00470162"/>
    <w:pPr>
      <w:spacing w:before="100" w:beforeAutospacing="1" w:after="100" w:afterAutospacing="1"/>
    </w:pPr>
    <w:rPr>
      <w:rFonts w:ascii="Calibri" w:eastAsiaTheme="minorHAnsi" w:hAnsi="Calibri" w:cs="Calibri"/>
      <w:szCs w:val="22"/>
      <w:lang w:eastAsia="en-GB"/>
    </w:rPr>
  </w:style>
  <w:style w:type="paragraph" w:styleId="Revision">
    <w:name w:val="Revision"/>
    <w:hidden/>
    <w:uiPriority w:val="99"/>
    <w:semiHidden/>
    <w:rsid w:val="00AB2A2F"/>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552190">
      <w:bodyDiv w:val="1"/>
      <w:marLeft w:val="0"/>
      <w:marRight w:val="0"/>
      <w:marTop w:val="0"/>
      <w:marBottom w:val="0"/>
      <w:divBdr>
        <w:top w:val="none" w:sz="0" w:space="0" w:color="auto"/>
        <w:left w:val="none" w:sz="0" w:space="0" w:color="auto"/>
        <w:bottom w:val="none" w:sz="0" w:space="0" w:color="auto"/>
        <w:right w:val="none" w:sz="0" w:space="0" w:color="auto"/>
      </w:divBdr>
    </w:div>
    <w:div w:id="170309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9010033CD45D479681024A3CDF1F71" ma:contentTypeVersion="13" ma:contentTypeDescription="Create a new document." ma:contentTypeScope="" ma:versionID="8ddd6d12fc3218cf1dea350ab74f402c">
  <xsd:schema xmlns:xsd="http://www.w3.org/2001/XMLSchema" xmlns:xs="http://www.w3.org/2001/XMLSchema" xmlns:p="http://schemas.microsoft.com/office/2006/metadata/properties" xmlns:ns3="6dd73cd8-8e65-4754-af1d-1258c41e6661" xmlns:ns4="83dce263-d04c-474d-b9ee-1e6428f1a3d8" targetNamespace="http://schemas.microsoft.com/office/2006/metadata/properties" ma:root="true" ma:fieldsID="6c833d000de98a1f548960ff60a29ffa" ns3:_="" ns4:_="">
    <xsd:import namespace="6dd73cd8-8e65-4754-af1d-1258c41e6661"/>
    <xsd:import namespace="83dce263-d04c-474d-b9ee-1e6428f1a3d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73cd8-8e65-4754-af1d-1258c41e666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dce263-d04c-474d-b9ee-1e6428f1a3d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4F269-0BE5-4566-8C97-FA6A613D7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73cd8-8e65-4754-af1d-1258c41e6661"/>
    <ds:schemaRef ds:uri="83dce263-d04c-474d-b9ee-1e6428f1a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purl.org/dc/terms/"/>
    <ds:schemaRef ds:uri="http://schemas.microsoft.com/office/infopath/2007/PartnerControls"/>
    <ds:schemaRef ds:uri="http://schemas.microsoft.com/office/2006/documentManagement/types"/>
    <ds:schemaRef ds:uri="6dd73cd8-8e65-4754-af1d-1258c41e6661"/>
    <ds:schemaRef ds:uri="http://purl.org/dc/elements/1.1/"/>
    <ds:schemaRef ds:uri="http://schemas.microsoft.com/office/2006/metadata/properties"/>
    <ds:schemaRef ds:uri="http://schemas.openxmlformats.org/package/2006/metadata/core-properties"/>
    <ds:schemaRef ds:uri="83dce263-d04c-474d-b9ee-1e6428f1a3d8"/>
    <ds:schemaRef ds:uri="http://www.w3.org/XML/1998/namespace"/>
    <ds:schemaRef ds:uri="http://purl.org/dc/dcmitype/"/>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B96B14F3-F830-4AB9-BDB0-869F8760C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2821</Words>
  <Characters>15620</Characters>
  <Application>Microsoft Office Word</Application>
  <DocSecurity>0</DocSecurity>
  <Lines>409</Lines>
  <Paragraphs>244</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Harris, Tonia - Oxfordshire County Council</cp:lastModifiedBy>
  <cp:revision>41</cp:revision>
  <dcterms:created xsi:type="dcterms:W3CDTF">2026-02-16T16:15:00Z</dcterms:created>
  <dcterms:modified xsi:type="dcterms:W3CDTF">2026-02-26T12:53:00Z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0x010100C69010033CD45D479681024A3CDF1F71</vt:lpwstr>
  </property>
</Properties>
</file>