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01C214B1"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3" w:type="pct"/>
        <w:tblLook w:val="01E0" w:firstRow="1" w:lastRow="1" w:firstColumn="1" w:lastColumn="1" w:noHBand="0" w:noVBand="0"/>
      </w:tblPr>
      <w:tblGrid>
        <w:gridCol w:w="2279"/>
        <w:gridCol w:w="7922"/>
      </w:tblGrid>
      <w:tr w:rsidR="00A13BE2" w:rsidRPr="009F0647" w14:paraId="4896F93B" w14:textId="77777777" w:rsidTr="00A13BE2">
        <w:tc>
          <w:tcPr>
            <w:tcW w:w="1117" w:type="pct"/>
          </w:tcPr>
          <w:p w14:paraId="4CB0E192" w14:textId="77777777" w:rsidR="00A13BE2" w:rsidRPr="009F0647" w:rsidRDefault="00A13BE2" w:rsidP="00A13BE2">
            <w:pPr>
              <w:pStyle w:val="Normaltable"/>
              <w:rPr>
                <w:rFonts w:ascii="Arial" w:hAnsi="Arial" w:cs="Arial"/>
              </w:rPr>
            </w:pPr>
            <w:r w:rsidRPr="009F0647">
              <w:rPr>
                <w:rFonts w:ascii="Arial" w:hAnsi="Arial" w:cs="Arial"/>
              </w:rPr>
              <w:t>Job Title:</w:t>
            </w:r>
          </w:p>
        </w:tc>
        <w:tc>
          <w:tcPr>
            <w:tcW w:w="3883" w:type="pct"/>
          </w:tcPr>
          <w:p w14:paraId="4FCEC0F9" w14:textId="682DE643" w:rsidR="00A13BE2" w:rsidRDefault="0029605C" w:rsidP="00A13BE2">
            <w:pPr>
              <w:rPr>
                <w:rFonts w:ascii="Arial" w:hAnsi="Arial" w:cs="Arial"/>
              </w:rPr>
            </w:pPr>
            <w:r>
              <w:rPr>
                <w:rFonts w:ascii="Arial" w:eastAsia="Arial" w:hAnsi="Arial" w:cs="Arial"/>
              </w:rPr>
              <w:t>Housing</w:t>
            </w:r>
            <w:r w:rsidR="00432A16">
              <w:rPr>
                <w:rFonts w:ascii="Arial" w:eastAsia="Arial" w:hAnsi="Arial" w:cs="Arial"/>
              </w:rPr>
              <w:t xml:space="preserve"> </w:t>
            </w:r>
            <w:r w:rsidR="00A13BE2">
              <w:rPr>
                <w:rFonts w:ascii="Arial" w:eastAsia="Arial" w:hAnsi="Arial" w:cs="Arial"/>
              </w:rPr>
              <w:t xml:space="preserve">Commissioning Manager </w:t>
            </w:r>
          </w:p>
        </w:tc>
      </w:tr>
      <w:tr w:rsidR="00A13BE2" w:rsidRPr="009F0647" w14:paraId="3474185F" w14:textId="77777777" w:rsidTr="00A13BE2">
        <w:tc>
          <w:tcPr>
            <w:tcW w:w="1117" w:type="pct"/>
          </w:tcPr>
          <w:p w14:paraId="62E43123" w14:textId="55A584F7" w:rsidR="00A13BE2" w:rsidRPr="009F0647" w:rsidRDefault="00A13BE2" w:rsidP="00A13BE2">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35238440" w14:textId="091D2F75" w:rsidR="00A13BE2" w:rsidRDefault="00A13BE2" w:rsidP="00A13BE2">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£5</w:t>
            </w:r>
            <w:r w:rsidR="00C51E40">
              <w:rPr>
                <w:rFonts w:ascii="Arial" w:eastAsia="Arial" w:hAnsi="Arial" w:cs="Arial"/>
                <w:color w:val="000000"/>
              </w:rPr>
              <w:t>7,178</w:t>
            </w:r>
            <w:r>
              <w:rPr>
                <w:rFonts w:ascii="Arial" w:eastAsia="Arial" w:hAnsi="Arial" w:cs="Arial"/>
                <w:color w:val="000000"/>
              </w:rPr>
              <w:t xml:space="preserve"> - £</w:t>
            </w:r>
            <w:r w:rsidR="00C51E40">
              <w:rPr>
                <w:rFonts w:ascii="Arial" w:eastAsia="Arial" w:hAnsi="Arial" w:cs="Arial"/>
                <w:color w:val="000000"/>
              </w:rPr>
              <w:t>60,485</w:t>
            </w:r>
            <w:r>
              <w:rPr>
                <w:rFonts w:ascii="Arial" w:eastAsia="Arial" w:hAnsi="Arial" w:cs="Arial"/>
                <w:color w:val="000000"/>
              </w:rPr>
              <w:t xml:space="preserve">(OCC)     </w:t>
            </w:r>
          </w:p>
          <w:p w14:paraId="2E9551E9" w14:textId="3C941CA5" w:rsidR="00A13BE2" w:rsidRDefault="00C51E40" w:rsidP="00A13BE2">
            <w:pPr>
              <w:pBdr>
                <w:top w:val="nil"/>
                <w:left w:val="nil"/>
                <w:bottom w:val="nil"/>
                <w:right w:val="nil"/>
                <w:between w:val="nil"/>
              </w:pBdr>
              <w:spacing w:before="60" w:after="60"/>
              <w:rPr>
                <w:rFonts w:ascii="Arial" w:eastAsia="Arial" w:hAnsi="Arial" w:cs="Arial"/>
                <w:color w:val="000000"/>
              </w:rPr>
            </w:pPr>
            <w:r w:rsidRPr="00C51E40">
              <w:rPr>
                <w:rFonts w:ascii="Arial" w:eastAsia="Arial" w:hAnsi="Arial" w:cs="Arial"/>
                <w:color w:val="000000"/>
              </w:rPr>
              <w:t>£53,754</w:t>
            </w:r>
            <w:r w:rsidR="00A13BE2">
              <w:rPr>
                <w:rFonts w:ascii="Arial" w:eastAsia="Arial" w:hAnsi="Arial" w:cs="Arial"/>
                <w:color w:val="000000"/>
              </w:rPr>
              <w:t>- £</w:t>
            </w:r>
            <w:r>
              <w:rPr>
                <w:rFonts w:ascii="Arial" w:eastAsia="Arial" w:hAnsi="Arial" w:cs="Arial"/>
                <w:color w:val="000000"/>
              </w:rPr>
              <w:t>60,503</w:t>
            </w:r>
            <w:r w:rsidR="00A13BE2">
              <w:rPr>
                <w:rFonts w:ascii="Arial" w:eastAsia="Arial" w:hAnsi="Arial" w:cs="Arial"/>
                <w:color w:val="000000"/>
              </w:rPr>
              <w:t xml:space="preserve"> (</w:t>
            </w:r>
            <w:r>
              <w:rPr>
                <w:rFonts w:ascii="Arial" w:eastAsia="Arial" w:hAnsi="Arial" w:cs="Arial"/>
                <w:color w:val="000000"/>
              </w:rPr>
              <w:t>ICB agenda for change contract</w:t>
            </w:r>
            <w:r w:rsidR="00A13BE2">
              <w:rPr>
                <w:rFonts w:ascii="Arial" w:eastAsia="Arial" w:hAnsi="Arial" w:cs="Arial"/>
                <w:color w:val="000000"/>
              </w:rPr>
              <w:t>)</w:t>
            </w:r>
          </w:p>
          <w:p w14:paraId="31741623" w14:textId="77777777" w:rsidR="00A13BE2" w:rsidRDefault="00A13BE2" w:rsidP="00A13BE2">
            <w:pPr>
              <w:pBdr>
                <w:top w:val="nil"/>
                <w:left w:val="nil"/>
                <w:bottom w:val="nil"/>
                <w:right w:val="nil"/>
                <w:between w:val="nil"/>
              </w:pBdr>
              <w:spacing w:before="60" w:after="60"/>
              <w:rPr>
                <w:rFonts w:ascii="Arial" w:eastAsia="Arial" w:hAnsi="Arial" w:cs="Arial"/>
                <w:color w:val="000000"/>
              </w:rPr>
            </w:pPr>
          </w:p>
          <w:p w14:paraId="4D8202EC" w14:textId="77777777" w:rsidR="00A13BE2" w:rsidRPr="00A13BE2" w:rsidRDefault="00A13BE2" w:rsidP="00A13BE2">
            <w:pPr>
              <w:rPr>
                <w:rFonts w:ascii="Arial" w:hAnsi="Arial" w:cs="Arial"/>
                <w:color w:val="000000"/>
                <w:szCs w:val="22"/>
              </w:rPr>
            </w:pPr>
            <w:r w:rsidRPr="00A13BE2">
              <w:rPr>
                <w:rFonts w:ascii="Arial" w:hAnsi="Arial" w:cs="Arial"/>
                <w:color w:val="000000"/>
                <w:szCs w:val="22"/>
              </w:rPr>
              <w:t>The successful applicant will be employed by OCC unless you are currently employed by the NHS and wish to maintain continuity of service.</w:t>
            </w:r>
          </w:p>
          <w:p w14:paraId="7D57239F" w14:textId="77777777" w:rsidR="00A13BE2" w:rsidRPr="009F0647" w:rsidRDefault="00A13BE2" w:rsidP="00A13BE2">
            <w:pPr>
              <w:pStyle w:val="Normaltable"/>
              <w:rPr>
                <w:rFonts w:ascii="Arial" w:hAnsi="Arial" w:cs="Arial"/>
                <w:szCs w:val="22"/>
              </w:rPr>
            </w:pPr>
          </w:p>
        </w:tc>
      </w:tr>
      <w:tr w:rsidR="00A13BE2" w:rsidRPr="009F0647" w14:paraId="3199C76E" w14:textId="77777777" w:rsidTr="00A13BE2">
        <w:tc>
          <w:tcPr>
            <w:tcW w:w="1117" w:type="pct"/>
          </w:tcPr>
          <w:p w14:paraId="174ADAE6" w14:textId="6D81FA00" w:rsidR="00A13BE2" w:rsidRPr="009F0647" w:rsidRDefault="00A13BE2" w:rsidP="00A13BE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0FB6F925" w14:textId="77777777" w:rsidR="00A13BE2" w:rsidRDefault="00A13BE2" w:rsidP="00A13BE2">
            <w:pPr>
              <w:rPr>
                <w:rFonts w:ascii="Arial" w:hAnsi="Arial" w:cs="Arial"/>
              </w:rPr>
            </w:pPr>
            <w:r>
              <w:rPr>
                <w:rFonts w:ascii="Arial" w:hAnsi="Arial" w:cs="Arial"/>
              </w:rPr>
              <w:t xml:space="preserve">15 (OCC) </w:t>
            </w:r>
          </w:p>
          <w:p w14:paraId="4831CDFB" w14:textId="5FC7F28E" w:rsidR="00A13BE2" w:rsidRDefault="00A13BE2" w:rsidP="00A13BE2">
            <w:pPr>
              <w:rPr>
                <w:rFonts w:ascii="Arial" w:hAnsi="Arial" w:cs="Arial"/>
              </w:rPr>
            </w:pPr>
            <w:r>
              <w:rPr>
                <w:rFonts w:ascii="Arial" w:hAnsi="Arial" w:cs="Arial"/>
              </w:rPr>
              <w:t>8a (</w:t>
            </w:r>
            <w:r w:rsidR="00C51E40">
              <w:rPr>
                <w:rFonts w:ascii="Arial" w:hAnsi="Arial" w:cs="Arial"/>
              </w:rPr>
              <w:t>ICB</w:t>
            </w:r>
            <w:r>
              <w:rPr>
                <w:rFonts w:ascii="Arial" w:hAnsi="Arial" w:cs="Arial"/>
              </w:rPr>
              <w:t>)</w:t>
            </w:r>
          </w:p>
        </w:tc>
      </w:tr>
      <w:tr w:rsidR="00A13BE2" w:rsidRPr="009F0647" w14:paraId="14527B7B" w14:textId="77777777" w:rsidTr="00A13BE2">
        <w:tc>
          <w:tcPr>
            <w:tcW w:w="1117" w:type="pct"/>
          </w:tcPr>
          <w:p w14:paraId="64D7B459" w14:textId="77777777" w:rsidR="00A13BE2" w:rsidRPr="009F0647" w:rsidRDefault="00A13BE2" w:rsidP="00A13BE2">
            <w:pPr>
              <w:pStyle w:val="Normaltable"/>
              <w:rPr>
                <w:rFonts w:ascii="Arial" w:hAnsi="Arial" w:cs="Arial"/>
              </w:rPr>
            </w:pPr>
            <w:r w:rsidRPr="009F0647">
              <w:rPr>
                <w:rFonts w:ascii="Arial" w:hAnsi="Arial" w:cs="Arial"/>
              </w:rPr>
              <w:t>Hours:</w:t>
            </w:r>
          </w:p>
        </w:tc>
        <w:tc>
          <w:tcPr>
            <w:tcW w:w="3883" w:type="pct"/>
          </w:tcPr>
          <w:p w14:paraId="5A46873F" w14:textId="77777777" w:rsidR="00A13BE2" w:rsidRDefault="00A13BE2" w:rsidP="00A13BE2">
            <w:pPr>
              <w:rPr>
                <w:rFonts w:ascii="Arial" w:hAnsi="Arial" w:cs="Arial"/>
              </w:rPr>
            </w:pPr>
            <w:r>
              <w:rPr>
                <w:rFonts w:ascii="Arial" w:hAnsi="Arial" w:cs="Arial"/>
              </w:rPr>
              <w:t>37</w:t>
            </w:r>
            <w:r w:rsidRPr="00471DAB">
              <w:rPr>
                <w:rFonts w:ascii="Arial" w:hAnsi="Arial" w:cs="Arial"/>
              </w:rPr>
              <w:t xml:space="preserve"> (</w:t>
            </w:r>
            <w:r>
              <w:rPr>
                <w:rFonts w:ascii="Arial" w:hAnsi="Arial" w:cs="Arial"/>
              </w:rPr>
              <w:t>OCC)</w:t>
            </w:r>
          </w:p>
          <w:p w14:paraId="5FB3D108" w14:textId="24016682" w:rsidR="00A13BE2" w:rsidRPr="00471DAB" w:rsidRDefault="00A13BE2" w:rsidP="00A13BE2">
            <w:pPr>
              <w:rPr>
                <w:rFonts w:ascii="Arial" w:hAnsi="Arial" w:cs="Arial"/>
              </w:rPr>
            </w:pPr>
            <w:r>
              <w:t>37.5 (</w:t>
            </w:r>
            <w:r w:rsidR="00C51E40">
              <w:t>ICB</w:t>
            </w:r>
            <w:r>
              <w:t>)</w:t>
            </w:r>
          </w:p>
        </w:tc>
      </w:tr>
      <w:tr w:rsidR="00A13BE2" w:rsidRPr="009F0647" w14:paraId="2D3F65CB" w14:textId="77777777" w:rsidTr="00A13BE2">
        <w:tc>
          <w:tcPr>
            <w:tcW w:w="1117" w:type="pct"/>
          </w:tcPr>
          <w:p w14:paraId="3B57DD00" w14:textId="77777777" w:rsidR="00A13BE2" w:rsidRPr="009F0647" w:rsidRDefault="00A13BE2" w:rsidP="00A13BE2">
            <w:pPr>
              <w:pStyle w:val="Normaltable"/>
              <w:rPr>
                <w:rFonts w:ascii="Arial" w:hAnsi="Arial" w:cs="Arial"/>
              </w:rPr>
            </w:pPr>
            <w:r w:rsidRPr="009F0647">
              <w:rPr>
                <w:rFonts w:ascii="Arial" w:hAnsi="Arial" w:cs="Arial"/>
              </w:rPr>
              <w:t>Team:</w:t>
            </w:r>
          </w:p>
        </w:tc>
        <w:tc>
          <w:tcPr>
            <w:tcW w:w="3883" w:type="pct"/>
          </w:tcPr>
          <w:p w14:paraId="5D115D52" w14:textId="713C64B7" w:rsidR="00A13BE2" w:rsidRPr="00471DAB" w:rsidRDefault="00A13BE2" w:rsidP="00A13BE2">
            <w:pPr>
              <w:rPr>
                <w:rFonts w:ascii="Arial" w:hAnsi="Arial" w:cs="Arial"/>
              </w:rPr>
            </w:pPr>
            <w:r w:rsidRPr="009E5B65">
              <w:rPr>
                <w:rFonts w:ascii="Arial" w:hAnsi="Arial" w:cs="Arial"/>
              </w:rPr>
              <w:t>Strategic Commissioning</w:t>
            </w:r>
            <w:r w:rsidRPr="00471DAB">
              <w:rPr>
                <w:rFonts w:ascii="Arial" w:hAnsi="Arial" w:cs="Arial"/>
              </w:rPr>
              <w:t xml:space="preserve"> </w:t>
            </w:r>
          </w:p>
        </w:tc>
      </w:tr>
      <w:tr w:rsidR="00A13BE2" w:rsidRPr="009F0647" w14:paraId="0D3DFF42" w14:textId="77777777" w:rsidTr="00A13BE2">
        <w:tc>
          <w:tcPr>
            <w:tcW w:w="1117" w:type="pct"/>
          </w:tcPr>
          <w:p w14:paraId="7430D96F" w14:textId="77777777" w:rsidR="00A13BE2" w:rsidRPr="009F0647" w:rsidRDefault="00A13BE2" w:rsidP="00A13BE2">
            <w:pPr>
              <w:pStyle w:val="Normaltable"/>
              <w:rPr>
                <w:rFonts w:ascii="Arial" w:hAnsi="Arial" w:cs="Arial"/>
              </w:rPr>
            </w:pPr>
            <w:r w:rsidRPr="009F0647">
              <w:rPr>
                <w:rFonts w:ascii="Arial" w:hAnsi="Arial" w:cs="Arial"/>
              </w:rPr>
              <w:t>Service Area:</w:t>
            </w:r>
          </w:p>
        </w:tc>
        <w:tc>
          <w:tcPr>
            <w:tcW w:w="3883" w:type="pct"/>
          </w:tcPr>
          <w:p w14:paraId="76A10433" w14:textId="34F0C76D" w:rsidR="00A13BE2" w:rsidRPr="00471DAB" w:rsidRDefault="00A13BE2" w:rsidP="00A13BE2">
            <w:pPr>
              <w:rPr>
                <w:rFonts w:ascii="Arial" w:hAnsi="Arial" w:cs="Arial"/>
              </w:rPr>
            </w:pPr>
            <w:r>
              <w:rPr>
                <w:rFonts w:ascii="Arial" w:eastAsia="Arial" w:hAnsi="Arial" w:cs="Arial"/>
              </w:rPr>
              <w:t>Health, Education and Social Care Commissioning</w:t>
            </w:r>
            <w:r w:rsidRPr="00471DAB">
              <w:rPr>
                <w:rFonts w:ascii="Arial" w:hAnsi="Arial" w:cs="Arial"/>
              </w:rPr>
              <w:t xml:space="preserve">  </w:t>
            </w:r>
          </w:p>
        </w:tc>
      </w:tr>
      <w:tr w:rsidR="00A13BE2" w:rsidRPr="009F0647" w14:paraId="13A30B79" w14:textId="77777777" w:rsidTr="00A13BE2">
        <w:tc>
          <w:tcPr>
            <w:tcW w:w="1117" w:type="pct"/>
          </w:tcPr>
          <w:p w14:paraId="1E763D87" w14:textId="77777777" w:rsidR="00A13BE2" w:rsidRPr="009F0647" w:rsidRDefault="00A13BE2" w:rsidP="00A13BE2">
            <w:pPr>
              <w:pStyle w:val="Normaltable"/>
              <w:rPr>
                <w:rFonts w:ascii="Arial" w:hAnsi="Arial" w:cs="Arial"/>
              </w:rPr>
            </w:pPr>
            <w:r w:rsidRPr="009F0647">
              <w:rPr>
                <w:rFonts w:ascii="Arial" w:hAnsi="Arial" w:cs="Arial"/>
              </w:rPr>
              <w:t>Primary Location:</w:t>
            </w:r>
          </w:p>
        </w:tc>
        <w:tc>
          <w:tcPr>
            <w:tcW w:w="3883" w:type="pct"/>
          </w:tcPr>
          <w:p w14:paraId="00C2A24F" w14:textId="0DFC7FDB" w:rsidR="00A13BE2" w:rsidRPr="00471DAB" w:rsidRDefault="00A13BE2" w:rsidP="00A13BE2">
            <w:pPr>
              <w:rPr>
                <w:rFonts w:ascii="Arial" w:hAnsi="Arial" w:cs="Arial"/>
              </w:rPr>
            </w:pPr>
            <w:r>
              <w:rPr>
                <w:rFonts w:ascii="Arial" w:eastAsia="Arial" w:hAnsi="Arial" w:cs="Arial"/>
              </w:rPr>
              <w:t xml:space="preserve">County Hall, Oxford </w:t>
            </w:r>
            <w:r w:rsidR="00C51E40">
              <w:rPr>
                <w:rFonts w:ascii="Arial" w:eastAsia="Arial" w:hAnsi="Arial" w:cs="Arial"/>
              </w:rPr>
              <w:t>/ Unipart Offices, Oxford</w:t>
            </w:r>
            <w:r>
              <w:rPr>
                <w:rFonts w:ascii="Arial" w:eastAsia="Arial" w:hAnsi="Arial" w:cs="Arial"/>
              </w:rPr>
              <w:t xml:space="preserve">    </w:t>
            </w:r>
            <w:r w:rsidRPr="00471DAB">
              <w:rPr>
                <w:rFonts w:ascii="Arial" w:hAnsi="Arial" w:cs="Arial"/>
              </w:rPr>
              <w:t xml:space="preserve">  </w:t>
            </w:r>
          </w:p>
        </w:tc>
      </w:tr>
      <w:tr w:rsidR="00A13BE2" w:rsidRPr="009F0647" w14:paraId="2AF5F990" w14:textId="77777777" w:rsidTr="00A13BE2">
        <w:tc>
          <w:tcPr>
            <w:tcW w:w="1117" w:type="pct"/>
          </w:tcPr>
          <w:p w14:paraId="70FBD82D" w14:textId="77777777" w:rsidR="00A13BE2" w:rsidRPr="009F0647" w:rsidRDefault="00A13BE2" w:rsidP="00A13BE2">
            <w:pPr>
              <w:pStyle w:val="Normaltable"/>
              <w:rPr>
                <w:rFonts w:ascii="Arial" w:hAnsi="Arial" w:cs="Arial"/>
              </w:rPr>
            </w:pPr>
            <w:r>
              <w:rPr>
                <w:rFonts w:ascii="Arial" w:hAnsi="Arial" w:cs="Arial"/>
              </w:rPr>
              <w:t>Budget responsibility:</w:t>
            </w:r>
          </w:p>
        </w:tc>
        <w:tc>
          <w:tcPr>
            <w:tcW w:w="3883" w:type="pct"/>
          </w:tcPr>
          <w:p w14:paraId="3DD11BF2" w14:textId="1772234F" w:rsidR="00A13BE2" w:rsidRPr="009F0647" w:rsidRDefault="00A13BE2" w:rsidP="00A13BE2">
            <w:pPr>
              <w:pStyle w:val="Normaltable"/>
              <w:rPr>
                <w:rFonts w:ascii="Arial" w:hAnsi="Arial" w:cs="Arial"/>
              </w:rPr>
            </w:pPr>
            <w:r>
              <w:rPr>
                <w:rFonts w:ascii="Arial" w:hAnsi="Arial" w:cs="Arial"/>
              </w:rPr>
              <w:t>Yes</w:t>
            </w:r>
          </w:p>
        </w:tc>
      </w:tr>
      <w:tr w:rsidR="00A13BE2" w:rsidRPr="009F0647" w14:paraId="1CEC3517" w14:textId="77777777" w:rsidTr="00A13BE2">
        <w:tc>
          <w:tcPr>
            <w:tcW w:w="1117" w:type="pct"/>
          </w:tcPr>
          <w:p w14:paraId="3973C3E8" w14:textId="77777777" w:rsidR="00A13BE2" w:rsidRPr="009F0647" w:rsidRDefault="00A13BE2" w:rsidP="00A13BE2">
            <w:pPr>
              <w:pStyle w:val="Normaltable"/>
              <w:rPr>
                <w:rFonts w:ascii="Arial" w:hAnsi="Arial" w:cs="Arial"/>
              </w:rPr>
            </w:pPr>
            <w:r w:rsidRPr="009F0647">
              <w:rPr>
                <w:rFonts w:ascii="Arial" w:hAnsi="Arial" w:cs="Arial"/>
              </w:rPr>
              <w:t>Responsible to:</w:t>
            </w:r>
          </w:p>
        </w:tc>
        <w:tc>
          <w:tcPr>
            <w:tcW w:w="3883" w:type="pct"/>
          </w:tcPr>
          <w:p w14:paraId="56582F2E" w14:textId="53F43B7C" w:rsidR="00A13BE2" w:rsidRPr="009F0647" w:rsidRDefault="00C51E40" w:rsidP="00A13BE2">
            <w:pPr>
              <w:pStyle w:val="Normaltable"/>
              <w:rPr>
                <w:rFonts w:ascii="Arial" w:hAnsi="Arial" w:cs="Arial"/>
              </w:rPr>
            </w:pPr>
            <w:r>
              <w:rPr>
                <w:rFonts w:ascii="Arial" w:eastAsia="Arial" w:hAnsi="Arial" w:cs="Arial"/>
              </w:rPr>
              <w:t>Head of Commissioning (Start Well)</w:t>
            </w:r>
          </w:p>
        </w:tc>
      </w:tr>
      <w:tr w:rsidR="007007BE" w:rsidRPr="009F0647" w14:paraId="0564E821" w14:textId="77777777" w:rsidTr="00A13BE2">
        <w:tc>
          <w:tcPr>
            <w:tcW w:w="1117" w:type="pct"/>
          </w:tcPr>
          <w:p w14:paraId="2CBD7ECF" w14:textId="77777777" w:rsidR="007007BE" w:rsidRPr="009F0647" w:rsidRDefault="007007BE" w:rsidP="007007BE">
            <w:pPr>
              <w:pStyle w:val="Normaltable"/>
              <w:rPr>
                <w:rFonts w:ascii="Arial" w:hAnsi="Arial" w:cs="Arial"/>
              </w:rPr>
            </w:pPr>
            <w:r w:rsidRPr="009F0647">
              <w:rPr>
                <w:rFonts w:ascii="Arial" w:hAnsi="Arial" w:cs="Arial"/>
              </w:rPr>
              <w:t>Responsible for:</w:t>
            </w:r>
          </w:p>
        </w:tc>
        <w:tc>
          <w:tcPr>
            <w:tcW w:w="3883" w:type="pct"/>
          </w:tcPr>
          <w:p w14:paraId="577A53FF" w14:textId="5AECFDCE" w:rsidR="007007BE" w:rsidRPr="007007BE" w:rsidRDefault="007007BE" w:rsidP="007007BE">
            <w:pPr>
              <w:rPr>
                <w:rFonts w:ascii="Arial" w:hAnsi="Arial" w:cs="Arial"/>
                <w:sz w:val="24"/>
              </w:rPr>
            </w:pPr>
            <w:r w:rsidRPr="007007BE">
              <w:rPr>
                <w:color w:val="000000"/>
                <w:sz w:val="24"/>
                <w:lang w:eastAsia="en-GB"/>
              </w:rPr>
              <w:t>Senior Housing Practitioner</w:t>
            </w:r>
            <w:r>
              <w:rPr>
                <w:color w:val="000000"/>
                <w:sz w:val="24"/>
                <w:lang w:eastAsia="en-GB"/>
              </w:rPr>
              <w:t>, Commissioning Officers</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A13BE2" w14:paraId="7767AE61" w14:textId="77777777" w:rsidTr="00B0457A">
        <w:tc>
          <w:tcPr>
            <w:tcW w:w="10195" w:type="dxa"/>
          </w:tcPr>
          <w:p w14:paraId="58399F68" w14:textId="77777777" w:rsidR="00A13BE2" w:rsidRDefault="00A13BE2" w:rsidP="00A13BE2">
            <w:pPr>
              <w:widowControl w:val="0"/>
              <w:rPr>
                <w:rFonts w:ascii="Arial" w:eastAsia="Arial" w:hAnsi="Arial" w:cs="Arial"/>
              </w:rPr>
            </w:pPr>
          </w:p>
          <w:p w14:paraId="35A54AE6" w14:textId="77777777" w:rsidR="00A13BE2" w:rsidRDefault="00A13BE2" w:rsidP="00A13BE2">
            <w:pPr>
              <w:widowControl w:val="0"/>
              <w:rPr>
                <w:rFonts w:ascii="Arial" w:eastAsia="Arial" w:hAnsi="Arial" w:cs="Arial"/>
              </w:rPr>
            </w:pPr>
            <w:r w:rsidRPr="00783F29">
              <w:rPr>
                <w:rFonts w:ascii="Arial" w:eastAsia="Arial" w:hAnsi="Arial" w:cs="Arial"/>
              </w:rPr>
              <w:t xml:space="preserve">The role of commissioning is to understand the population, their resources, needs, and aspirations, now and in the future. We plan with </w:t>
            </w:r>
            <w:r>
              <w:rPr>
                <w:rFonts w:ascii="Arial" w:eastAsia="Arial" w:hAnsi="Arial" w:cs="Arial"/>
              </w:rPr>
              <w:t xml:space="preserve">local </w:t>
            </w:r>
            <w:r w:rsidRPr="00783F29">
              <w:rPr>
                <w:rFonts w:ascii="Arial" w:eastAsia="Arial" w:hAnsi="Arial" w:cs="Arial"/>
              </w:rPr>
              <w:t xml:space="preserve">people, and our organisational partners, to make the most effective use of local resources and develop solutions to meet needs and aspirations. We create an environment where we, </w:t>
            </w:r>
            <w:r>
              <w:rPr>
                <w:rFonts w:ascii="Arial" w:eastAsia="Arial" w:hAnsi="Arial" w:cs="Arial"/>
              </w:rPr>
              <w:t xml:space="preserve">local </w:t>
            </w:r>
            <w:r w:rsidRPr="00783F29">
              <w:rPr>
                <w:rFonts w:ascii="Arial" w:eastAsia="Arial" w:hAnsi="Arial" w:cs="Arial"/>
              </w:rPr>
              <w:t xml:space="preserve">people, and organisational partners can </w:t>
            </w:r>
            <w:r>
              <w:rPr>
                <w:rFonts w:ascii="Arial" w:eastAsia="Arial" w:hAnsi="Arial" w:cs="Arial"/>
              </w:rPr>
              <w:t>deliver outcomes with consistency using the right skills and services in an appropriate vehicle. We support continuous improvement so we can be even more ambitious for our organisations and communities in the future.</w:t>
            </w:r>
          </w:p>
          <w:p w14:paraId="21372589" w14:textId="77777777" w:rsidR="00A13BE2" w:rsidRDefault="00A13BE2" w:rsidP="00A13BE2">
            <w:pPr>
              <w:widowControl w:val="0"/>
              <w:rPr>
                <w:rFonts w:ascii="Arial" w:eastAsia="Arial" w:hAnsi="Arial" w:cs="Arial"/>
              </w:rPr>
            </w:pPr>
          </w:p>
          <w:p w14:paraId="5BA7B34A" w14:textId="7AA0D72E" w:rsidR="00A13BE2" w:rsidRDefault="00A13BE2" w:rsidP="00A13BE2">
            <w:pPr>
              <w:widowControl w:val="0"/>
              <w:rPr>
                <w:rFonts w:ascii="Arial" w:eastAsia="Arial" w:hAnsi="Arial" w:cs="Arial"/>
              </w:rPr>
            </w:pPr>
            <w:r w:rsidRPr="00783F29">
              <w:rPr>
                <w:rFonts w:ascii="Arial" w:eastAsia="Arial" w:hAnsi="Arial" w:cs="Arial"/>
              </w:rPr>
              <w:t xml:space="preserve">We </w:t>
            </w:r>
            <w:r>
              <w:rPr>
                <w:rFonts w:ascii="Arial" w:eastAsia="Arial" w:hAnsi="Arial" w:cs="Arial"/>
              </w:rPr>
              <w:t>strive to achieve this in partnership with local people</w:t>
            </w:r>
            <w:r w:rsidRPr="00783F29">
              <w:rPr>
                <w:rFonts w:ascii="Arial" w:eastAsia="Arial" w:hAnsi="Arial" w:cs="Arial"/>
              </w:rPr>
              <w:t xml:space="preserve">, </w:t>
            </w:r>
            <w:r w:rsidR="00432A16">
              <w:rPr>
                <w:rFonts w:ascii="Arial" w:eastAsia="Arial" w:hAnsi="Arial" w:cs="Arial"/>
              </w:rPr>
              <w:t>the BOB ICB</w:t>
            </w:r>
            <w:r w:rsidRPr="00783F29">
              <w:rPr>
                <w:rFonts w:ascii="Arial" w:eastAsia="Arial" w:hAnsi="Arial" w:cs="Arial"/>
              </w:rPr>
              <w:t xml:space="preserve">, districts and city council, </w:t>
            </w:r>
            <w:r>
              <w:rPr>
                <w:rFonts w:ascii="Arial" w:eastAsia="Arial" w:hAnsi="Arial" w:cs="Arial"/>
              </w:rPr>
              <w:t xml:space="preserve">and providers. This promotes a </w:t>
            </w:r>
            <w:r w:rsidRPr="000F0B8D">
              <w:rPr>
                <w:rFonts w:ascii="Arial" w:eastAsia="Arial" w:hAnsi="Arial" w:cs="Arial"/>
              </w:rPr>
              <w:t>person-centred, place</w:t>
            </w:r>
            <w:r>
              <w:rPr>
                <w:rFonts w:ascii="Arial" w:eastAsia="Arial" w:hAnsi="Arial" w:cs="Arial"/>
              </w:rPr>
              <w:t>-</w:t>
            </w:r>
            <w:r w:rsidRPr="000F0B8D">
              <w:rPr>
                <w:rFonts w:ascii="Arial" w:eastAsia="Arial" w:hAnsi="Arial" w:cs="Arial"/>
              </w:rPr>
              <w:t>based and outcomes focused approach</w:t>
            </w:r>
            <w:r>
              <w:rPr>
                <w:rFonts w:ascii="Arial" w:eastAsia="Arial" w:hAnsi="Arial" w:cs="Arial"/>
              </w:rPr>
              <w:t xml:space="preserve"> across our whole local system.</w:t>
            </w:r>
          </w:p>
          <w:p w14:paraId="4B95F267" w14:textId="77777777" w:rsidR="00A13BE2" w:rsidRDefault="00A13BE2" w:rsidP="00A13BE2">
            <w:pPr>
              <w:widowControl w:val="0"/>
              <w:rPr>
                <w:rFonts w:ascii="Arial" w:eastAsia="Arial" w:hAnsi="Arial" w:cs="Arial"/>
              </w:rPr>
            </w:pPr>
          </w:p>
          <w:p w14:paraId="52812F0F" w14:textId="77777777" w:rsidR="00A13BE2" w:rsidRDefault="00A13BE2" w:rsidP="00A13BE2">
            <w:pPr>
              <w:widowControl w:val="0"/>
              <w:rPr>
                <w:rFonts w:ascii="Arial" w:eastAsia="Arial" w:hAnsi="Arial" w:cs="Arial"/>
              </w:rPr>
            </w:pPr>
            <w:r>
              <w:rPr>
                <w:rFonts w:ascii="Arial" w:eastAsia="Arial" w:hAnsi="Arial" w:cs="Arial"/>
              </w:rPr>
              <w:t xml:space="preserve">We support our organisation, local people and partners to look forward, using analysis and evidence to inform plans, manage risks appropriately, apply insight and develop the market to enable the right services for our local people. We drive change so people receive the right service for their need while ensuring the best possible value is achieved, being flexible to allow for different circumstances and </w:t>
            </w:r>
            <w:r>
              <w:rPr>
                <w:rFonts w:ascii="Arial" w:eastAsia="Arial" w:hAnsi="Arial" w:cs="Arial"/>
              </w:rPr>
              <w:lastRenderedPageBreak/>
              <w:t>applying our specialisms. We learn and adapt to deliver positive outcomes in efficient and consistent ways, constructively challenging how services are provided and working together to build on our strengths.</w:t>
            </w:r>
          </w:p>
          <w:p w14:paraId="40F743E4" w14:textId="77777777" w:rsidR="00A13BE2" w:rsidRDefault="00A13BE2" w:rsidP="00A13BE2">
            <w:pPr>
              <w:widowControl w:val="0"/>
              <w:rPr>
                <w:rFonts w:ascii="Arial" w:eastAsia="Arial" w:hAnsi="Arial" w:cs="Arial"/>
              </w:rPr>
            </w:pPr>
          </w:p>
          <w:p w14:paraId="68F45BD1" w14:textId="2A8C6FD4" w:rsidR="00A13BE2" w:rsidRDefault="00A13BE2" w:rsidP="00A13BE2">
            <w:pPr>
              <w:widowControl w:val="0"/>
              <w:rPr>
                <w:rFonts w:ascii="Arial" w:eastAsia="Arial" w:hAnsi="Arial" w:cs="Arial"/>
              </w:rPr>
            </w:pPr>
            <w:r w:rsidRPr="00415141">
              <w:rPr>
                <w:rFonts w:ascii="Arial" w:eastAsia="Arial" w:hAnsi="Arial" w:cs="Arial"/>
              </w:rPr>
              <w:t>The postholder will lead on strategic commissioning activities</w:t>
            </w:r>
            <w:r>
              <w:rPr>
                <w:rFonts w:ascii="Arial" w:eastAsia="Arial" w:hAnsi="Arial" w:cs="Arial"/>
              </w:rPr>
              <w:t xml:space="preserve"> for </w:t>
            </w:r>
            <w:r w:rsidR="00906624">
              <w:rPr>
                <w:rFonts w:ascii="Arial" w:eastAsia="Arial" w:hAnsi="Arial" w:cs="Arial"/>
              </w:rPr>
              <w:t>Housing</w:t>
            </w:r>
            <w:r>
              <w:rPr>
                <w:rFonts w:ascii="Arial" w:eastAsia="Arial" w:hAnsi="Arial" w:cs="Arial"/>
              </w:rPr>
              <w:t xml:space="preserve"> and Social Care</w:t>
            </w:r>
            <w:r w:rsidRPr="00415141">
              <w:rPr>
                <w:rFonts w:ascii="Arial" w:eastAsia="Arial" w:hAnsi="Arial" w:cs="Arial"/>
              </w:rPr>
              <w:t>, including developing services and new ways of working to meet the needs and deliver outcomes for people in Oxfordshire.</w:t>
            </w:r>
            <w:r>
              <w:rPr>
                <w:rFonts w:ascii="Arial" w:eastAsia="Arial" w:hAnsi="Arial" w:cs="Arial"/>
              </w:rPr>
              <w:t xml:space="preserve"> They </w:t>
            </w:r>
            <w:r w:rsidRPr="00415141">
              <w:rPr>
                <w:rFonts w:ascii="Arial" w:eastAsia="Arial" w:hAnsi="Arial" w:cs="Arial"/>
              </w:rPr>
              <w:t xml:space="preserve">will be primarily aligned to </w:t>
            </w:r>
            <w:r w:rsidR="005570AA">
              <w:rPr>
                <w:rFonts w:ascii="Arial" w:eastAsia="Arial" w:hAnsi="Arial" w:cs="Arial"/>
              </w:rPr>
              <w:t xml:space="preserve">the commissioning of </w:t>
            </w:r>
            <w:r w:rsidR="004501C7">
              <w:rPr>
                <w:rFonts w:ascii="Arial" w:eastAsia="Arial" w:hAnsi="Arial" w:cs="Arial"/>
              </w:rPr>
              <w:t>Housing related services for young people and Care Leavers</w:t>
            </w:r>
            <w:r w:rsidR="005570AA">
              <w:rPr>
                <w:rFonts w:ascii="Arial" w:eastAsia="Arial" w:hAnsi="Arial" w:cs="Arial"/>
              </w:rPr>
              <w:t xml:space="preserve"> </w:t>
            </w:r>
            <w:r w:rsidRPr="00096298">
              <w:rPr>
                <w:rFonts w:ascii="Arial" w:eastAsia="Arial" w:hAnsi="Arial" w:cs="Arial"/>
              </w:rPr>
              <w:t>work</w:t>
            </w:r>
            <w:r>
              <w:rPr>
                <w:rFonts w:ascii="Arial" w:eastAsia="Arial" w:hAnsi="Arial" w:cs="Arial"/>
              </w:rPr>
              <w:t>ing</w:t>
            </w:r>
            <w:r w:rsidRPr="00096298">
              <w:rPr>
                <w:rFonts w:ascii="Arial" w:eastAsia="Arial" w:hAnsi="Arial" w:cs="Arial"/>
              </w:rPr>
              <w:t xml:space="preserve"> closely with the relevant operational services</w:t>
            </w:r>
            <w:r w:rsidR="009A7B88">
              <w:rPr>
                <w:rFonts w:ascii="Arial" w:eastAsia="Arial" w:hAnsi="Arial" w:cs="Arial"/>
              </w:rPr>
              <w:t xml:space="preserve"> including the City and District Housing Departments</w:t>
            </w:r>
            <w:r w:rsidRPr="00096298">
              <w:rPr>
                <w:rFonts w:ascii="Arial" w:eastAsia="Arial" w:hAnsi="Arial" w:cs="Arial"/>
              </w:rPr>
              <w:t xml:space="preserve"> and providers to ensure appropriate services are in place</w:t>
            </w:r>
            <w:r w:rsidR="005570AA">
              <w:rPr>
                <w:rFonts w:ascii="Arial" w:eastAsia="Arial" w:hAnsi="Arial" w:cs="Arial"/>
              </w:rPr>
              <w:t xml:space="preserve"> and are delivering effective services to children and young people. </w:t>
            </w:r>
            <w:r w:rsidR="00C51E40">
              <w:rPr>
                <w:rFonts w:ascii="Arial" w:eastAsia="Arial" w:hAnsi="Arial" w:cs="Arial"/>
              </w:rPr>
              <w:t xml:space="preserve">These services include but are not limited </w:t>
            </w:r>
            <w:proofErr w:type="spellStart"/>
            <w:r w:rsidR="00C51E40">
              <w:rPr>
                <w:rFonts w:ascii="Arial" w:eastAsia="Arial" w:hAnsi="Arial" w:cs="Arial"/>
              </w:rPr>
              <w:t>too</w:t>
            </w:r>
            <w:proofErr w:type="spellEnd"/>
            <w:r w:rsidR="00C51E40">
              <w:rPr>
                <w:rFonts w:ascii="Arial" w:eastAsia="Arial" w:hAnsi="Arial" w:cs="Arial"/>
              </w:rPr>
              <w:t>:</w:t>
            </w:r>
          </w:p>
          <w:p w14:paraId="6840CE7C" w14:textId="35CA0E2B" w:rsidR="00C51E40" w:rsidRDefault="00497F6B" w:rsidP="00C51E40">
            <w:pPr>
              <w:pStyle w:val="ListParagraph"/>
              <w:widowControl w:val="0"/>
              <w:numPr>
                <w:ilvl w:val="0"/>
                <w:numId w:val="4"/>
              </w:numPr>
              <w:rPr>
                <w:rFonts w:ascii="Arial" w:eastAsia="Arial" w:hAnsi="Arial" w:cs="Arial"/>
              </w:rPr>
            </w:pPr>
            <w:r>
              <w:rPr>
                <w:rFonts w:ascii="Arial" w:eastAsia="Arial" w:hAnsi="Arial" w:cs="Arial"/>
              </w:rPr>
              <w:t>YPSA</w:t>
            </w:r>
          </w:p>
          <w:p w14:paraId="3094B986" w14:textId="75A54151" w:rsidR="00497F6B" w:rsidRDefault="00497F6B" w:rsidP="00C51E40">
            <w:pPr>
              <w:pStyle w:val="ListParagraph"/>
              <w:widowControl w:val="0"/>
              <w:numPr>
                <w:ilvl w:val="0"/>
                <w:numId w:val="4"/>
              </w:numPr>
              <w:rPr>
                <w:rFonts w:ascii="Arial" w:eastAsia="Arial" w:hAnsi="Arial" w:cs="Arial"/>
              </w:rPr>
            </w:pPr>
            <w:r>
              <w:rPr>
                <w:rFonts w:ascii="Arial" w:eastAsia="Arial" w:hAnsi="Arial" w:cs="Arial"/>
              </w:rPr>
              <w:t>Foyers for children aged under 18</w:t>
            </w:r>
          </w:p>
          <w:p w14:paraId="0FAB90B4" w14:textId="6D2BBB63" w:rsidR="00497F6B" w:rsidRPr="00C51E40" w:rsidRDefault="00497F6B" w:rsidP="00C51E40">
            <w:pPr>
              <w:pStyle w:val="ListParagraph"/>
              <w:widowControl w:val="0"/>
              <w:numPr>
                <w:ilvl w:val="0"/>
                <w:numId w:val="4"/>
              </w:numPr>
              <w:rPr>
                <w:rFonts w:ascii="Arial" w:eastAsia="Arial" w:hAnsi="Arial" w:cs="Arial"/>
              </w:rPr>
            </w:pPr>
            <w:r>
              <w:rPr>
                <w:rFonts w:ascii="Arial" w:eastAsia="Arial" w:hAnsi="Arial" w:cs="Arial"/>
              </w:rPr>
              <w:t>Private rented accommodation schemes</w:t>
            </w:r>
          </w:p>
          <w:p w14:paraId="3D412632" w14:textId="77777777" w:rsidR="00A13BE2" w:rsidRDefault="00A13BE2" w:rsidP="00A13BE2">
            <w:pPr>
              <w:widowControl w:val="0"/>
              <w:rPr>
                <w:rFonts w:ascii="Arial" w:eastAsia="Arial" w:hAnsi="Arial" w:cs="Arial"/>
              </w:rPr>
            </w:pPr>
          </w:p>
          <w:p w14:paraId="076332BF" w14:textId="349987A2" w:rsidR="00A13BE2" w:rsidRDefault="00A13BE2" w:rsidP="00A13BE2">
            <w:pPr>
              <w:widowControl w:val="0"/>
              <w:rPr>
                <w:rFonts w:ascii="Arial" w:eastAsia="Arial" w:hAnsi="Arial" w:cs="Arial"/>
              </w:rPr>
            </w:pPr>
            <w:r w:rsidRPr="00415141">
              <w:rPr>
                <w:rFonts w:ascii="Arial" w:eastAsia="Arial" w:hAnsi="Arial" w:cs="Arial"/>
              </w:rPr>
              <w:t xml:space="preserve">The postholder will </w:t>
            </w:r>
            <w:r>
              <w:rPr>
                <w:rFonts w:ascii="Arial" w:eastAsia="Arial" w:hAnsi="Arial" w:cs="Arial"/>
              </w:rPr>
              <w:t xml:space="preserve">lead teams of Commissioning Officers and Support Officers through matrix management arrangements to deliver specific commissioning work, </w:t>
            </w:r>
            <w:r w:rsidRPr="00415141">
              <w:rPr>
                <w:rFonts w:ascii="Arial" w:eastAsia="Arial" w:hAnsi="Arial" w:cs="Arial"/>
              </w:rPr>
              <w:t xml:space="preserve">based on strategic priorities as determined by </w:t>
            </w:r>
            <w:r w:rsidR="00267455">
              <w:rPr>
                <w:rFonts w:ascii="Arial" w:eastAsia="Arial" w:hAnsi="Arial" w:cs="Arial"/>
              </w:rPr>
              <w:t xml:space="preserve">the Head of </w:t>
            </w:r>
            <w:r w:rsidRPr="00415141">
              <w:rPr>
                <w:rFonts w:ascii="Arial" w:eastAsia="Arial" w:hAnsi="Arial" w:cs="Arial"/>
              </w:rPr>
              <w:t>Commission</w:t>
            </w:r>
            <w:r w:rsidR="00267455">
              <w:rPr>
                <w:rFonts w:ascii="Arial" w:eastAsia="Arial" w:hAnsi="Arial" w:cs="Arial"/>
              </w:rPr>
              <w:t>ing</w:t>
            </w:r>
            <w:r w:rsidRPr="00415141">
              <w:rPr>
                <w:rFonts w:ascii="Arial" w:eastAsia="Arial" w:hAnsi="Arial" w:cs="Arial"/>
              </w:rPr>
              <w:t>.</w:t>
            </w:r>
            <w:r>
              <w:rPr>
                <w:rFonts w:ascii="Arial" w:eastAsia="Arial" w:hAnsi="Arial" w:cs="Arial"/>
              </w:rPr>
              <w:t xml:space="preserve"> They will also line manage </w:t>
            </w:r>
            <w:proofErr w:type="gramStart"/>
            <w:r>
              <w:rPr>
                <w:rFonts w:ascii="Arial" w:eastAsia="Arial" w:hAnsi="Arial" w:cs="Arial"/>
              </w:rPr>
              <w:t>a number of</w:t>
            </w:r>
            <w:proofErr w:type="gramEnd"/>
            <w:r>
              <w:rPr>
                <w:rFonts w:ascii="Arial" w:eastAsia="Arial" w:hAnsi="Arial" w:cs="Arial"/>
              </w:rPr>
              <w:t xml:space="preserve"> Commissioning Officers and Support Officers for the purposes of performance management and workforce development.</w:t>
            </w:r>
          </w:p>
          <w:p w14:paraId="039E700E" w14:textId="77777777" w:rsidR="00A13BE2" w:rsidRDefault="00A13BE2" w:rsidP="00A13BE2">
            <w:pPr>
              <w:widowControl w:val="0"/>
              <w:rPr>
                <w:rFonts w:ascii="Arial" w:eastAsia="Arial" w:hAnsi="Arial" w:cs="Arial"/>
              </w:rPr>
            </w:pPr>
          </w:p>
          <w:p w14:paraId="51BA6954" w14:textId="53C8C4FA" w:rsidR="00A13BE2" w:rsidRPr="00B0457A" w:rsidRDefault="00A13BE2" w:rsidP="00A13BE2"/>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A13BE2" w14:paraId="0AD07E7E" w14:textId="77777777" w:rsidTr="00CB40BC">
        <w:trPr>
          <w:trHeight w:val="859"/>
        </w:trPr>
        <w:tc>
          <w:tcPr>
            <w:tcW w:w="10195" w:type="dxa"/>
          </w:tcPr>
          <w:p w14:paraId="33BA170F"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identify and drive the development of strategic opportunities across services for Health, Education and Social Care, supporting the delivery of strategies and outcomes across Oxfordshire for their primary tier of need.</w:t>
            </w:r>
          </w:p>
          <w:p w14:paraId="0513727E"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 xml:space="preserve">To engage with colleagues across the Council, Health and other partners to identify and develop the opportunities for joint commissioning, service enhancements, innovation and efficiencies. </w:t>
            </w:r>
          </w:p>
          <w:p w14:paraId="561C0FA8"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define and agree outcomes, service needs, approaches, performance targets and other requirements which ensure services contribute to the strategic aims, quality and value of the council and its partners.</w:t>
            </w:r>
          </w:p>
          <w:p w14:paraId="0D918F9A"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apply research, analysis, knowledge and expertise to develop and influence strategies and make evidence-based commissioning decisions which deliver outcomes, quality and value for the people of Oxfordshire.</w:t>
            </w:r>
          </w:p>
          <w:p w14:paraId="243ECC2E"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promote and enable collaboration, co-production and the voice of the service user throughout the commissioning cycle.</w:t>
            </w:r>
          </w:p>
          <w:p w14:paraId="182BD442" w14:textId="0C25CCE3" w:rsidR="00A13BE2" w:rsidRPr="000708BD" w:rsidRDefault="00A13BE2" w:rsidP="008C7133">
            <w:pPr>
              <w:pStyle w:val="ListBullet"/>
              <w:numPr>
                <w:ilvl w:val="0"/>
                <w:numId w:val="2"/>
              </w:numPr>
              <w:ind w:right="114"/>
              <w:rPr>
                <w:rFonts w:eastAsia="Arial" w:cs="Arial"/>
              </w:rPr>
            </w:pPr>
            <w:r w:rsidRPr="000708BD">
              <w:rPr>
                <w:rFonts w:eastAsia="Arial" w:cs="Arial"/>
              </w:rPr>
              <w:t>To ensure compliance with all legislation and government guidance as they affect services in their primary tier of need, including financial, procurement</w:t>
            </w:r>
            <w:r w:rsidR="00267455">
              <w:rPr>
                <w:rFonts w:eastAsia="Arial" w:cs="Arial"/>
              </w:rPr>
              <w:t xml:space="preserve"> </w:t>
            </w:r>
            <w:r w:rsidRPr="000708BD">
              <w:rPr>
                <w:rFonts w:eastAsia="Arial" w:cs="Arial"/>
              </w:rPr>
              <w:t>and other regulations</w:t>
            </w:r>
            <w:r w:rsidR="009C2BCB">
              <w:rPr>
                <w:rFonts w:eastAsia="Arial" w:cs="Arial"/>
              </w:rPr>
              <w:t>.</w:t>
            </w:r>
          </w:p>
          <w:p w14:paraId="647AAFC2" w14:textId="2131C9FA" w:rsidR="00A13BE2" w:rsidRPr="000708BD" w:rsidRDefault="00A13BE2" w:rsidP="008C7133">
            <w:pPr>
              <w:pStyle w:val="ListBullet"/>
              <w:numPr>
                <w:ilvl w:val="0"/>
                <w:numId w:val="2"/>
              </w:numPr>
              <w:ind w:right="114"/>
              <w:rPr>
                <w:rFonts w:eastAsia="Arial" w:cs="Arial"/>
              </w:rPr>
            </w:pPr>
            <w:r w:rsidRPr="000708BD">
              <w:rPr>
                <w:rFonts w:eastAsia="Arial" w:cs="Arial"/>
              </w:rPr>
              <w:t xml:space="preserve">To connect strategies, services and relevant commissioning opportunities across the council, </w:t>
            </w:r>
            <w:r w:rsidR="00267455">
              <w:rPr>
                <w:rFonts w:eastAsia="Arial" w:cs="Arial"/>
              </w:rPr>
              <w:t>ICB</w:t>
            </w:r>
            <w:r w:rsidRPr="000708BD">
              <w:rPr>
                <w:rFonts w:eastAsia="Arial" w:cs="Arial"/>
              </w:rPr>
              <w:t xml:space="preserve"> and other partners</w:t>
            </w:r>
            <w:r w:rsidR="00F84A02">
              <w:rPr>
                <w:rFonts w:eastAsia="Arial" w:cs="Arial"/>
              </w:rPr>
              <w:t xml:space="preserve"> such as the District and City Council’s within Oxfordshire.</w:t>
            </w:r>
          </w:p>
          <w:p w14:paraId="51B57FC4"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prepare and co-ordinate plans for commissioning, procurement and contract management activities, managing priorities and the use of commissioning resources to deliver the strategic objectives of the council and partners.</w:t>
            </w:r>
          </w:p>
          <w:p w14:paraId="3AF35753"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manage relationships and ensure all relevant stakeholders contribute to strategies and service proposals that will deliver the required outcomes, quality and value.</w:t>
            </w:r>
          </w:p>
          <w:p w14:paraId="2469CBD1" w14:textId="3AA6DEA4" w:rsidR="00A13BE2" w:rsidRPr="000708BD" w:rsidRDefault="00A13BE2" w:rsidP="008C7133">
            <w:pPr>
              <w:pStyle w:val="ListBullet"/>
              <w:numPr>
                <w:ilvl w:val="0"/>
                <w:numId w:val="2"/>
              </w:numPr>
              <w:ind w:right="114"/>
              <w:rPr>
                <w:rFonts w:eastAsia="Arial" w:cs="Arial"/>
              </w:rPr>
            </w:pPr>
            <w:r w:rsidRPr="000708BD">
              <w:rPr>
                <w:rFonts w:eastAsia="Arial" w:cs="Arial"/>
              </w:rPr>
              <w:lastRenderedPageBreak/>
              <w:t>To work with the corporate</w:t>
            </w:r>
            <w:r w:rsidR="005570AA">
              <w:rPr>
                <w:rFonts w:eastAsia="Arial" w:cs="Arial"/>
              </w:rPr>
              <w:t xml:space="preserve"> procurement</w:t>
            </w:r>
            <w:r w:rsidRPr="000708BD">
              <w:rPr>
                <w:rFonts w:eastAsia="Arial" w:cs="Arial"/>
              </w:rPr>
              <w:t xml:space="preserve"> Hub</w:t>
            </w:r>
            <w:r w:rsidR="008350A4">
              <w:rPr>
                <w:rFonts w:eastAsia="Arial" w:cs="Arial"/>
              </w:rPr>
              <w:t xml:space="preserve"> </w:t>
            </w:r>
            <w:r w:rsidRPr="000708BD">
              <w:rPr>
                <w:rFonts w:eastAsia="Arial" w:cs="Arial"/>
              </w:rPr>
              <w:t>and other stakeholders to lead day-to-day relationships and activities for procurement and contract mobilisation related to their primary tier of need and other priorities.</w:t>
            </w:r>
          </w:p>
          <w:p w14:paraId="09BCE167" w14:textId="2EB7FC57" w:rsidR="00A13BE2" w:rsidRPr="000708BD" w:rsidRDefault="00A13BE2" w:rsidP="008C7133">
            <w:pPr>
              <w:pStyle w:val="ListBullet"/>
              <w:numPr>
                <w:ilvl w:val="0"/>
                <w:numId w:val="2"/>
              </w:numPr>
              <w:ind w:right="114"/>
              <w:rPr>
                <w:rFonts w:eastAsia="Arial" w:cs="Arial"/>
              </w:rPr>
            </w:pPr>
            <w:r w:rsidRPr="000708BD">
              <w:rPr>
                <w:rFonts w:eastAsia="Arial" w:cs="Arial"/>
              </w:rPr>
              <w:t>To work with the Quality and Improvement managers and corporate Hub to facilitate effective contract management, quality assurance, commercial opportunities and sustainability for their areas of responsibility.</w:t>
            </w:r>
          </w:p>
          <w:p w14:paraId="2E1FE30B" w14:textId="75B4C5DA" w:rsidR="00A13BE2" w:rsidRPr="000708BD" w:rsidRDefault="00A13BE2" w:rsidP="008C7133">
            <w:pPr>
              <w:pStyle w:val="ListBullet"/>
              <w:numPr>
                <w:ilvl w:val="0"/>
                <w:numId w:val="2"/>
              </w:numPr>
              <w:ind w:right="114"/>
              <w:rPr>
                <w:rFonts w:eastAsia="Arial" w:cs="Arial"/>
              </w:rPr>
            </w:pPr>
            <w:r w:rsidRPr="000708BD">
              <w:rPr>
                <w:rFonts w:eastAsia="Arial" w:cs="Arial"/>
              </w:rPr>
              <w:t>To work with the Quality and Improvement manager</w:t>
            </w:r>
            <w:r w:rsidR="00267455">
              <w:rPr>
                <w:rFonts w:eastAsia="Arial" w:cs="Arial"/>
              </w:rPr>
              <w:t>s and procurement colleagues</w:t>
            </w:r>
            <w:r w:rsidRPr="000708BD">
              <w:rPr>
                <w:rFonts w:eastAsia="Arial" w:cs="Arial"/>
              </w:rPr>
              <w:t xml:space="preserve"> to inform and facilitate effective market shaping and development which will meet the current and future needs of the Council and partners.</w:t>
            </w:r>
          </w:p>
          <w:p w14:paraId="1855E06F"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To drive the delivery of relevant commissioning projects and change management, ensuring the effective and efficient delivery of the required outcomes and benefits.</w:t>
            </w:r>
          </w:p>
          <w:p w14:paraId="318FC815" w14:textId="77777777" w:rsidR="00A13BE2" w:rsidRPr="000708BD" w:rsidRDefault="00A13BE2" w:rsidP="008C7133">
            <w:pPr>
              <w:pStyle w:val="ListBullet"/>
              <w:numPr>
                <w:ilvl w:val="0"/>
                <w:numId w:val="2"/>
              </w:numPr>
              <w:ind w:right="114"/>
              <w:rPr>
                <w:rFonts w:eastAsia="Arial" w:cs="Arial"/>
              </w:rPr>
            </w:pPr>
            <w:r w:rsidRPr="000708BD">
              <w:rPr>
                <w:rFonts w:eastAsia="Arial" w:cs="Arial"/>
              </w:rPr>
              <w:t xml:space="preserve">To line manage Commissioning Officers and </w:t>
            </w:r>
            <w:r>
              <w:rPr>
                <w:rFonts w:eastAsia="Arial" w:cs="Arial"/>
              </w:rPr>
              <w:t>Support Officer</w:t>
            </w:r>
            <w:r w:rsidRPr="000708BD">
              <w:rPr>
                <w:rFonts w:eastAsia="Arial" w:cs="Arial"/>
              </w:rPr>
              <w:t>s, ensuring their team has the relevant capabilities, capacity and culture to deliver commissioning priorities efficiently and effectively.</w:t>
            </w:r>
          </w:p>
          <w:p w14:paraId="73FBAB96" w14:textId="77777777" w:rsidR="00A13BE2" w:rsidRDefault="00A13BE2" w:rsidP="008C7133">
            <w:pPr>
              <w:pStyle w:val="ListBullet"/>
              <w:numPr>
                <w:ilvl w:val="0"/>
                <w:numId w:val="2"/>
              </w:numPr>
              <w:ind w:right="114"/>
              <w:rPr>
                <w:rFonts w:eastAsia="Arial" w:cs="Arial"/>
              </w:rPr>
            </w:pPr>
            <w:r w:rsidRPr="000708BD">
              <w:rPr>
                <w:rFonts w:eastAsia="Arial" w:cs="Arial"/>
              </w:rPr>
              <w:t>To be responsible for effective commercial management for their primary tier of need, managing allocated budgets and ensuring appropriate commercial arrangements are in place to support quality and value of services.</w:t>
            </w:r>
          </w:p>
          <w:p w14:paraId="036CD227" w14:textId="4CE4F5C7" w:rsidR="00DF34E7" w:rsidRDefault="00BA399E" w:rsidP="008C7133">
            <w:pPr>
              <w:pStyle w:val="ListBullet"/>
              <w:numPr>
                <w:ilvl w:val="0"/>
                <w:numId w:val="2"/>
              </w:numPr>
              <w:ind w:right="114"/>
              <w:rPr>
                <w:rFonts w:eastAsia="Arial" w:cs="Arial"/>
              </w:rPr>
            </w:pPr>
            <w:r>
              <w:rPr>
                <w:rFonts w:eastAsia="Arial" w:cs="Arial"/>
              </w:rPr>
              <w:t xml:space="preserve">To lead </w:t>
            </w:r>
            <w:r w:rsidR="00C23E6A">
              <w:rPr>
                <w:rFonts w:eastAsia="Arial" w:cs="Arial"/>
              </w:rPr>
              <w:t xml:space="preserve">and have oversight of the Care Leaver DFE rough sleeper </w:t>
            </w:r>
            <w:r w:rsidR="007916D9">
              <w:rPr>
                <w:rFonts w:eastAsia="Arial" w:cs="Arial"/>
              </w:rPr>
              <w:t xml:space="preserve">programme and produce reports to the Department </w:t>
            </w:r>
            <w:proofErr w:type="gramStart"/>
            <w:r w:rsidR="007916D9">
              <w:rPr>
                <w:rFonts w:eastAsia="Arial" w:cs="Arial"/>
              </w:rPr>
              <w:t>For</w:t>
            </w:r>
            <w:proofErr w:type="gramEnd"/>
            <w:r w:rsidR="007916D9">
              <w:rPr>
                <w:rFonts w:eastAsia="Arial" w:cs="Arial"/>
              </w:rPr>
              <w:t xml:space="preserve"> Education </w:t>
            </w:r>
            <w:proofErr w:type="gramStart"/>
            <w:r w:rsidR="007916D9">
              <w:rPr>
                <w:rFonts w:eastAsia="Arial" w:cs="Arial"/>
              </w:rPr>
              <w:t xml:space="preserve">and </w:t>
            </w:r>
            <w:r w:rsidR="00595327">
              <w:rPr>
                <w:rFonts w:eastAsia="Arial" w:cs="Arial"/>
              </w:rPr>
              <w:t xml:space="preserve"> </w:t>
            </w:r>
            <w:r w:rsidR="00C41CF2" w:rsidRPr="00C41CF2">
              <w:rPr>
                <w:rFonts w:eastAsia="Arial" w:cs="Arial"/>
              </w:rPr>
              <w:t>Ministry</w:t>
            </w:r>
            <w:proofErr w:type="gramEnd"/>
            <w:r w:rsidR="00C41CF2" w:rsidRPr="00C41CF2">
              <w:rPr>
                <w:rFonts w:eastAsia="Arial" w:cs="Arial"/>
              </w:rPr>
              <w:t xml:space="preserve"> of Housing, Communities &amp; Local Government</w:t>
            </w:r>
            <w:r w:rsidR="002315E0">
              <w:rPr>
                <w:rFonts w:eastAsia="Arial" w:cs="Arial"/>
              </w:rPr>
              <w:t xml:space="preserve"> and attend relevant meetings</w:t>
            </w:r>
          </w:p>
          <w:p w14:paraId="66030B1E" w14:textId="77777777" w:rsidR="00952BEA" w:rsidRDefault="00952BEA" w:rsidP="008C7133">
            <w:pPr>
              <w:numPr>
                <w:ilvl w:val="0"/>
                <w:numId w:val="2"/>
              </w:numPr>
              <w:rPr>
                <w:rFonts w:ascii="Arial" w:hAnsi="Arial" w:cs="Arial"/>
              </w:rPr>
            </w:pPr>
            <w:r>
              <w:rPr>
                <w:rFonts w:ascii="Arial" w:hAnsi="Arial" w:cs="Arial"/>
              </w:rPr>
              <w:t>Influence the commissioning interface with the District and City Councils, so that wherever appropriate services are jointly commissioned to deliver seamless and integrated service provision for children, young people and families</w:t>
            </w:r>
          </w:p>
          <w:p w14:paraId="1DCE6CCB" w14:textId="77777777" w:rsidR="00952BEA" w:rsidRDefault="00952BEA" w:rsidP="00952BEA">
            <w:pPr>
              <w:pStyle w:val="ListParagraph"/>
              <w:ind w:left="0"/>
              <w:rPr>
                <w:rFonts w:ascii="Arial" w:hAnsi="Arial" w:cs="Arial"/>
              </w:rPr>
            </w:pPr>
          </w:p>
          <w:p w14:paraId="03032810" w14:textId="77777777" w:rsidR="0035635A" w:rsidRDefault="0035635A" w:rsidP="008C7133">
            <w:pPr>
              <w:numPr>
                <w:ilvl w:val="0"/>
                <w:numId w:val="2"/>
              </w:numPr>
              <w:rPr>
                <w:rFonts w:ascii="Arial" w:hAnsi="Arial" w:cs="Arial"/>
              </w:rPr>
            </w:pPr>
            <w:r>
              <w:rPr>
                <w:rFonts w:ascii="Arial" w:hAnsi="Arial" w:cs="Arial"/>
              </w:rPr>
              <w:t>Lead on the review of the Care Leavers and 16–17-year-old Housing Protocols</w:t>
            </w:r>
          </w:p>
          <w:p w14:paraId="2B249860" w14:textId="77777777" w:rsidR="0035635A" w:rsidRDefault="0035635A" w:rsidP="0035635A">
            <w:pPr>
              <w:pStyle w:val="ListParagraph"/>
              <w:rPr>
                <w:rFonts w:ascii="Arial" w:hAnsi="Arial" w:cs="Arial"/>
              </w:rPr>
            </w:pPr>
          </w:p>
          <w:p w14:paraId="35F654F3" w14:textId="77777777" w:rsidR="0035635A" w:rsidRDefault="0035635A" w:rsidP="008C7133">
            <w:pPr>
              <w:numPr>
                <w:ilvl w:val="0"/>
                <w:numId w:val="2"/>
              </w:numPr>
              <w:rPr>
                <w:rFonts w:ascii="Arial" w:hAnsi="Arial" w:cs="Arial"/>
              </w:rPr>
            </w:pPr>
            <w:r>
              <w:rPr>
                <w:rFonts w:ascii="Arial" w:hAnsi="Arial" w:cs="Arial"/>
              </w:rPr>
              <w:t xml:space="preserve">Work with colleagues in Start Well, Live Well and Age Well to develop </w:t>
            </w:r>
            <w:proofErr w:type="spellStart"/>
            <w:r>
              <w:rPr>
                <w:rFonts w:ascii="Arial" w:hAnsi="Arial" w:cs="Arial"/>
              </w:rPr>
              <w:t>a</w:t>
            </w:r>
            <w:proofErr w:type="spellEnd"/>
            <w:r>
              <w:rPr>
                <w:rFonts w:ascii="Arial" w:hAnsi="Arial" w:cs="Arial"/>
              </w:rPr>
              <w:t xml:space="preserve"> </w:t>
            </w:r>
            <w:proofErr w:type="gramStart"/>
            <w:r>
              <w:rPr>
                <w:rFonts w:ascii="Arial" w:hAnsi="Arial" w:cs="Arial"/>
              </w:rPr>
              <w:t>All Age</w:t>
            </w:r>
            <w:proofErr w:type="gramEnd"/>
            <w:r>
              <w:rPr>
                <w:rFonts w:ascii="Arial" w:hAnsi="Arial" w:cs="Arial"/>
              </w:rPr>
              <w:t xml:space="preserve"> Housing Strategy and Needs Analysis</w:t>
            </w:r>
          </w:p>
          <w:p w14:paraId="4625AFFD" w14:textId="77777777" w:rsidR="0035635A" w:rsidRDefault="0035635A" w:rsidP="0035635A">
            <w:pPr>
              <w:pStyle w:val="ListParagraph"/>
              <w:rPr>
                <w:rFonts w:ascii="Arial" w:hAnsi="Arial" w:cs="Arial"/>
              </w:rPr>
            </w:pPr>
          </w:p>
          <w:p w14:paraId="2EDD6237" w14:textId="77777777" w:rsidR="0035635A" w:rsidRDefault="0035635A" w:rsidP="008C7133">
            <w:pPr>
              <w:numPr>
                <w:ilvl w:val="0"/>
                <w:numId w:val="2"/>
              </w:numPr>
              <w:rPr>
                <w:rFonts w:ascii="Arial" w:hAnsi="Arial" w:cs="Arial"/>
              </w:rPr>
            </w:pPr>
            <w:r>
              <w:rPr>
                <w:rFonts w:ascii="Arial" w:hAnsi="Arial" w:cs="Arial"/>
              </w:rPr>
              <w:t>Seek opportunities for additional capital funding to support new housing developments including S106 monies</w:t>
            </w:r>
          </w:p>
          <w:p w14:paraId="7E0DA1A2" w14:textId="77777777" w:rsidR="0035635A" w:rsidRDefault="0035635A" w:rsidP="0035635A">
            <w:pPr>
              <w:pStyle w:val="ListParagraph"/>
              <w:rPr>
                <w:rFonts w:ascii="Arial" w:hAnsi="Arial" w:cs="Arial"/>
              </w:rPr>
            </w:pPr>
          </w:p>
          <w:p w14:paraId="6BFEB2E5" w14:textId="77777777" w:rsidR="0035635A" w:rsidRDefault="0035635A" w:rsidP="008C7133">
            <w:pPr>
              <w:numPr>
                <w:ilvl w:val="0"/>
                <w:numId w:val="2"/>
              </w:numPr>
              <w:rPr>
                <w:rFonts w:ascii="Arial" w:hAnsi="Arial" w:cs="Arial"/>
              </w:rPr>
            </w:pPr>
            <w:r>
              <w:rPr>
                <w:rFonts w:ascii="Arial" w:hAnsi="Arial" w:cs="Arial"/>
              </w:rPr>
              <w:t xml:space="preserve">Work with developers and housing providers to create resources required to support the young people supported housing strategy </w:t>
            </w:r>
          </w:p>
          <w:p w14:paraId="2521DC86" w14:textId="77777777" w:rsidR="0035635A" w:rsidRDefault="0035635A" w:rsidP="0035635A">
            <w:pPr>
              <w:pStyle w:val="ListParagraph"/>
              <w:rPr>
                <w:rFonts w:ascii="Arial" w:hAnsi="Arial" w:cs="Arial"/>
              </w:rPr>
            </w:pPr>
          </w:p>
          <w:p w14:paraId="0B7598E6" w14:textId="77777777" w:rsidR="00FF6330" w:rsidRDefault="00FF6330" w:rsidP="008C7133">
            <w:pPr>
              <w:widowControl w:val="0"/>
              <w:numPr>
                <w:ilvl w:val="0"/>
                <w:numId w:val="2"/>
              </w:numPr>
              <w:jc w:val="both"/>
              <w:rPr>
                <w:rFonts w:ascii="Arial" w:hAnsi="Arial" w:cs="Arial"/>
                <w:color w:val="000000"/>
                <w:szCs w:val="21"/>
              </w:rPr>
            </w:pPr>
            <w:r>
              <w:rPr>
                <w:rFonts w:ascii="Arial" w:hAnsi="Arial" w:cs="Arial"/>
                <w:color w:val="000000"/>
                <w:szCs w:val="21"/>
              </w:rPr>
              <w:t xml:space="preserve">Work with colleagues in and outside the Joint Commissioning team, and with the District and City Councils to </w:t>
            </w:r>
            <w:r w:rsidRPr="00B86D08">
              <w:rPr>
                <w:rFonts w:ascii="Arial" w:hAnsi="Arial" w:cs="Arial"/>
                <w:b/>
                <w:color w:val="000000"/>
                <w:szCs w:val="21"/>
              </w:rPr>
              <w:t>influence the relevant strategic planning groups</w:t>
            </w:r>
            <w:r>
              <w:rPr>
                <w:rFonts w:ascii="Arial" w:hAnsi="Arial" w:cs="Arial"/>
                <w:b/>
                <w:color w:val="000000"/>
                <w:szCs w:val="21"/>
              </w:rPr>
              <w:t xml:space="preserve"> and growth plans</w:t>
            </w:r>
            <w:r>
              <w:rPr>
                <w:rFonts w:ascii="Arial" w:hAnsi="Arial" w:cs="Arial"/>
                <w:color w:val="000000"/>
                <w:szCs w:val="21"/>
              </w:rPr>
              <w:t xml:space="preserve"> linking to </w:t>
            </w:r>
            <w:r w:rsidRPr="00C513F5">
              <w:rPr>
                <w:rFonts w:ascii="Arial" w:hAnsi="Arial" w:cs="Arial"/>
                <w:color w:val="000000"/>
                <w:szCs w:val="21"/>
              </w:rPr>
              <w:t xml:space="preserve">the </w:t>
            </w:r>
            <w:r>
              <w:rPr>
                <w:rFonts w:ascii="Arial" w:hAnsi="Arial" w:cs="Arial"/>
                <w:color w:val="000000"/>
                <w:szCs w:val="21"/>
              </w:rPr>
              <w:t>Children’s Trust B</w:t>
            </w:r>
            <w:r w:rsidRPr="00C513F5">
              <w:rPr>
                <w:rFonts w:ascii="Arial" w:hAnsi="Arial" w:cs="Arial"/>
                <w:color w:val="000000"/>
                <w:szCs w:val="21"/>
              </w:rPr>
              <w:t>oard of the Health and Wellbeing Board</w:t>
            </w:r>
            <w:r>
              <w:rPr>
                <w:rFonts w:ascii="Arial" w:hAnsi="Arial" w:cs="Arial"/>
                <w:color w:val="000000"/>
                <w:szCs w:val="21"/>
              </w:rPr>
              <w:t xml:space="preserve"> and the Local Plans.</w:t>
            </w:r>
          </w:p>
          <w:p w14:paraId="12E137EA" w14:textId="77777777" w:rsidR="00474389" w:rsidRDefault="00474389" w:rsidP="006C7F23">
            <w:pPr>
              <w:pStyle w:val="ListParagraph"/>
              <w:rPr>
                <w:rFonts w:ascii="Arial" w:hAnsi="Arial" w:cs="Arial"/>
                <w:color w:val="000000"/>
                <w:szCs w:val="21"/>
              </w:rPr>
            </w:pPr>
          </w:p>
          <w:p w14:paraId="652AC03B" w14:textId="041B1C82" w:rsidR="00474389" w:rsidRDefault="00474389" w:rsidP="008C7133">
            <w:pPr>
              <w:widowControl w:val="0"/>
              <w:numPr>
                <w:ilvl w:val="0"/>
                <w:numId w:val="2"/>
              </w:numPr>
              <w:jc w:val="both"/>
              <w:rPr>
                <w:rFonts w:ascii="Arial" w:hAnsi="Arial" w:cs="Arial"/>
                <w:color w:val="000000"/>
                <w:szCs w:val="21"/>
              </w:rPr>
            </w:pPr>
            <w:r>
              <w:rPr>
                <w:rFonts w:ascii="Arial" w:hAnsi="Arial" w:cs="Arial"/>
                <w:color w:val="000000"/>
                <w:szCs w:val="21"/>
              </w:rPr>
              <w:t xml:space="preserve">Work with partners including housing providers, registered social landlords, letting agencies, private landlords and other community and faith groups to develop new approaches for move on accommodation such as </w:t>
            </w:r>
            <w:proofErr w:type="gramStart"/>
            <w:r>
              <w:rPr>
                <w:rFonts w:ascii="Arial" w:hAnsi="Arial" w:cs="Arial"/>
                <w:b/>
                <w:color w:val="000000"/>
                <w:szCs w:val="21"/>
              </w:rPr>
              <w:t>community based</w:t>
            </w:r>
            <w:proofErr w:type="gramEnd"/>
            <w:r>
              <w:rPr>
                <w:rFonts w:ascii="Arial" w:hAnsi="Arial" w:cs="Arial"/>
                <w:b/>
                <w:color w:val="000000"/>
                <w:szCs w:val="21"/>
              </w:rPr>
              <w:t xml:space="preserve"> solutions</w:t>
            </w:r>
            <w:r w:rsidRPr="00A27985">
              <w:rPr>
                <w:rFonts w:ascii="Arial" w:hAnsi="Arial" w:cs="Arial"/>
                <w:b/>
                <w:color w:val="000000"/>
                <w:szCs w:val="21"/>
              </w:rPr>
              <w:t xml:space="preserve"> </w:t>
            </w:r>
            <w:r>
              <w:rPr>
                <w:rFonts w:ascii="Arial" w:hAnsi="Arial" w:cs="Arial"/>
                <w:color w:val="000000"/>
                <w:szCs w:val="21"/>
              </w:rPr>
              <w:t>that build on existing good practice and innovative practice from other areas.</w:t>
            </w:r>
            <w:r w:rsidR="007F422F">
              <w:rPr>
                <w:rFonts w:ascii="Arial" w:hAnsi="Arial" w:cs="Arial"/>
                <w:color w:val="000000"/>
                <w:szCs w:val="21"/>
              </w:rPr>
              <w:br/>
            </w:r>
          </w:p>
          <w:p w14:paraId="52666DDD" w14:textId="77777777" w:rsidR="007F422F" w:rsidRDefault="007F422F" w:rsidP="008C7133">
            <w:pPr>
              <w:widowControl w:val="0"/>
              <w:numPr>
                <w:ilvl w:val="0"/>
                <w:numId w:val="2"/>
              </w:numPr>
              <w:jc w:val="both"/>
              <w:rPr>
                <w:rFonts w:ascii="Arial" w:hAnsi="Arial" w:cs="Arial"/>
                <w:color w:val="000000"/>
                <w:szCs w:val="21"/>
              </w:rPr>
            </w:pPr>
            <w:r>
              <w:rPr>
                <w:rFonts w:ascii="Arial" w:hAnsi="Arial" w:cs="Arial"/>
                <w:color w:val="000000"/>
                <w:szCs w:val="21"/>
              </w:rPr>
              <w:t xml:space="preserve">Influence with partners the </w:t>
            </w:r>
            <w:r>
              <w:rPr>
                <w:rFonts w:ascii="Arial" w:hAnsi="Arial" w:cs="Arial"/>
                <w:b/>
                <w:color w:val="000000"/>
                <w:szCs w:val="21"/>
              </w:rPr>
              <w:t>development of housing provision and r</w:t>
            </w:r>
            <w:r w:rsidRPr="00272B87">
              <w:rPr>
                <w:rFonts w:ascii="Arial" w:hAnsi="Arial" w:cs="Arial"/>
                <w:b/>
                <w:color w:val="000000"/>
                <w:szCs w:val="21"/>
              </w:rPr>
              <w:t>edesign of key service areas</w:t>
            </w:r>
            <w:r>
              <w:rPr>
                <w:rFonts w:ascii="Arial" w:hAnsi="Arial" w:cs="Arial"/>
                <w:b/>
                <w:color w:val="000000"/>
                <w:szCs w:val="21"/>
              </w:rPr>
              <w:t xml:space="preserve"> for children, young people and families. </w:t>
            </w:r>
            <w:r>
              <w:rPr>
                <w:rFonts w:ascii="Arial" w:hAnsi="Arial" w:cs="Arial"/>
                <w:color w:val="000000"/>
                <w:szCs w:val="21"/>
              </w:rPr>
              <w:t>This will include ensuring that buildings are adapted, developed and designed to meet the needs of the most vulnerable groups. Reporting will be to key decision-making bodies including Children, Education and Families Directorate Leadership Team, Children’s Trust Board, Cabinet and the relevant Scrutiny Committees.  This may include responsibility for overseeing consultation processes.</w:t>
            </w:r>
          </w:p>
          <w:p w14:paraId="6FCB8CB7" w14:textId="77777777" w:rsidR="00DD5E5F" w:rsidRDefault="00DD5E5F" w:rsidP="008C7133">
            <w:pPr>
              <w:widowControl w:val="0"/>
              <w:numPr>
                <w:ilvl w:val="0"/>
                <w:numId w:val="2"/>
              </w:numPr>
              <w:jc w:val="both"/>
              <w:rPr>
                <w:rFonts w:ascii="Arial" w:hAnsi="Arial" w:cs="Arial"/>
                <w:color w:val="000000"/>
                <w:szCs w:val="21"/>
              </w:rPr>
            </w:pPr>
            <w:r>
              <w:rPr>
                <w:rFonts w:ascii="Arial" w:hAnsi="Arial" w:cs="Arial"/>
                <w:color w:val="000000"/>
                <w:szCs w:val="21"/>
              </w:rPr>
              <w:lastRenderedPageBreak/>
              <w:t xml:space="preserve">Develop resources and training for Social Workers and PA’s, housing providers and young people on a range of housing related topics. </w:t>
            </w:r>
          </w:p>
          <w:p w14:paraId="7F8EA36E" w14:textId="77777777" w:rsidR="008C7133" w:rsidRDefault="008C7133" w:rsidP="008C7133">
            <w:pPr>
              <w:widowControl w:val="0"/>
              <w:numPr>
                <w:ilvl w:val="0"/>
                <w:numId w:val="2"/>
              </w:numPr>
              <w:jc w:val="both"/>
              <w:rPr>
                <w:rFonts w:ascii="Arial" w:hAnsi="Arial" w:cs="Arial"/>
                <w:color w:val="000000"/>
                <w:szCs w:val="21"/>
              </w:rPr>
            </w:pPr>
            <w:r>
              <w:rPr>
                <w:rFonts w:ascii="Arial" w:hAnsi="Arial" w:cs="Arial"/>
                <w:color w:val="000000"/>
                <w:szCs w:val="21"/>
              </w:rPr>
              <w:t>Take the lead in monitoring and reviewing practice against legislation and statutory duty requirements including case law. Providing a subject matter expert role within the Children’s Services department, adjusting policies and procedures and providing training where appropriate.</w:t>
            </w:r>
          </w:p>
          <w:p w14:paraId="64B64859" w14:textId="77777777" w:rsidR="00C41CF2" w:rsidRPr="006C7F23" w:rsidRDefault="00C41CF2" w:rsidP="006C7F23">
            <w:pPr>
              <w:widowControl w:val="0"/>
              <w:numPr>
                <w:ilvl w:val="0"/>
                <w:numId w:val="2"/>
              </w:numPr>
              <w:jc w:val="both"/>
              <w:rPr>
                <w:rFonts w:cs="Arial"/>
                <w:color w:val="000000"/>
                <w:szCs w:val="21"/>
              </w:rPr>
            </w:pPr>
          </w:p>
          <w:p w14:paraId="07B3765D" w14:textId="18F29128" w:rsidR="00A13BE2" w:rsidRPr="00D757B0" w:rsidRDefault="00A13BE2" w:rsidP="00A13BE2">
            <w:pPr>
              <w:rPr>
                <w:rFonts w:ascii="Arial" w:hAnsi="Arial" w:cs="Arial"/>
                <w:noProof/>
                <w:sz w:val="20"/>
                <w:szCs w:val="20"/>
              </w:rPr>
            </w:pPr>
            <w:r w:rsidRPr="000708BD">
              <w:rPr>
                <w:rFonts w:eastAsia="Arial" w:cs="Arial"/>
              </w:rPr>
              <w:t>To undertake any other duties commensurate with the grading of the post.</w:t>
            </w:r>
          </w:p>
        </w:tc>
      </w:tr>
    </w:tbl>
    <w:p w14:paraId="6682B29B" w14:textId="77777777" w:rsidR="00042E71" w:rsidRPr="00FC4D27" w:rsidRDefault="00042E71" w:rsidP="00042E71">
      <w:pPr>
        <w:tabs>
          <w:tab w:val="left" w:pos="726"/>
        </w:tabs>
        <w:sectPr w:rsidR="00042E71" w:rsidRPr="00FC4D27" w:rsidSect="0087630C">
          <w:headerReference w:type="first" r:id="rId11"/>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28D615A4"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3808ED13" w14:textId="77777777" w:rsidR="00A13BE2" w:rsidRPr="009F0647" w:rsidRDefault="00A13BE2"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A13BE2" w:rsidRPr="00A13BE2" w14:paraId="5A5B663D" w14:textId="77777777" w:rsidTr="00695E02">
        <w:tc>
          <w:tcPr>
            <w:tcW w:w="4045" w:type="pct"/>
            <w:vAlign w:val="center"/>
          </w:tcPr>
          <w:p w14:paraId="1C3AF171" w14:textId="72FD506E"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A degree level or equivalent qualification or relevant professional experience commensurate with the role</w:t>
            </w:r>
          </w:p>
        </w:tc>
        <w:tc>
          <w:tcPr>
            <w:tcW w:w="955" w:type="pct"/>
          </w:tcPr>
          <w:p w14:paraId="1C4D3E4A" w14:textId="5FF892C8"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3F9D28AE" w14:textId="77777777" w:rsidTr="00695E02">
        <w:tc>
          <w:tcPr>
            <w:tcW w:w="4045" w:type="pct"/>
            <w:vAlign w:val="center"/>
          </w:tcPr>
          <w:p w14:paraId="7F6E0554" w14:textId="534A2BD0"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Commissioning work experience spanning at least 3 years (preferably in local government or the wider public sector), with demonstrable impact across the full commissioning cycle.</w:t>
            </w:r>
          </w:p>
        </w:tc>
        <w:tc>
          <w:tcPr>
            <w:tcW w:w="955" w:type="pct"/>
          </w:tcPr>
          <w:p w14:paraId="3ACF592F" w14:textId="20C90612"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26CC1E89" w14:textId="77777777" w:rsidTr="00695E02">
        <w:tc>
          <w:tcPr>
            <w:tcW w:w="4045" w:type="pct"/>
            <w:vAlign w:val="center"/>
          </w:tcPr>
          <w:p w14:paraId="0B2E756E" w14:textId="400F06DD"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Demonstrable experience of successfully leading teams, managing resources, and project management to deliver outcomes, quality, and value in the public sector.</w:t>
            </w:r>
          </w:p>
        </w:tc>
        <w:tc>
          <w:tcPr>
            <w:tcW w:w="955" w:type="pct"/>
          </w:tcPr>
          <w:p w14:paraId="105BA4C0" w14:textId="5B3821AC"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1B292C93" w14:textId="77777777" w:rsidTr="00695E02">
        <w:tc>
          <w:tcPr>
            <w:tcW w:w="4045" w:type="pct"/>
            <w:vAlign w:val="center"/>
          </w:tcPr>
          <w:p w14:paraId="7FBC3DDD" w14:textId="2BCB5FEB"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 xml:space="preserve">Ability to drive innovation, new ways of working and collaboration across a wide range of stakeholders, including other Council directorates, Health, providers and communities. </w:t>
            </w:r>
          </w:p>
        </w:tc>
        <w:tc>
          <w:tcPr>
            <w:tcW w:w="955" w:type="pct"/>
          </w:tcPr>
          <w:p w14:paraId="739E4E27" w14:textId="6701D4C4"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55A1407B" w14:textId="77777777" w:rsidTr="00695E02">
        <w:tc>
          <w:tcPr>
            <w:tcW w:w="4045" w:type="pct"/>
            <w:vAlign w:val="center"/>
          </w:tcPr>
          <w:p w14:paraId="159FC75D" w14:textId="04358C13"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Experience of strategically shaping and developing markets to deliver current and future requirements, including building capacity and commercial partnerships.</w:t>
            </w:r>
          </w:p>
        </w:tc>
        <w:tc>
          <w:tcPr>
            <w:tcW w:w="955" w:type="pct"/>
          </w:tcPr>
          <w:p w14:paraId="2DB00AF6" w14:textId="244D1AFB"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5254FEB9" w14:textId="77777777" w:rsidTr="00695E02">
        <w:tc>
          <w:tcPr>
            <w:tcW w:w="4045" w:type="pct"/>
            <w:vAlign w:val="center"/>
          </w:tcPr>
          <w:p w14:paraId="2633829B" w14:textId="50230D19"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 xml:space="preserve">Demonstrable experience of commissioning </w:t>
            </w:r>
            <w:r w:rsidR="00517B7B">
              <w:rPr>
                <w:rFonts w:ascii="Arial" w:eastAsia="Verdana" w:hAnsi="Arial" w:cs="Arial"/>
                <w:szCs w:val="22"/>
              </w:rPr>
              <w:t xml:space="preserve">housing </w:t>
            </w:r>
            <w:r w:rsidRPr="00A13BE2">
              <w:rPr>
                <w:rFonts w:ascii="Arial" w:eastAsia="Verdana" w:hAnsi="Arial" w:cs="Arial"/>
                <w:szCs w:val="22"/>
              </w:rPr>
              <w:t xml:space="preserve">services </w:t>
            </w:r>
          </w:p>
        </w:tc>
        <w:tc>
          <w:tcPr>
            <w:tcW w:w="955" w:type="pct"/>
          </w:tcPr>
          <w:p w14:paraId="21263892" w14:textId="4889CDBD" w:rsidR="00A13BE2" w:rsidRPr="00A13BE2" w:rsidRDefault="00A13BE2" w:rsidP="00A13BE2">
            <w:pPr>
              <w:spacing w:before="120" w:after="120"/>
              <w:jc w:val="both"/>
              <w:rPr>
                <w:rFonts w:ascii="Arial" w:hAnsi="Arial" w:cs="Arial"/>
                <w:noProof/>
                <w:szCs w:val="22"/>
              </w:rPr>
            </w:pPr>
            <w:r w:rsidRPr="00923532">
              <w:rPr>
                <w:rFonts w:ascii="Arial" w:eastAsia="Arial" w:hAnsi="Arial" w:cs="Arial"/>
                <w:sz w:val="20"/>
                <w:szCs w:val="20"/>
              </w:rPr>
              <w:t xml:space="preserve">A, I </w:t>
            </w:r>
          </w:p>
        </w:tc>
      </w:tr>
      <w:tr w:rsidR="00A13BE2" w:rsidRPr="00A13BE2" w14:paraId="0CD91B74" w14:textId="77777777" w:rsidTr="00695E02">
        <w:trPr>
          <w:trHeight w:val="510"/>
        </w:trPr>
        <w:tc>
          <w:tcPr>
            <w:tcW w:w="4045" w:type="pct"/>
            <w:vAlign w:val="center"/>
          </w:tcPr>
          <w:p w14:paraId="21BCD633" w14:textId="4B179C9B"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 xml:space="preserve">Detailed understanding of </w:t>
            </w:r>
            <w:r w:rsidR="00517B7B">
              <w:rPr>
                <w:rFonts w:ascii="Arial" w:eastAsia="Verdana" w:hAnsi="Arial" w:cs="Arial"/>
                <w:szCs w:val="22"/>
              </w:rPr>
              <w:t xml:space="preserve">housing </w:t>
            </w:r>
            <w:r w:rsidRPr="00A13BE2">
              <w:rPr>
                <w:rFonts w:ascii="Arial" w:eastAsia="Verdana" w:hAnsi="Arial" w:cs="Arial"/>
                <w:szCs w:val="22"/>
              </w:rPr>
              <w:t>legislation, guidance and policies in relation to adults and children’s services (safeguarding in particular), as well as commissioning, procurement and contract management.</w:t>
            </w:r>
          </w:p>
        </w:tc>
        <w:tc>
          <w:tcPr>
            <w:tcW w:w="955" w:type="pct"/>
          </w:tcPr>
          <w:p w14:paraId="647237F2" w14:textId="36D20C13"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1B8FC6BF" w14:textId="77777777" w:rsidTr="00695E02">
        <w:trPr>
          <w:trHeight w:val="510"/>
        </w:trPr>
        <w:tc>
          <w:tcPr>
            <w:tcW w:w="4045" w:type="pct"/>
            <w:vAlign w:val="center"/>
          </w:tcPr>
          <w:p w14:paraId="7FFEF120" w14:textId="0CAD3C24"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Experience of joint commissioning and collaborative working across multiple organisations (preferably local government, Health and other public sector partners, although experience from other sectors may be transferable).</w:t>
            </w:r>
          </w:p>
        </w:tc>
        <w:tc>
          <w:tcPr>
            <w:tcW w:w="955" w:type="pct"/>
          </w:tcPr>
          <w:p w14:paraId="72755D78" w14:textId="52394CED"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39E602BF" w14:textId="77777777" w:rsidTr="00695E02">
        <w:trPr>
          <w:trHeight w:val="70"/>
        </w:trPr>
        <w:tc>
          <w:tcPr>
            <w:tcW w:w="4045" w:type="pct"/>
            <w:vAlign w:val="center"/>
          </w:tcPr>
          <w:p w14:paraId="75C8547E" w14:textId="3DDFA9E5" w:rsidR="00A13BE2" w:rsidRPr="00A13BE2" w:rsidRDefault="00A13BE2" w:rsidP="00A13BE2">
            <w:pPr>
              <w:pStyle w:val="Heading3"/>
              <w:rPr>
                <w:rFonts w:cs="Arial"/>
                <w:b w:val="0"/>
                <w:bCs w:val="0"/>
                <w:sz w:val="22"/>
                <w:szCs w:val="22"/>
              </w:rPr>
            </w:pPr>
            <w:r w:rsidRPr="00A13BE2">
              <w:rPr>
                <w:rFonts w:eastAsia="Verdana" w:cs="Arial"/>
                <w:b w:val="0"/>
                <w:bCs w:val="0"/>
                <w:sz w:val="22"/>
                <w:szCs w:val="22"/>
              </w:rPr>
              <w:lastRenderedPageBreak/>
              <w:t>Ability to communicate effectively, build strong relationships and work flexibly with a wide range of stakeholders including providers, service users and communities.</w:t>
            </w:r>
          </w:p>
        </w:tc>
        <w:tc>
          <w:tcPr>
            <w:tcW w:w="955" w:type="pct"/>
          </w:tcPr>
          <w:p w14:paraId="215E4E13" w14:textId="3816CFF7" w:rsidR="00A13BE2" w:rsidRPr="00A13BE2" w:rsidRDefault="00A13BE2" w:rsidP="00A13BE2">
            <w:pPr>
              <w:pStyle w:val="Heading3"/>
              <w:rPr>
                <w:b w:val="0"/>
                <w:bCs w:val="0"/>
                <w:sz w:val="22"/>
                <w:szCs w:val="22"/>
              </w:rPr>
            </w:pPr>
            <w:r>
              <w:rPr>
                <w:rFonts w:eastAsia="Arial" w:cs="Arial"/>
                <w:sz w:val="20"/>
                <w:szCs w:val="20"/>
              </w:rPr>
              <w:t>A, I</w:t>
            </w:r>
          </w:p>
        </w:tc>
      </w:tr>
      <w:tr w:rsidR="00A13BE2" w:rsidRPr="00A13BE2" w14:paraId="4340C717" w14:textId="77777777" w:rsidTr="00450588">
        <w:tc>
          <w:tcPr>
            <w:tcW w:w="4045" w:type="pct"/>
            <w:vAlign w:val="center"/>
          </w:tcPr>
          <w:p w14:paraId="4812C7A5" w14:textId="77777777" w:rsidR="00A13BE2" w:rsidRPr="00A13BE2" w:rsidRDefault="00A13BE2" w:rsidP="00A13BE2">
            <w:pPr>
              <w:pBdr>
                <w:top w:val="nil"/>
                <w:left w:val="nil"/>
                <w:bottom w:val="nil"/>
                <w:right w:val="nil"/>
                <w:between w:val="nil"/>
              </w:pBdr>
              <w:spacing w:after="120"/>
              <w:ind w:left="284" w:hanging="284"/>
              <w:rPr>
                <w:rFonts w:ascii="Arial" w:eastAsia="Verdana" w:hAnsi="Arial" w:cs="Arial"/>
                <w:color w:val="000000"/>
                <w:szCs w:val="22"/>
              </w:rPr>
            </w:pPr>
            <w:r w:rsidRPr="00A13BE2">
              <w:rPr>
                <w:rFonts w:ascii="Arial" w:eastAsia="Verdana" w:hAnsi="Arial" w:cs="Arial"/>
                <w:color w:val="000000"/>
                <w:szCs w:val="22"/>
              </w:rPr>
              <w:t>Key Behaviours</w:t>
            </w:r>
          </w:p>
          <w:p w14:paraId="1381E839"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Takes ownership and accountability for their personal performance. </w:t>
            </w:r>
          </w:p>
          <w:p w14:paraId="79B6A008"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Builds strong relationships and networks, takes a collaborative approach with colleagues and stakeholders.  </w:t>
            </w:r>
          </w:p>
          <w:p w14:paraId="6E263E20"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Role models a positive, can-do attitude with a continuous improvement mindset.</w:t>
            </w:r>
          </w:p>
          <w:p w14:paraId="4C2A4F21"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Is curious and actively seeks out emerging practices and development opportunities.</w:t>
            </w:r>
          </w:p>
          <w:p w14:paraId="0E2A886C"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Supports a strong team culture, empowering team members and supports team member’s learning and development.</w:t>
            </w:r>
          </w:p>
          <w:p w14:paraId="10C04C23"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Communicates and collaborates pro-actively.</w:t>
            </w:r>
          </w:p>
          <w:p w14:paraId="3C359755"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Displays informed decision making </w:t>
            </w:r>
          </w:p>
          <w:p w14:paraId="6EFB6FB1"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Promotes a blameless culture.</w:t>
            </w:r>
          </w:p>
          <w:p w14:paraId="3EF8D502"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Resilient, determined and confident</w:t>
            </w:r>
          </w:p>
          <w:p w14:paraId="6B10835E"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Provides their direct reports defined structures and objectives and applies robust performance management</w:t>
            </w:r>
          </w:p>
          <w:p w14:paraId="085658FB" w14:textId="77777777" w:rsidR="00D20593" w:rsidRDefault="00A13BE2" w:rsidP="00D20593">
            <w:pPr>
              <w:numPr>
                <w:ilvl w:val="0"/>
                <w:numId w:val="3"/>
              </w:numPr>
              <w:spacing w:after="120"/>
              <w:rPr>
                <w:rFonts w:ascii="Arial" w:eastAsia="Verdana" w:hAnsi="Arial" w:cs="Arial"/>
                <w:color w:val="000000"/>
                <w:szCs w:val="22"/>
              </w:rPr>
            </w:pPr>
            <w:r w:rsidRPr="00A13BE2">
              <w:rPr>
                <w:rFonts w:ascii="Arial" w:eastAsia="Verdana" w:hAnsi="Arial" w:cs="Arial"/>
                <w:color w:val="000000"/>
                <w:szCs w:val="22"/>
              </w:rPr>
              <w:t>Making the best use of the Oxfordshire resources – money, people, skills, estates, equipment etc – looking beyond organisational boundaries</w:t>
            </w:r>
          </w:p>
          <w:p w14:paraId="48043D0B" w14:textId="4EF42C5A" w:rsidR="00A13BE2" w:rsidRPr="00D20593" w:rsidRDefault="00A13BE2" w:rsidP="00D20593">
            <w:pPr>
              <w:numPr>
                <w:ilvl w:val="0"/>
                <w:numId w:val="3"/>
              </w:numPr>
              <w:spacing w:after="120"/>
              <w:rPr>
                <w:rFonts w:ascii="Arial" w:eastAsia="Verdana" w:hAnsi="Arial" w:cs="Arial"/>
                <w:color w:val="000000"/>
                <w:szCs w:val="22"/>
              </w:rPr>
            </w:pPr>
            <w:r w:rsidRPr="00D20593">
              <w:rPr>
                <w:rFonts w:ascii="Arial" w:eastAsia="Verdana" w:hAnsi="Arial" w:cs="Arial"/>
                <w:color w:val="000000"/>
                <w:szCs w:val="22"/>
              </w:rPr>
              <w:t>Putting people and communities at the core of all we do</w:t>
            </w:r>
          </w:p>
        </w:tc>
        <w:tc>
          <w:tcPr>
            <w:tcW w:w="955" w:type="pct"/>
            <w:vAlign w:val="center"/>
          </w:tcPr>
          <w:p w14:paraId="65A698CC" w14:textId="34F780A5" w:rsidR="00A13BE2" w:rsidRPr="00A13BE2" w:rsidRDefault="00A13BE2" w:rsidP="00A13BE2">
            <w:pPr>
              <w:spacing w:before="120" w:after="120"/>
              <w:jc w:val="both"/>
              <w:rPr>
                <w:rFonts w:ascii="Arial" w:hAnsi="Arial" w:cs="Arial"/>
                <w:noProof/>
                <w:szCs w:val="22"/>
              </w:rPr>
            </w:pPr>
            <w:r w:rsidRPr="00923532">
              <w:rPr>
                <w:rFonts w:ascii="Arial" w:eastAsia="Arial" w:hAnsi="Arial" w:cs="Arial"/>
                <w:sz w:val="20"/>
                <w:szCs w:val="20"/>
              </w:rPr>
              <w:t>I</w:t>
            </w:r>
          </w:p>
        </w:tc>
      </w:tr>
      <w:tr w:rsidR="00A13BE2" w:rsidRPr="00A13BE2" w14:paraId="369E3672" w14:textId="77777777" w:rsidTr="00A405EF">
        <w:tc>
          <w:tcPr>
            <w:tcW w:w="4045" w:type="pct"/>
          </w:tcPr>
          <w:p w14:paraId="2722964C" w14:textId="1333C36C" w:rsidR="00A13BE2" w:rsidRPr="00A13BE2" w:rsidRDefault="00A13BE2" w:rsidP="00A13BE2">
            <w:pPr>
              <w:spacing w:before="120" w:after="120"/>
              <w:jc w:val="both"/>
              <w:rPr>
                <w:rFonts w:ascii="Arial" w:hAnsi="Arial" w:cs="Arial"/>
                <w:b/>
                <w:bCs/>
                <w:noProof/>
                <w:sz w:val="26"/>
                <w:szCs w:val="26"/>
              </w:rPr>
            </w:pPr>
            <w:r w:rsidRPr="00A13BE2">
              <w:rPr>
                <w:rFonts w:ascii="Arial" w:hAnsi="Arial" w:cs="Arial"/>
                <w:b/>
                <w:bCs/>
                <w:noProof/>
                <w:sz w:val="26"/>
                <w:szCs w:val="26"/>
              </w:rPr>
              <w:t xml:space="preserve">Desirable Criteria </w:t>
            </w:r>
          </w:p>
        </w:tc>
        <w:tc>
          <w:tcPr>
            <w:tcW w:w="955" w:type="pct"/>
          </w:tcPr>
          <w:p w14:paraId="74ECAC63" w14:textId="503B1635" w:rsidR="00A13BE2" w:rsidRPr="00A13BE2" w:rsidRDefault="00A13BE2" w:rsidP="00A13BE2">
            <w:pPr>
              <w:spacing w:before="120" w:after="120"/>
              <w:jc w:val="both"/>
              <w:rPr>
                <w:rFonts w:ascii="Arial" w:hAnsi="Arial" w:cs="Arial"/>
                <w:b/>
                <w:bCs/>
                <w:noProof/>
                <w:sz w:val="26"/>
                <w:szCs w:val="26"/>
              </w:rPr>
            </w:pPr>
            <w:r w:rsidRPr="00A13BE2">
              <w:rPr>
                <w:rFonts w:ascii="Arial" w:hAnsi="Arial" w:cs="Arial"/>
                <w:b/>
                <w:bCs/>
                <w:sz w:val="26"/>
                <w:szCs w:val="26"/>
              </w:rPr>
              <w:t>Assessed By:</w:t>
            </w:r>
          </w:p>
        </w:tc>
      </w:tr>
      <w:tr w:rsidR="00A13BE2" w:rsidRPr="00A13BE2" w14:paraId="7EE1ED4E" w14:textId="77777777" w:rsidTr="00A405EF">
        <w:tc>
          <w:tcPr>
            <w:tcW w:w="4045" w:type="pct"/>
          </w:tcPr>
          <w:p w14:paraId="79435A51" w14:textId="77777777" w:rsidR="00A13BE2" w:rsidRPr="00A13BE2" w:rsidRDefault="00A13BE2" w:rsidP="00A13BE2">
            <w:pPr>
              <w:widowControl w:val="0"/>
              <w:spacing w:after="120"/>
              <w:rPr>
                <w:rFonts w:ascii="Arial" w:eastAsia="Verdana" w:hAnsi="Arial" w:cs="Arial"/>
                <w:szCs w:val="22"/>
              </w:rPr>
            </w:pPr>
            <w:r w:rsidRPr="00A13BE2">
              <w:rPr>
                <w:rFonts w:ascii="Arial" w:eastAsia="Verdana" w:hAnsi="Arial" w:cs="Arial"/>
                <w:szCs w:val="22"/>
              </w:rPr>
              <w:t>Relevant qualification in Health, Education, Social Care or Commissioning.</w:t>
            </w:r>
          </w:p>
          <w:p w14:paraId="6E9B7D37" w14:textId="27ECD914" w:rsidR="00A13BE2" w:rsidRPr="00A13BE2" w:rsidRDefault="00A13BE2" w:rsidP="00A13BE2">
            <w:pPr>
              <w:spacing w:before="120" w:after="120"/>
              <w:jc w:val="both"/>
              <w:rPr>
                <w:rFonts w:ascii="Arial" w:hAnsi="Arial" w:cs="Arial"/>
                <w:szCs w:val="22"/>
              </w:rPr>
            </w:pPr>
            <w:r w:rsidRPr="00A13BE2">
              <w:rPr>
                <w:rFonts w:ascii="Arial" w:eastAsia="Verdana" w:hAnsi="Arial" w:cs="Arial"/>
                <w:szCs w:val="22"/>
              </w:rPr>
              <w:t>Postgraduate qualification in Strategic Commissioning, management or equivalent</w:t>
            </w:r>
          </w:p>
        </w:tc>
        <w:tc>
          <w:tcPr>
            <w:tcW w:w="955" w:type="pct"/>
          </w:tcPr>
          <w:p w14:paraId="5E1FA3F6" w14:textId="61490C20" w:rsidR="00A13BE2" w:rsidRPr="00A13BE2" w:rsidRDefault="00A13BE2" w:rsidP="00A13BE2">
            <w:pPr>
              <w:spacing w:before="120" w:after="120"/>
              <w:jc w:val="both"/>
              <w:rPr>
                <w:rFonts w:ascii="Arial" w:hAnsi="Arial" w:cs="Arial"/>
                <w:noProof/>
                <w:szCs w:val="22"/>
              </w:rPr>
            </w:pPr>
            <w:r w:rsidRPr="00A13BE2">
              <w:rPr>
                <w:rFonts w:ascii="Arial" w:eastAsia="Arial" w:hAnsi="Arial" w:cs="Arial"/>
                <w:szCs w:val="22"/>
              </w:rPr>
              <w:t xml:space="preserve">A, I </w:t>
            </w:r>
          </w:p>
        </w:tc>
      </w:tr>
      <w:tr w:rsidR="00A13BE2" w:rsidRPr="00A13BE2" w14:paraId="7CD147F1" w14:textId="77777777" w:rsidTr="00A405EF">
        <w:tc>
          <w:tcPr>
            <w:tcW w:w="4045" w:type="pct"/>
          </w:tcPr>
          <w:p w14:paraId="3C59BA7A" w14:textId="53758151" w:rsidR="00A13BE2" w:rsidRPr="00A13BE2" w:rsidRDefault="00A13BE2" w:rsidP="00A13BE2">
            <w:pPr>
              <w:spacing w:before="120" w:after="120"/>
              <w:jc w:val="both"/>
              <w:rPr>
                <w:rFonts w:ascii="Arial" w:hAnsi="Arial" w:cs="Arial"/>
                <w:szCs w:val="22"/>
              </w:rPr>
            </w:pPr>
            <w:r w:rsidRPr="00A13BE2">
              <w:rPr>
                <w:rFonts w:ascii="Arial" w:eastAsia="Verdana" w:hAnsi="Arial" w:cs="Arial"/>
                <w:szCs w:val="22"/>
              </w:rPr>
              <w:t>An understanding of innovative concepts and ways of working to improve commissioning, such as outcomes-based commissioning, strengths-based approaches and new delivery models.</w:t>
            </w:r>
          </w:p>
        </w:tc>
        <w:tc>
          <w:tcPr>
            <w:tcW w:w="955" w:type="pct"/>
          </w:tcPr>
          <w:p w14:paraId="5953BEF3" w14:textId="2E4C7EFB" w:rsidR="00A13BE2" w:rsidRPr="00A13BE2" w:rsidRDefault="00A13BE2" w:rsidP="00A13BE2">
            <w:pPr>
              <w:spacing w:before="120" w:after="120"/>
              <w:jc w:val="both"/>
              <w:rPr>
                <w:rFonts w:ascii="Arial" w:hAnsi="Arial" w:cs="Arial"/>
                <w:noProof/>
                <w:szCs w:val="22"/>
              </w:rPr>
            </w:pPr>
            <w:r w:rsidRPr="00A13BE2">
              <w:rPr>
                <w:rFonts w:ascii="Arial" w:eastAsia="Arial" w:hAnsi="Arial" w:cs="Arial"/>
                <w:szCs w:val="22"/>
              </w:rPr>
              <w:t>A, I</w:t>
            </w:r>
          </w:p>
        </w:tc>
      </w:tr>
      <w:tr w:rsidR="00A13BE2" w:rsidRPr="00A13BE2" w14:paraId="122C0C39" w14:textId="77777777" w:rsidTr="00A405EF">
        <w:tc>
          <w:tcPr>
            <w:tcW w:w="4045" w:type="pct"/>
          </w:tcPr>
          <w:p w14:paraId="1520DFF5" w14:textId="3EDDAD4A" w:rsidR="00A13BE2" w:rsidRPr="00A13BE2" w:rsidRDefault="00A13BE2" w:rsidP="00A13BE2">
            <w:pPr>
              <w:spacing w:before="120" w:after="120"/>
              <w:jc w:val="both"/>
              <w:rPr>
                <w:rFonts w:ascii="Arial" w:eastAsia="Verdana" w:hAnsi="Arial" w:cs="Arial"/>
                <w:szCs w:val="22"/>
              </w:rPr>
            </w:pPr>
            <w:r w:rsidRPr="00A13BE2">
              <w:rPr>
                <w:rFonts w:ascii="Arial" w:eastAsia="Verdana" w:hAnsi="Arial" w:cs="Arial"/>
                <w:szCs w:val="22"/>
              </w:rPr>
              <w:t xml:space="preserve">Good knowledge of the health, education and social care strategic landscape, including legislation, regulations, government guidance and policies. </w:t>
            </w:r>
          </w:p>
        </w:tc>
        <w:tc>
          <w:tcPr>
            <w:tcW w:w="955" w:type="pct"/>
          </w:tcPr>
          <w:p w14:paraId="293C87A2" w14:textId="594DCDC4" w:rsidR="00A13BE2" w:rsidRPr="00A13BE2" w:rsidRDefault="00A13BE2" w:rsidP="00A13BE2">
            <w:pPr>
              <w:spacing w:before="120" w:after="120"/>
              <w:jc w:val="both"/>
              <w:rPr>
                <w:rFonts w:ascii="Arial" w:eastAsia="Arial" w:hAnsi="Arial" w:cs="Arial"/>
                <w:szCs w:val="22"/>
              </w:rPr>
            </w:pPr>
            <w:r w:rsidRPr="00A13BE2">
              <w:rPr>
                <w:rFonts w:ascii="Arial" w:eastAsia="Arial" w:hAnsi="Arial" w:cs="Arial"/>
                <w:szCs w:val="22"/>
              </w:rPr>
              <w:t xml:space="preserve">A, I </w:t>
            </w:r>
          </w:p>
        </w:tc>
      </w:tr>
      <w:tr w:rsidR="00AB52DA" w:rsidRPr="00A13BE2" w14:paraId="2A884908" w14:textId="77777777" w:rsidTr="00A405EF">
        <w:tc>
          <w:tcPr>
            <w:tcW w:w="4045" w:type="pct"/>
          </w:tcPr>
          <w:p w14:paraId="487957C5" w14:textId="3FE9CF56" w:rsidR="00AB52DA" w:rsidRPr="00A13BE2" w:rsidRDefault="00AB52DA" w:rsidP="00A13BE2">
            <w:pPr>
              <w:spacing w:before="120" w:after="120"/>
              <w:jc w:val="both"/>
              <w:rPr>
                <w:rFonts w:ascii="Arial" w:eastAsia="Verdana" w:hAnsi="Arial" w:cs="Arial"/>
                <w:szCs w:val="22"/>
              </w:rPr>
            </w:pPr>
            <w:r>
              <w:rPr>
                <w:rFonts w:ascii="Arial" w:eastAsia="Verdana" w:hAnsi="Arial" w:cs="Arial"/>
                <w:szCs w:val="22"/>
              </w:rPr>
              <w:t>Housing qualifications and membership of relevant professional bodies</w:t>
            </w:r>
          </w:p>
        </w:tc>
        <w:tc>
          <w:tcPr>
            <w:tcW w:w="955" w:type="pct"/>
          </w:tcPr>
          <w:p w14:paraId="722903EB" w14:textId="182B4200" w:rsidR="00AB52DA" w:rsidRPr="00A13BE2" w:rsidRDefault="00AB52DA" w:rsidP="00A13BE2">
            <w:pPr>
              <w:spacing w:before="120" w:after="120"/>
              <w:jc w:val="both"/>
              <w:rPr>
                <w:rFonts w:ascii="Arial" w:eastAsia="Arial" w:hAnsi="Arial" w:cs="Arial"/>
                <w:szCs w:val="22"/>
              </w:rPr>
            </w:pPr>
            <w:r w:rsidRPr="00A13BE2">
              <w:rPr>
                <w:rFonts w:ascii="Arial" w:eastAsia="Arial" w:hAnsi="Arial" w:cs="Arial"/>
                <w:szCs w:val="22"/>
              </w:rPr>
              <w:t>A, I</w:t>
            </w:r>
          </w:p>
        </w:tc>
      </w:tr>
    </w:tbl>
    <w:p w14:paraId="03C1D653" w14:textId="77777777" w:rsidR="00114762" w:rsidRPr="00A13BE2" w:rsidRDefault="00114762" w:rsidP="00114762">
      <w:pPr>
        <w:rPr>
          <w:szCs w:val="22"/>
        </w:rPr>
        <w:sectPr w:rsidR="00114762" w:rsidRPr="00A13BE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Pr="00A13BE2" w:rsidRDefault="00114762" w:rsidP="00114762">
      <w:pPr>
        <w:rPr>
          <w:szCs w:val="22"/>
        </w:r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0576DB85"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5570AA">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BBA4A20"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263">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64BAA9DB"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954263">
                  <w:rPr>
                    <w:rFonts w:ascii="MS Gothic" w:eastAsia="MS Gothic" w:hAnsi="MS Gothic" w:cs="Arial" w:hint="eastAsia"/>
                    <w:sz w:val="36"/>
                  </w:rPr>
                  <w:sym w:font="Wingdings 2" w:char="F052"/>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007BE"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007B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8140A3"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5570AA">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778C241"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7F23">
                  <w:rPr>
                    <w:rFonts w:ascii="MS Gothic" w:eastAsia="MS Gothic" w:hAnsi="MS Gothic" w:cs="Arial" w:hint="eastAsia"/>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4CBFF1D"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8DF1A8F"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0040A18" w:rsidR="00114762" w:rsidRPr="00114762" w:rsidRDefault="007007B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007BE"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CB56" w14:textId="77777777" w:rsidR="004632C2" w:rsidRDefault="004632C2" w:rsidP="007A55C8">
      <w:r>
        <w:separator/>
      </w:r>
    </w:p>
  </w:endnote>
  <w:endnote w:type="continuationSeparator" w:id="0">
    <w:p w14:paraId="64A86AD1" w14:textId="77777777" w:rsidR="004632C2" w:rsidRDefault="004632C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32A1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32A16" w:rsidRDefault="00432A1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432A1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432A1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432A16" w:rsidRDefault="00432A16" w:rsidP="00FC4D27">
    <w:pPr>
      <w:pStyle w:val="Footer"/>
      <w:ind w:firstLine="2880"/>
      <w:jc w:val="right"/>
      <w:rPr>
        <w:rFonts w:ascii="Arial" w:hAnsi="Arial" w:cs="Arial"/>
        <w:noProof/>
      </w:rPr>
    </w:pPr>
  </w:p>
  <w:p w14:paraId="04BBDEFD" w14:textId="77777777" w:rsidR="00432A16" w:rsidRDefault="00432A16" w:rsidP="00FC4D27">
    <w:pPr>
      <w:pStyle w:val="Footer"/>
      <w:ind w:firstLine="2880"/>
      <w:jc w:val="right"/>
      <w:rPr>
        <w:rFonts w:ascii="Arial" w:hAnsi="Arial" w:cs="Arial"/>
        <w:noProof/>
      </w:rPr>
    </w:pPr>
  </w:p>
  <w:p w14:paraId="366639CC" w14:textId="77777777" w:rsidR="00432A1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432A1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A0BD9" w14:textId="77777777" w:rsidR="004632C2" w:rsidRDefault="004632C2" w:rsidP="007A55C8">
      <w:r>
        <w:separator/>
      </w:r>
    </w:p>
  </w:footnote>
  <w:footnote w:type="continuationSeparator" w:id="0">
    <w:p w14:paraId="3D1C5FF4" w14:textId="77777777" w:rsidR="004632C2" w:rsidRDefault="004632C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F84B" w14:textId="69679ECE" w:rsidR="00A13BE2" w:rsidRDefault="00A13BE2">
    <w:pPr>
      <w:pStyle w:val="Header"/>
    </w:pPr>
    <w:r>
      <w:rPr>
        <w:noProof/>
      </w:rPr>
      <w:drawing>
        <wp:anchor distT="0" distB="0" distL="0" distR="0" simplePos="0" relativeHeight="251658240" behindDoc="0" locked="0" layoutInCell="1" hidden="0" allowOverlap="1" wp14:anchorId="514DB611" wp14:editId="742DD3BD">
          <wp:simplePos x="0" y="0"/>
          <wp:positionH relativeFrom="margin">
            <wp:posOffset>4495800</wp:posOffset>
          </wp:positionH>
          <wp:positionV relativeFrom="paragraph">
            <wp:posOffset>-200025</wp:posOffset>
          </wp:positionV>
          <wp:extent cx="2281555" cy="596900"/>
          <wp:effectExtent l="0" t="0" r="4445"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1555" cy="5969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32A1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7056"/>
    <w:multiLevelType w:val="hybridMultilevel"/>
    <w:tmpl w:val="CBB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4DC27A4"/>
    <w:multiLevelType w:val="hybridMultilevel"/>
    <w:tmpl w:val="1C5445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B1466C"/>
    <w:multiLevelType w:val="multilevel"/>
    <w:tmpl w:val="BDF62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A14C15"/>
    <w:multiLevelType w:val="multilevel"/>
    <w:tmpl w:val="1470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2326D0"/>
    <w:multiLevelType w:val="hybridMultilevel"/>
    <w:tmpl w:val="5DC259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9676030">
    <w:abstractNumId w:val="1"/>
  </w:num>
  <w:num w:numId="2" w16cid:durableId="1723821812">
    <w:abstractNumId w:val="4"/>
  </w:num>
  <w:num w:numId="3" w16cid:durableId="2055498328">
    <w:abstractNumId w:val="3"/>
  </w:num>
  <w:num w:numId="4" w16cid:durableId="651645684">
    <w:abstractNumId w:val="0"/>
  </w:num>
  <w:num w:numId="5" w16cid:durableId="291718227">
    <w:abstractNumId w:val="5"/>
  </w:num>
  <w:num w:numId="6" w16cid:durableId="98817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7529B"/>
    <w:rsid w:val="0019309F"/>
    <w:rsid w:val="002315E0"/>
    <w:rsid w:val="00267455"/>
    <w:rsid w:val="0029605C"/>
    <w:rsid w:val="0035635A"/>
    <w:rsid w:val="00361C14"/>
    <w:rsid w:val="003930B2"/>
    <w:rsid w:val="003E7E21"/>
    <w:rsid w:val="004000D7"/>
    <w:rsid w:val="0040475D"/>
    <w:rsid w:val="00432A16"/>
    <w:rsid w:val="00446A4D"/>
    <w:rsid w:val="004501C7"/>
    <w:rsid w:val="004632C2"/>
    <w:rsid w:val="0046450A"/>
    <w:rsid w:val="00474389"/>
    <w:rsid w:val="00497F6B"/>
    <w:rsid w:val="004E77EF"/>
    <w:rsid w:val="00504E43"/>
    <w:rsid w:val="00517B7B"/>
    <w:rsid w:val="005538F8"/>
    <w:rsid w:val="005570AA"/>
    <w:rsid w:val="005749CD"/>
    <w:rsid w:val="00595327"/>
    <w:rsid w:val="005E0DBE"/>
    <w:rsid w:val="005E7A01"/>
    <w:rsid w:val="005F35A6"/>
    <w:rsid w:val="006B51E3"/>
    <w:rsid w:val="006C11BB"/>
    <w:rsid w:val="006C3EC9"/>
    <w:rsid w:val="006C7F23"/>
    <w:rsid w:val="007004F3"/>
    <w:rsid w:val="007007BE"/>
    <w:rsid w:val="007573B9"/>
    <w:rsid w:val="00760609"/>
    <w:rsid w:val="007908F4"/>
    <w:rsid w:val="007916D9"/>
    <w:rsid w:val="007A55C8"/>
    <w:rsid w:val="007F422F"/>
    <w:rsid w:val="008350A4"/>
    <w:rsid w:val="008361E2"/>
    <w:rsid w:val="00863690"/>
    <w:rsid w:val="008C0294"/>
    <w:rsid w:val="008C7133"/>
    <w:rsid w:val="008D2163"/>
    <w:rsid w:val="008F7E61"/>
    <w:rsid w:val="00906624"/>
    <w:rsid w:val="00952BEA"/>
    <w:rsid w:val="00954263"/>
    <w:rsid w:val="00963431"/>
    <w:rsid w:val="00980C0A"/>
    <w:rsid w:val="009A7B88"/>
    <w:rsid w:val="009C2BCB"/>
    <w:rsid w:val="00A13BE2"/>
    <w:rsid w:val="00A405EF"/>
    <w:rsid w:val="00A455C7"/>
    <w:rsid w:val="00A50C5D"/>
    <w:rsid w:val="00AB52DA"/>
    <w:rsid w:val="00B0457A"/>
    <w:rsid w:val="00B10584"/>
    <w:rsid w:val="00BA399E"/>
    <w:rsid w:val="00C23E6A"/>
    <w:rsid w:val="00C41CF2"/>
    <w:rsid w:val="00C51E40"/>
    <w:rsid w:val="00C7665B"/>
    <w:rsid w:val="00C94705"/>
    <w:rsid w:val="00CB40BC"/>
    <w:rsid w:val="00D20593"/>
    <w:rsid w:val="00D20953"/>
    <w:rsid w:val="00D757B0"/>
    <w:rsid w:val="00DA7303"/>
    <w:rsid w:val="00DC19D1"/>
    <w:rsid w:val="00DD5E5F"/>
    <w:rsid w:val="00DF06DC"/>
    <w:rsid w:val="00DF34E7"/>
    <w:rsid w:val="00E34F5F"/>
    <w:rsid w:val="00EB6F28"/>
    <w:rsid w:val="00F22BA3"/>
    <w:rsid w:val="00F84A02"/>
    <w:rsid w:val="00F96573"/>
    <w:rsid w:val="00FD3A85"/>
    <w:rsid w:val="00FE0F17"/>
    <w:rsid w:val="00FF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3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40"/>
    <w:pPr>
      <w:ind w:left="720"/>
      <w:contextualSpacing/>
    </w:pPr>
  </w:style>
  <w:style w:type="paragraph" w:styleId="Revision">
    <w:name w:val="Revision"/>
    <w:hidden/>
    <w:uiPriority w:val="99"/>
    <w:semiHidden/>
    <w:rsid w:val="00A455C7"/>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F6947-5870-41E8-BD9D-B61E1F35EC02}">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Kelly, Caroline - Oxfordshire County Council</cp:lastModifiedBy>
  <cp:revision>32</cp:revision>
  <dcterms:created xsi:type="dcterms:W3CDTF">2025-06-23T16:07:00Z</dcterms:created>
  <dcterms:modified xsi:type="dcterms:W3CDTF">2025-08-05T12:15:00Z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