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02" w:type="pct"/>
        <w:tblLook w:val="01E0" w:firstRow="1" w:lastRow="1" w:firstColumn="1" w:lastColumn="1" w:noHBand="0" w:noVBand="0"/>
      </w:tblPr>
      <w:tblGrid>
        <w:gridCol w:w="2688"/>
        <w:gridCol w:w="7511"/>
      </w:tblGrid>
      <w:tr w:rsidR="00114762" w:rsidRPr="009F0647" w14:paraId="4896F93B" w14:textId="77777777" w:rsidTr="00DD3ED0">
        <w:tc>
          <w:tcPr>
            <w:tcW w:w="1318"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682" w:type="pct"/>
          </w:tcPr>
          <w:p w14:paraId="19E69016" w14:textId="2BA4CAFF" w:rsidR="00BD4C64" w:rsidRPr="00BD4C64" w:rsidRDefault="00BD4C64" w:rsidP="00BD4C64">
            <w:pPr>
              <w:pStyle w:val="Normaltable"/>
              <w:rPr>
                <w:rFonts w:ascii="Arial" w:hAnsi="Arial" w:cs="Arial"/>
              </w:rPr>
            </w:pPr>
            <w:r w:rsidRPr="00BD4C64">
              <w:rPr>
                <w:rFonts w:ascii="Arial" w:hAnsi="Arial" w:cs="Arial"/>
              </w:rPr>
              <w:t xml:space="preserve">Planning </w:t>
            </w:r>
            <w:r w:rsidR="00267A08">
              <w:rPr>
                <w:rFonts w:ascii="Arial" w:hAnsi="Arial" w:cs="Arial"/>
              </w:rPr>
              <w:t xml:space="preserve">Technician </w:t>
            </w:r>
          </w:p>
          <w:p w14:paraId="38CA6BD1" w14:textId="5FB76690" w:rsidR="00114762" w:rsidRPr="009F0647" w:rsidRDefault="00114762" w:rsidP="00DD3ED0">
            <w:pPr>
              <w:rPr>
                <w:rFonts w:ascii="Arial" w:hAnsi="Arial" w:cs="Arial"/>
              </w:rPr>
            </w:pPr>
          </w:p>
        </w:tc>
      </w:tr>
      <w:tr w:rsidR="00BD4C64" w:rsidRPr="009F0647" w14:paraId="07F6EE60" w14:textId="77777777" w:rsidTr="00DD3ED0">
        <w:tc>
          <w:tcPr>
            <w:tcW w:w="1318" w:type="pct"/>
          </w:tcPr>
          <w:p w14:paraId="0A9535D1" w14:textId="5AB2C84C" w:rsidR="00BD4C64" w:rsidRPr="00CF71B9" w:rsidRDefault="00BD4C64" w:rsidP="00BD4C64">
            <w:pPr>
              <w:pStyle w:val="Normaltable"/>
              <w:rPr>
                <w:rFonts w:ascii="Arial" w:hAnsi="Arial" w:cs="Arial"/>
              </w:rPr>
            </w:pPr>
            <w:r w:rsidRPr="009F0647">
              <w:rPr>
                <w:rFonts w:ascii="Arial" w:hAnsi="Arial" w:cs="Arial"/>
              </w:rPr>
              <w:t>Salar</w:t>
            </w:r>
            <w:r>
              <w:rPr>
                <w:rFonts w:ascii="Arial" w:hAnsi="Arial" w:cs="Arial"/>
              </w:rPr>
              <w:t>y</w:t>
            </w:r>
            <w:r w:rsidRPr="009F0647">
              <w:rPr>
                <w:rFonts w:ascii="Arial" w:hAnsi="Arial" w:cs="Arial"/>
              </w:rPr>
              <w:t>:</w:t>
            </w:r>
          </w:p>
        </w:tc>
        <w:tc>
          <w:tcPr>
            <w:tcW w:w="3682" w:type="pct"/>
          </w:tcPr>
          <w:p w14:paraId="193E595C" w14:textId="5DF67F3F" w:rsidR="00BD4C64" w:rsidRDefault="00CA6A78" w:rsidP="00BD4C64">
            <w:pPr>
              <w:pStyle w:val="Normaltable"/>
              <w:rPr>
                <w:rFonts w:ascii="Arial" w:hAnsi="Arial" w:cs="Arial"/>
              </w:rPr>
            </w:pPr>
            <w:r w:rsidRPr="00CA6A78">
              <w:rPr>
                <w:rFonts w:ascii="Arial" w:hAnsi="Arial" w:cs="Arial"/>
              </w:rPr>
              <w:t>£</w:t>
            </w:r>
            <w:r w:rsidR="008C505E">
              <w:rPr>
                <w:rFonts w:ascii="Arial" w:hAnsi="Arial" w:cs="Arial"/>
              </w:rPr>
              <w:t>2</w:t>
            </w:r>
            <w:r w:rsidR="007454F4">
              <w:rPr>
                <w:rFonts w:ascii="Arial" w:hAnsi="Arial" w:cs="Arial"/>
              </w:rPr>
              <w:t>9,064</w:t>
            </w:r>
            <w:r w:rsidRPr="00CA6A78">
              <w:rPr>
                <w:rFonts w:ascii="Arial" w:hAnsi="Arial" w:cs="Arial"/>
              </w:rPr>
              <w:t xml:space="preserve"> - £</w:t>
            </w:r>
            <w:r w:rsidR="007454F4">
              <w:rPr>
                <w:rFonts w:ascii="Arial" w:hAnsi="Arial" w:cs="Arial"/>
              </w:rPr>
              <w:t>31,022</w:t>
            </w:r>
            <w:r w:rsidRPr="00CA6A78">
              <w:rPr>
                <w:rFonts w:ascii="Arial" w:hAnsi="Arial" w:cs="Arial"/>
              </w:rPr>
              <w:t xml:space="preserve"> per annum</w:t>
            </w:r>
          </w:p>
        </w:tc>
      </w:tr>
      <w:tr w:rsidR="00A405EF" w:rsidRPr="009F0647" w14:paraId="3199C76E" w14:textId="77777777" w:rsidTr="00DD3ED0">
        <w:tc>
          <w:tcPr>
            <w:tcW w:w="1318"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682" w:type="pct"/>
          </w:tcPr>
          <w:p w14:paraId="2DBC7323" w14:textId="53D21221" w:rsidR="00A405EF" w:rsidRPr="00471DAB" w:rsidRDefault="00BD4C64" w:rsidP="00DD3ED0">
            <w:pPr>
              <w:rPr>
                <w:rFonts w:ascii="Arial" w:hAnsi="Arial" w:cs="Arial"/>
              </w:rPr>
            </w:pPr>
            <w:r>
              <w:rPr>
                <w:rFonts w:ascii="Arial" w:hAnsi="Arial" w:cs="Arial"/>
              </w:rPr>
              <w:t>7</w:t>
            </w:r>
            <w:r w:rsidR="00A405EF">
              <w:rPr>
                <w:rFonts w:ascii="Arial" w:hAnsi="Arial" w:cs="Arial"/>
                <w:szCs w:val="22"/>
              </w:rPr>
              <w:t xml:space="preserve"> </w:t>
            </w:r>
            <w:r w:rsidR="00A405EF">
              <w:rPr>
                <w:rFonts w:ascii="Arial" w:hAnsi="Arial" w:cs="Arial"/>
              </w:rPr>
              <w:t xml:space="preserve"> </w:t>
            </w:r>
          </w:p>
        </w:tc>
      </w:tr>
      <w:tr w:rsidR="00114762" w:rsidRPr="009F0647" w14:paraId="14527B7B" w14:textId="77777777" w:rsidTr="00DD3ED0">
        <w:tc>
          <w:tcPr>
            <w:tcW w:w="1318"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682" w:type="pct"/>
          </w:tcPr>
          <w:p w14:paraId="422EB13E" w14:textId="164D0819" w:rsidR="00114762" w:rsidRDefault="00BD4C64" w:rsidP="00DD3ED0">
            <w:r>
              <w:rPr>
                <w:rFonts w:ascii="Arial" w:hAnsi="Arial" w:cs="Arial"/>
              </w:rPr>
              <w:t>37</w:t>
            </w:r>
          </w:p>
        </w:tc>
      </w:tr>
      <w:tr w:rsidR="00114762" w:rsidRPr="009F0647" w14:paraId="2D3F65CB" w14:textId="77777777" w:rsidTr="00DD3ED0">
        <w:tc>
          <w:tcPr>
            <w:tcW w:w="1318"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682" w:type="pct"/>
          </w:tcPr>
          <w:p w14:paraId="34C60F22" w14:textId="16297952" w:rsidR="00114762" w:rsidRDefault="00BD4C64" w:rsidP="00DD3ED0">
            <w:r>
              <w:rPr>
                <w:rFonts w:ascii="Arial" w:hAnsi="Arial" w:cs="Arial"/>
              </w:rPr>
              <w:t>Planning Process Team</w:t>
            </w:r>
            <w:r w:rsidR="00114762" w:rsidRPr="00471DAB">
              <w:rPr>
                <w:rFonts w:ascii="Arial" w:hAnsi="Arial" w:cs="Arial"/>
              </w:rPr>
              <w:t xml:space="preserve">  </w:t>
            </w:r>
          </w:p>
        </w:tc>
      </w:tr>
      <w:tr w:rsidR="00BD4C64" w:rsidRPr="009F0647" w14:paraId="0D3DFF42" w14:textId="77777777" w:rsidTr="00DD3ED0">
        <w:tc>
          <w:tcPr>
            <w:tcW w:w="1318" w:type="pct"/>
          </w:tcPr>
          <w:p w14:paraId="7430D96F" w14:textId="77777777" w:rsidR="00BD4C64" w:rsidRPr="009F0647" w:rsidRDefault="00BD4C64" w:rsidP="00BD4C64">
            <w:pPr>
              <w:pStyle w:val="Normaltable"/>
              <w:rPr>
                <w:rFonts w:ascii="Arial" w:hAnsi="Arial" w:cs="Arial"/>
              </w:rPr>
            </w:pPr>
            <w:r w:rsidRPr="009F0647">
              <w:rPr>
                <w:rFonts w:ascii="Arial" w:hAnsi="Arial" w:cs="Arial"/>
              </w:rPr>
              <w:t>Service Area:</w:t>
            </w:r>
          </w:p>
        </w:tc>
        <w:tc>
          <w:tcPr>
            <w:tcW w:w="3682" w:type="pct"/>
          </w:tcPr>
          <w:p w14:paraId="11127C7A" w14:textId="4BFAC50E" w:rsidR="00BD4C64" w:rsidRDefault="007454F4" w:rsidP="00BD4C64">
            <w:r w:rsidRPr="007454F4">
              <w:rPr>
                <w:rFonts w:ascii="Arial" w:hAnsi="Arial" w:cs="Arial"/>
              </w:rPr>
              <w:t>Regulatory Planning Enforcement</w:t>
            </w:r>
          </w:p>
        </w:tc>
      </w:tr>
      <w:tr w:rsidR="00BD4C64" w:rsidRPr="009F0647" w14:paraId="13A30B79" w14:textId="77777777" w:rsidTr="00DD3ED0">
        <w:tc>
          <w:tcPr>
            <w:tcW w:w="1318" w:type="pct"/>
          </w:tcPr>
          <w:p w14:paraId="1E763D87" w14:textId="77777777" w:rsidR="00BD4C64" w:rsidRPr="009F0647" w:rsidRDefault="00BD4C64" w:rsidP="00BD4C64">
            <w:pPr>
              <w:pStyle w:val="Normaltable"/>
              <w:rPr>
                <w:rFonts w:ascii="Arial" w:hAnsi="Arial" w:cs="Arial"/>
              </w:rPr>
            </w:pPr>
            <w:r w:rsidRPr="009F0647">
              <w:rPr>
                <w:rFonts w:ascii="Arial" w:hAnsi="Arial" w:cs="Arial"/>
              </w:rPr>
              <w:t>Primary Location:</w:t>
            </w:r>
          </w:p>
        </w:tc>
        <w:tc>
          <w:tcPr>
            <w:tcW w:w="3682" w:type="pct"/>
          </w:tcPr>
          <w:p w14:paraId="39232083" w14:textId="7FDC3A12" w:rsidR="00BD4C64" w:rsidRDefault="008C505E" w:rsidP="00BD4C64">
            <w:r>
              <w:rPr>
                <w:rFonts w:ascii="Arial" w:hAnsi="Arial" w:cs="Arial"/>
              </w:rPr>
              <w:t>County Hall, Oxford, Oxfordshire</w:t>
            </w:r>
          </w:p>
        </w:tc>
      </w:tr>
      <w:tr w:rsidR="00BD4C64" w:rsidRPr="009F0647" w14:paraId="7246A560" w14:textId="77777777" w:rsidTr="00DD3ED0">
        <w:tc>
          <w:tcPr>
            <w:tcW w:w="1318" w:type="pct"/>
          </w:tcPr>
          <w:p w14:paraId="0ED78F1C" w14:textId="7980E07B" w:rsidR="00BD4C64" w:rsidRPr="009F0647" w:rsidRDefault="00BD4C64" w:rsidP="00BD4C64">
            <w:pPr>
              <w:pStyle w:val="Normaltable"/>
              <w:rPr>
                <w:rFonts w:ascii="Arial" w:hAnsi="Arial" w:cs="Arial"/>
              </w:rPr>
            </w:pPr>
            <w:r>
              <w:rPr>
                <w:rFonts w:ascii="Arial" w:hAnsi="Arial" w:cs="Arial"/>
              </w:rPr>
              <w:t>Budget responsibility:</w:t>
            </w:r>
          </w:p>
        </w:tc>
        <w:tc>
          <w:tcPr>
            <w:tcW w:w="3682" w:type="pct"/>
          </w:tcPr>
          <w:p w14:paraId="7E99EDD9" w14:textId="47C55421" w:rsidR="00BD4C64" w:rsidRPr="009F0647" w:rsidRDefault="00BD4C64" w:rsidP="00BD4C64">
            <w:pPr>
              <w:rPr>
                <w:rFonts w:ascii="Arial" w:hAnsi="Arial" w:cs="Arial"/>
              </w:rPr>
            </w:pPr>
            <w:r>
              <w:rPr>
                <w:rFonts w:ascii="Arial" w:hAnsi="Arial" w:cs="Arial"/>
              </w:rPr>
              <w:t>None</w:t>
            </w:r>
          </w:p>
        </w:tc>
      </w:tr>
      <w:tr w:rsidR="00BD4C64" w:rsidRPr="009F0647" w14:paraId="59366AE8" w14:textId="77777777" w:rsidTr="00DD3ED0">
        <w:tc>
          <w:tcPr>
            <w:tcW w:w="1318" w:type="pct"/>
          </w:tcPr>
          <w:p w14:paraId="06160C01" w14:textId="093322D8" w:rsidR="00BD4C64" w:rsidRPr="009F0647" w:rsidRDefault="00BD4C64" w:rsidP="00BD4C64">
            <w:pPr>
              <w:pStyle w:val="Normaltable"/>
              <w:rPr>
                <w:rFonts w:ascii="Arial" w:hAnsi="Arial" w:cs="Arial"/>
              </w:rPr>
            </w:pPr>
            <w:r w:rsidRPr="009F0647">
              <w:rPr>
                <w:rFonts w:ascii="Arial" w:hAnsi="Arial" w:cs="Arial"/>
              </w:rPr>
              <w:t>Responsible to:</w:t>
            </w:r>
          </w:p>
        </w:tc>
        <w:tc>
          <w:tcPr>
            <w:tcW w:w="3682" w:type="pct"/>
          </w:tcPr>
          <w:p w14:paraId="16D735C4" w14:textId="2B8A49D9" w:rsidR="00BD4C64" w:rsidRPr="009F0647" w:rsidRDefault="007454F4" w:rsidP="00BD4C64">
            <w:pPr>
              <w:rPr>
                <w:rFonts w:ascii="Arial" w:hAnsi="Arial" w:cs="Arial"/>
              </w:rPr>
            </w:pPr>
            <w:r w:rsidRPr="007454F4">
              <w:rPr>
                <w:rFonts w:ascii="Arial" w:hAnsi="Arial" w:cs="Arial"/>
              </w:rPr>
              <w:t>Planning Process and Response Manager</w:t>
            </w:r>
          </w:p>
        </w:tc>
      </w:tr>
      <w:tr w:rsidR="00BD4C64" w:rsidRPr="009F0647" w14:paraId="0564E821" w14:textId="77777777" w:rsidTr="00DD3ED0">
        <w:tc>
          <w:tcPr>
            <w:tcW w:w="1318" w:type="pct"/>
          </w:tcPr>
          <w:p w14:paraId="2CBD7ECF" w14:textId="77777777" w:rsidR="00BD4C64" w:rsidRPr="009F0647" w:rsidRDefault="00BD4C64" w:rsidP="00BD4C64">
            <w:pPr>
              <w:pStyle w:val="Normaltable"/>
              <w:rPr>
                <w:rFonts w:ascii="Arial" w:hAnsi="Arial" w:cs="Arial"/>
              </w:rPr>
            </w:pPr>
            <w:r w:rsidRPr="009F0647">
              <w:rPr>
                <w:rFonts w:ascii="Arial" w:hAnsi="Arial" w:cs="Arial"/>
              </w:rPr>
              <w:t>Responsible for:</w:t>
            </w:r>
          </w:p>
        </w:tc>
        <w:tc>
          <w:tcPr>
            <w:tcW w:w="3682" w:type="pct"/>
          </w:tcPr>
          <w:p w14:paraId="7CB6A1AA" w14:textId="0CCF782E" w:rsidR="00BD4C64" w:rsidRPr="009F0647" w:rsidRDefault="00BD4C64" w:rsidP="00BD4C64">
            <w:pPr>
              <w:rPr>
                <w:rFonts w:ascii="Arial" w:hAnsi="Arial" w:cs="Arial"/>
              </w:rPr>
            </w:pPr>
            <w:r>
              <w:rPr>
                <w:rFonts w:ascii="Arial" w:hAnsi="Arial" w:cs="Arial"/>
              </w:rPr>
              <w:t>None</w:t>
            </w:r>
          </w:p>
        </w:tc>
      </w:tr>
      <w:tr w:rsidR="00BD4C64" w:rsidRPr="009F0647" w14:paraId="57A77990" w14:textId="77777777" w:rsidTr="00DD3ED0">
        <w:tc>
          <w:tcPr>
            <w:tcW w:w="1318" w:type="pct"/>
          </w:tcPr>
          <w:p w14:paraId="54A73850" w14:textId="329284AA" w:rsidR="00BD4C64" w:rsidRPr="009F0647" w:rsidRDefault="00BD4C64" w:rsidP="00BD4C64">
            <w:pPr>
              <w:pStyle w:val="Normaltable"/>
              <w:rPr>
                <w:rFonts w:ascii="Arial" w:hAnsi="Arial" w:cs="Arial"/>
              </w:rPr>
            </w:pPr>
            <w:r>
              <w:rPr>
                <w:rFonts w:ascii="Arial" w:hAnsi="Arial" w:cs="Arial"/>
              </w:rPr>
              <w:t>Political Restricted Post:</w:t>
            </w:r>
          </w:p>
        </w:tc>
        <w:tc>
          <w:tcPr>
            <w:tcW w:w="3682" w:type="pct"/>
          </w:tcPr>
          <w:p w14:paraId="2E2835DF" w14:textId="244E6BD2" w:rsidR="00BD4C64" w:rsidRPr="009F0647" w:rsidRDefault="00BD4C64" w:rsidP="00BD4C64">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0B0457A">
        <w:tc>
          <w:tcPr>
            <w:tcW w:w="10195" w:type="dxa"/>
          </w:tcPr>
          <w:p w14:paraId="6AB4F317" w14:textId="77777777" w:rsidR="00CA6A78" w:rsidRPr="00CA6A78" w:rsidRDefault="00CA6A78" w:rsidP="00CA6A78">
            <w:pPr>
              <w:spacing w:before="120"/>
              <w:rPr>
                <w:rFonts w:ascii="Arial" w:hAnsi="Arial" w:cs="Arial"/>
                <w:kern w:val="32"/>
                <w:szCs w:val="22"/>
              </w:rPr>
            </w:pPr>
            <w:r w:rsidRPr="00CA6A78">
              <w:rPr>
                <w:rFonts w:ascii="Arial" w:hAnsi="Arial" w:cs="Arial"/>
                <w:kern w:val="32"/>
                <w:szCs w:val="22"/>
              </w:rPr>
              <w:t>This is a brief overview of the key objectives of the job including the context within the team/department.</w:t>
            </w:r>
          </w:p>
          <w:p w14:paraId="7E2088E4" w14:textId="4C8FA22E" w:rsidR="008C505E" w:rsidRDefault="00CA6A78" w:rsidP="008C505E">
            <w:pPr>
              <w:rPr>
                <w:rFonts w:ascii="Arial" w:hAnsi="Arial" w:cs="Arial"/>
              </w:rPr>
            </w:pPr>
            <w:r w:rsidRPr="00CA6A78">
              <w:rPr>
                <w:rFonts w:ascii="Arial" w:hAnsi="Arial" w:cs="Arial"/>
                <w:kern w:val="32"/>
                <w:szCs w:val="22"/>
              </w:rPr>
              <w:t xml:space="preserve">This post will be providing administrative support to Development Management </w:t>
            </w:r>
            <w:r w:rsidRPr="008C505E">
              <w:rPr>
                <w:rFonts w:ascii="Arial" w:hAnsi="Arial" w:cs="Arial"/>
                <w:kern w:val="32"/>
                <w:szCs w:val="22"/>
              </w:rPr>
              <w:t>functions.</w:t>
            </w:r>
            <w:r w:rsidR="008C505E" w:rsidRPr="008C505E">
              <w:rPr>
                <w:rFonts w:ascii="Arial" w:hAnsi="Arial" w:cs="Arial"/>
                <w:kern w:val="32"/>
                <w:szCs w:val="22"/>
              </w:rPr>
              <w:t xml:space="preserve"> </w:t>
            </w:r>
            <w:r w:rsidR="008C505E" w:rsidRPr="008C505E">
              <w:rPr>
                <w:rStyle w:val="Strong"/>
                <w:rFonts w:ascii="Arial" w:hAnsi="Arial" w:cs="Arial"/>
                <w:b w:val="0"/>
                <w:bCs w:val="0"/>
              </w:rPr>
              <w:t>The post holder is responsible for ensuring that all relevant County policies and procedures are adhered to and concerns are raised in accordance with these policies</w:t>
            </w:r>
            <w:r w:rsidR="008C505E">
              <w:rPr>
                <w:rStyle w:val="Strong"/>
                <w:rFonts w:ascii="Arial" w:hAnsi="Arial" w:cs="Arial"/>
                <w:b w:val="0"/>
                <w:bCs w:val="0"/>
              </w:rPr>
              <w:t>.</w:t>
            </w:r>
          </w:p>
          <w:p w14:paraId="51BA6954" w14:textId="41309BB9" w:rsidR="00B0457A" w:rsidRPr="00B0457A" w:rsidRDefault="00B0457A" w:rsidP="00CA6A78"/>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0CB40BC">
        <w:trPr>
          <w:trHeight w:val="859"/>
        </w:trPr>
        <w:tc>
          <w:tcPr>
            <w:tcW w:w="10195" w:type="dxa"/>
          </w:tcPr>
          <w:p w14:paraId="1C159680" w14:textId="3D4D8BBD" w:rsidR="00CA6A78" w:rsidRPr="00CA6A78" w:rsidRDefault="00CA6A78" w:rsidP="00CA6A78">
            <w:pPr>
              <w:rPr>
                <w:rFonts w:ascii="Arial" w:hAnsi="Arial" w:cs="Arial"/>
                <w:szCs w:val="22"/>
              </w:rPr>
            </w:pPr>
          </w:p>
          <w:p w14:paraId="76456B7E" w14:textId="77777777" w:rsidR="008C505E" w:rsidRDefault="008C505E" w:rsidP="008C505E">
            <w:pPr>
              <w:pStyle w:val="ListParagraph"/>
              <w:numPr>
                <w:ilvl w:val="0"/>
                <w:numId w:val="10"/>
              </w:numPr>
              <w:rPr>
                <w:bCs/>
                <w:sz w:val="22"/>
                <w:szCs w:val="22"/>
              </w:rPr>
            </w:pPr>
            <w:r>
              <w:rPr>
                <w:bCs/>
                <w:sz w:val="22"/>
                <w:szCs w:val="22"/>
              </w:rPr>
              <w:t xml:space="preserve">To provide support to senior planning officers, Major planning applications officers, and case officers from Development Management team including preparation for Planning and Regulation Committee and Planning hearings and Public Inquiries </w:t>
            </w:r>
          </w:p>
          <w:p w14:paraId="6039C672" w14:textId="02BB8DA3" w:rsidR="008C505E" w:rsidRDefault="008C505E" w:rsidP="008C505E">
            <w:pPr>
              <w:pStyle w:val="ListParagraph"/>
              <w:numPr>
                <w:ilvl w:val="0"/>
                <w:numId w:val="10"/>
              </w:numPr>
              <w:rPr>
                <w:bCs/>
                <w:sz w:val="22"/>
                <w:szCs w:val="22"/>
              </w:rPr>
            </w:pPr>
            <w:r>
              <w:rPr>
                <w:bCs/>
                <w:sz w:val="22"/>
                <w:szCs w:val="22"/>
              </w:rPr>
              <w:t>To manage the Development Management Team inbox</w:t>
            </w:r>
            <w:r w:rsidR="007454F4">
              <w:rPr>
                <w:bCs/>
                <w:sz w:val="22"/>
                <w:szCs w:val="22"/>
              </w:rPr>
              <w:t>es</w:t>
            </w:r>
          </w:p>
          <w:p w14:paraId="237EDF0E" w14:textId="05ACEB98" w:rsidR="008C505E" w:rsidRDefault="008C505E" w:rsidP="008C505E">
            <w:pPr>
              <w:pStyle w:val="ListParagraph"/>
              <w:numPr>
                <w:ilvl w:val="0"/>
                <w:numId w:val="10"/>
              </w:numPr>
              <w:rPr>
                <w:bCs/>
                <w:sz w:val="22"/>
                <w:szCs w:val="22"/>
              </w:rPr>
            </w:pPr>
            <w:r>
              <w:rPr>
                <w:bCs/>
                <w:sz w:val="22"/>
                <w:szCs w:val="22"/>
              </w:rPr>
              <w:t>To support Discharge of Conditions applications, process for Single Response applications</w:t>
            </w:r>
          </w:p>
          <w:p w14:paraId="553FD52E" w14:textId="77777777" w:rsidR="008C505E" w:rsidRDefault="008C505E" w:rsidP="008C505E">
            <w:pPr>
              <w:pStyle w:val="ListParagraph"/>
              <w:numPr>
                <w:ilvl w:val="0"/>
                <w:numId w:val="10"/>
              </w:numPr>
              <w:rPr>
                <w:bCs/>
                <w:sz w:val="22"/>
                <w:szCs w:val="22"/>
              </w:rPr>
            </w:pPr>
            <w:r>
              <w:rPr>
                <w:bCs/>
                <w:sz w:val="22"/>
                <w:szCs w:val="22"/>
              </w:rPr>
              <w:t xml:space="preserve">Responsible for data entry into data base system (MasterGov) </w:t>
            </w:r>
          </w:p>
          <w:p w14:paraId="0CE22F4A" w14:textId="77777777" w:rsidR="008C505E" w:rsidRDefault="008C505E" w:rsidP="008C505E">
            <w:pPr>
              <w:pStyle w:val="ListParagraph"/>
              <w:numPr>
                <w:ilvl w:val="0"/>
                <w:numId w:val="10"/>
              </w:numPr>
              <w:rPr>
                <w:bCs/>
                <w:sz w:val="22"/>
                <w:szCs w:val="22"/>
              </w:rPr>
            </w:pPr>
            <w:r>
              <w:rPr>
                <w:bCs/>
                <w:sz w:val="22"/>
                <w:szCs w:val="22"/>
              </w:rPr>
              <w:t>To be able to communicate efficiently with officers verbally and in writing</w:t>
            </w:r>
          </w:p>
          <w:p w14:paraId="5C3CDABC" w14:textId="47B6A432" w:rsidR="008C505E" w:rsidRDefault="008C505E" w:rsidP="008C505E">
            <w:pPr>
              <w:pStyle w:val="ListParagraph"/>
              <w:numPr>
                <w:ilvl w:val="0"/>
                <w:numId w:val="10"/>
              </w:numPr>
              <w:rPr>
                <w:bCs/>
                <w:sz w:val="22"/>
                <w:szCs w:val="22"/>
              </w:rPr>
            </w:pPr>
            <w:r>
              <w:rPr>
                <w:bCs/>
                <w:sz w:val="22"/>
                <w:szCs w:val="22"/>
              </w:rPr>
              <w:t>To support all necessary internal processes such as</w:t>
            </w:r>
            <w:r w:rsidR="007454F4">
              <w:rPr>
                <w:bCs/>
                <w:sz w:val="22"/>
                <w:szCs w:val="22"/>
              </w:rPr>
              <w:t xml:space="preserve"> processing of planning applications, issuing decisions and help with appeals process</w:t>
            </w:r>
          </w:p>
          <w:p w14:paraId="0F152984" w14:textId="2F7676A5" w:rsidR="008C505E" w:rsidRPr="007454F4" w:rsidRDefault="008C505E" w:rsidP="007454F4">
            <w:pPr>
              <w:pStyle w:val="ListParagraph"/>
              <w:numPr>
                <w:ilvl w:val="0"/>
                <w:numId w:val="10"/>
              </w:numPr>
              <w:rPr>
                <w:bCs/>
                <w:sz w:val="22"/>
                <w:szCs w:val="22"/>
              </w:rPr>
            </w:pPr>
            <w:r w:rsidRPr="007454F4">
              <w:rPr>
                <w:bCs/>
                <w:sz w:val="22"/>
                <w:szCs w:val="22"/>
              </w:rPr>
              <w:lastRenderedPageBreak/>
              <w:t xml:space="preserve">To track, record and communicate Planning decisions and any such actions that may follow these (e.g., planning appeals), as directed by Planning Process </w:t>
            </w:r>
            <w:r w:rsidR="007454F4">
              <w:rPr>
                <w:bCs/>
                <w:sz w:val="22"/>
                <w:szCs w:val="22"/>
              </w:rPr>
              <w:t xml:space="preserve">and Response </w:t>
            </w:r>
            <w:r w:rsidRPr="007454F4">
              <w:rPr>
                <w:bCs/>
                <w:sz w:val="22"/>
                <w:szCs w:val="22"/>
              </w:rPr>
              <w:t>Manager</w:t>
            </w:r>
          </w:p>
          <w:p w14:paraId="39E66AB2" w14:textId="77777777" w:rsidR="008C505E" w:rsidRPr="007454F4" w:rsidRDefault="008C505E" w:rsidP="007454F4">
            <w:pPr>
              <w:pStyle w:val="ListParagraph"/>
              <w:numPr>
                <w:ilvl w:val="0"/>
                <w:numId w:val="10"/>
              </w:numPr>
              <w:rPr>
                <w:bCs/>
                <w:sz w:val="22"/>
                <w:szCs w:val="22"/>
              </w:rPr>
            </w:pPr>
            <w:r w:rsidRPr="007454F4">
              <w:rPr>
                <w:bCs/>
                <w:sz w:val="22"/>
                <w:szCs w:val="22"/>
              </w:rPr>
              <w:t>To be able to create maps using GIS software within the system</w:t>
            </w:r>
          </w:p>
          <w:p w14:paraId="5797FBEA" w14:textId="77777777" w:rsidR="008C505E" w:rsidRPr="007454F4" w:rsidRDefault="008C505E" w:rsidP="007454F4">
            <w:pPr>
              <w:pStyle w:val="ListParagraph"/>
              <w:numPr>
                <w:ilvl w:val="0"/>
                <w:numId w:val="10"/>
              </w:numPr>
              <w:rPr>
                <w:bCs/>
                <w:sz w:val="22"/>
                <w:szCs w:val="22"/>
              </w:rPr>
            </w:pPr>
            <w:r w:rsidRPr="007454F4">
              <w:rPr>
                <w:bCs/>
                <w:sz w:val="22"/>
                <w:szCs w:val="22"/>
              </w:rPr>
              <w:t>To update decisions on Land Registry where required</w:t>
            </w:r>
          </w:p>
          <w:p w14:paraId="7CA82442" w14:textId="77777777" w:rsidR="008C505E" w:rsidRDefault="008C505E" w:rsidP="007454F4">
            <w:pPr>
              <w:pStyle w:val="ListParagraph"/>
              <w:numPr>
                <w:ilvl w:val="0"/>
                <w:numId w:val="10"/>
              </w:numPr>
              <w:rPr>
                <w:bCs/>
                <w:szCs w:val="22"/>
              </w:rPr>
            </w:pPr>
            <w:r w:rsidRPr="007454F4">
              <w:rPr>
                <w:bCs/>
                <w:sz w:val="22"/>
                <w:szCs w:val="22"/>
              </w:rPr>
              <w:t>The job description may vary within the scope of the job as the</w:t>
            </w:r>
            <w:r>
              <w:rPr>
                <w:bCs/>
                <w:szCs w:val="22"/>
              </w:rPr>
              <w:t xml:space="preserve"> requirements of the Directorate develop</w:t>
            </w: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181D80F4" w14:textId="5F2C2D9F"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48A64AFA"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w:t>
      </w:r>
      <w:r w:rsidR="006A0A62">
        <w:rPr>
          <w:rFonts w:ascii="Arial" w:hAnsi="Arial" w:cs="Arial"/>
        </w:rPr>
        <w:t>qualifications,</w:t>
      </w:r>
      <w:r>
        <w:rPr>
          <w:rFonts w:ascii="Arial" w:hAnsi="Arial" w:cs="Arial"/>
        </w:rPr>
        <w:t xml:space="preserve"> and experience </w:t>
      </w:r>
      <w:r w:rsidRPr="009F0647">
        <w:rPr>
          <w:rFonts w:ascii="Arial" w:hAnsi="Arial" w:cs="Arial"/>
        </w:rPr>
        <w:t xml:space="preserve">that a candidate should have in order to perform the job. </w:t>
      </w:r>
      <w:bookmarkStart w:id="2"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bookmarkEnd w:id="2"/>
    </w:p>
    <w:p w14:paraId="070852EA" w14:textId="77777777" w:rsidR="00114762" w:rsidRPr="009F0647" w:rsidRDefault="00114762" w:rsidP="00114762">
      <w:pPr>
        <w:jc w:val="both"/>
        <w:rPr>
          <w:rFonts w:ascii="Arial" w:hAnsi="Arial" w:cs="Arial"/>
        </w:rPr>
      </w:pPr>
    </w:p>
    <w:p w14:paraId="77478AE2" w14:textId="4D2CCC06" w:rsidR="00114762" w:rsidRPr="009F0647" w:rsidRDefault="00114762" w:rsidP="00114762">
      <w:pPr>
        <w:jc w:val="both"/>
        <w:rPr>
          <w:rFonts w:ascii="Arial" w:hAnsi="Arial" w:cs="Arial"/>
          <w:bCs/>
        </w:rPr>
      </w:pPr>
      <w:r w:rsidRPr="009F0647">
        <w:rPr>
          <w:rFonts w:ascii="Arial" w:hAnsi="Arial" w:cs="Arial"/>
        </w:rPr>
        <w:t>Each of the criteria listed below 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 (A)</w:t>
      </w:r>
      <w:r w:rsidR="00DD3ED0">
        <w:rPr>
          <w:rFonts w:ascii="Arial" w:hAnsi="Arial" w:cs="Arial"/>
          <w:bCs/>
        </w:rPr>
        <w:t xml:space="preserve"> and optionally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You must provide a supporting statement as part of your application which includes examples and evidence of when you have demonstrated the criteria listed below. You will be expected to address each point separately and in the</w:t>
      </w:r>
      <w:r w:rsidR="007A55C8">
        <w:rPr>
          <w:rFonts w:ascii="Arial" w:hAnsi="Arial" w:cs="Arial"/>
          <w:bCs/>
        </w:rPr>
        <w:t xml:space="preserve"> </w:t>
      </w:r>
      <w:r>
        <w:rPr>
          <w:rFonts w:ascii="Arial" w:hAnsi="Arial" w:cs="Arial"/>
          <w:bCs/>
        </w:rPr>
        <w:t xml:space="preserve">order listed. If you do not complete a full supporting statement in the requested format your application may be rejected. </w:t>
      </w:r>
    </w:p>
    <w:tbl>
      <w:tblPr>
        <w:tblStyle w:val="TableGridLight"/>
        <w:tblW w:w="5035" w:type="pct"/>
        <w:tblLook w:val="01E0" w:firstRow="1" w:lastRow="1" w:firstColumn="1" w:lastColumn="1" w:noHBand="0" w:noVBand="0"/>
      </w:tblPr>
      <w:tblGrid>
        <w:gridCol w:w="8305"/>
        <w:gridCol w:w="1961"/>
      </w:tblGrid>
      <w:tr w:rsidR="00114762" w:rsidRPr="009F0647" w14:paraId="4C16A814" w14:textId="77777777" w:rsidTr="00A405EF">
        <w:trPr>
          <w:trHeight w:val="80"/>
        </w:trPr>
        <w:tc>
          <w:tcPr>
            <w:tcW w:w="4045" w:type="pct"/>
          </w:tcPr>
          <w:bookmarkEnd w:id="1"/>
          <w:p w14:paraId="0EA7E8DB" w14:textId="77777777" w:rsidR="00114762" w:rsidRPr="009F0647" w:rsidRDefault="00114762" w:rsidP="00C927F1">
            <w:pPr>
              <w:pStyle w:val="Heading3"/>
              <w:rPr>
                <w:rFonts w:cs="Arial"/>
              </w:rPr>
            </w:pPr>
            <w:r w:rsidRPr="009F0647">
              <w:rPr>
                <w:rFonts w:cs="Arial"/>
              </w:rPr>
              <w:t>Essential Criteria</w:t>
            </w:r>
          </w:p>
        </w:tc>
        <w:tc>
          <w:tcPr>
            <w:tcW w:w="95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A405EF">
        <w:tc>
          <w:tcPr>
            <w:tcW w:w="4045" w:type="pct"/>
          </w:tcPr>
          <w:p w14:paraId="1C3AF171" w14:textId="60BF3681" w:rsidR="00DA7303" w:rsidRPr="00FC4D27" w:rsidRDefault="006A0A62" w:rsidP="006A0A62">
            <w:pPr>
              <w:rPr>
                <w:rFonts w:ascii="Arial" w:hAnsi="Arial" w:cs="Arial"/>
                <w:noProof/>
                <w:sz w:val="20"/>
                <w:szCs w:val="20"/>
              </w:rPr>
            </w:pPr>
            <w:r w:rsidRPr="00897856">
              <w:rPr>
                <w:sz w:val="24"/>
              </w:rPr>
              <w:t xml:space="preserve">Educated to A level standard or equivalent level of education </w:t>
            </w:r>
            <w:r>
              <w:t>or significant experience.</w:t>
            </w:r>
          </w:p>
        </w:tc>
        <w:tc>
          <w:tcPr>
            <w:tcW w:w="955" w:type="pct"/>
          </w:tcPr>
          <w:p w14:paraId="1C4D3E4A" w14:textId="77FDF218"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p>
        </w:tc>
      </w:tr>
      <w:tr w:rsidR="00114762" w:rsidRPr="009F0647" w14:paraId="3F9D28AE" w14:textId="77777777" w:rsidTr="00A405EF">
        <w:tc>
          <w:tcPr>
            <w:tcW w:w="4045" w:type="pct"/>
          </w:tcPr>
          <w:p w14:paraId="7F6E0554" w14:textId="7C1F8238" w:rsidR="00114762" w:rsidRPr="00FC4D27" w:rsidRDefault="006A0A62" w:rsidP="00C927F1">
            <w:pPr>
              <w:spacing w:before="120" w:after="120"/>
              <w:jc w:val="both"/>
              <w:rPr>
                <w:rFonts w:ascii="Arial" w:hAnsi="Arial" w:cs="Arial"/>
                <w:noProof/>
                <w:sz w:val="20"/>
                <w:szCs w:val="20"/>
              </w:rPr>
            </w:pPr>
            <w:r w:rsidRPr="0063546F">
              <w:rPr>
                <w:sz w:val="24"/>
              </w:rPr>
              <w:t>Excellent communication skills – Ability to communicate clearly and succinctly to convey key messages to a range of audiences and share information with understanding/sensitivity.</w:t>
            </w:r>
          </w:p>
        </w:tc>
        <w:tc>
          <w:tcPr>
            <w:tcW w:w="955" w:type="pct"/>
          </w:tcPr>
          <w:p w14:paraId="3ACF592F" w14:textId="66DE9605"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6A0A62">
              <w:rPr>
                <w:rFonts w:ascii="Arial" w:hAnsi="Arial" w:cs="Arial"/>
                <w:noProof/>
                <w:sz w:val="20"/>
                <w:szCs w:val="20"/>
              </w:rPr>
              <w:t>, I</w:t>
            </w:r>
          </w:p>
        </w:tc>
      </w:tr>
      <w:tr w:rsidR="00114762" w:rsidRPr="009F0647" w14:paraId="26CC1E89" w14:textId="77777777" w:rsidTr="00A405EF">
        <w:tc>
          <w:tcPr>
            <w:tcW w:w="4045" w:type="pct"/>
          </w:tcPr>
          <w:p w14:paraId="0B2E756E" w14:textId="35B78A2E" w:rsidR="00114762" w:rsidRPr="006A0A62" w:rsidRDefault="006A0A62" w:rsidP="006A0A62">
            <w:pPr>
              <w:pStyle w:val="Default"/>
              <w:rPr>
                <w:b/>
                <w:bCs/>
                <w:noProof/>
                <w:sz w:val="20"/>
                <w:szCs w:val="20"/>
              </w:rPr>
            </w:pPr>
            <w:r>
              <w:t>D</w:t>
            </w:r>
            <w:r w:rsidRPr="0063546F">
              <w:t>elivering Results- consistently delivers personal objectives and supports team’s achievements through appropriate prioritisation and organisation</w:t>
            </w:r>
            <w:r>
              <w:t>.</w:t>
            </w:r>
          </w:p>
        </w:tc>
        <w:tc>
          <w:tcPr>
            <w:tcW w:w="955" w:type="pct"/>
          </w:tcPr>
          <w:p w14:paraId="105BA4C0" w14:textId="357DF002"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6A0A62">
              <w:rPr>
                <w:rFonts w:ascii="Arial" w:hAnsi="Arial" w:cs="Arial"/>
                <w:noProof/>
                <w:sz w:val="20"/>
                <w:szCs w:val="20"/>
              </w:rPr>
              <w:t>, I</w:t>
            </w:r>
          </w:p>
        </w:tc>
      </w:tr>
      <w:tr w:rsidR="00114762" w:rsidRPr="009F0647" w14:paraId="1B292C93" w14:textId="77777777" w:rsidTr="00A405EF">
        <w:tc>
          <w:tcPr>
            <w:tcW w:w="4045" w:type="pct"/>
          </w:tcPr>
          <w:p w14:paraId="7FBC3DDD" w14:textId="5EF03970" w:rsidR="00114762" w:rsidRPr="00FC4D27" w:rsidRDefault="006A0A62" w:rsidP="006A0A62">
            <w:pPr>
              <w:pStyle w:val="Default"/>
              <w:rPr>
                <w:noProof/>
                <w:sz w:val="20"/>
                <w:szCs w:val="20"/>
              </w:rPr>
            </w:pPr>
            <w:r w:rsidRPr="004B67C5">
              <w:t>Customer service skills</w:t>
            </w:r>
            <w:r>
              <w:t xml:space="preserve"> </w:t>
            </w:r>
            <w:r w:rsidRPr="0063546F">
              <w:t>–</w:t>
            </w:r>
            <w:r w:rsidRPr="004B67C5">
              <w:t xml:space="preserve"> </w:t>
            </w:r>
            <w:r>
              <w:t xml:space="preserve">Takes </w:t>
            </w:r>
            <w:r w:rsidRPr="004B67C5">
              <w:t>responsibility for high levels of external and internal customer service through active feedback and a strong understanding of diverse customers.</w:t>
            </w:r>
          </w:p>
        </w:tc>
        <w:tc>
          <w:tcPr>
            <w:tcW w:w="955" w:type="pct"/>
          </w:tcPr>
          <w:p w14:paraId="739E4E27" w14:textId="06B5975A"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6A0A62">
              <w:rPr>
                <w:rFonts w:ascii="Arial" w:hAnsi="Arial" w:cs="Arial"/>
                <w:noProof/>
                <w:sz w:val="20"/>
                <w:szCs w:val="20"/>
              </w:rPr>
              <w:t>, I</w:t>
            </w:r>
          </w:p>
        </w:tc>
      </w:tr>
      <w:tr w:rsidR="00114762" w:rsidRPr="009F0647" w14:paraId="55A1407B" w14:textId="77777777" w:rsidTr="00A405EF">
        <w:tc>
          <w:tcPr>
            <w:tcW w:w="4045" w:type="pct"/>
          </w:tcPr>
          <w:p w14:paraId="159FC75D" w14:textId="4D9FD6F3" w:rsidR="00114762" w:rsidRPr="00FC4D27" w:rsidRDefault="006A0A62" w:rsidP="006A0A62">
            <w:pPr>
              <w:pStyle w:val="Default"/>
              <w:rPr>
                <w:noProof/>
                <w:sz w:val="20"/>
                <w:szCs w:val="20"/>
              </w:rPr>
            </w:pPr>
            <w:r w:rsidRPr="0063546F">
              <w:t xml:space="preserve">Ability to </w:t>
            </w:r>
            <w:r w:rsidR="0033082C">
              <w:t xml:space="preserve">correctly </w:t>
            </w:r>
            <w:r w:rsidRPr="0063546F">
              <w:t>prioritize competing demands to meet deadlines</w:t>
            </w:r>
            <w:r>
              <w:t>.</w:t>
            </w:r>
          </w:p>
        </w:tc>
        <w:tc>
          <w:tcPr>
            <w:tcW w:w="955" w:type="pct"/>
          </w:tcPr>
          <w:p w14:paraId="2DB00AF6" w14:textId="62746D6E"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6A0A62">
              <w:rPr>
                <w:rFonts w:ascii="Arial" w:hAnsi="Arial" w:cs="Arial"/>
                <w:noProof/>
                <w:sz w:val="20"/>
                <w:szCs w:val="20"/>
              </w:rPr>
              <w:t>, I</w:t>
            </w:r>
          </w:p>
        </w:tc>
      </w:tr>
      <w:tr w:rsidR="00114762" w:rsidRPr="009F0647" w14:paraId="5254FEB9" w14:textId="77777777" w:rsidTr="00A405EF">
        <w:tc>
          <w:tcPr>
            <w:tcW w:w="4045" w:type="pct"/>
          </w:tcPr>
          <w:p w14:paraId="2633829B" w14:textId="131F9111" w:rsidR="00114762" w:rsidRPr="00FC4D27" w:rsidRDefault="0033082C" w:rsidP="00C927F1">
            <w:pPr>
              <w:spacing w:before="120" w:after="120"/>
              <w:jc w:val="both"/>
              <w:rPr>
                <w:rFonts w:ascii="Arial" w:hAnsi="Arial" w:cs="Arial"/>
                <w:noProof/>
                <w:sz w:val="20"/>
                <w:szCs w:val="20"/>
              </w:rPr>
            </w:pPr>
            <w:r>
              <w:t xml:space="preserve">Able to demonstrate high levels of </w:t>
            </w:r>
            <w:r>
              <w:rPr>
                <w:sz w:val="24"/>
              </w:rPr>
              <w:t>a</w:t>
            </w:r>
            <w:r w:rsidR="006A0A62" w:rsidRPr="0063546F">
              <w:rPr>
                <w:sz w:val="24"/>
              </w:rPr>
              <w:t xml:space="preserve">ccuracy and </w:t>
            </w:r>
            <w:r>
              <w:rPr>
                <w:sz w:val="24"/>
              </w:rPr>
              <w:t xml:space="preserve">give </w:t>
            </w:r>
            <w:r w:rsidR="006A0A62" w:rsidRPr="0063546F">
              <w:rPr>
                <w:sz w:val="24"/>
              </w:rPr>
              <w:t>attention to detail</w:t>
            </w:r>
            <w:r>
              <w:rPr>
                <w:sz w:val="24"/>
              </w:rPr>
              <w:t>s</w:t>
            </w:r>
            <w:r w:rsidR="006A0A62">
              <w:rPr>
                <w:sz w:val="24"/>
              </w:rPr>
              <w:t>.</w:t>
            </w:r>
          </w:p>
        </w:tc>
        <w:tc>
          <w:tcPr>
            <w:tcW w:w="955" w:type="pct"/>
          </w:tcPr>
          <w:p w14:paraId="21263892" w14:textId="197DD5FF"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6A0A62">
              <w:rPr>
                <w:rFonts w:ascii="Arial" w:hAnsi="Arial" w:cs="Arial"/>
                <w:noProof/>
                <w:sz w:val="20"/>
                <w:szCs w:val="20"/>
              </w:rPr>
              <w:t>, I</w:t>
            </w:r>
          </w:p>
        </w:tc>
      </w:tr>
      <w:tr w:rsidR="00114762" w:rsidRPr="009F0647" w14:paraId="0CD91B74" w14:textId="77777777" w:rsidTr="00A405EF">
        <w:trPr>
          <w:trHeight w:val="510"/>
        </w:trPr>
        <w:tc>
          <w:tcPr>
            <w:tcW w:w="4045" w:type="pct"/>
          </w:tcPr>
          <w:p w14:paraId="21BCD633" w14:textId="16290B29" w:rsidR="00114762" w:rsidRPr="00FC4D27" w:rsidRDefault="006A0A62" w:rsidP="006A0A62">
            <w:pPr>
              <w:pStyle w:val="Default"/>
              <w:rPr>
                <w:noProof/>
                <w:sz w:val="20"/>
                <w:szCs w:val="20"/>
              </w:rPr>
            </w:pPr>
            <w:r>
              <w:t xml:space="preserve">Personal Effectiveness </w:t>
            </w:r>
            <w:r w:rsidRPr="0063546F">
              <w:t>–</w:t>
            </w:r>
            <w:r>
              <w:t xml:space="preserve"> </w:t>
            </w:r>
            <w:r w:rsidRPr="004B67C5">
              <w:t>Acts with high levels of trust and personal accountability and responds positively to change and opportunities for personal development.</w:t>
            </w:r>
          </w:p>
        </w:tc>
        <w:tc>
          <w:tcPr>
            <w:tcW w:w="955" w:type="pct"/>
          </w:tcPr>
          <w:p w14:paraId="647237F2" w14:textId="5239DA8C"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6A0A62">
              <w:rPr>
                <w:rFonts w:ascii="Arial" w:hAnsi="Arial" w:cs="Arial"/>
                <w:noProof/>
                <w:sz w:val="20"/>
                <w:szCs w:val="20"/>
              </w:rPr>
              <w:t>, I</w:t>
            </w:r>
          </w:p>
        </w:tc>
      </w:tr>
      <w:tr w:rsidR="00114762" w:rsidRPr="009F0647" w14:paraId="1B8FC6BF" w14:textId="77777777" w:rsidTr="00A405EF">
        <w:trPr>
          <w:trHeight w:val="510"/>
        </w:trPr>
        <w:tc>
          <w:tcPr>
            <w:tcW w:w="4045" w:type="pct"/>
          </w:tcPr>
          <w:p w14:paraId="7FFEF120" w14:textId="63E83C8E" w:rsidR="00114762" w:rsidRPr="009F0647" w:rsidRDefault="006A0A62" w:rsidP="006A0A62">
            <w:pPr>
              <w:pStyle w:val="Default"/>
              <w:rPr>
                <w:noProof/>
                <w:sz w:val="20"/>
                <w:szCs w:val="20"/>
              </w:rPr>
            </w:pPr>
            <w:r>
              <w:t xml:space="preserve">ICT Skills </w:t>
            </w:r>
            <w:r w:rsidRPr="0063546F">
              <w:t>–</w:t>
            </w:r>
            <w:r>
              <w:t xml:space="preserve"> Microsoft Word, Microsoft Outlook, Arc GIS or any other mapping software and data base system.</w:t>
            </w:r>
          </w:p>
        </w:tc>
        <w:tc>
          <w:tcPr>
            <w:tcW w:w="955" w:type="pct"/>
          </w:tcPr>
          <w:p w14:paraId="72755D78" w14:textId="03DD6173"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6A0A62">
              <w:rPr>
                <w:rFonts w:ascii="Arial" w:hAnsi="Arial" w:cs="Arial"/>
                <w:noProof/>
                <w:sz w:val="20"/>
                <w:szCs w:val="20"/>
              </w:rPr>
              <w:t>, I</w:t>
            </w:r>
          </w:p>
        </w:tc>
      </w:tr>
      <w:tr w:rsidR="00114762" w:rsidRPr="009F0647" w14:paraId="39E602BF" w14:textId="77777777" w:rsidTr="00A405EF">
        <w:trPr>
          <w:trHeight w:val="70"/>
        </w:trPr>
        <w:tc>
          <w:tcPr>
            <w:tcW w:w="4045" w:type="pct"/>
          </w:tcPr>
          <w:p w14:paraId="75C8547E" w14:textId="77777777" w:rsidR="00114762" w:rsidRPr="009F0647" w:rsidRDefault="00114762" w:rsidP="00C927F1">
            <w:pPr>
              <w:pStyle w:val="Heading3"/>
              <w:rPr>
                <w:rFonts w:cs="Arial"/>
              </w:rPr>
            </w:pPr>
            <w:r w:rsidRPr="009F0647">
              <w:rPr>
                <w:rFonts w:cs="Arial"/>
              </w:rPr>
              <w:t>Desirable Criteria</w:t>
            </w:r>
          </w:p>
        </w:tc>
        <w:tc>
          <w:tcPr>
            <w:tcW w:w="955" w:type="pct"/>
          </w:tcPr>
          <w:p w14:paraId="215E4E13" w14:textId="77777777" w:rsidR="00114762" w:rsidRPr="009F0647" w:rsidRDefault="00114762" w:rsidP="00A405EF">
            <w:pPr>
              <w:pStyle w:val="Heading3"/>
            </w:pPr>
            <w:r w:rsidRPr="009F0647">
              <w:t>Assessed By:</w:t>
            </w:r>
          </w:p>
        </w:tc>
      </w:tr>
      <w:tr w:rsidR="00114762" w:rsidRPr="009F0647" w14:paraId="4340C717" w14:textId="77777777" w:rsidTr="00A405EF">
        <w:tc>
          <w:tcPr>
            <w:tcW w:w="4045" w:type="pct"/>
          </w:tcPr>
          <w:p w14:paraId="48043D0B" w14:textId="67AA6FD5" w:rsidR="00114762" w:rsidRPr="00FC4D27" w:rsidRDefault="006A0A62" w:rsidP="006A0A62">
            <w:pPr>
              <w:pStyle w:val="Default"/>
              <w:jc w:val="both"/>
              <w:rPr>
                <w:noProof/>
                <w:sz w:val="20"/>
                <w:szCs w:val="20"/>
              </w:rPr>
            </w:pPr>
            <w:r>
              <w:rPr>
                <w:sz w:val="22"/>
                <w:szCs w:val="22"/>
              </w:rPr>
              <w:t xml:space="preserve">Ability to read an interpret maps, plans, drawing and schedules </w:t>
            </w:r>
          </w:p>
        </w:tc>
        <w:tc>
          <w:tcPr>
            <w:tcW w:w="955" w:type="pct"/>
          </w:tcPr>
          <w:p w14:paraId="65A698CC" w14:textId="04924CE2"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6A0A62">
              <w:rPr>
                <w:rFonts w:ascii="Arial" w:hAnsi="Arial" w:cs="Arial"/>
                <w:noProof/>
                <w:sz w:val="20"/>
                <w:szCs w:val="20"/>
              </w:rPr>
              <w:t>, I</w:t>
            </w:r>
          </w:p>
        </w:tc>
      </w:tr>
      <w:tr w:rsidR="00114762" w:rsidRPr="009F0647" w14:paraId="369E3672" w14:textId="77777777" w:rsidTr="00A405EF">
        <w:tc>
          <w:tcPr>
            <w:tcW w:w="4045" w:type="pct"/>
          </w:tcPr>
          <w:p w14:paraId="2722964C" w14:textId="0D16B5AC" w:rsidR="00114762" w:rsidRPr="00FC4D27" w:rsidRDefault="006A0A62" w:rsidP="00C927F1">
            <w:pPr>
              <w:spacing w:before="120" w:after="120"/>
              <w:jc w:val="both"/>
              <w:rPr>
                <w:rFonts w:ascii="Arial" w:hAnsi="Arial" w:cs="Arial"/>
                <w:noProof/>
                <w:sz w:val="20"/>
                <w:szCs w:val="20"/>
              </w:rPr>
            </w:pPr>
            <w:r>
              <w:rPr>
                <w:rFonts w:ascii="Arial" w:hAnsi="Arial" w:cs="Arial"/>
                <w:noProof/>
                <w:sz w:val="20"/>
                <w:szCs w:val="20"/>
              </w:rPr>
              <w:t>Having an expereince of using data base system.</w:t>
            </w:r>
          </w:p>
        </w:tc>
        <w:tc>
          <w:tcPr>
            <w:tcW w:w="955" w:type="pct"/>
          </w:tcPr>
          <w:p w14:paraId="74ECAC63" w14:textId="3F966CD2"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6A0A62">
              <w:rPr>
                <w:rFonts w:ascii="Arial" w:hAnsi="Arial" w:cs="Arial"/>
                <w:noProof/>
                <w:sz w:val="20"/>
                <w:szCs w:val="20"/>
              </w:rPr>
              <w:t>, I</w:t>
            </w:r>
          </w:p>
        </w:tc>
      </w:tr>
      <w:tr w:rsidR="00114762" w:rsidRPr="009F0647" w14:paraId="7EE1ED4E" w14:textId="77777777" w:rsidTr="00A405EF">
        <w:tc>
          <w:tcPr>
            <w:tcW w:w="4045" w:type="pct"/>
          </w:tcPr>
          <w:p w14:paraId="6E9B7D37" w14:textId="335AE3CC" w:rsidR="00114762" w:rsidRPr="00FC4D27" w:rsidRDefault="006A0A62" w:rsidP="00C927F1">
            <w:pPr>
              <w:spacing w:before="120" w:after="120"/>
              <w:jc w:val="both"/>
              <w:rPr>
                <w:rFonts w:ascii="Arial" w:hAnsi="Arial" w:cs="Arial"/>
                <w:sz w:val="20"/>
                <w:szCs w:val="20"/>
              </w:rPr>
            </w:pPr>
            <w:r>
              <w:rPr>
                <w:rFonts w:ascii="Arial" w:hAnsi="Arial" w:cs="Arial"/>
                <w:sz w:val="20"/>
                <w:szCs w:val="20"/>
              </w:rPr>
              <w:t>Experience of working in the planning department.</w:t>
            </w:r>
          </w:p>
        </w:tc>
        <w:tc>
          <w:tcPr>
            <w:tcW w:w="955" w:type="pct"/>
          </w:tcPr>
          <w:p w14:paraId="5E1FA3F6" w14:textId="4C7F72D9"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p>
        </w:tc>
      </w:tr>
      <w:tr w:rsidR="00114762" w:rsidRPr="009F0647" w14:paraId="7CD147F1" w14:textId="77777777" w:rsidTr="00A405EF">
        <w:tc>
          <w:tcPr>
            <w:tcW w:w="4045" w:type="pct"/>
          </w:tcPr>
          <w:p w14:paraId="3C59BA7A" w14:textId="60926E74" w:rsidR="005E7A01" w:rsidRPr="00FC4D27" w:rsidRDefault="006A0A62" w:rsidP="006A0A62">
            <w:pPr>
              <w:pStyle w:val="Default"/>
              <w:jc w:val="both"/>
              <w:rPr>
                <w:sz w:val="20"/>
                <w:szCs w:val="20"/>
              </w:rPr>
            </w:pPr>
            <w:r>
              <w:rPr>
                <w:sz w:val="22"/>
                <w:szCs w:val="22"/>
              </w:rPr>
              <w:t xml:space="preserve">Ability to maintain effective working relationships with stakeholders and operational teams so that an effective service is delivered in line with the council’s policies and procedures. </w:t>
            </w:r>
          </w:p>
        </w:tc>
        <w:tc>
          <w:tcPr>
            <w:tcW w:w="955" w:type="pct"/>
          </w:tcPr>
          <w:p w14:paraId="5953BEF3" w14:textId="46000554"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6" w:name="_Hlk516569688"/>
      <w:bookmarkStart w:id="7" w:name="_Hlk518653385"/>
      <w:bookmarkStart w:id="8" w:name="_Hlk518651683"/>
    </w:p>
    <w:p w14:paraId="3E47E5AD" w14:textId="77777777" w:rsidR="00114762" w:rsidRDefault="00114762" w:rsidP="00114762"/>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95" w:type="dxa"/>
        <w:tblLook w:val="01E0" w:firstRow="1" w:lastRow="1" w:firstColumn="1" w:lastColumn="1" w:noHBand="0" w:noVBand="0"/>
      </w:tblPr>
      <w:tblGrid>
        <w:gridCol w:w="576"/>
        <w:gridCol w:w="4410"/>
        <w:gridCol w:w="576"/>
        <w:gridCol w:w="4633"/>
      </w:tblGrid>
      <w:tr w:rsidR="007A55C8" w:rsidRPr="009F0647" w14:paraId="72FE861E" w14:textId="77777777" w:rsidTr="00607DED">
        <w:trPr>
          <w:trHeight w:val="381"/>
        </w:trPr>
        <w:tc>
          <w:tcPr>
            <w:tcW w:w="282" w:type="pct"/>
          </w:tcPr>
          <w:p w14:paraId="018B425B" w14:textId="77777777" w:rsidR="007A55C8" w:rsidRPr="00114762" w:rsidRDefault="00CC6DF5"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2" w:type="pct"/>
          </w:tcPr>
          <w:p w14:paraId="1FD81155" w14:textId="77777777" w:rsidR="007A55C8"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607DED">
        <w:trPr>
          <w:trHeight w:val="381"/>
        </w:trPr>
        <w:tc>
          <w:tcPr>
            <w:tcW w:w="282" w:type="pct"/>
          </w:tcPr>
          <w:p w14:paraId="296C254F" w14:textId="77777777" w:rsidR="007A55C8" w:rsidRPr="00114762" w:rsidRDefault="00CC6DF5"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2" w:type="pct"/>
          </w:tcPr>
          <w:p w14:paraId="14DE0388" w14:textId="77777777" w:rsidR="007A55C8"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607DED">
        <w:trPr>
          <w:trHeight w:val="381"/>
        </w:trPr>
        <w:tc>
          <w:tcPr>
            <w:tcW w:w="282" w:type="pct"/>
          </w:tcPr>
          <w:p w14:paraId="0662772E" w14:textId="77777777" w:rsidR="007A55C8" w:rsidRPr="00114762" w:rsidRDefault="00CC6DF5"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2" w:type="pct"/>
          </w:tcPr>
          <w:p w14:paraId="557166B0" w14:textId="77777777" w:rsidR="007A55C8"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607DED">
        <w:trPr>
          <w:trHeight w:val="381"/>
        </w:trPr>
        <w:tc>
          <w:tcPr>
            <w:tcW w:w="282" w:type="pct"/>
          </w:tcPr>
          <w:p w14:paraId="1D411C6A" w14:textId="77777777" w:rsidR="007A55C8" w:rsidRPr="00114762" w:rsidRDefault="00CC6DF5"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2" w:type="pct"/>
          </w:tcPr>
          <w:p w14:paraId="237D2FB1" w14:textId="77777777" w:rsidR="007A55C8"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607DED">
        <w:trPr>
          <w:trHeight w:val="381"/>
        </w:trPr>
        <w:tc>
          <w:tcPr>
            <w:tcW w:w="282" w:type="pct"/>
          </w:tcPr>
          <w:p w14:paraId="781AB0F3" w14:textId="77777777" w:rsidR="007A55C8" w:rsidRPr="00114762" w:rsidRDefault="00CC6DF5"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2" w:type="pct"/>
          </w:tcPr>
          <w:p w14:paraId="2406232C" w14:textId="77777777" w:rsidR="007A55C8"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607DED">
        <w:trPr>
          <w:trHeight w:val="381"/>
        </w:trPr>
        <w:tc>
          <w:tcPr>
            <w:tcW w:w="282" w:type="pct"/>
          </w:tcPr>
          <w:p w14:paraId="45C83FDC" w14:textId="368E1D76" w:rsidR="007A55C8" w:rsidRPr="00114762" w:rsidRDefault="00CC6DF5"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63"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2" w:type="pct"/>
          </w:tcPr>
          <w:p w14:paraId="6A88A363" w14:textId="77777777" w:rsidR="007A55C8"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19"/>
      </w:tblGrid>
      <w:tr w:rsidR="00DB2194" w14:paraId="3E76E4E6" w14:textId="77777777" w:rsidTr="00BE3A8A">
        <w:tc>
          <w:tcPr>
            <w:tcW w:w="576" w:type="dxa"/>
          </w:tcPr>
          <w:p w14:paraId="088B0D69" w14:textId="2FB94431" w:rsidR="00DB2194" w:rsidRDefault="00CC6DF5"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619"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9" w:name="_Hlk535396535"/>
      <w:bookmarkEnd w:id="6"/>
      <w:bookmarkEnd w:id="7"/>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77777777" w:rsidR="00114762" w:rsidRPr="009F0647" w:rsidRDefault="00CC6DF5"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77777777"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1D4260A4" w14:textId="77777777"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D757B0">
        <w:tc>
          <w:tcPr>
            <w:tcW w:w="288" w:type="pct"/>
          </w:tcPr>
          <w:p w14:paraId="4EE7917F" w14:textId="77777777"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4D1A6A78"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7454F4">
                  <w:rPr>
                    <w:rFonts w:ascii="MS Gothic" w:eastAsia="MS Gothic" w:hAnsi="MS Gothic" w:cs="Arial" w:hint="eastAsia"/>
                    <w:sz w:val="36"/>
                  </w:rPr>
                  <w:t>☐</w:t>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77777777"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A40C7F5" w14:textId="77777777"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7777777"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534EF9D8" w14:textId="77777777"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77777777"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7777777"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77777777"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8861B93" w14:textId="77777777"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487856EF"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33082C">
                  <w:rPr>
                    <w:rFonts w:ascii="MS Gothic" w:eastAsia="MS Gothic" w:hAnsi="MS Gothic" w:cs="Arial" w:hint="eastAsia"/>
                    <w:sz w:val="36"/>
                  </w:rPr>
                  <w:sym w:font="Wingdings 2" w:char="F052"/>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77777777"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77777777"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77777777"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77777777"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77777777"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77777777"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77777777" w:rsidR="00114762" w:rsidRPr="00114762" w:rsidRDefault="00CC6DF5"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484"/>
      </w:tblGrid>
      <w:tr w:rsidR="00607DED" w14:paraId="763D68EB" w14:textId="77777777" w:rsidTr="00FD567A">
        <w:trPr>
          <w:trHeight w:val="389"/>
        </w:trPr>
        <w:tc>
          <w:tcPr>
            <w:tcW w:w="576" w:type="dxa"/>
          </w:tcPr>
          <w:bookmarkEnd w:id="8"/>
          <w:p w14:paraId="61A2A42D" w14:textId="453CAB5A" w:rsidR="00607DED" w:rsidRPr="00607DED" w:rsidRDefault="00CC6DF5"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484"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All staff may be required to work from a different base or in a different location at some point in the future in line with any Council or school needs.  Such changes will be made after proper consultation and shall be deemed to be reasonable after t</w:t>
      </w:r>
      <w:bookmarkEnd w:id="9"/>
      <w:r w:rsidRPr="004C0449">
        <w:rPr>
          <w:rFonts w:ascii="Arial" w:hAnsi="Arial" w:cs="Arial"/>
          <w:iCs/>
          <w:color w:val="000000"/>
          <w:szCs w:val="22"/>
        </w:rPr>
        <w:t xml:space="preserve">aking into account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BB8EE" w14:textId="77777777" w:rsidR="00CC6DF5" w:rsidRDefault="00CC6DF5" w:rsidP="007A55C8">
      <w:r>
        <w:separator/>
      </w:r>
    </w:p>
  </w:endnote>
  <w:endnote w:type="continuationSeparator" w:id="0">
    <w:p w14:paraId="44CFD656" w14:textId="77777777" w:rsidR="00CC6DF5" w:rsidRDefault="00CC6DF5"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4AAB36D6" w:rsidR="00460CB3" w:rsidRDefault="00BD4C64">
    <w:pPr>
      <w:pStyle w:val="Footer"/>
    </w:pPr>
    <w:fldSimple w:instr=" FILENAME \* MERGEFORMAT ">
      <w:r>
        <w:rPr>
          <w:noProof/>
        </w:rPr>
        <w:t>Planning Applications Support officer</w:t>
      </w:r>
      <w:r w:rsidR="00460CB3">
        <w:rPr>
          <w:noProof/>
        </w:rPr>
        <w:t xml:space="preserve"> - Job Description &amp; Selection Criteria v1 </w:t>
      </w:r>
    </w:fldSimple>
    <w:r>
      <w:rPr>
        <w:noProof/>
      </w:rPr>
      <w:t>20</w:t>
    </w:r>
    <w:r w:rsidRPr="00BD4C64">
      <w:rPr>
        <w:noProof/>
        <w:vertAlign w:val="superscript"/>
      </w:rPr>
      <w:t>th</w:t>
    </w:r>
    <w:r>
      <w:rPr>
        <w:noProof/>
      </w:rPr>
      <w:t xml:space="preserve"> December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D85DB9"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D85DB9" w:rsidRDefault="00D85DB9"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D85DB9" w:rsidRPr="0006028D" w:rsidRDefault="00D85DB9"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D85DB9" w:rsidRDefault="00DA7303" w:rsidP="00FC4D27">
    <w:pPr>
      <w:pStyle w:val="Footer"/>
      <w:ind w:firstLine="2880"/>
      <w:jc w:val="right"/>
      <w:rPr>
        <w:noProof/>
      </w:rPr>
    </w:pPr>
    <w:bookmarkStart w:id="3" w:name="_Hlk517706516"/>
    <w:bookmarkStart w:id="4" w:name="_Hlk517706521"/>
    <w:bookmarkStart w:id="5" w:name="_Hlk517706522"/>
    <w:r>
      <w:rPr>
        <w:noProof/>
      </w:rPr>
      <w:t xml:space="preserve">                                 </w:t>
    </w:r>
  </w:p>
  <w:p w14:paraId="2458FBAD" w14:textId="77777777" w:rsidR="00D85DB9" w:rsidRDefault="00D85DB9" w:rsidP="00FC4D27">
    <w:pPr>
      <w:pStyle w:val="Footer"/>
      <w:ind w:firstLine="2880"/>
      <w:jc w:val="right"/>
      <w:rPr>
        <w:rFonts w:ascii="Arial" w:hAnsi="Arial" w:cs="Arial"/>
        <w:noProof/>
      </w:rPr>
    </w:pPr>
  </w:p>
  <w:p w14:paraId="04BBDEFD" w14:textId="77777777" w:rsidR="00D85DB9" w:rsidRDefault="00D85DB9" w:rsidP="00FC4D27">
    <w:pPr>
      <w:pStyle w:val="Footer"/>
      <w:ind w:firstLine="2880"/>
      <w:jc w:val="right"/>
      <w:rPr>
        <w:rFonts w:ascii="Arial" w:hAnsi="Arial" w:cs="Arial"/>
        <w:noProof/>
      </w:rPr>
    </w:pPr>
  </w:p>
  <w:p w14:paraId="0AC40F32" w14:textId="77777777" w:rsidR="00D85DB9"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9A389" w14:textId="77777777" w:rsidR="00CC6DF5" w:rsidRDefault="00CC6DF5" w:rsidP="007A55C8">
      <w:r>
        <w:separator/>
      </w:r>
    </w:p>
  </w:footnote>
  <w:footnote w:type="continuationSeparator" w:id="0">
    <w:p w14:paraId="6A870BF7" w14:textId="77777777" w:rsidR="00CC6DF5" w:rsidRDefault="00CC6DF5"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4" name="Picture 14"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D85DB9"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42715"/>
    <w:multiLevelType w:val="hybridMultilevel"/>
    <w:tmpl w:val="424A87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B659E3"/>
    <w:multiLevelType w:val="hybridMultilevel"/>
    <w:tmpl w:val="424A87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C20DB1"/>
    <w:multiLevelType w:val="hybridMultilevel"/>
    <w:tmpl w:val="EEFE3F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545386"/>
    <w:multiLevelType w:val="hybridMultilevel"/>
    <w:tmpl w:val="1EDA03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2E814FB8"/>
    <w:multiLevelType w:val="hybridMultilevel"/>
    <w:tmpl w:val="424A87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565535"/>
    <w:multiLevelType w:val="hybridMultilevel"/>
    <w:tmpl w:val="424A87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64334B"/>
    <w:multiLevelType w:val="hybridMultilevel"/>
    <w:tmpl w:val="E24E5B2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5F5969"/>
    <w:multiLevelType w:val="hybridMultilevel"/>
    <w:tmpl w:val="D1D8068C"/>
    <w:lvl w:ilvl="0" w:tplc="08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2414615">
    <w:abstractNumId w:val="4"/>
  </w:num>
  <w:num w:numId="2" w16cid:durableId="505945928">
    <w:abstractNumId w:val="8"/>
  </w:num>
  <w:num w:numId="3" w16cid:durableId="1618485610">
    <w:abstractNumId w:val="3"/>
  </w:num>
  <w:num w:numId="4" w16cid:durableId="1917741843">
    <w:abstractNumId w:val="7"/>
  </w:num>
  <w:num w:numId="5" w16cid:durableId="791676416">
    <w:abstractNumId w:val="9"/>
  </w:num>
  <w:num w:numId="6" w16cid:durableId="1084643091">
    <w:abstractNumId w:val="1"/>
  </w:num>
  <w:num w:numId="7" w16cid:durableId="567612325">
    <w:abstractNumId w:val="5"/>
  </w:num>
  <w:num w:numId="8" w16cid:durableId="100610389">
    <w:abstractNumId w:val="0"/>
  </w:num>
  <w:num w:numId="9" w16cid:durableId="481777949">
    <w:abstractNumId w:val="6"/>
  </w:num>
  <w:num w:numId="10" w16cid:durableId="1775857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119E3"/>
    <w:rsid w:val="00042E71"/>
    <w:rsid w:val="00095994"/>
    <w:rsid w:val="000B4310"/>
    <w:rsid w:val="00114762"/>
    <w:rsid w:val="00125ADA"/>
    <w:rsid w:val="00156E3F"/>
    <w:rsid w:val="00172A40"/>
    <w:rsid w:val="0019309F"/>
    <w:rsid w:val="00267A08"/>
    <w:rsid w:val="0033082C"/>
    <w:rsid w:val="00350DC0"/>
    <w:rsid w:val="00361C14"/>
    <w:rsid w:val="003930B2"/>
    <w:rsid w:val="003E7E21"/>
    <w:rsid w:val="004000D7"/>
    <w:rsid w:val="00460CB3"/>
    <w:rsid w:val="004619FB"/>
    <w:rsid w:val="0046450A"/>
    <w:rsid w:val="004E77EF"/>
    <w:rsid w:val="00504E43"/>
    <w:rsid w:val="005538F8"/>
    <w:rsid w:val="00584DE3"/>
    <w:rsid w:val="005A55A0"/>
    <w:rsid w:val="005C6495"/>
    <w:rsid w:val="005E0DBE"/>
    <w:rsid w:val="005E7A01"/>
    <w:rsid w:val="00607DED"/>
    <w:rsid w:val="0065462D"/>
    <w:rsid w:val="00675FDF"/>
    <w:rsid w:val="006A0A62"/>
    <w:rsid w:val="006B51E3"/>
    <w:rsid w:val="006C11BB"/>
    <w:rsid w:val="006C3EC9"/>
    <w:rsid w:val="006F64F0"/>
    <w:rsid w:val="007004F3"/>
    <w:rsid w:val="00743EFE"/>
    <w:rsid w:val="007454F4"/>
    <w:rsid w:val="007573B9"/>
    <w:rsid w:val="00760609"/>
    <w:rsid w:val="007908F4"/>
    <w:rsid w:val="007A55C8"/>
    <w:rsid w:val="00817372"/>
    <w:rsid w:val="008361E2"/>
    <w:rsid w:val="00863690"/>
    <w:rsid w:val="008C0294"/>
    <w:rsid w:val="008C335F"/>
    <w:rsid w:val="008C505E"/>
    <w:rsid w:val="00914FCC"/>
    <w:rsid w:val="00945C27"/>
    <w:rsid w:val="0095635E"/>
    <w:rsid w:val="00980C0A"/>
    <w:rsid w:val="009E3B80"/>
    <w:rsid w:val="00A108F2"/>
    <w:rsid w:val="00A405EF"/>
    <w:rsid w:val="00A50C5D"/>
    <w:rsid w:val="00AD3168"/>
    <w:rsid w:val="00AD47F9"/>
    <w:rsid w:val="00B0457A"/>
    <w:rsid w:val="00B402F1"/>
    <w:rsid w:val="00B50963"/>
    <w:rsid w:val="00BA65A0"/>
    <w:rsid w:val="00BD4C64"/>
    <w:rsid w:val="00BE3A8A"/>
    <w:rsid w:val="00C7665B"/>
    <w:rsid w:val="00CA1CE8"/>
    <w:rsid w:val="00CA6A78"/>
    <w:rsid w:val="00CB40BC"/>
    <w:rsid w:val="00CC6DF5"/>
    <w:rsid w:val="00CF71B9"/>
    <w:rsid w:val="00D00434"/>
    <w:rsid w:val="00D20953"/>
    <w:rsid w:val="00D757B0"/>
    <w:rsid w:val="00D85DB9"/>
    <w:rsid w:val="00D93D43"/>
    <w:rsid w:val="00DA7303"/>
    <w:rsid w:val="00DB2194"/>
    <w:rsid w:val="00DB764E"/>
    <w:rsid w:val="00DD3ED0"/>
    <w:rsid w:val="00E34F5F"/>
    <w:rsid w:val="00E709E9"/>
    <w:rsid w:val="00E86136"/>
    <w:rsid w:val="00EB6F28"/>
    <w:rsid w:val="00F01386"/>
    <w:rsid w:val="00F22BA3"/>
    <w:rsid w:val="00F96573"/>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CommentReference">
    <w:name w:val="annotation reference"/>
    <w:basedOn w:val="DefaultParagraphFont"/>
    <w:uiPriority w:val="99"/>
    <w:semiHidden/>
    <w:unhideWhenUsed/>
    <w:rsid w:val="0033082C"/>
    <w:rPr>
      <w:sz w:val="16"/>
      <w:szCs w:val="16"/>
    </w:rPr>
  </w:style>
  <w:style w:type="paragraph" w:styleId="CommentText">
    <w:name w:val="annotation text"/>
    <w:basedOn w:val="Normal"/>
    <w:link w:val="CommentTextChar"/>
    <w:uiPriority w:val="99"/>
    <w:semiHidden/>
    <w:unhideWhenUsed/>
    <w:rsid w:val="0033082C"/>
    <w:rPr>
      <w:sz w:val="20"/>
      <w:szCs w:val="20"/>
    </w:rPr>
  </w:style>
  <w:style w:type="character" w:customStyle="1" w:styleId="CommentTextChar">
    <w:name w:val="Comment Text Char"/>
    <w:basedOn w:val="DefaultParagraphFont"/>
    <w:link w:val="CommentText"/>
    <w:uiPriority w:val="99"/>
    <w:semiHidden/>
    <w:rsid w:val="0033082C"/>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33082C"/>
    <w:rPr>
      <w:b/>
      <w:bCs/>
    </w:rPr>
  </w:style>
  <w:style w:type="character" w:customStyle="1" w:styleId="CommentSubjectChar">
    <w:name w:val="Comment Subject Char"/>
    <w:basedOn w:val="CommentTextChar"/>
    <w:link w:val="CommentSubject"/>
    <w:uiPriority w:val="99"/>
    <w:semiHidden/>
    <w:rsid w:val="0033082C"/>
    <w:rPr>
      <w:rFonts w:ascii="Tahoma" w:eastAsia="Times New Roman" w:hAnsi="Tahoma" w:cs="Times New Roman"/>
      <w:b/>
      <w:bCs/>
      <w:sz w:val="20"/>
      <w:szCs w:val="20"/>
    </w:rPr>
  </w:style>
  <w:style w:type="character" w:styleId="Strong">
    <w:name w:val="Strong"/>
    <w:basedOn w:val="DefaultParagraphFont"/>
    <w:qFormat/>
    <w:rsid w:val="008C505E"/>
    <w:rPr>
      <w:b/>
      <w:bCs/>
    </w:rPr>
  </w:style>
  <w:style w:type="paragraph" w:styleId="ListParagraph">
    <w:name w:val="List Paragraph"/>
    <w:basedOn w:val="Normal"/>
    <w:uiPriority w:val="34"/>
    <w:qFormat/>
    <w:rsid w:val="008C505E"/>
    <w:pPr>
      <w:ind w:left="720"/>
      <w:contextualSpacing/>
    </w:pPr>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856329">
      <w:bodyDiv w:val="1"/>
      <w:marLeft w:val="0"/>
      <w:marRight w:val="0"/>
      <w:marTop w:val="0"/>
      <w:marBottom w:val="0"/>
      <w:divBdr>
        <w:top w:val="none" w:sz="0" w:space="0" w:color="auto"/>
        <w:left w:val="none" w:sz="0" w:space="0" w:color="auto"/>
        <w:bottom w:val="none" w:sz="0" w:space="0" w:color="auto"/>
        <w:right w:val="none" w:sz="0" w:space="0" w:color="auto"/>
      </w:divBdr>
    </w:div>
    <w:div w:id="766661763">
      <w:bodyDiv w:val="1"/>
      <w:marLeft w:val="0"/>
      <w:marRight w:val="0"/>
      <w:marTop w:val="0"/>
      <w:marBottom w:val="0"/>
      <w:divBdr>
        <w:top w:val="none" w:sz="0" w:space="0" w:color="auto"/>
        <w:left w:val="none" w:sz="0" w:space="0" w:color="auto"/>
        <w:bottom w:val="none" w:sz="0" w:space="0" w:color="auto"/>
        <w:right w:val="none" w:sz="0" w:space="0" w:color="auto"/>
      </w:divBdr>
    </w:div>
    <w:div w:id="1348828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1234</Words>
  <Characters>7037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Khan2, Tahira - Oxfordshire County Council</cp:lastModifiedBy>
  <cp:revision>3</cp:revision>
  <dcterms:created xsi:type="dcterms:W3CDTF">2026-06-01T07:36:00Z</dcterms:created>
  <dcterms:modified xsi:type="dcterms:W3CDTF">2026-06-01T07:36:00Z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