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1A5B394E" w:rsidR="00114762" w:rsidRPr="009F0647" w:rsidRDefault="00593C5D" w:rsidP="00C927F1">
            <w:pPr>
              <w:rPr>
                <w:rFonts w:ascii="Arial" w:hAnsi="Arial" w:cs="Arial"/>
              </w:rPr>
            </w:pPr>
            <w:r w:rsidRPr="00593C5D">
              <w:rPr>
                <w:rFonts w:ascii="Arial" w:hAnsi="Arial" w:cs="Arial"/>
              </w:rPr>
              <w:t>Foundation Years</w:t>
            </w:r>
            <w:r w:rsidR="001C5E6F">
              <w:rPr>
                <w:rFonts w:ascii="Arial" w:hAnsi="Arial" w:cs="Arial"/>
              </w:rPr>
              <w:t xml:space="preserve"> </w:t>
            </w:r>
            <w:r w:rsidR="001E259C">
              <w:rPr>
                <w:rFonts w:ascii="Arial" w:hAnsi="Arial" w:cs="Arial"/>
              </w:rPr>
              <w:t>Advisory</w:t>
            </w:r>
            <w:r w:rsidRPr="00593C5D">
              <w:rPr>
                <w:rFonts w:ascii="Arial" w:hAnsi="Arial" w:cs="Arial"/>
              </w:rPr>
              <w:t xml:space="preserve"> Officer</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5E81799E" w:rsidR="00A405EF" w:rsidRPr="009F0647" w:rsidRDefault="001A3200" w:rsidP="00C927F1">
            <w:pPr>
              <w:pStyle w:val="Normaltable"/>
              <w:rPr>
                <w:rFonts w:ascii="Arial" w:hAnsi="Arial" w:cs="Arial"/>
              </w:rPr>
            </w:pPr>
            <w:r>
              <w:rPr>
                <w:rFonts w:ascii="Arial" w:hAnsi="Arial" w:cs="Arial"/>
              </w:rPr>
              <w:t xml:space="preserve">Refer to </w:t>
            </w:r>
            <w:r w:rsidR="00593C5D">
              <w:rPr>
                <w:rFonts w:ascii="Arial" w:hAnsi="Arial" w:cs="Arial"/>
              </w:rPr>
              <w:t>Green Book</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6166818B" w:rsidR="00A405EF" w:rsidRPr="00471DAB" w:rsidRDefault="00593C5D" w:rsidP="00C927F1">
            <w:pPr>
              <w:rPr>
                <w:rFonts w:ascii="Arial" w:hAnsi="Arial" w:cs="Arial"/>
              </w:rPr>
            </w:pPr>
            <w:r>
              <w:rPr>
                <w:rFonts w:ascii="Arial" w:hAnsi="Arial" w:cs="Arial"/>
              </w:rPr>
              <w:t>1</w:t>
            </w:r>
            <w:r w:rsidR="001E259C">
              <w:rPr>
                <w:rFonts w:ascii="Arial" w:hAnsi="Arial" w:cs="Arial"/>
              </w:rPr>
              <w:t>0</w:t>
            </w:r>
            <w:r w:rsidR="00BF3CE6">
              <w:rPr>
                <w:rFonts w:ascii="Arial" w:hAnsi="Arial" w:cs="Arial"/>
              </w:rPr>
              <w:t xml:space="preserve">  £</w:t>
            </w:r>
            <w:r w:rsidR="006F24DC">
              <w:rPr>
                <w:rFonts w:ascii="Arial" w:hAnsi="Arial" w:cs="Arial"/>
              </w:rPr>
              <w:t>37,035- £39,513</w:t>
            </w:r>
          </w:p>
        </w:tc>
      </w:tr>
      <w:tr w:rsidR="00EF443F" w:rsidRPr="009F0647" w14:paraId="14527B7B" w14:textId="77777777" w:rsidTr="00A67FB3">
        <w:tc>
          <w:tcPr>
            <w:tcW w:w="1117" w:type="pct"/>
          </w:tcPr>
          <w:p w14:paraId="64D7B459" w14:textId="77777777" w:rsidR="00EF443F" w:rsidRPr="009F0647" w:rsidRDefault="00EF443F" w:rsidP="00EF443F">
            <w:pPr>
              <w:pStyle w:val="Normaltable"/>
              <w:rPr>
                <w:rFonts w:ascii="Arial" w:hAnsi="Arial" w:cs="Arial"/>
              </w:rPr>
            </w:pPr>
            <w:r w:rsidRPr="009F0647">
              <w:rPr>
                <w:rFonts w:ascii="Arial" w:hAnsi="Arial" w:cs="Arial"/>
              </w:rPr>
              <w:t>Hours:</w:t>
            </w:r>
          </w:p>
        </w:tc>
        <w:tc>
          <w:tcPr>
            <w:tcW w:w="3883" w:type="pct"/>
            <w:vAlign w:val="center"/>
          </w:tcPr>
          <w:p w14:paraId="422EB13E" w14:textId="22B5B4FC" w:rsidR="00EF443F" w:rsidRDefault="001E259C" w:rsidP="00EF443F">
            <w:r>
              <w:t>37 FTE</w:t>
            </w:r>
            <w:r w:rsidR="00015A52">
              <w:t xml:space="preserve">  All Year round</w:t>
            </w:r>
          </w:p>
        </w:tc>
      </w:tr>
      <w:tr w:rsidR="00EF443F" w:rsidRPr="009F0647" w14:paraId="2D3F65CB" w14:textId="77777777" w:rsidTr="00A67FB3">
        <w:tc>
          <w:tcPr>
            <w:tcW w:w="1117" w:type="pct"/>
          </w:tcPr>
          <w:p w14:paraId="3B57DD00" w14:textId="77777777" w:rsidR="00EF443F" w:rsidRPr="009F0647" w:rsidRDefault="00EF443F" w:rsidP="00EF443F">
            <w:pPr>
              <w:pStyle w:val="Normaltable"/>
              <w:rPr>
                <w:rFonts w:ascii="Arial" w:hAnsi="Arial" w:cs="Arial"/>
              </w:rPr>
            </w:pPr>
            <w:r w:rsidRPr="009F0647">
              <w:rPr>
                <w:rFonts w:ascii="Arial" w:hAnsi="Arial" w:cs="Arial"/>
              </w:rPr>
              <w:t>Team:</w:t>
            </w:r>
          </w:p>
        </w:tc>
        <w:tc>
          <w:tcPr>
            <w:tcW w:w="3883" w:type="pct"/>
            <w:vAlign w:val="center"/>
          </w:tcPr>
          <w:p w14:paraId="34C60F22" w14:textId="578EFB82" w:rsidR="00EF443F" w:rsidRDefault="00593C5D" w:rsidP="00EF443F">
            <w:r>
              <w:t>Early Years Quality Improvement</w:t>
            </w:r>
          </w:p>
        </w:tc>
      </w:tr>
      <w:tr w:rsidR="00EF443F" w:rsidRPr="009F0647" w14:paraId="0D3DFF42" w14:textId="77777777" w:rsidTr="00A67FB3">
        <w:tc>
          <w:tcPr>
            <w:tcW w:w="1117" w:type="pct"/>
          </w:tcPr>
          <w:p w14:paraId="7430D96F" w14:textId="77777777" w:rsidR="00EF443F" w:rsidRPr="009F0647" w:rsidRDefault="00EF443F" w:rsidP="00EF443F">
            <w:pPr>
              <w:pStyle w:val="Normaltable"/>
              <w:rPr>
                <w:rFonts w:ascii="Arial" w:hAnsi="Arial" w:cs="Arial"/>
              </w:rPr>
            </w:pPr>
            <w:r w:rsidRPr="009F0647">
              <w:rPr>
                <w:rFonts w:ascii="Arial" w:hAnsi="Arial" w:cs="Arial"/>
              </w:rPr>
              <w:t>Service Area:</w:t>
            </w:r>
          </w:p>
        </w:tc>
        <w:tc>
          <w:tcPr>
            <w:tcW w:w="3883" w:type="pct"/>
            <w:vAlign w:val="center"/>
          </w:tcPr>
          <w:p w14:paraId="11127C7A" w14:textId="1C7BEA6A" w:rsidR="00EF443F" w:rsidRDefault="00593C5D" w:rsidP="00EF443F">
            <w:r>
              <w:t>Children Education and Families</w:t>
            </w:r>
          </w:p>
        </w:tc>
      </w:tr>
      <w:tr w:rsidR="00EF443F" w:rsidRPr="009F0647" w14:paraId="13A30B79" w14:textId="77777777" w:rsidTr="00A67FB3">
        <w:tc>
          <w:tcPr>
            <w:tcW w:w="1117" w:type="pct"/>
          </w:tcPr>
          <w:p w14:paraId="1E763D87" w14:textId="77777777" w:rsidR="00EF443F" w:rsidRPr="009F0647" w:rsidRDefault="00EF443F" w:rsidP="00EF443F">
            <w:pPr>
              <w:pStyle w:val="Normaltable"/>
              <w:rPr>
                <w:rFonts w:ascii="Arial" w:hAnsi="Arial" w:cs="Arial"/>
              </w:rPr>
            </w:pPr>
            <w:r w:rsidRPr="009F0647">
              <w:rPr>
                <w:rFonts w:ascii="Arial" w:hAnsi="Arial" w:cs="Arial"/>
              </w:rPr>
              <w:t>Primary Location:</w:t>
            </w:r>
          </w:p>
        </w:tc>
        <w:tc>
          <w:tcPr>
            <w:tcW w:w="3883" w:type="pct"/>
            <w:vAlign w:val="center"/>
          </w:tcPr>
          <w:p w14:paraId="39232083" w14:textId="6470F762" w:rsidR="00EF443F" w:rsidRDefault="00593C5D" w:rsidP="00EF443F">
            <w:r>
              <w:t>Home working but travelling countrywide</w:t>
            </w:r>
          </w:p>
        </w:tc>
      </w:tr>
      <w:tr w:rsidR="00EF443F" w:rsidRPr="009F0647" w14:paraId="2AF5F990" w14:textId="77777777" w:rsidTr="00A67FB3">
        <w:tc>
          <w:tcPr>
            <w:tcW w:w="1117" w:type="pct"/>
          </w:tcPr>
          <w:p w14:paraId="70FBD82D" w14:textId="77777777" w:rsidR="00EF443F" w:rsidRPr="009F0647" w:rsidRDefault="00EF443F" w:rsidP="00EF443F">
            <w:pPr>
              <w:pStyle w:val="Normaltable"/>
              <w:rPr>
                <w:rFonts w:ascii="Arial" w:hAnsi="Arial" w:cs="Arial"/>
              </w:rPr>
            </w:pPr>
            <w:r>
              <w:rPr>
                <w:rFonts w:ascii="Arial" w:hAnsi="Arial" w:cs="Arial"/>
              </w:rPr>
              <w:t>Budget responsibility:</w:t>
            </w:r>
          </w:p>
        </w:tc>
        <w:tc>
          <w:tcPr>
            <w:tcW w:w="3883" w:type="pct"/>
            <w:vAlign w:val="center"/>
          </w:tcPr>
          <w:p w14:paraId="08A13189" w14:textId="465E1C91" w:rsidR="00EF443F" w:rsidRPr="009F0647" w:rsidRDefault="001E259C" w:rsidP="00EF443F">
            <w:pPr>
              <w:pStyle w:val="Normaltable"/>
              <w:rPr>
                <w:rFonts w:ascii="Arial" w:hAnsi="Arial" w:cs="Arial"/>
              </w:rPr>
            </w:pPr>
            <w:r>
              <w:rPr>
                <w:rFonts w:ascii="Arial" w:hAnsi="Arial" w:cs="Arial"/>
              </w:rPr>
              <w:t>None</w:t>
            </w:r>
          </w:p>
        </w:tc>
      </w:tr>
      <w:tr w:rsidR="00EF443F" w:rsidRPr="009F0647" w14:paraId="1CEC3517" w14:textId="77777777" w:rsidTr="00A67FB3">
        <w:tc>
          <w:tcPr>
            <w:tcW w:w="1117" w:type="pct"/>
          </w:tcPr>
          <w:p w14:paraId="3973C3E8" w14:textId="77777777" w:rsidR="00EF443F" w:rsidRPr="009F0647" w:rsidRDefault="00EF443F" w:rsidP="00EF443F">
            <w:pPr>
              <w:pStyle w:val="Normaltable"/>
              <w:rPr>
                <w:rFonts w:ascii="Arial" w:hAnsi="Arial" w:cs="Arial"/>
              </w:rPr>
            </w:pPr>
            <w:r w:rsidRPr="009F0647">
              <w:rPr>
                <w:rFonts w:ascii="Arial" w:hAnsi="Arial" w:cs="Arial"/>
              </w:rPr>
              <w:t>Responsible to:</w:t>
            </w:r>
          </w:p>
        </w:tc>
        <w:tc>
          <w:tcPr>
            <w:tcW w:w="3883" w:type="pct"/>
            <w:vAlign w:val="center"/>
          </w:tcPr>
          <w:p w14:paraId="292F76C5" w14:textId="188B945C" w:rsidR="00EF443F" w:rsidRPr="009F0647" w:rsidRDefault="00EF443F" w:rsidP="00EF443F">
            <w:pPr>
              <w:pStyle w:val="Normaltable"/>
              <w:rPr>
                <w:rFonts w:ascii="Arial" w:hAnsi="Arial" w:cs="Arial"/>
              </w:rPr>
            </w:pPr>
            <w:r>
              <w:rPr>
                <w:rFonts w:ascii="Arial" w:hAnsi="Arial" w:cs="Arial"/>
              </w:rPr>
              <w:t>The Early Years Quality Improvement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108D81A7" w:rsidR="00114762" w:rsidRPr="009F0647" w:rsidRDefault="00C160E0" w:rsidP="00C927F1">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31605C" w14:paraId="7767AE61" w14:textId="77777777" w:rsidTr="00B0457A">
        <w:tc>
          <w:tcPr>
            <w:tcW w:w="10195" w:type="dxa"/>
          </w:tcPr>
          <w:p w14:paraId="1F0A767A" w14:textId="0314E9FF" w:rsidR="00B0457A" w:rsidRDefault="00B0457A" w:rsidP="0046450A">
            <w:pPr>
              <w:spacing w:before="120"/>
              <w:rPr>
                <w:rFonts w:ascii="Arial" w:hAnsi="Arial" w:cs="Arial"/>
                <w:kern w:val="32"/>
                <w:szCs w:val="22"/>
              </w:rPr>
            </w:pPr>
            <w:bookmarkStart w:id="1" w:name="_Hlk513794740"/>
            <w:r w:rsidRPr="0031605C">
              <w:rPr>
                <w:rFonts w:ascii="Arial" w:hAnsi="Arial" w:cs="Arial"/>
                <w:kern w:val="32"/>
                <w:szCs w:val="22"/>
              </w:rPr>
              <w:t>This is a brief overview of the key objectives of the job including the context within the team.</w:t>
            </w:r>
          </w:p>
          <w:bookmarkEnd w:id="1"/>
          <w:p w14:paraId="04133EC7" w14:textId="77777777" w:rsidR="000D40B8" w:rsidRPr="0031605C" w:rsidRDefault="000D40B8" w:rsidP="00B0457A">
            <w:pPr>
              <w:rPr>
                <w:rFonts w:ascii="Arial" w:hAnsi="Arial" w:cs="Arial"/>
              </w:rPr>
            </w:pPr>
          </w:p>
          <w:p w14:paraId="43FDF223" w14:textId="2FF54330" w:rsidR="00C160E0" w:rsidRPr="00C160E0" w:rsidRDefault="00C160E0" w:rsidP="00C160E0">
            <w:pPr>
              <w:pStyle w:val="ListParagraph"/>
              <w:numPr>
                <w:ilvl w:val="0"/>
                <w:numId w:val="3"/>
              </w:numPr>
              <w:rPr>
                <w:rFonts w:ascii="Arial" w:hAnsi="Arial" w:cs="Arial"/>
                <w:b/>
                <w:bCs/>
                <w:noProof/>
                <w:szCs w:val="22"/>
              </w:rPr>
            </w:pPr>
            <w:r w:rsidRPr="00C160E0">
              <w:rPr>
                <w:rFonts w:ascii="Arial" w:hAnsi="Arial" w:cs="Arial"/>
                <w:b/>
                <w:bCs/>
                <w:noProof/>
                <w:szCs w:val="22"/>
              </w:rPr>
              <w:t>To ensure high quality early education and childcare in Oxfordshire</w:t>
            </w:r>
          </w:p>
          <w:p w14:paraId="5978597C" w14:textId="77777777" w:rsidR="000D40B8" w:rsidRPr="0031605C" w:rsidRDefault="000D40B8" w:rsidP="000D40B8">
            <w:pPr>
              <w:rPr>
                <w:rFonts w:ascii="Arial" w:hAnsi="Arial" w:cs="Arial"/>
                <w:noProof/>
              </w:rPr>
            </w:pPr>
          </w:p>
          <w:p w14:paraId="2E8ABF2A" w14:textId="4820AA4F" w:rsidR="000D40B8" w:rsidRPr="00A633FC" w:rsidRDefault="000D40B8" w:rsidP="00302B23">
            <w:pPr>
              <w:pStyle w:val="ListParagraph"/>
              <w:numPr>
                <w:ilvl w:val="0"/>
                <w:numId w:val="3"/>
              </w:numPr>
              <w:rPr>
                <w:rFonts w:ascii="Arial" w:hAnsi="Arial" w:cs="Arial"/>
                <w:b/>
                <w:bCs/>
                <w:noProof/>
              </w:rPr>
            </w:pPr>
            <w:r w:rsidRPr="00A633FC">
              <w:rPr>
                <w:rFonts w:ascii="Arial" w:hAnsi="Arial" w:cs="Arial"/>
                <w:b/>
                <w:bCs/>
                <w:noProof/>
              </w:rPr>
              <w:t>Contribute to improving outcomes for children and narrowing the gap between the majority and those that are doing less well.</w:t>
            </w:r>
          </w:p>
          <w:p w14:paraId="1BD4681B" w14:textId="77777777" w:rsidR="000D40B8" w:rsidRPr="0031605C" w:rsidRDefault="000D40B8" w:rsidP="000D40B8">
            <w:pPr>
              <w:rPr>
                <w:rFonts w:ascii="Arial" w:hAnsi="Arial" w:cs="Arial"/>
                <w:noProof/>
              </w:rPr>
            </w:pPr>
          </w:p>
          <w:p w14:paraId="57F7F7F2" w14:textId="77777777" w:rsidR="00015A52" w:rsidRDefault="000D40B8" w:rsidP="00302B23">
            <w:pPr>
              <w:pStyle w:val="ListParagraph"/>
              <w:numPr>
                <w:ilvl w:val="0"/>
                <w:numId w:val="3"/>
              </w:numPr>
              <w:rPr>
                <w:rFonts w:ascii="Arial" w:hAnsi="Arial" w:cs="Arial"/>
                <w:b/>
                <w:bCs/>
                <w:noProof/>
              </w:rPr>
            </w:pPr>
            <w:r w:rsidRPr="00A633FC">
              <w:rPr>
                <w:rFonts w:ascii="Arial" w:hAnsi="Arial" w:cs="Arial"/>
                <w:b/>
                <w:bCs/>
                <w:noProof/>
              </w:rPr>
              <w:t>Promote effective teaching and learning for all</w:t>
            </w:r>
            <w:r w:rsidR="00C160E0" w:rsidRPr="00A633FC">
              <w:rPr>
                <w:rFonts w:ascii="Arial" w:hAnsi="Arial" w:cs="Arial"/>
                <w:b/>
                <w:bCs/>
                <w:noProof/>
              </w:rPr>
              <w:t xml:space="preserve">. </w:t>
            </w:r>
          </w:p>
          <w:p w14:paraId="5EEFF12E" w14:textId="77777777" w:rsidR="00015A52" w:rsidRPr="00015A52" w:rsidRDefault="00015A52" w:rsidP="00015A52">
            <w:pPr>
              <w:pStyle w:val="ListParagraph"/>
              <w:rPr>
                <w:rFonts w:ascii="Arial" w:hAnsi="Arial" w:cs="Arial"/>
                <w:b/>
                <w:bCs/>
                <w:noProof/>
              </w:rPr>
            </w:pPr>
          </w:p>
          <w:p w14:paraId="3EAA8FFA" w14:textId="753D230F" w:rsidR="000D40B8" w:rsidRPr="00A633FC" w:rsidRDefault="00C160E0" w:rsidP="00302B23">
            <w:pPr>
              <w:pStyle w:val="ListParagraph"/>
              <w:numPr>
                <w:ilvl w:val="0"/>
                <w:numId w:val="3"/>
              </w:numPr>
              <w:rPr>
                <w:rFonts w:ascii="Arial" w:hAnsi="Arial" w:cs="Arial"/>
                <w:b/>
                <w:bCs/>
                <w:noProof/>
              </w:rPr>
            </w:pPr>
            <w:r w:rsidRPr="00A633FC">
              <w:rPr>
                <w:rFonts w:ascii="Arial" w:hAnsi="Arial" w:cs="Arial"/>
                <w:b/>
                <w:bCs/>
                <w:noProof/>
              </w:rPr>
              <w:t>E</w:t>
            </w:r>
            <w:r w:rsidR="000D40B8" w:rsidRPr="00A633FC">
              <w:rPr>
                <w:rFonts w:ascii="Arial" w:hAnsi="Arial" w:cs="Arial"/>
                <w:b/>
                <w:bCs/>
                <w:noProof/>
              </w:rPr>
              <w:t>nsure all EY providers are inclusive and effectively identify children early for help and support</w:t>
            </w:r>
            <w:r w:rsidR="00C126B8" w:rsidRPr="00A633FC">
              <w:rPr>
                <w:rFonts w:ascii="Arial" w:hAnsi="Arial" w:cs="Arial"/>
                <w:b/>
                <w:bCs/>
                <w:noProof/>
              </w:rPr>
              <w:t xml:space="preserve"> esp</w:t>
            </w:r>
            <w:r w:rsidR="00015A52">
              <w:rPr>
                <w:rFonts w:ascii="Arial" w:hAnsi="Arial" w:cs="Arial"/>
                <w:b/>
                <w:bCs/>
                <w:noProof/>
              </w:rPr>
              <w:t>e</w:t>
            </w:r>
            <w:r w:rsidR="00C126B8" w:rsidRPr="00A633FC">
              <w:rPr>
                <w:rFonts w:ascii="Arial" w:hAnsi="Arial" w:cs="Arial"/>
                <w:b/>
                <w:bCs/>
                <w:noProof/>
              </w:rPr>
              <w:t>cially those with SEND</w:t>
            </w:r>
          </w:p>
          <w:p w14:paraId="30623E31" w14:textId="77777777" w:rsidR="000D40B8" w:rsidRPr="0031605C" w:rsidRDefault="000D40B8" w:rsidP="000D40B8">
            <w:pPr>
              <w:rPr>
                <w:rFonts w:ascii="Arial" w:hAnsi="Arial" w:cs="Arial"/>
                <w:noProof/>
              </w:rPr>
            </w:pPr>
          </w:p>
          <w:p w14:paraId="595F9785" w14:textId="77777777" w:rsidR="00B0457A" w:rsidRDefault="000D40B8" w:rsidP="00302B23">
            <w:pPr>
              <w:pStyle w:val="ListParagraph"/>
              <w:numPr>
                <w:ilvl w:val="0"/>
                <w:numId w:val="3"/>
              </w:numPr>
              <w:rPr>
                <w:rFonts w:ascii="Arial" w:hAnsi="Arial" w:cs="Arial"/>
                <w:b/>
                <w:bCs/>
                <w:noProof/>
              </w:rPr>
            </w:pPr>
            <w:r w:rsidRPr="00A633FC">
              <w:rPr>
                <w:rFonts w:ascii="Arial" w:hAnsi="Arial" w:cs="Arial"/>
                <w:b/>
                <w:bCs/>
                <w:noProof/>
              </w:rPr>
              <w:t>Work in partnership with a range of professionals across sectors</w:t>
            </w:r>
            <w:r w:rsidR="001C5E6F" w:rsidRPr="00A633FC">
              <w:rPr>
                <w:rFonts w:ascii="Arial" w:hAnsi="Arial" w:cs="Arial"/>
                <w:b/>
                <w:bCs/>
                <w:noProof/>
              </w:rPr>
              <w:t xml:space="preserve"> (inclusing voluntary and community sector)</w:t>
            </w:r>
            <w:r w:rsidRPr="00A633FC">
              <w:rPr>
                <w:rFonts w:ascii="Arial" w:hAnsi="Arial" w:cs="Arial"/>
                <w:b/>
                <w:bCs/>
                <w:noProof/>
              </w:rPr>
              <w:t xml:space="preserve"> to develop skills, knowledge and provision related to childcare, early learning and development</w:t>
            </w:r>
            <w:r w:rsidR="00C126B8" w:rsidRPr="00A633FC">
              <w:rPr>
                <w:rFonts w:ascii="Arial" w:hAnsi="Arial" w:cs="Arial"/>
                <w:b/>
                <w:bCs/>
                <w:noProof/>
              </w:rPr>
              <w:t xml:space="preserve"> </w:t>
            </w:r>
          </w:p>
          <w:p w14:paraId="4344BBA8" w14:textId="77777777" w:rsidR="00A633FC" w:rsidRPr="00A633FC" w:rsidRDefault="00A633FC" w:rsidP="00A633FC">
            <w:pPr>
              <w:pStyle w:val="ListParagraph"/>
              <w:rPr>
                <w:rFonts w:ascii="Arial" w:hAnsi="Arial" w:cs="Arial"/>
                <w:b/>
                <w:bCs/>
                <w:noProof/>
              </w:rPr>
            </w:pPr>
          </w:p>
          <w:p w14:paraId="4D75D51F" w14:textId="75EB9C7B" w:rsidR="00A633FC" w:rsidRDefault="00BF3CE6" w:rsidP="00302B23">
            <w:pPr>
              <w:pStyle w:val="ListParagraph"/>
              <w:numPr>
                <w:ilvl w:val="0"/>
                <w:numId w:val="3"/>
              </w:numPr>
              <w:rPr>
                <w:rFonts w:ascii="Arial" w:hAnsi="Arial" w:cs="Arial"/>
                <w:b/>
                <w:bCs/>
                <w:noProof/>
              </w:rPr>
            </w:pPr>
            <w:r>
              <w:rPr>
                <w:rFonts w:ascii="Arial" w:hAnsi="Arial" w:cs="Arial"/>
                <w:b/>
                <w:bCs/>
                <w:noProof/>
              </w:rPr>
              <w:t xml:space="preserve">Support and challenge providers to </w:t>
            </w:r>
            <w:r w:rsidR="00A633FC">
              <w:rPr>
                <w:rFonts w:ascii="Arial" w:hAnsi="Arial" w:cs="Arial"/>
                <w:b/>
                <w:bCs/>
                <w:noProof/>
              </w:rPr>
              <w:t xml:space="preserve">embed </w:t>
            </w:r>
            <w:r>
              <w:rPr>
                <w:rFonts w:ascii="Arial" w:hAnsi="Arial" w:cs="Arial"/>
                <w:b/>
                <w:bCs/>
                <w:noProof/>
              </w:rPr>
              <w:t xml:space="preserve">and strengthen </w:t>
            </w:r>
            <w:r w:rsidR="00A633FC">
              <w:rPr>
                <w:rFonts w:ascii="Arial" w:hAnsi="Arial" w:cs="Arial"/>
                <w:b/>
                <w:bCs/>
                <w:noProof/>
              </w:rPr>
              <w:t>the requirements and principles of the Early Years Foundation Stage</w:t>
            </w:r>
          </w:p>
          <w:p w14:paraId="3C7DF54E" w14:textId="77777777" w:rsidR="00A633FC" w:rsidRPr="00A633FC" w:rsidRDefault="00A633FC" w:rsidP="00A633FC">
            <w:pPr>
              <w:pStyle w:val="ListParagraph"/>
              <w:rPr>
                <w:rFonts w:ascii="Arial" w:hAnsi="Arial" w:cs="Arial"/>
                <w:b/>
                <w:bCs/>
                <w:noProof/>
              </w:rPr>
            </w:pPr>
          </w:p>
          <w:p w14:paraId="51BA6954" w14:textId="0285C42C" w:rsidR="00A633FC" w:rsidRPr="00A633FC" w:rsidRDefault="00A633FC" w:rsidP="00302B23">
            <w:pPr>
              <w:pStyle w:val="ListParagraph"/>
              <w:numPr>
                <w:ilvl w:val="0"/>
                <w:numId w:val="3"/>
              </w:numPr>
              <w:rPr>
                <w:rFonts w:ascii="Arial" w:hAnsi="Arial" w:cs="Arial"/>
                <w:b/>
                <w:bCs/>
                <w:noProof/>
              </w:rPr>
            </w:pPr>
            <w:r>
              <w:rPr>
                <w:rFonts w:ascii="Arial" w:hAnsi="Arial" w:cs="Arial"/>
                <w:b/>
                <w:bCs/>
                <w:noProof/>
              </w:rPr>
              <w:t xml:space="preserve">Support and challenge providers to offer ‘quality first’ education for communication, language and literacy at a universal and targeted level. </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7EE2D1DD" w14:textId="66ACC1E9" w:rsidR="00C160E0" w:rsidRDefault="00C160E0" w:rsidP="00593C5D">
            <w:pPr>
              <w:rPr>
                <w:rFonts w:ascii="Arial" w:hAnsi="Arial" w:cs="Arial"/>
                <w:b/>
                <w:bCs/>
                <w:noProof/>
                <w:szCs w:val="22"/>
              </w:rPr>
            </w:pPr>
            <w:r w:rsidRPr="00302B23">
              <w:rPr>
                <w:rFonts w:ascii="Arial" w:hAnsi="Arial" w:cs="Arial"/>
                <w:szCs w:val="22"/>
              </w:rPr>
              <w:t>This is a list of the main duties or tasks that the post holder will be expected to undertake</w:t>
            </w:r>
          </w:p>
          <w:p w14:paraId="54C362A9" w14:textId="77777777" w:rsidR="00C160E0" w:rsidRDefault="00C160E0" w:rsidP="00593C5D">
            <w:pPr>
              <w:rPr>
                <w:rFonts w:ascii="Arial" w:hAnsi="Arial" w:cs="Arial"/>
                <w:b/>
                <w:bCs/>
                <w:noProof/>
                <w:szCs w:val="22"/>
              </w:rPr>
            </w:pPr>
          </w:p>
          <w:p w14:paraId="0DD86808" w14:textId="3DB345ED" w:rsidR="00593C5D" w:rsidRDefault="000D6477" w:rsidP="00593C5D">
            <w:pPr>
              <w:rPr>
                <w:rFonts w:ascii="Arial" w:hAnsi="Arial" w:cs="Arial"/>
                <w:b/>
                <w:bCs/>
                <w:noProof/>
                <w:szCs w:val="22"/>
              </w:rPr>
            </w:pPr>
            <w:r w:rsidRPr="00C160E0">
              <w:rPr>
                <w:rFonts w:ascii="Arial" w:hAnsi="Arial" w:cs="Arial"/>
                <w:b/>
                <w:bCs/>
                <w:noProof/>
                <w:szCs w:val="22"/>
              </w:rPr>
              <w:t xml:space="preserve">To </w:t>
            </w:r>
            <w:r w:rsidR="00A633FC">
              <w:rPr>
                <w:rFonts w:ascii="Arial" w:hAnsi="Arial" w:cs="Arial"/>
                <w:b/>
                <w:bCs/>
                <w:noProof/>
                <w:szCs w:val="22"/>
              </w:rPr>
              <w:t xml:space="preserve">support and challenge </w:t>
            </w:r>
            <w:r w:rsidR="00593C5D" w:rsidRPr="00C160E0">
              <w:rPr>
                <w:rFonts w:ascii="Arial" w:hAnsi="Arial" w:cs="Arial"/>
                <w:b/>
                <w:bCs/>
                <w:noProof/>
                <w:szCs w:val="22"/>
              </w:rPr>
              <w:t xml:space="preserve">EY </w:t>
            </w:r>
            <w:r w:rsidRPr="00C160E0">
              <w:rPr>
                <w:rFonts w:ascii="Arial" w:hAnsi="Arial" w:cs="Arial"/>
                <w:b/>
                <w:bCs/>
                <w:noProof/>
                <w:szCs w:val="22"/>
              </w:rPr>
              <w:t>pr</w:t>
            </w:r>
            <w:r w:rsidR="00A633FC">
              <w:rPr>
                <w:rFonts w:ascii="Arial" w:hAnsi="Arial" w:cs="Arial"/>
                <w:b/>
                <w:bCs/>
                <w:noProof/>
                <w:szCs w:val="22"/>
              </w:rPr>
              <w:t>oviders</w:t>
            </w:r>
            <w:r w:rsidRPr="00C160E0">
              <w:rPr>
                <w:rFonts w:ascii="Arial" w:hAnsi="Arial" w:cs="Arial"/>
                <w:b/>
                <w:bCs/>
                <w:noProof/>
                <w:szCs w:val="22"/>
              </w:rPr>
              <w:t xml:space="preserve">, </w:t>
            </w:r>
            <w:r w:rsidR="00C126B8" w:rsidRPr="00C160E0">
              <w:rPr>
                <w:rFonts w:ascii="Arial" w:hAnsi="Arial" w:cs="Arial"/>
                <w:b/>
                <w:bCs/>
                <w:noProof/>
                <w:szCs w:val="22"/>
              </w:rPr>
              <w:t xml:space="preserve">to improve their provison for </w:t>
            </w:r>
            <w:r w:rsidR="00593C5D" w:rsidRPr="00C160E0">
              <w:rPr>
                <w:rFonts w:ascii="Arial" w:hAnsi="Arial" w:cs="Arial"/>
                <w:b/>
                <w:bCs/>
                <w:noProof/>
                <w:szCs w:val="22"/>
              </w:rPr>
              <w:t xml:space="preserve">all </w:t>
            </w:r>
            <w:r w:rsidR="00C126B8" w:rsidRPr="00C160E0">
              <w:rPr>
                <w:rFonts w:ascii="Arial" w:hAnsi="Arial" w:cs="Arial"/>
                <w:b/>
                <w:bCs/>
                <w:noProof/>
                <w:szCs w:val="22"/>
              </w:rPr>
              <w:t xml:space="preserve">children </w:t>
            </w:r>
            <w:r w:rsidR="00BF3CE6">
              <w:rPr>
                <w:rFonts w:ascii="Arial" w:hAnsi="Arial" w:cs="Arial"/>
                <w:b/>
                <w:bCs/>
                <w:noProof/>
                <w:szCs w:val="22"/>
              </w:rPr>
              <w:t xml:space="preserve">from birth to </w:t>
            </w:r>
            <w:r w:rsidR="00B52811">
              <w:rPr>
                <w:rFonts w:ascii="Arial" w:hAnsi="Arial" w:cs="Arial"/>
                <w:b/>
                <w:bCs/>
                <w:noProof/>
                <w:szCs w:val="22"/>
              </w:rPr>
              <w:t>8</w:t>
            </w:r>
            <w:r w:rsidR="002E78C1" w:rsidRPr="00B52811">
              <w:rPr>
                <w:rFonts w:ascii="Arial" w:hAnsi="Arial" w:cs="Arial"/>
                <w:b/>
                <w:bCs/>
                <w:noProof/>
                <w:szCs w:val="22"/>
              </w:rPr>
              <w:t>.</w:t>
            </w:r>
            <w:r w:rsidR="00A633FC">
              <w:rPr>
                <w:rFonts w:ascii="Arial" w:hAnsi="Arial" w:cs="Arial"/>
                <w:b/>
                <w:bCs/>
                <w:noProof/>
                <w:szCs w:val="22"/>
              </w:rPr>
              <w:t xml:space="preserve"> Please note EY providers </w:t>
            </w:r>
            <w:r w:rsidR="00C160E0">
              <w:rPr>
                <w:rFonts w:ascii="Arial" w:hAnsi="Arial" w:cs="Arial"/>
                <w:b/>
                <w:bCs/>
                <w:noProof/>
                <w:szCs w:val="22"/>
              </w:rPr>
              <w:t>include</w:t>
            </w:r>
            <w:r w:rsidR="00A633FC">
              <w:rPr>
                <w:rFonts w:ascii="Arial" w:hAnsi="Arial" w:cs="Arial"/>
                <w:b/>
                <w:bCs/>
                <w:noProof/>
                <w:szCs w:val="22"/>
              </w:rPr>
              <w:t>s</w:t>
            </w:r>
            <w:r w:rsidR="00C160E0">
              <w:rPr>
                <w:rFonts w:ascii="Arial" w:hAnsi="Arial" w:cs="Arial"/>
                <w:b/>
                <w:bCs/>
                <w:noProof/>
                <w:szCs w:val="22"/>
              </w:rPr>
              <w:t xml:space="preserve"> childminders, Out of School Clubs (Childcare)</w:t>
            </w:r>
            <w:r w:rsidR="006F24DC">
              <w:rPr>
                <w:rFonts w:ascii="Arial" w:hAnsi="Arial" w:cs="Arial"/>
                <w:b/>
                <w:bCs/>
                <w:noProof/>
                <w:szCs w:val="22"/>
              </w:rPr>
              <w:t xml:space="preserve"> through:</w:t>
            </w:r>
          </w:p>
          <w:p w14:paraId="2287ACE0" w14:textId="07C31BBC" w:rsidR="006F24DC" w:rsidRDefault="006F24DC" w:rsidP="006F24DC">
            <w:pPr>
              <w:pStyle w:val="ListParagraph"/>
              <w:numPr>
                <w:ilvl w:val="0"/>
                <w:numId w:val="13"/>
              </w:numPr>
              <w:rPr>
                <w:rFonts w:ascii="Arial" w:hAnsi="Arial" w:cs="Arial"/>
                <w:b/>
                <w:bCs/>
                <w:noProof/>
                <w:szCs w:val="22"/>
              </w:rPr>
            </w:pPr>
            <w:r>
              <w:rPr>
                <w:rFonts w:ascii="Arial" w:hAnsi="Arial" w:cs="Arial"/>
                <w:b/>
                <w:bCs/>
                <w:noProof/>
                <w:szCs w:val="22"/>
              </w:rPr>
              <w:t>Targeted visits</w:t>
            </w:r>
          </w:p>
          <w:p w14:paraId="50FAC216" w14:textId="7DF51898" w:rsidR="006F24DC" w:rsidRDefault="006F24DC" w:rsidP="006F24DC">
            <w:pPr>
              <w:pStyle w:val="ListParagraph"/>
              <w:numPr>
                <w:ilvl w:val="0"/>
                <w:numId w:val="13"/>
              </w:numPr>
              <w:rPr>
                <w:rFonts w:ascii="Arial" w:hAnsi="Arial" w:cs="Arial"/>
                <w:b/>
                <w:bCs/>
                <w:noProof/>
                <w:szCs w:val="22"/>
              </w:rPr>
            </w:pPr>
            <w:r>
              <w:rPr>
                <w:rFonts w:ascii="Arial" w:hAnsi="Arial" w:cs="Arial"/>
                <w:b/>
                <w:bCs/>
                <w:noProof/>
                <w:szCs w:val="22"/>
              </w:rPr>
              <w:t>Development of</w:t>
            </w:r>
            <w:r w:rsidR="00015A52">
              <w:rPr>
                <w:rFonts w:ascii="Arial" w:hAnsi="Arial" w:cs="Arial"/>
                <w:b/>
                <w:bCs/>
                <w:noProof/>
                <w:szCs w:val="22"/>
              </w:rPr>
              <w:t xml:space="preserve"> resources such as</w:t>
            </w:r>
            <w:r>
              <w:rPr>
                <w:rFonts w:ascii="Arial" w:hAnsi="Arial" w:cs="Arial"/>
                <w:b/>
                <w:bCs/>
                <w:noProof/>
                <w:szCs w:val="22"/>
              </w:rPr>
              <w:t xml:space="preserve"> toolkits</w:t>
            </w:r>
          </w:p>
          <w:p w14:paraId="0DB5A2E0" w14:textId="431FE45A" w:rsidR="006F24DC" w:rsidRDefault="006F24DC" w:rsidP="006F24DC">
            <w:pPr>
              <w:pStyle w:val="ListParagraph"/>
              <w:numPr>
                <w:ilvl w:val="0"/>
                <w:numId w:val="13"/>
              </w:numPr>
              <w:rPr>
                <w:rFonts w:ascii="Arial" w:hAnsi="Arial" w:cs="Arial"/>
                <w:b/>
                <w:bCs/>
                <w:noProof/>
                <w:szCs w:val="22"/>
              </w:rPr>
            </w:pPr>
            <w:r>
              <w:rPr>
                <w:rFonts w:ascii="Arial" w:hAnsi="Arial" w:cs="Arial"/>
                <w:b/>
                <w:bCs/>
                <w:noProof/>
                <w:szCs w:val="22"/>
              </w:rPr>
              <w:t>Delivering high quality CPD to upskill the workforce</w:t>
            </w:r>
          </w:p>
          <w:p w14:paraId="38B7B13A" w14:textId="40DA3AFA" w:rsidR="006F24DC" w:rsidRPr="006F24DC" w:rsidRDefault="006F24DC" w:rsidP="006F24DC">
            <w:pPr>
              <w:pStyle w:val="ListParagraph"/>
              <w:numPr>
                <w:ilvl w:val="0"/>
                <w:numId w:val="13"/>
              </w:numPr>
              <w:rPr>
                <w:rFonts w:ascii="Arial" w:hAnsi="Arial" w:cs="Arial"/>
                <w:b/>
                <w:bCs/>
                <w:noProof/>
                <w:szCs w:val="22"/>
              </w:rPr>
            </w:pPr>
            <w:r>
              <w:rPr>
                <w:rFonts w:ascii="Arial" w:hAnsi="Arial" w:cs="Arial"/>
                <w:b/>
                <w:bCs/>
                <w:noProof/>
                <w:szCs w:val="22"/>
              </w:rPr>
              <w:t>Contribute to communications e.g. newsletters; briefings;networks</w:t>
            </w:r>
          </w:p>
          <w:p w14:paraId="16BADB70" w14:textId="77777777" w:rsidR="00C160E0" w:rsidRPr="00C160E0" w:rsidRDefault="00C160E0" w:rsidP="00593C5D">
            <w:pPr>
              <w:rPr>
                <w:rFonts w:ascii="Arial" w:hAnsi="Arial" w:cs="Arial"/>
                <w:b/>
                <w:bCs/>
                <w:noProof/>
                <w:szCs w:val="22"/>
              </w:rPr>
            </w:pPr>
          </w:p>
          <w:p w14:paraId="3BFAABE5" w14:textId="2BC7EDBA" w:rsidR="00593C5D" w:rsidRDefault="00A633FC" w:rsidP="00593C5D">
            <w:pPr>
              <w:rPr>
                <w:rFonts w:ascii="Arial" w:hAnsi="Arial" w:cs="Arial"/>
                <w:noProof/>
                <w:szCs w:val="22"/>
              </w:rPr>
            </w:pPr>
            <w:r>
              <w:rPr>
                <w:rFonts w:ascii="Arial" w:hAnsi="Arial" w:cs="Arial"/>
                <w:noProof/>
                <w:szCs w:val="22"/>
              </w:rPr>
              <w:t>Other aspects of the role includes:</w:t>
            </w:r>
          </w:p>
          <w:p w14:paraId="507E0142" w14:textId="77777777" w:rsidR="00A633FC" w:rsidRDefault="00A633FC" w:rsidP="00593C5D">
            <w:pPr>
              <w:rPr>
                <w:rFonts w:ascii="Arial" w:hAnsi="Arial" w:cs="Arial"/>
                <w:noProof/>
                <w:szCs w:val="22"/>
              </w:rPr>
            </w:pPr>
          </w:p>
          <w:p w14:paraId="048F65E1" w14:textId="560E421E" w:rsidR="000D6477" w:rsidRPr="00C160E0" w:rsidRDefault="000D6477" w:rsidP="00C160E0">
            <w:pPr>
              <w:pStyle w:val="ListParagraph"/>
              <w:numPr>
                <w:ilvl w:val="0"/>
                <w:numId w:val="12"/>
              </w:numPr>
              <w:rPr>
                <w:rFonts w:ascii="Arial" w:hAnsi="Arial" w:cs="Arial"/>
                <w:noProof/>
                <w:szCs w:val="22"/>
              </w:rPr>
            </w:pPr>
            <w:r w:rsidRPr="00C160E0">
              <w:rPr>
                <w:rFonts w:ascii="Arial" w:hAnsi="Arial" w:cs="Arial"/>
                <w:noProof/>
                <w:szCs w:val="22"/>
              </w:rPr>
              <w:t xml:space="preserve">Work in partnership with the voluntary sector and colleagues in other agencies including Health services. </w:t>
            </w:r>
          </w:p>
          <w:p w14:paraId="0C442090" w14:textId="65811D2B" w:rsidR="000D6477" w:rsidRPr="00C160E0" w:rsidRDefault="000D6477" w:rsidP="00C160E0">
            <w:pPr>
              <w:pStyle w:val="ListParagraph"/>
              <w:numPr>
                <w:ilvl w:val="0"/>
                <w:numId w:val="12"/>
              </w:numPr>
              <w:rPr>
                <w:rFonts w:ascii="Arial" w:hAnsi="Arial" w:cs="Arial"/>
                <w:noProof/>
                <w:szCs w:val="22"/>
              </w:rPr>
            </w:pPr>
            <w:r w:rsidRPr="00C160E0">
              <w:rPr>
                <w:rFonts w:ascii="Arial" w:hAnsi="Arial" w:cs="Arial"/>
                <w:noProof/>
                <w:szCs w:val="22"/>
              </w:rPr>
              <w:t>Work with others to undertake a detailed training needs analysis, involving key partners and relevant organisations, based on local data and the strategy for Quality Improvement to target underachieving groups</w:t>
            </w:r>
            <w:r w:rsidR="00C126B8" w:rsidRPr="00C160E0">
              <w:rPr>
                <w:rFonts w:ascii="Arial" w:hAnsi="Arial" w:cs="Arial"/>
                <w:noProof/>
                <w:szCs w:val="22"/>
              </w:rPr>
              <w:t xml:space="preserve"> especially SEND </w:t>
            </w:r>
          </w:p>
          <w:p w14:paraId="2CA1F427" w14:textId="0294A752" w:rsidR="000D6477" w:rsidRPr="00C160E0" w:rsidRDefault="006F24DC" w:rsidP="00C160E0">
            <w:pPr>
              <w:pStyle w:val="ListParagraph"/>
              <w:numPr>
                <w:ilvl w:val="0"/>
                <w:numId w:val="12"/>
              </w:numPr>
              <w:rPr>
                <w:rFonts w:ascii="Arial" w:hAnsi="Arial" w:cs="Arial"/>
                <w:noProof/>
                <w:szCs w:val="22"/>
              </w:rPr>
            </w:pPr>
            <w:r>
              <w:rPr>
                <w:rFonts w:ascii="Arial" w:hAnsi="Arial" w:cs="Arial"/>
                <w:noProof/>
                <w:szCs w:val="22"/>
              </w:rPr>
              <w:t xml:space="preserve">Deliver training to </w:t>
            </w:r>
            <w:r w:rsidR="000D6477" w:rsidRPr="00C160E0">
              <w:rPr>
                <w:rFonts w:ascii="Arial" w:hAnsi="Arial" w:cs="Arial"/>
                <w:noProof/>
                <w:szCs w:val="22"/>
              </w:rPr>
              <w:t>improv</w:t>
            </w:r>
            <w:r>
              <w:rPr>
                <w:rFonts w:ascii="Arial" w:hAnsi="Arial" w:cs="Arial"/>
                <w:noProof/>
                <w:szCs w:val="22"/>
              </w:rPr>
              <w:t xml:space="preserve">e the </w:t>
            </w:r>
            <w:r w:rsidR="000D6477" w:rsidRPr="00C160E0">
              <w:rPr>
                <w:rFonts w:ascii="Arial" w:hAnsi="Arial" w:cs="Arial"/>
                <w:noProof/>
                <w:szCs w:val="22"/>
              </w:rPr>
              <w:t>skills and expertise in the early years workforce in supporting early lea</w:t>
            </w:r>
            <w:r w:rsidR="001E259C" w:rsidRPr="00C160E0">
              <w:rPr>
                <w:rFonts w:ascii="Arial" w:hAnsi="Arial" w:cs="Arial"/>
                <w:noProof/>
                <w:szCs w:val="22"/>
              </w:rPr>
              <w:t>r</w:t>
            </w:r>
            <w:r w:rsidR="000D6477" w:rsidRPr="00C160E0">
              <w:rPr>
                <w:rFonts w:ascii="Arial" w:hAnsi="Arial" w:cs="Arial"/>
                <w:noProof/>
                <w:szCs w:val="22"/>
              </w:rPr>
              <w:t>ning and development from birth to five in the Early Years Foundation Stage.</w:t>
            </w:r>
          </w:p>
          <w:p w14:paraId="5E2BEC6F" w14:textId="31424397"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Provide targeted support to identified settings and measure the impact of this support by collecting, collating and analysing data relating to the impact and outcomes for children</w:t>
            </w:r>
          </w:p>
          <w:p w14:paraId="48AFA07F" w14:textId="497ECC48"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Plan</w:t>
            </w:r>
            <w:r w:rsidR="00C160E0">
              <w:rPr>
                <w:rFonts w:ascii="Arial" w:hAnsi="Arial" w:cs="Arial"/>
                <w:noProof/>
                <w:szCs w:val="22"/>
              </w:rPr>
              <w:t xml:space="preserve">, deliver and evaluate </w:t>
            </w:r>
            <w:r w:rsidRPr="00302B23">
              <w:rPr>
                <w:rFonts w:ascii="Arial" w:hAnsi="Arial" w:cs="Arial"/>
                <w:noProof/>
                <w:szCs w:val="22"/>
              </w:rPr>
              <w:t>training courses</w:t>
            </w:r>
            <w:r w:rsidR="00C160E0">
              <w:rPr>
                <w:rFonts w:ascii="Arial" w:hAnsi="Arial" w:cs="Arial"/>
                <w:noProof/>
                <w:szCs w:val="22"/>
              </w:rPr>
              <w:t xml:space="preserve">/briefings </w:t>
            </w:r>
          </w:p>
          <w:p w14:paraId="5A8A171B" w14:textId="6B8B8232" w:rsidR="000D6477"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 xml:space="preserve">Support the work of transition throughout the </w:t>
            </w:r>
            <w:r w:rsidR="00C160E0">
              <w:rPr>
                <w:rFonts w:ascii="Arial" w:hAnsi="Arial" w:cs="Arial"/>
                <w:noProof/>
                <w:szCs w:val="22"/>
              </w:rPr>
              <w:t>F</w:t>
            </w:r>
            <w:r w:rsidRPr="00302B23">
              <w:rPr>
                <w:rFonts w:ascii="Arial" w:hAnsi="Arial" w:cs="Arial"/>
                <w:noProof/>
                <w:szCs w:val="22"/>
              </w:rPr>
              <w:t xml:space="preserve">oundation </w:t>
            </w:r>
            <w:r w:rsidR="00C160E0">
              <w:rPr>
                <w:rFonts w:ascii="Arial" w:hAnsi="Arial" w:cs="Arial"/>
                <w:noProof/>
                <w:szCs w:val="22"/>
              </w:rPr>
              <w:t>S</w:t>
            </w:r>
            <w:r w:rsidRPr="00302B23">
              <w:rPr>
                <w:rFonts w:ascii="Arial" w:hAnsi="Arial" w:cs="Arial"/>
                <w:noProof/>
                <w:szCs w:val="22"/>
              </w:rPr>
              <w:t>ta</w:t>
            </w:r>
            <w:r w:rsidR="00593C5D">
              <w:rPr>
                <w:rFonts w:ascii="Arial" w:hAnsi="Arial" w:cs="Arial"/>
                <w:noProof/>
                <w:szCs w:val="22"/>
              </w:rPr>
              <w:t>ge</w:t>
            </w:r>
            <w:r w:rsidRPr="00302B23">
              <w:rPr>
                <w:rFonts w:ascii="Arial" w:hAnsi="Arial" w:cs="Arial"/>
                <w:noProof/>
                <w:szCs w:val="22"/>
              </w:rPr>
              <w:t xml:space="preserve"> </w:t>
            </w:r>
          </w:p>
          <w:p w14:paraId="7EA53CBF" w14:textId="4B538465" w:rsidR="000D6477" w:rsidRDefault="000D6477" w:rsidP="00A633FC">
            <w:pPr>
              <w:pStyle w:val="ListParagraph"/>
              <w:numPr>
                <w:ilvl w:val="0"/>
                <w:numId w:val="2"/>
              </w:numPr>
              <w:rPr>
                <w:rFonts w:ascii="Arial" w:hAnsi="Arial" w:cs="Arial"/>
                <w:noProof/>
                <w:szCs w:val="22"/>
              </w:rPr>
            </w:pPr>
            <w:r w:rsidRPr="00A633FC">
              <w:rPr>
                <w:rFonts w:ascii="Arial" w:hAnsi="Arial" w:cs="Arial"/>
                <w:noProof/>
                <w:szCs w:val="22"/>
              </w:rPr>
              <w:t xml:space="preserve">Remain up to date on current policy and research in the area and ensure others are updated. Contribute to consultations as required. </w:t>
            </w:r>
          </w:p>
          <w:p w14:paraId="12B6641B" w14:textId="2E5637F1" w:rsidR="006F24DC" w:rsidRDefault="006F24DC" w:rsidP="00A633FC">
            <w:pPr>
              <w:pStyle w:val="ListParagraph"/>
              <w:numPr>
                <w:ilvl w:val="0"/>
                <w:numId w:val="2"/>
              </w:numPr>
              <w:rPr>
                <w:rFonts w:ascii="Arial" w:hAnsi="Arial" w:cs="Arial"/>
                <w:noProof/>
                <w:szCs w:val="22"/>
              </w:rPr>
            </w:pPr>
            <w:r>
              <w:rPr>
                <w:rFonts w:ascii="Arial" w:hAnsi="Arial" w:cs="Arial"/>
                <w:noProof/>
                <w:szCs w:val="22"/>
              </w:rPr>
              <w:t>To contribute and support national programs such as The Wraparound Program and Breakfast Clubs encouraging schools and settings to offer this provision for parents. To ensure any wraparound provision is sustainable and of high quality.</w:t>
            </w:r>
          </w:p>
          <w:p w14:paraId="4FED4E3E" w14:textId="6E1DC8CA" w:rsidR="006F24DC" w:rsidRPr="00A633FC" w:rsidRDefault="006F24DC" w:rsidP="00A633FC">
            <w:pPr>
              <w:pStyle w:val="ListParagraph"/>
              <w:numPr>
                <w:ilvl w:val="0"/>
                <w:numId w:val="2"/>
              </w:numPr>
              <w:rPr>
                <w:rFonts w:ascii="Arial" w:hAnsi="Arial" w:cs="Arial"/>
                <w:noProof/>
                <w:szCs w:val="22"/>
              </w:rPr>
            </w:pPr>
            <w:r>
              <w:rPr>
                <w:rFonts w:ascii="Arial" w:hAnsi="Arial" w:cs="Arial"/>
                <w:noProof/>
                <w:szCs w:val="22"/>
              </w:rPr>
              <w:t>To support newly registered childminders and ensure they are compliant with the EYFS and offer high quality early education and childcare</w:t>
            </w:r>
          </w:p>
          <w:p w14:paraId="241878B4" w14:textId="620EAF99"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 xml:space="preserve">Ensure safeguarding and child protection policies are followed at all times, and champion safeguarding </w:t>
            </w:r>
          </w:p>
          <w:p w14:paraId="59DB5B0B" w14:textId="6D45CC75" w:rsidR="000D6477" w:rsidRPr="00302B23" w:rsidRDefault="00C160E0" w:rsidP="00302B23">
            <w:pPr>
              <w:pStyle w:val="ListParagraph"/>
              <w:numPr>
                <w:ilvl w:val="0"/>
                <w:numId w:val="2"/>
              </w:numPr>
              <w:rPr>
                <w:rFonts w:ascii="Arial" w:hAnsi="Arial" w:cs="Arial"/>
                <w:noProof/>
                <w:szCs w:val="22"/>
              </w:rPr>
            </w:pPr>
            <w:r>
              <w:rPr>
                <w:rFonts w:ascii="Arial" w:hAnsi="Arial" w:cs="Arial"/>
                <w:noProof/>
                <w:szCs w:val="22"/>
              </w:rPr>
              <w:t>P</w:t>
            </w:r>
            <w:r w:rsidR="000D6477" w:rsidRPr="00302B23">
              <w:rPr>
                <w:rFonts w:ascii="Arial" w:hAnsi="Arial" w:cs="Arial"/>
                <w:noProof/>
                <w:szCs w:val="22"/>
              </w:rPr>
              <w:t xml:space="preserve">romote equality of opportunity, challenge discrimination </w:t>
            </w:r>
            <w:r w:rsidR="00A633FC">
              <w:rPr>
                <w:rFonts w:ascii="Arial" w:hAnsi="Arial" w:cs="Arial"/>
                <w:noProof/>
                <w:szCs w:val="22"/>
              </w:rPr>
              <w:t>and champion inclusion</w:t>
            </w:r>
          </w:p>
          <w:p w14:paraId="4F40A40A" w14:textId="79E4DBBE" w:rsidR="000D6477"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 xml:space="preserve">Support the local authority’s sufficiency duty by providing management and governance advice to childcare providers, </w:t>
            </w:r>
            <w:r w:rsidR="00A633FC">
              <w:rPr>
                <w:rFonts w:ascii="Arial" w:hAnsi="Arial" w:cs="Arial"/>
                <w:noProof/>
                <w:szCs w:val="22"/>
              </w:rPr>
              <w:t>working with Trustees, Committees and Governors.</w:t>
            </w:r>
          </w:p>
          <w:p w14:paraId="754D701F" w14:textId="3D1BB4F4" w:rsidR="00A633FC" w:rsidRPr="009723BD" w:rsidRDefault="00A633FC" w:rsidP="00302B23">
            <w:pPr>
              <w:pStyle w:val="ListParagraph"/>
              <w:numPr>
                <w:ilvl w:val="0"/>
                <w:numId w:val="2"/>
              </w:numPr>
              <w:rPr>
                <w:rFonts w:ascii="Arial" w:hAnsi="Arial" w:cs="Arial"/>
                <w:noProof/>
                <w:szCs w:val="22"/>
              </w:rPr>
            </w:pPr>
            <w:r>
              <w:rPr>
                <w:rFonts w:ascii="Arial" w:hAnsi="Arial" w:cs="Arial"/>
                <w:noProof/>
                <w:szCs w:val="22"/>
              </w:rPr>
              <w:t>Sup</w:t>
            </w:r>
            <w:r w:rsidR="002E78C1">
              <w:rPr>
                <w:rFonts w:ascii="Arial" w:hAnsi="Arial" w:cs="Arial"/>
                <w:noProof/>
                <w:szCs w:val="22"/>
              </w:rPr>
              <w:t>p</w:t>
            </w:r>
            <w:r>
              <w:rPr>
                <w:rFonts w:ascii="Arial" w:hAnsi="Arial" w:cs="Arial"/>
                <w:noProof/>
                <w:szCs w:val="22"/>
              </w:rPr>
              <w:t>orting new providers and sup</w:t>
            </w:r>
            <w:r w:rsidR="002E78C1">
              <w:rPr>
                <w:rFonts w:ascii="Arial" w:hAnsi="Arial" w:cs="Arial"/>
                <w:noProof/>
                <w:szCs w:val="22"/>
              </w:rPr>
              <w:t>p</w:t>
            </w:r>
            <w:r>
              <w:rPr>
                <w:rFonts w:ascii="Arial" w:hAnsi="Arial" w:cs="Arial"/>
                <w:noProof/>
                <w:szCs w:val="22"/>
              </w:rPr>
              <w:t xml:space="preserve">orting them to be sustainable </w:t>
            </w:r>
            <w:r w:rsidR="00015A52" w:rsidRPr="009723BD">
              <w:rPr>
                <w:rFonts w:ascii="Arial" w:hAnsi="Arial" w:cs="Arial"/>
                <w:color w:val="000000"/>
                <w:szCs w:val="22"/>
              </w:rPr>
              <w:t>economically and ecologically</w:t>
            </w:r>
          </w:p>
          <w:p w14:paraId="7DE1F4D0" w14:textId="0B4431CC"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 xml:space="preserve">Work as part of the Early Years team to develop resources and materials </w:t>
            </w:r>
          </w:p>
          <w:p w14:paraId="71A6F811" w14:textId="646DAA4C" w:rsidR="000D6477"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Demonstrate a commitment to own professional development and that of others working within an equal opportunities and children’s rights framework</w:t>
            </w:r>
          </w:p>
          <w:p w14:paraId="2D879BB0" w14:textId="34BBB7C0"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Undertake any other duties commensurate with the post as it develops</w:t>
            </w:r>
          </w:p>
          <w:p w14:paraId="4B2A1E96" w14:textId="7638D199"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This post holder is responsible for ensuring that all County Child Protection policies are adhered to and concerns are raised in accordance with these policies</w:t>
            </w:r>
          </w:p>
          <w:p w14:paraId="29E44BDE" w14:textId="77777777" w:rsidR="000D6477" w:rsidRPr="00302B23" w:rsidRDefault="000D6477" w:rsidP="000D6477">
            <w:pPr>
              <w:rPr>
                <w:rFonts w:ascii="Arial" w:hAnsi="Arial" w:cs="Arial"/>
                <w:noProof/>
                <w:szCs w:val="22"/>
              </w:rPr>
            </w:pPr>
          </w:p>
          <w:p w14:paraId="62C2A4BE" w14:textId="60D222E2" w:rsidR="00DF4864" w:rsidRDefault="00C126B8" w:rsidP="00A50C5D">
            <w:pPr>
              <w:rPr>
                <w:rFonts w:ascii="Arial" w:hAnsi="Arial" w:cs="Arial"/>
                <w:noProof/>
                <w:szCs w:val="22"/>
              </w:rPr>
            </w:pPr>
            <w:r>
              <w:rPr>
                <w:rFonts w:ascii="Arial" w:hAnsi="Arial" w:cs="Arial"/>
                <w:noProof/>
                <w:szCs w:val="22"/>
              </w:rPr>
              <w:t xml:space="preserve"> </w:t>
            </w:r>
          </w:p>
          <w:p w14:paraId="7CCA518A" w14:textId="40142965" w:rsidR="001C5E6F" w:rsidRPr="001C5E6F" w:rsidRDefault="00593C5D" w:rsidP="001C5E6F">
            <w:pPr>
              <w:rPr>
                <w:rFonts w:ascii="Arial" w:hAnsi="Arial" w:cs="Arial"/>
                <w:b/>
                <w:szCs w:val="22"/>
                <w:lang w:eastAsia="en-GB"/>
              </w:rPr>
            </w:pPr>
            <w:r w:rsidRPr="00593C5D">
              <w:rPr>
                <w:rFonts w:ascii="Arial" w:hAnsi="Arial" w:cs="Arial"/>
                <w:noProof/>
                <w:szCs w:val="22"/>
              </w:rPr>
              <w:tab/>
            </w:r>
          </w:p>
          <w:p w14:paraId="78A709E0" w14:textId="77777777" w:rsidR="001C5E6F" w:rsidRPr="001C5E6F" w:rsidRDefault="001C5E6F" w:rsidP="001C5E6F">
            <w:pPr>
              <w:rPr>
                <w:rFonts w:ascii="Arial" w:hAnsi="Arial" w:cs="Arial"/>
                <w:szCs w:val="22"/>
                <w:lang w:eastAsia="en-GB"/>
              </w:rPr>
            </w:pPr>
          </w:p>
          <w:p w14:paraId="07930CD7" w14:textId="42B5CC0A" w:rsidR="001C5E6F" w:rsidRPr="001C5E6F" w:rsidRDefault="001C5E6F" w:rsidP="00391043">
            <w:pPr>
              <w:ind w:left="360"/>
              <w:rPr>
                <w:rFonts w:ascii="Arial" w:eastAsia="Calibri" w:hAnsi="Arial" w:cs="Arial"/>
                <w:szCs w:val="22"/>
              </w:rPr>
            </w:pPr>
            <w:r w:rsidRPr="001C5E6F">
              <w:rPr>
                <w:rFonts w:ascii="Arial" w:eastAsia="Calibri" w:hAnsi="Arial" w:cs="Arial"/>
                <w:szCs w:val="22"/>
              </w:rPr>
              <w:t>.  </w:t>
            </w:r>
          </w:p>
          <w:p w14:paraId="6ADC524C" w14:textId="2F605598" w:rsidR="001C5E6F" w:rsidRPr="001C5E6F" w:rsidRDefault="001C5E6F" w:rsidP="001C5E6F">
            <w:pPr>
              <w:rPr>
                <w:rFonts w:ascii="Arial" w:hAnsi="Arial" w:cs="Arial"/>
                <w:noProof/>
                <w:szCs w:val="22"/>
              </w:rPr>
            </w:pPr>
          </w:p>
          <w:p w14:paraId="493059E2" w14:textId="315BBFEA" w:rsidR="00593C5D" w:rsidRPr="00593C5D" w:rsidRDefault="00593C5D" w:rsidP="00593C5D">
            <w:pPr>
              <w:rPr>
                <w:rFonts w:ascii="Arial" w:hAnsi="Arial" w:cs="Arial"/>
                <w:noProof/>
                <w:szCs w:val="22"/>
              </w:rPr>
            </w:pPr>
            <w:r w:rsidRPr="00593C5D">
              <w:rPr>
                <w:rFonts w:ascii="Arial" w:hAnsi="Arial" w:cs="Arial"/>
                <w:noProof/>
                <w:szCs w:val="22"/>
              </w:rPr>
              <w:t>.</w:t>
            </w:r>
          </w:p>
          <w:p w14:paraId="07B3765D" w14:textId="7A01E2CA" w:rsidR="00593C5D" w:rsidRPr="00302B23" w:rsidRDefault="00593C5D" w:rsidP="00593C5D">
            <w:pPr>
              <w:rPr>
                <w:rFonts w:ascii="Arial" w:hAnsi="Arial" w:cs="Arial"/>
                <w:noProof/>
                <w:szCs w:val="22"/>
              </w:rPr>
            </w:pPr>
            <w:r w:rsidRPr="00593C5D">
              <w:rPr>
                <w:rFonts w:ascii="Arial" w:hAnsi="Arial" w:cs="Arial"/>
                <w:noProof/>
                <w:szCs w:val="22"/>
              </w:rPr>
              <w:tab/>
            </w: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773BEE" w14:paraId="4C16A814" w14:textId="77777777" w:rsidTr="00A405EF">
        <w:trPr>
          <w:trHeight w:val="80"/>
        </w:trPr>
        <w:tc>
          <w:tcPr>
            <w:tcW w:w="4045" w:type="pct"/>
          </w:tcPr>
          <w:bookmarkEnd w:id="2"/>
          <w:p w14:paraId="0EA7E8DB" w14:textId="77777777" w:rsidR="00114762" w:rsidRPr="00773BEE" w:rsidRDefault="00114762" w:rsidP="00C927F1">
            <w:pPr>
              <w:pStyle w:val="Heading3"/>
              <w:rPr>
                <w:rFonts w:cs="Arial"/>
              </w:rPr>
            </w:pPr>
            <w:r w:rsidRPr="00773BEE">
              <w:rPr>
                <w:rFonts w:cs="Arial"/>
              </w:rPr>
              <w:t>Essential Criteria</w:t>
            </w:r>
          </w:p>
        </w:tc>
        <w:tc>
          <w:tcPr>
            <w:tcW w:w="955" w:type="pct"/>
          </w:tcPr>
          <w:p w14:paraId="5A9CCAA3" w14:textId="77777777" w:rsidR="00114762" w:rsidRPr="00773BEE" w:rsidRDefault="00114762" w:rsidP="00A405EF">
            <w:pPr>
              <w:pStyle w:val="Heading3"/>
              <w:rPr>
                <w:rFonts w:cs="Arial"/>
              </w:rPr>
            </w:pPr>
            <w:r w:rsidRPr="00773BEE">
              <w:rPr>
                <w:rFonts w:cs="Arial"/>
              </w:rPr>
              <w:t>Assessed By:</w:t>
            </w:r>
          </w:p>
        </w:tc>
      </w:tr>
      <w:tr w:rsidR="00AE21FF" w:rsidRPr="00773BEE" w14:paraId="5A5B663D" w14:textId="77777777" w:rsidTr="002A3560">
        <w:tc>
          <w:tcPr>
            <w:tcW w:w="4045" w:type="pct"/>
            <w:vAlign w:val="center"/>
          </w:tcPr>
          <w:p w14:paraId="0A6E76CA" w14:textId="77777777" w:rsidR="00AE21FF" w:rsidRPr="00773BEE" w:rsidRDefault="00AE21FF" w:rsidP="00AE21FF">
            <w:pPr>
              <w:rPr>
                <w:rFonts w:ascii="Arial" w:eastAsiaTheme="minorHAnsi" w:hAnsi="Arial" w:cs="Arial"/>
                <w:b/>
                <w:bCs/>
                <w:sz w:val="24"/>
              </w:rPr>
            </w:pPr>
            <w:r w:rsidRPr="00773BEE">
              <w:rPr>
                <w:rFonts w:ascii="Arial" w:eastAsiaTheme="minorHAnsi" w:hAnsi="Arial" w:cs="Arial"/>
                <w:b/>
                <w:bCs/>
                <w:sz w:val="24"/>
              </w:rPr>
              <w:t>Educational achievements, Qualifications, Training and Knowledge:</w:t>
            </w:r>
          </w:p>
          <w:p w14:paraId="4ACFDE93" w14:textId="77777777" w:rsidR="00AE21FF" w:rsidRPr="00773BEE" w:rsidRDefault="00AE21FF" w:rsidP="00AE21FF">
            <w:pPr>
              <w:pStyle w:val="ListParagraph"/>
              <w:rPr>
                <w:rFonts w:ascii="Arial" w:eastAsiaTheme="minorHAnsi" w:hAnsi="Arial" w:cs="Arial"/>
                <w:sz w:val="24"/>
              </w:rPr>
            </w:pPr>
          </w:p>
          <w:p w14:paraId="239A9A46" w14:textId="6FA72FCF" w:rsidR="00AE21FF" w:rsidRDefault="00593C5D" w:rsidP="00AE21FF">
            <w:pPr>
              <w:pStyle w:val="ListParagraph"/>
              <w:numPr>
                <w:ilvl w:val="0"/>
                <w:numId w:val="5"/>
              </w:numPr>
              <w:rPr>
                <w:rFonts w:ascii="Arial" w:eastAsiaTheme="minorHAnsi" w:hAnsi="Arial" w:cs="Arial"/>
                <w:sz w:val="24"/>
              </w:rPr>
            </w:pPr>
            <w:r>
              <w:rPr>
                <w:rFonts w:ascii="Arial" w:eastAsiaTheme="minorHAnsi" w:hAnsi="Arial" w:cs="Arial"/>
                <w:sz w:val="24"/>
              </w:rPr>
              <w:t xml:space="preserve">Relevant </w:t>
            </w:r>
            <w:r w:rsidR="00AE21FF" w:rsidRPr="00773BEE">
              <w:rPr>
                <w:rFonts w:ascii="Arial" w:eastAsiaTheme="minorHAnsi" w:hAnsi="Arial" w:cs="Arial"/>
                <w:sz w:val="24"/>
              </w:rPr>
              <w:t>degree or certificate</w:t>
            </w:r>
            <w:r>
              <w:rPr>
                <w:rFonts w:ascii="Arial" w:eastAsiaTheme="minorHAnsi" w:hAnsi="Arial" w:cs="Arial"/>
                <w:sz w:val="24"/>
              </w:rPr>
              <w:t xml:space="preserve"> or Level 4 qualification</w:t>
            </w:r>
            <w:r w:rsidR="00AE21FF" w:rsidRPr="00773BEE">
              <w:rPr>
                <w:rFonts w:ascii="Arial" w:eastAsiaTheme="minorHAnsi" w:hAnsi="Arial" w:cs="Arial"/>
                <w:sz w:val="24"/>
              </w:rPr>
              <w:t xml:space="preserve"> </w:t>
            </w:r>
          </w:p>
          <w:p w14:paraId="56C0D330" w14:textId="4AA7CCAD" w:rsidR="00BF3CE6" w:rsidRDefault="00AE21FF" w:rsidP="00AE21FF">
            <w:pPr>
              <w:pStyle w:val="ListParagraph"/>
              <w:numPr>
                <w:ilvl w:val="0"/>
                <w:numId w:val="4"/>
              </w:numPr>
              <w:rPr>
                <w:rFonts w:ascii="Arial" w:eastAsiaTheme="minorHAnsi" w:hAnsi="Arial" w:cs="Arial"/>
                <w:sz w:val="24"/>
              </w:rPr>
            </w:pPr>
            <w:r w:rsidRPr="00BF3CE6">
              <w:rPr>
                <w:rFonts w:ascii="Arial" w:eastAsiaTheme="minorHAnsi" w:hAnsi="Arial" w:cs="Arial"/>
                <w:sz w:val="24"/>
              </w:rPr>
              <w:t xml:space="preserve">Evidence of further professional development in early years </w:t>
            </w:r>
            <w:r w:rsidR="00593C5D" w:rsidRPr="00BF3CE6">
              <w:rPr>
                <w:rFonts w:ascii="Arial" w:eastAsiaTheme="minorHAnsi" w:hAnsi="Arial" w:cs="Arial"/>
                <w:sz w:val="24"/>
              </w:rPr>
              <w:t>e.g.,</w:t>
            </w:r>
            <w:r w:rsidRPr="00BF3CE6">
              <w:rPr>
                <w:rFonts w:ascii="Arial" w:eastAsiaTheme="minorHAnsi" w:hAnsi="Arial" w:cs="Arial"/>
                <w:sz w:val="24"/>
              </w:rPr>
              <w:t xml:space="preserve"> attendance at regular CPD </w:t>
            </w:r>
            <w:r w:rsidR="006F24DC">
              <w:rPr>
                <w:rFonts w:ascii="Arial" w:eastAsiaTheme="minorHAnsi" w:hAnsi="Arial" w:cs="Arial"/>
                <w:sz w:val="24"/>
              </w:rPr>
              <w:t>/degree</w:t>
            </w:r>
          </w:p>
          <w:p w14:paraId="672092C8" w14:textId="7B0A5737" w:rsidR="00AE21FF" w:rsidRPr="00BF3CE6" w:rsidRDefault="00AE21FF" w:rsidP="00AE21FF">
            <w:pPr>
              <w:pStyle w:val="ListParagraph"/>
              <w:numPr>
                <w:ilvl w:val="0"/>
                <w:numId w:val="4"/>
              </w:numPr>
              <w:rPr>
                <w:rFonts w:ascii="Arial" w:eastAsiaTheme="minorHAnsi" w:hAnsi="Arial" w:cs="Arial"/>
                <w:sz w:val="24"/>
              </w:rPr>
            </w:pPr>
            <w:r w:rsidRPr="00BF3CE6">
              <w:rPr>
                <w:rFonts w:ascii="Arial" w:eastAsiaTheme="minorHAnsi" w:hAnsi="Arial" w:cs="Arial"/>
                <w:sz w:val="24"/>
              </w:rPr>
              <w:t xml:space="preserve">Evidence of successful Ofsted outcomes at current/previous </w:t>
            </w:r>
            <w:r w:rsidR="00593C5D" w:rsidRPr="00BF3CE6">
              <w:rPr>
                <w:rFonts w:ascii="Arial" w:eastAsiaTheme="minorHAnsi" w:hAnsi="Arial" w:cs="Arial"/>
                <w:sz w:val="24"/>
              </w:rPr>
              <w:t>setting</w:t>
            </w:r>
          </w:p>
          <w:p w14:paraId="1D1F63A0" w14:textId="0A77E2D8" w:rsidR="00AE21FF" w:rsidRPr="00593C5D" w:rsidRDefault="00AE21FF" w:rsidP="00593C5D">
            <w:pPr>
              <w:numPr>
                <w:ilvl w:val="0"/>
                <w:numId w:val="4"/>
              </w:numPr>
              <w:rPr>
                <w:rFonts w:ascii="Arial" w:hAnsi="Arial" w:cs="Arial"/>
                <w:noProof/>
                <w:sz w:val="20"/>
                <w:szCs w:val="20"/>
              </w:rPr>
            </w:pPr>
            <w:r w:rsidRPr="00773BEE">
              <w:rPr>
                <w:rFonts w:ascii="Arial" w:eastAsiaTheme="minorHAnsi" w:hAnsi="Arial" w:cs="Arial"/>
                <w:sz w:val="24"/>
              </w:rPr>
              <w:t>Knowledge of Ofsted Frameworks; EYFS Statutory Framework</w:t>
            </w:r>
            <w:r w:rsidR="00053C97">
              <w:rPr>
                <w:rFonts w:ascii="Arial" w:eastAsiaTheme="minorHAnsi" w:hAnsi="Arial" w:cs="Arial"/>
                <w:sz w:val="24"/>
              </w:rPr>
              <w:t xml:space="preserve">; </w:t>
            </w:r>
            <w:r w:rsidR="009723BD" w:rsidRPr="009723BD">
              <w:rPr>
                <w:rFonts w:ascii="Arial" w:eastAsiaTheme="minorHAnsi" w:hAnsi="Arial" w:cs="Arial"/>
                <w:sz w:val="24"/>
                <w:highlight w:val="yellow"/>
              </w:rPr>
              <w:t>Playwork Principles</w:t>
            </w:r>
            <w:r w:rsidR="009723BD">
              <w:rPr>
                <w:rFonts w:ascii="Arial" w:eastAsiaTheme="minorHAnsi" w:hAnsi="Arial" w:cs="Arial"/>
                <w:sz w:val="24"/>
              </w:rPr>
              <w:t xml:space="preserve">, </w:t>
            </w:r>
            <w:r w:rsidR="00053C97">
              <w:rPr>
                <w:rFonts w:ascii="Arial" w:eastAsiaTheme="minorHAnsi" w:hAnsi="Arial" w:cs="Arial"/>
                <w:sz w:val="24"/>
              </w:rPr>
              <w:t>Safeguarding (must be DSL) and Code of Practice (SEND)</w:t>
            </w:r>
          </w:p>
          <w:p w14:paraId="1C3AF171" w14:textId="4E188126" w:rsidR="00593C5D" w:rsidRPr="00773BEE" w:rsidRDefault="00593C5D" w:rsidP="00593C5D">
            <w:pPr>
              <w:ind w:left="720"/>
              <w:rPr>
                <w:rFonts w:ascii="Arial" w:hAnsi="Arial" w:cs="Arial"/>
                <w:noProof/>
                <w:sz w:val="20"/>
                <w:szCs w:val="20"/>
              </w:rPr>
            </w:pPr>
          </w:p>
        </w:tc>
        <w:tc>
          <w:tcPr>
            <w:tcW w:w="955" w:type="pct"/>
          </w:tcPr>
          <w:p w14:paraId="00E594BD" w14:textId="77777777" w:rsidR="00AE21FF" w:rsidRPr="00773BEE" w:rsidRDefault="00AE21FF" w:rsidP="00AE21FF">
            <w:pPr>
              <w:spacing w:before="120" w:after="120"/>
              <w:jc w:val="both"/>
              <w:rPr>
                <w:rFonts w:ascii="Arial" w:hAnsi="Arial" w:cs="Arial"/>
                <w:noProof/>
                <w:sz w:val="20"/>
                <w:szCs w:val="20"/>
              </w:rPr>
            </w:pPr>
          </w:p>
          <w:p w14:paraId="0287D155" w14:textId="77777777" w:rsidR="00AE21FF" w:rsidRPr="00773BEE" w:rsidRDefault="00AE21FF" w:rsidP="00AE21FF">
            <w:pPr>
              <w:spacing w:before="120" w:after="120"/>
              <w:jc w:val="both"/>
              <w:rPr>
                <w:rFonts w:ascii="Arial" w:hAnsi="Arial" w:cs="Arial"/>
                <w:noProof/>
                <w:sz w:val="20"/>
                <w:szCs w:val="20"/>
              </w:rPr>
            </w:pPr>
          </w:p>
          <w:p w14:paraId="2F7665F9"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Interview</w:t>
            </w:r>
          </w:p>
          <w:p w14:paraId="6C32DA5B"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Application</w:t>
            </w:r>
          </w:p>
          <w:p w14:paraId="1C4D3E4A" w14:textId="75EFBEE4"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Documentation</w:t>
            </w:r>
          </w:p>
        </w:tc>
      </w:tr>
      <w:tr w:rsidR="00AE21FF" w:rsidRPr="00773BEE" w14:paraId="3F9D28AE" w14:textId="77777777" w:rsidTr="002A3560">
        <w:tc>
          <w:tcPr>
            <w:tcW w:w="4045" w:type="pct"/>
            <w:vAlign w:val="center"/>
          </w:tcPr>
          <w:p w14:paraId="567C4CFF" w14:textId="77777777" w:rsidR="00AE21FF" w:rsidRPr="00773BEE" w:rsidRDefault="00AE21FF" w:rsidP="00AE21FF">
            <w:pPr>
              <w:rPr>
                <w:rFonts w:ascii="Arial" w:eastAsiaTheme="minorHAnsi" w:hAnsi="Arial" w:cs="Arial"/>
                <w:b/>
                <w:bCs/>
                <w:i/>
                <w:iCs/>
                <w:sz w:val="24"/>
              </w:rPr>
            </w:pPr>
            <w:r w:rsidRPr="00773BEE">
              <w:rPr>
                <w:rFonts w:ascii="Arial" w:eastAsiaTheme="minorHAnsi" w:hAnsi="Arial" w:cs="Arial"/>
                <w:b/>
                <w:bCs/>
                <w:i/>
                <w:iCs/>
                <w:sz w:val="24"/>
              </w:rPr>
              <w:t>Experience: Successful experience of</w:t>
            </w:r>
            <w:r w:rsidRPr="00773BEE">
              <w:rPr>
                <w:rFonts w:ascii="Arial" w:eastAsiaTheme="minorHAnsi" w:hAnsi="Arial" w:cs="Arial"/>
                <w:b/>
                <w:bCs/>
                <w:i/>
                <w:iCs/>
                <w:sz w:val="24"/>
              </w:rPr>
              <w:tab/>
            </w:r>
          </w:p>
          <w:p w14:paraId="191C01DC" w14:textId="01C063B9" w:rsidR="00593C5D" w:rsidRDefault="00AE21FF" w:rsidP="00AE21FF">
            <w:pPr>
              <w:numPr>
                <w:ilvl w:val="0"/>
                <w:numId w:val="7"/>
              </w:numPr>
              <w:rPr>
                <w:rFonts w:ascii="Arial" w:eastAsiaTheme="minorHAnsi" w:hAnsi="Arial" w:cs="Arial"/>
                <w:sz w:val="24"/>
              </w:rPr>
            </w:pPr>
            <w:r w:rsidRPr="00593C5D">
              <w:rPr>
                <w:rFonts w:ascii="Arial" w:eastAsiaTheme="minorHAnsi" w:hAnsi="Arial" w:cs="Arial"/>
                <w:sz w:val="24"/>
              </w:rPr>
              <w:t>Managing and Leading a s</w:t>
            </w:r>
            <w:r w:rsidR="00593C5D" w:rsidRPr="00593C5D">
              <w:rPr>
                <w:rFonts w:ascii="Arial" w:eastAsiaTheme="minorHAnsi" w:hAnsi="Arial" w:cs="Arial"/>
                <w:sz w:val="24"/>
              </w:rPr>
              <w:t>etting</w:t>
            </w:r>
            <w:r w:rsidRPr="00593C5D">
              <w:rPr>
                <w:rFonts w:ascii="Arial" w:eastAsiaTheme="minorHAnsi" w:hAnsi="Arial" w:cs="Arial"/>
                <w:sz w:val="24"/>
              </w:rPr>
              <w:t xml:space="preserve"> at a senior level </w:t>
            </w:r>
            <w:r w:rsidR="006F24DC">
              <w:rPr>
                <w:rFonts w:ascii="Arial" w:eastAsiaTheme="minorHAnsi" w:hAnsi="Arial" w:cs="Arial"/>
                <w:sz w:val="24"/>
              </w:rPr>
              <w:t xml:space="preserve">or running </w:t>
            </w:r>
            <w:r w:rsidR="009723BD">
              <w:rPr>
                <w:rFonts w:ascii="Arial" w:eastAsiaTheme="minorHAnsi" w:hAnsi="Arial" w:cs="Arial"/>
                <w:sz w:val="24"/>
              </w:rPr>
              <w:t xml:space="preserve">a </w:t>
            </w:r>
            <w:r w:rsidR="006F24DC">
              <w:rPr>
                <w:rFonts w:ascii="Arial" w:eastAsiaTheme="minorHAnsi" w:hAnsi="Arial" w:cs="Arial"/>
                <w:sz w:val="24"/>
              </w:rPr>
              <w:t>business as successful childminder</w:t>
            </w:r>
          </w:p>
          <w:p w14:paraId="727D21F2" w14:textId="70918158" w:rsidR="00AE21FF" w:rsidRPr="00593C5D" w:rsidRDefault="00AE21FF" w:rsidP="00AE21FF">
            <w:pPr>
              <w:numPr>
                <w:ilvl w:val="0"/>
                <w:numId w:val="7"/>
              </w:numPr>
              <w:rPr>
                <w:rFonts w:ascii="Arial" w:eastAsiaTheme="minorHAnsi" w:hAnsi="Arial" w:cs="Arial"/>
                <w:sz w:val="24"/>
              </w:rPr>
            </w:pPr>
            <w:r w:rsidRPr="00593C5D">
              <w:rPr>
                <w:rFonts w:ascii="Arial" w:eastAsiaTheme="minorHAnsi" w:hAnsi="Arial" w:cs="Arial"/>
                <w:sz w:val="24"/>
              </w:rPr>
              <w:t>Planning and delivering effective training and able to show impact</w:t>
            </w:r>
          </w:p>
          <w:p w14:paraId="458C27CA" w14:textId="56771AF3" w:rsidR="00AE21FF" w:rsidRPr="00773BEE" w:rsidRDefault="00AE21FF" w:rsidP="00AE21FF">
            <w:pPr>
              <w:numPr>
                <w:ilvl w:val="0"/>
                <w:numId w:val="7"/>
              </w:numPr>
              <w:rPr>
                <w:rFonts w:ascii="Arial" w:eastAsiaTheme="minorHAnsi" w:hAnsi="Arial" w:cs="Arial"/>
                <w:sz w:val="24"/>
              </w:rPr>
            </w:pPr>
            <w:r w:rsidRPr="00773BEE">
              <w:rPr>
                <w:rFonts w:ascii="Arial" w:eastAsiaTheme="minorHAnsi" w:hAnsi="Arial" w:cs="Arial"/>
                <w:sz w:val="24"/>
              </w:rPr>
              <w:t>Delivering outreach support to other settings</w:t>
            </w:r>
            <w:r w:rsidR="00BF3CE6">
              <w:rPr>
                <w:rFonts w:ascii="Arial" w:eastAsiaTheme="minorHAnsi" w:hAnsi="Arial" w:cs="Arial"/>
                <w:sz w:val="24"/>
              </w:rPr>
              <w:t xml:space="preserve"> e.g. Mentor</w:t>
            </w:r>
            <w:r w:rsidRPr="00773BEE">
              <w:rPr>
                <w:rFonts w:ascii="Arial" w:eastAsiaTheme="minorHAnsi" w:hAnsi="Arial" w:cs="Arial"/>
                <w:sz w:val="24"/>
              </w:rPr>
              <w:t xml:space="preserve"> </w:t>
            </w:r>
          </w:p>
          <w:p w14:paraId="2CDF595C" w14:textId="410CA55A" w:rsidR="00AE21FF" w:rsidRPr="00773BEE" w:rsidRDefault="00593C5D" w:rsidP="00AE21FF">
            <w:pPr>
              <w:numPr>
                <w:ilvl w:val="0"/>
                <w:numId w:val="7"/>
              </w:numPr>
              <w:rPr>
                <w:rFonts w:ascii="Arial" w:eastAsiaTheme="minorHAnsi" w:hAnsi="Arial" w:cs="Arial"/>
                <w:sz w:val="24"/>
              </w:rPr>
            </w:pPr>
            <w:r>
              <w:rPr>
                <w:rFonts w:ascii="Arial" w:eastAsiaTheme="minorHAnsi" w:hAnsi="Arial" w:cs="Arial"/>
                <w:sz w:val="24"/>
              </w:rPr>
              <w:t>E</w:t>
            </w:r>
            <w:r w:rsidR="00AE21FF" w:rsidRPr="00773BEE">
              <w:rPr>
                <w:rFonts w:ascii="Arial" w:eastAsiaTheme="minorHAnsi" w:hAnsi="Arial" w:cs="Arial"/>
                <w:sz w:val="24"/>
              </w:rPr>
              <w:t xml:space="preserve">xperience </w:t>
            </w:r>
            <w:r>
              <w:rPr>
                <w:rFonts w:ascii="Arial" w:eastAsiaTheme="minorHAnsi" w:hAnsi="Arial" w:cs="Arial"/>
                <w:sz w:val="24"/>
              </w:rPr>
              <w:t xml:space="preserve">of teaching/delivering childcare </w:t>
            </w:r>
            <w:r w:rsidR="00AE21FF" w:rsidRPr="00773BEE">
              <w:rPr>
                <w:rFonts w:ascii="Arial" w:eastAsiaTheme="minorHAnsi" w:hAnsi="Arial" w:cs="Arial"/>
                <w:sz w:val="24"/>
              </w:rPr>
              <w:t xml:space="preserve">in EY </w:t>
            </w:r>
          </w:p>
          <w:p w14:paraId="0F73E442" w14:textId="169161A4" w:rsidR="00AE21FF" w:rsidRPr="00773BEE" w:rsidRDefault="00BF3CE6" w:rsidP="00AE21FF">
            <w:pPr>
              <w:numPr>
                <w:ilvl w:val="0"/>
                <w:numId w:val="7"/>
              </w:numPr>
              <w:rPr>
                <w:rFonts w:ascii="Arial" w:eastAsiaTheme="minorHAnsi" w:hAnsi="Arial" w:cs="Arial"/>
                <w:sz w:val="24"/>
              </w:rPr>
            </w:pPr>
            <w:r>
              <w:rPr>
                <w:rFonts w:ascii="Arial" w:eastAsiaTheme="minorHAnsi" w:hAnsi="Arial" w:cs="Arial"/>
                <w:sz w:val="24"/>
              </w:rPr>
              <w:t>C</w:t>
            </w:r>
            <w:r w:rsidR="00AE21FF" w:rsidRPr="00773BEE">
              <w:rPr>
                <w:rFonts w:ascii="Arial" w:eastAsiaTheme="minorHAnsi" w:hAnsi="Arial" w:cs="Arial"/>
                <w:sz w:val="24"/>
              </w:rPr>
              <w:t>onsulting and collaborating across a range of early years services</w:t>
            </w:r>
          </w:p>
          <w:p w14:paraId="6C08768A" w14:textId="77777777" w:rsidR="00AE21FF" w:rsidRDefault="00AE21FF" w:rsidP="00AE21FF">
            <w:pPr>
              <w:numPr>
                <w:ilvl w:val="0"/>
                <w:numId w:val="7"/>
              </w:numPr>
              <w:rPr>
                <w:rFonts w:ascii="Arial" w:eastAsiaTheme="minorHAnsi" w:hAnsi="Arial" w:cs="Arial"/>
                <w:sz w:val="24"/>
              </w:rPr>
            </w:pPr>
            <w:r w:rsidRPr="00773BEE">
              <w:rPr>
                <w:rFonts w:ascii="Arial" w:eastAsiaTheme="minorHAnsi" w:hAnsi="Arial" w:cs="Arial"/>
                <w:sz w:val="24"/>
              </w:rPr>
              <w:t>inclusive and equitable ways of working</w:t>
            </w:r>
          </w:p>
          <w:p w14:paraId="0119D4F4" w14:textId="4482F795" w:rsidR="00BF3CE6" w:rsidRPr="00773BEE" w:rsidRDefault="00BF3CE6" w:rsidP="00AE21FF">
            <w:pPr>
              <w:numPr>
                <w:ilvl w:val="0"/>
                <w:numId w:val="7"/>
              </w:numPr>
              <w:rPr>
                <w:rFonts w:ascii="Arial" w:eastAsiaTheme="minorHAnsi" w:hAnsi="Arial" w:cs="Arial"/>
                <w:sz w:val="24"/>
              </w:rPr>
            </w:pPr>
            <w:r>
              <w:rPr>
                <w:rFonts w:ascii="Arial" w:eastAsiaTheme="minorHAnsi" w:hAnsi="Arial" w:cs="Arial"/>
                <w:sz w:val="24"/>
              </w:rPr>
              <w:t xml:space="preserve">Using Wellcomm and familiar with the importance of early language and communication </w:t>
            </w:r>
          </w:p>
          <w:p w14:paraId="7F6E0554" w14:textId="097B33BB" w:rsidR="00AE21FF" w:rsidRPr="00773BEE" w:rsidRDefault="00AE21FF" w:rsidP="00AE21FF">
            <w:pPr>
              <w:spacing w:before="120" w:after="120"/>
              <w:jc w:val="both"/>
              <w:rPr>
                <w:rFonts w:ascii="Arial" w:hAnsi="Arial" w:cs="Arial"/>
                <w:noProof/>
                <w:sz w:val="20"/>
                <w:szCs w:val="20"/>
              </w:rPr>
            </w:pPr>
          </w:p>
        </w:tc>
        <w:tc>
          <w:tcPr>
            <w:tcW w:w="955" w:type="pct"/>
          </w:tcPr>
          <w:p w14:paraId="1006C6EC"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Interview</w:t>
            </w:r>
          </w:p>
          <w:p w14:paraId="6F0A129D"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Application</w:t>
            </w:r>
          </w:p>
          <w:p w14:paraId="3ACF592F" w14:textId="70790ACA"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Documentation</w:t>
            </w:r>
          </w:p>
        </w:tc>
      </w:tr>
      <w:tr w:rsidR="00AE21FF" w:rsidRPr="00773BEE" w14:paraId="26CC1E89" w14:textId="77777777" w:rsidTr="002A3560">
        <w:tc>
          <w:tcPr>
            <w:tcW w:w="4045" w:type="pct"/>
            <w:vAlign w:val="center"/>
          </w:tcPr>
          <w:p w14:paraId="087B6C1F" w14:textId="77777777" w:rsidR="00AE21FF" w:rsidRPr="00773BEE" w:rsidRDefault="00AE21FF" w:rsidP="00AE21FF">
            <w:pPr>
              <w:rPr>
                <w:rFonts w:ascii="Arial" w:eastAsiaTheme="minorHAnsi" w:hAnsi="Arial" w:cs="Arial"/>
                <w:b/>
                <w:bCs/>
                <w:i/>
                <w:iCs/>
                <w:sz w:val="24"/>
              </w:rPr>
            </w:pPr>
            <w:r w:rsidRPr="00773BEE">
              <w:rPr>
                <w:rFonts w:ascii="Arial" w:eastAsiaTheme="minorHAnsi" w:hAnsi="Arial" w:cs="Arial"/>
                <w:b/>
                <w:bCs/>
                <w:i/>
                <w:iCs/>
                <w:sz w:val="24"/>
              </w:rPr>
              <w:t>Job related aptitude and skills:</w:t>
            </w:r>
          </w:p>
          <w:p w14:paraId="01EF9232" w14:textId="77777777" w:rsidR="00AE21FF" w:rsidRPr="00773BEE" w:rsidRDefault="00AE21FF" w:rsidP="00AE21FF">
            <w:pPr>
              <w:numPr>
                <w:ilvl w:val="0"/>
                <w:numId w:val="8"/>
              </w:numPr>
              <w:rPr>
                <w:rFonts w:ascii="Arial" w:eastAsiaTheme="minorHAnsi" w:hAnsi="Arial" w:cs="Arial"/>
                <w:sz w:val="24"/>
              </w:rPr>
            </w:pPr>
            <w:r w:rsidRPr="00773BEE">
              <w:rPr>
                <w:rFonts w:ascii="Arial" w:eastAsiaTheme="minorHAnsi" w:hAnsi="Arial" w:cs="Arial"/>
                <w:sz w:val="24"/>
              </w:rPr>
              <w:t>Be an advocate for the rights and entitlement of all young children, their families and their settings</w:t>
            </w:r>
          </w:p>
          <w:p w14:paraId="5EC82CBA" w14:textId="77777777" w:rsidR="00AE21FF" w:rsidRPr="00773BEE" w:rsidRDefault="00AE21FF" w:rsidP="00AE21FF">
            <w:pPr>
              <w:numPr>
                <w:ilvl w:val="0"/>
                <w:numId w:val="8"/>
              </w:numPr>
              <w:rPr>
                <w:rFonts w:ascii="Arial" w:eastAsiaTheme="minorHAnsi" w:hAnsi="Arial" w:cs="Arial"/>
                <w:sz w:val="24"/>
              </w:rPr>
            </w:pPr>
            <w:r w:rsidRPr="00773BEE">
              <w:rPr>
                <w:rFonts w:ascii="Arial" w:eastAsiaTheme="minorHAnsi" w:hAnsi="Arial" w:cs="Arial"/>
                <w:sz w:val="24"/>
              </w:rPr>
              <w:t xml:space="preserve">Be able to articulate early years ideology and pedagogy </w:t>
            </w:r>
          </w:p>
          <w:p w14:paraId="4068CDFD" w14:textId="77777777" w:rsidR="00AE21FF" w:rsidRPr="00773BEE" w:rsidRDefault="00AE21FF" w:rsidP="00AE21FF">
            <w:pPr>
              <w:numPr>
                <w:ilvl w:val="0"/>
                <w:numId w:val="8"/>
              </w:numPr>
              <w:rPr>
                <w:rFonts w:ascii="Arial" w:eastAsiaTheme="minorHAnsi" w:hAnsi="Arial" w:cs="Arial"/>
                <w:sz w:val="24"/>
              </w:rPr>
            </w:pPr>
            <w:r w:rsidRPr="00773BEE">
              <w:rPr>
                <w:rFonts w:ascii="Arial" w:eastAsiaTheme="minorHAnsi" w:hAnsi="Arial" w:cs="Arial"/>
                <w:sz w:val="24"/>
              </w:rPr>
              <w:t>Work positively, collaboratively and co-operatively in a team</w:t>
            </w:r>
          </w:p>
          <w:p w14:paraId="0FB33B67" w14:textId="77777777" w:rsidR="00AE21FF" w:rsidRPr="00773BEE" w:rsidRDefault="00AE21FF" w:rsidP="00AE21FF">
            <w:pPr>
              <w:numPr>
                <w:ilvl w:val="0"/>
                <w:numId w:val="8"/>
              </w:numPr>
              <w:rPr>
                <w:rFonts w:ascii="Arial" w:eastAsiaTheme="minorHAnsi" w:hAnsi="Arial" w:cs="Arial"/>
                <w:sz w:val="24"/>
              </w:rPr>
            </w:pPr>
            <w:r w:rsidRPr="00773BEE">
              <w:rPr>
                <w:rFonts w:ascii="Arial" w:eastAsiaTheme="minorHAnsi" w:hAnsi="Arial" w:cs="Arial"/>
                <w:sz w:val="24"/>
              </w:rPr>
              <w:t>Communicate effectively both orally, on paper and electronically to a variety of audiences</w:t>
            </w:r>
          </w:p>
          <w:p w14:paraId="69FAA5BF" w14:textId="3A96970D" w:rsidR="00AE21FF" w:rsidRDefault="00AE21FF" w:rsidP="00AE21FF">
            <w:pPr>
              <w:numPr>
                <w:ilvl w:val="0"/>
                <w:numId w:val="8"/>
              </w:numPr>
              <w:rPr>
                <w:rFonts w:ascii="Arial" w:eastAsiaTheme="minorHAnsi" w:hAnsi="Arial" w:cs="Arial"/>
                <w:sz w:val="24"/>
              </w:rPr>
            </w:pPr>
            <w:r w:rsidRPr="00773BEE">
              <w:rPr>
                <w:rFonts w:ascii="Arial" w:eastAsiaTheme="minorHAnsi" w:hAnsi="Arial" w:cs="Arial"/>
                <w:sz w:val="24"/>
              </w:rPr>
              <w:t xml:space="preserve">Ability to attend work regularly and </w:t>
            </w:r>
            <w:r w:rsidR="00BF3CE6">
              <w:rPr>
                <w:rFonts w:ascii="Arial" w:eastAsiaTheme="minorHAnsi" w:hAnsi="Arial" w:cs="Arial"/>
                <w:sz w:val="24"/>
              </w:rPr>
              <w:t>meet deadlines</w:t>
            </w:r>
          </w:p>
          <w:p w14:paraId="7A53BC08" w14:textId="7C180513" w:rsidR="00BF3CE6" w:rsidRPr="00773BEE" w:rsidRDefault="00BF3CE6" w:rsidP="00AE21FF">
            <w:pPr>
              <w:numPr>
                <w:ilvl w:val="0"/>
                <w:numId w:val="8"/>
              </w:numPr>
              <w:rPr>
                <w:rFonts w:ascii="Arial" w:eastAsiaTheme="minorHAnsi" w:hAnsi="Arial" w:cs="Arial"/>
                <w:sz w:val="24"/>
              </w:rPr>
            </w:pPr>
            <w:r>
              <w:rPr>
                <w:rFonts w:ascii="Arial" w:eastAsiaTheme="minorHAnsi" w:hAnsi="Arial" w:cs="Arial"/>
                <w:sz w:val="24"/>
              </w:rPr>
              <w:t>Adhere to the County Council’s Officer conduct policy</w:t>
            </w:r>
          </w:p>
          <w:p w14:paraId="0B2E756E" w14:textId="6E9FEE07" w:rsidR="00AE21FF" w:rsidRPr="00773BEE" w:rsidRDefault="00AE21FF" w:rsidP="00AE21FF">
            <w:pPr>
              <w:spacing w:before="120" w:after="120"/>
              <w:jc w:val="both"/>
              <w:rPr>
                <w:rFonts w:ascii="Arial" w:hAnsi="Arial" w:cs="Arial"/>
                <w:noProof/>
                <w:sz w:val="20"/>
                <w:szCs w:val="20"/>
              </w:rPr>
            </w:pPr>
          </w:p>
        </w:tc>
        <w:tc>
          <w:tcPr>
            <w:tcW w:w="955" w:type="pct"/>
          </w:tcPr>
          <w:p w14:paraId="0305C7B4"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lastRenderedPageBreak/>
              <w:t>Interview</w:t>
            </w:r>
          </w:p>
          <w:p w14:paraId="0FCB02CF"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Application</w:t>
            </w:r>
          </w:p>
          <w:p w14:paraId="105BA4C0" w14:textId="7A377E70"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Documentation</w:t>
            </w:r>
          </w:p>
        </w:tc>
      </w:tr>
      <w:tr w:rsidR="00AE21FF" w:rsidRPr="00773BEE" w14:paraId="1B292C93" w14:textId="77777777" w:rsidTr="002A3560">
        <w:tc>
          <w:tcPr>
            <w:tcW w:w="4045" w:type="pct"/>
            <w:vAlign w:val="center"/>
          </w:tcPr>
          <w:p w14:paraId="4FBBB8FC" w14:textId="77777777" w:rsidR="00AE21FF" w:rsidRPr="00773BEE" w:rsidRDefault="00AE21FF" w:rsidP="00AE21FF">
            <w:pPr>
              <w:rPr>
                <w:rFonts w:ascii="Arial" w:eastAsiaTheme="minorHAnsi" w:hAnsi="Arial" w:cs="Arial"/>
                <w:b/>
                <w:bCs/>
                <w:i/>
                <w:iCs/>
                <w:sz w:val="24"/>
              </w:rPr>
            </w:pPr>
            <w:r w:rsidRPr="00773BEE">
              <w:rPr>
                <w:rFonts w:ascii="Arial" w:eastAsiaTheme="minorHAnsi" w:hAnsi="Arial" w:cs="Arial"/>
                <w:b/>
                <w:bCs/>
                <w:i/>
                <w:iCs/>
                <w:sz w:val="24"/>
              </w:rPr>
              <w:t>Personal qualities:</w:t>
            </w:r>
          </w:p>
          <w:p w14:paraId="6FB48CFC" w14:textId="14CE0105" w:rsidR="00AE21FF" w:rsidRPr="00773BEE" w:rsidRDefault="00AE21FF" w:rsidP="00AE21FF">
            <w:pPr>
              <w:numPr>
                <w:ilvl w:val="0"/>
                <w:numId w:val="9"/>
              </w:numPr>
              <w:rPr>
                <w:rFonts w:ascii="Arial" w:eastAsiaTheme="minorHAnsi" w:hAnsi="Arial" w:cs="Arial"/>
                <w:sz w:val="24"/>
              </w:rPr>
            </w:pPr>
            <w:r w:rsidRPr="00773BEE">
              <w:rPr>
                <w:rFonts w:ascii="Arial" w:eastAsiaTheme="minorHAnsi" w:hAnsi="Arial" w:cs="Arial"/>
                <w:sz w:val="24"/>
              </w:rPr>
              <w:t>Have</w:t>
            </w:r>
            <w:r w:rsidR="00BF3CE6">
              <w:rPr>
                <w:rFonts w:ascii="Arial" w:eastAsiaTheme="minorHAnsi" w:hAnsi="Arial" w:cs="Arial"/>
                <w:sz w:val="24"/>
              </w:rPr>
              <w:t xml:space="preserve"> initiative</w:t>
            </w:r>
            <w:r w:rsidRPr="00773BEE">
              <w:rPr>
                <w:rFonts w:ascii="Arial" w:eastAsiaTheme="minorHAnsi" w:hAnsi="Arial" w:cs="Arial"/>
                <w:sz w:val="24"/>
              </w:rPr>
              <w:t xml:space="preserve">, imagination, </w:t>
            </w:r>
            <w:r w:rsidR="00BF3CE6">
              <w:rPr>
                <w:rFonts w:ascii="Arial" w:eastAsiaTheme="minorHAnsi" w:hAnsi="Arial" w:cs="Arial"/>
                <w:sz w:val="24"/>
              </w:rPr>
              <w:t xml:space="preserve">and </w:t>
            </w:r>
            <w:r w:rsidRPr="00773BEE">
              <w:rPr>
                <w:rFonts w:ascii="Arial" w:eastAsiaTheme="minorHAnsi" w:hAnsi="Arial" w:cs="Arial"/>
                <w:sz w:val="24"/>
              </w:rPr>
              <w:t xml:space="preserve">creativity </w:t>
            </w:r>
          </w:p>
          <w:p w14:paraId="7C919FE5" w14:textId="77777777" w:rsidR="00AE21FF" w:rsidRDefault="00AE21FF" w:rsidP="00AE21FF">
            <w:pPr>
              <w:numPr>
                <w:ilvl w:val="0"/>
                <w:numId w:val="9"/>
              </w:numPr>
              <w:rPr>
                <w:rFonts w:ascii="Arial" w:eastAsiaTheme="minorHAnsi" w:hAnsi="Arial" w:cs="Arial"/>
                <w:sz w:val="24"/>
              </w:rPr>
            </w:pPr>
            <w:r w:rsidRPr="00773BEE">
              <w:rPr>
                <w:rFonts w:ascii="Arial" w:eastAsiaTheme="minorHAnsi" w:hAnsi="Arial" w:cs="Arial"/>
                <w:sz w:val="24"/>
              </w:rPr>
              <w:t>Ability to be flexible, reflective and manage change</w:t>
            </w:r>
          </w:p>
          <w:p w14:paraId="1C7C9CE8" w14:textId="403A2E03" w:rsidR="00BF3CE6" w:rsidRDefault="00BF3CE6" w:rsidP="00AE21FF">
            <w:pPr>
              <w:numPr>
                <w:ilvl w:val="0"/>
                <w:numId w:val="9"/>
              </w:numPr>
              <w:rPr>
                <w:rFonts w:ascii="Arial" w:eastAsiaTheme="minorHAnsi" w:hAnsi="Arial" w:cs="Arial"/>
                <w:sz w:val="24"/>
              </w:rPr>
            </w:pPr>
            <w:r>
              <w:rPr>
                <w:rFonts w:ascii="Arial" w:eastAsiaTheme="minorHAnsi" w:hAnsi="Arial" w:cs="Arial"/>
                <w:sz w:val="24"/>
              </w:rPr>
              <w:t>Must be well organised and meet deadlines</w:t>
            </w:r>
          </w:p>
          <w:p w14:paraId="1A9565C9" w14:textId="2F0F468F" w:rsidR="00BF3CE6" w:rsidRPr="00773BEE" w:rsidRDefault="00BF3CE6" w:rsidP="00AE21FF">
            <w:pPr>
              <w:numPr>
                <w:ilvl w:val="0"/>
                <w:numId w:val="9"/>
              </w:numPr>
              <w:rPr>
                <w:rFonts w:ascii="Arial" w:eastAsiaTheme="minorHAnsi" w:hAnsi="Arial" w:cs="Arial"/>
                <w:sz w:val="24"/>
              </w:rPr>
            </w:pPr>
            <w:r>
              <w:rPr>
                <w:rFonts w:ascii="Arial" w:eastAsiaTheme="minorHAnsi" w:hAnsi="Arial" w:cs="Arial"/>
                <w:sz w:val="24"/>
              </w:rPr>
              <w:t xml:space="preserve">Must be able to work from home </w:t>
            </w:r>
          </w:p>
          <w:p w14:paraId="79B01A3C" w14:textId="77777777" w:rsidR="00AE21FF" w:rsidRPr="00773BEE" w:rsidRDefault="00AE21FF" w:rsidP="00AE21FF">
            <w:pPr>
              <w:numPr>
                <w:ilvl w:val="0"/>
                <w:numId w:val="9"/>
              </w:numPr>
              <w:rPr>
                <w:rFonts w:ascii="Arial" w:eastAsiaTheme="minorHAnsi" w:hAnsi="Arial" w:cs="Arial"/>
                <w:sz w:val="24"/>
              </w:rPr>
            </w:pPr>
            <w:r w:rsidRPr="00773BEE">
              <w:rPr>
                <w:rFonts w:ascii="Arial" w:eastAsiaTheme="minorHAnsi" w:hAnsi="Arial" w:cs="Arial"/>
                <w:sz w:val="24"/>
              </w:rPr>
              <w:t>Ability to be an active listener and responsive to the views of others</w:t>
            </w:r>
          </w:p>
          <w:p w14:paraId="73EB6E59" w14:textId="77777777" w:rsidR="00AE21FF" w:rsidRPr="00773BEE" w:rsidRDefault="00AE21FF" w:rsidP="00AE21FF">
            <w:pPr>
              <w:numPr>
                <w:ilvl w:val="0"/>
                <w:numId w:val="9"/>
              </w:numPr>
              <w:rPr>
                <w:rFonts w:ascii="Arial" w:eastAsiaTheme="minorHAnsi" w:hAnsi="Arial" w:cs="Arial"/>
                <w:sz w:val="24"/>
              </w:rPr>
            </w:pPr>
            <w:r w:rsidRPr="00773BEE">
              <w:rPr>
                <w:rFonts w:ascii="Arial" w:eastAsiaTheme="minorHAnsi" w:hAnsi="Arial" w:cs="Arial"/>
                <w:sz w:val="24"/>
              </w:rPr>
              <w:t>Be able to travel throughout the county</w:t>
            </w:r>
          </w:p>
          <w:p w14:paraId="29F54498" w14:textId="77777777" w:rsidR="00AE21FF" w:rsidRPr="00773BEE" w:rsidRDefault="00AE21FF" w:rsidP="00AE21FF">
            <w:pPr>
              <w:numPr>
                <w:ilvl w:val="0"/>
                <w:numId w:val="9"/>
              </w:numPr>
              <w:rPr>
                <w:rFonts w:ascii="Arial" w:eastAsiaTheme="minorHAnsi" w:hAnsi="Arial" w:cs="Arial"/>
                <w:sz w:val="24"/>
              </w:rPr>
            </w:pPr>
            <w:r w:rsidRPr="00773BEE">
              <w:rPr>
                <w:rFonts w:ascii="Arial" w:eastAsiaTheme="minorHAnsi" w:hAnsi="Arial" w:cs="Arial"/>
                <w:sz w:val="24"/>
              </w:rPr>
              <w:t>Be willing to undertake work in the evenings and at weekends (some Saturdays will be required)</w:t>
            </w:r>
          </w:p>
          <w:p w14:paraId="7FBC3DDD" w14:textId="3DFA8B38" w:rsidR="00AE21FF" w:rsidRPr="00773BEE" w:rsidRDefault="00AE21FF" w:rsidP="00AE21FF">
            <w:pPr>
              <w:spacing w:before="120" w:after="120"/>
              <w:jc w:val="both"/>
              <w:rPr>
                <w:rFonts w:ascii="Arial" w:hAnsi="Arial" w:cs="Arial"/>
                <w:noProof/>
                <w:sz w:val="20"/>
                <w:szCs w:val="20"/>
              </w:rPr>
            </w:pPr>
          </w:p>
        </w:tc>
        <w:tc>
          <w:tcPr>
            <w:tcW w:w="955" w:type="pct"/>
          </w:tcPr>
          <w:p w14:paraId="5D5AF6AC"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Interview</w:t>
            </w:r>
          </w:p>
          <w:p w14:paraId="05B60CB7"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Application</w:t>
            </w:r>
          </w:p>
          <w:p w14:paraId="739E4E27" w14:textId="34126EFF"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Documentation</w:t>
            </w:r>
          </w:p>
        </w:tc>
      </w:tr>
      <w:tr w:rsidR="00AE21FF" w:rsidRPr="00773BEE" w14:paraId="55A1407B" w14:textId="77777777" w:rsidTr="002A3560">
        <w:tc>
          <w:tcPr>
            <w:tcW w:w="4045" w:type="pct"/>
            <w:vAlign w:val="center"/>
          </w:tcPr>
          <w:p w14:paraId="1D113228" w14:textId="77777777" w:rsidR="00AE21FF" w:rsidRPr="00773BEE" w:rsidRDefault="00AE21FF" w:rsidP="00AE21FF">
            <w:pPr>
              <w:rPr>
                <w:rFonts w:ascii="Arial" w:eastAsiaTheme="minorHAnsi" w:hAnsi="Arial" w:cs="Arial"/>
                <w:b/>
                <w:bCs/>
                <w:i/>
                <w:iCs/>
                <w:sz w:val="24"/>
              </w:rPr>
            </w:pPr>
            <w:r w:rsidRPr="00773BEE">
              <w:rPr>
                <w:rFonts w:ascii="Arial" w:eastAsiaTheme="minorHAnsi" w:hAnsi="Arial" w:cs="Arial"/>
                <w:b/>
                <w:bCs/>
                <w:i/>
                <w:iCs/>
                <w:sz w:val="24"/>
              </w:rPr>
              <w:t>Special Requirements:</w:t>
            </w:r>
          </w:p>
          <w:p w14:paraId="37BDDC4F" w14:textId="77777777" w:rsidR="00AE21FF" w:rsidRPr="00773BEE" w:rsidRDefault="00AE21FF" w:rsidP="00AE21FF">
            <w:pPr>
              <w:rPr>
                <w:rFonts w:ascii="Arial" w:eastAsiaTheme="minorHAnsi" w:hAnsi="Arial" w:cs="Arial"/>
                <w:sz w:val="24"/>
              </w:rPr>
            </w:pPr>
            <w:r w:rsidRPr="00773BEE">
              <w:rPr>
                <w:rFonts w:ascii="Arial" w:eastAsiaTheme="minorHAnsi" w:hAnsi="Arial" w:cs="Arial"/>
                <w:sz w:val="24"/>
                <w:lang w:val="en"/>
              </w:rPr>
              <w:t>Suitable enhanced Disclosure and Barring Service (DBS) checks</w:t>
            </w:r>
          </w:p>
          <w:p w14:paraId="159FC75D" w14:textId="4238EE0D" w:rsidR="00AE21FF" w:rsidRPr="00773BEE" w:rsidRDefault="00AE21FF" w:rsidP="00AE21FF">
            <w:pPr>
              <w:spacing w:before="120" w:after="120"/>
              <w:jc w:val="both"/>
              <w:rPr>
                <w:rFonts w:ascii="Arial" w:hAnsi="Arial" w:cs="Arial"/>
                <w:noProof/>
                <w:sz w:val="20"/>
                <w:szCs w:val="20"/>
              </w:rPr>
            </w:pPr>
          </w:p>
        </w:tc>
        <w:tc>
          <w:tcPr>
            <w:tcW w:w="955" w:type="pct"/>
            <w:vAlign w:val="center"/>
          </w:tcPr>
          <w:p w14:paraId="2DB00AF6" w14:textId="2DEB6C02"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 xml:space="preserve">Documentaion </w:t>
            </w:r>
          </w:p>
        </w:tc>
      </w:tr>
      <w:tr w:rsidR="00AE21FF" w:rsidRPr="00773BEE" w14:paraId="5254FEB9" w14:textId="77777777" w:rsidTr="002A3560">
        <w:tc>
          <w:tcPr>
            <w:tcW w:w="4045" w:type="pct"/>
            <w:vAlign w:val="center"/>
          </w:tcPr>
          <w:p w14:paraId="519D17CE" w14:textId="77777777" w:rsidR="00AE21FF" w:rsidRPr="00773BEE" w:rsidRDefault="00AE21FF" w:rsidP="00AE21FF">
            <w:pPr>
              <w:rPr>
                <w:rFonts w:ascii="Arial" w:eastAsiaTheme="minorHAnsi" w:hAnsi="Arial" w:cs="Arial"/>
                <w:b/>
                <w:bCs/>
                <w:i/>
                <w:iCs/>
                <w:sz w:val="24"/>
              </w:rPr>
            </w:pPr>
            <w:r w:rsidRPr="00773BEE">
              <w:rPr>
                <w:rFonts w:ascii="Arial" w:eastAsiaTheme="minorHAnsi" w:hAnsi="Arial" w:cs="Arial"/>
                <w:b/>
                <w:bCs/>
                <w:i/>
                <w:iCs/>
                <w:sz w:val="24"/>
              </w:rPr>
              <w:t xml:space="preserve">Equal Opportunities: </w:t>
            </w:r>
          </w:p>
          <w:p w14:paraId="12A7267C" w14:textId="77777777" w:rsidR="00AE21FF" w:rsidRPr="00773BEE" w:rsidRDefault="00AE21FF" w:rsidP="00AE21FF">
            <w:pPr>
              <w:rPr>
                <w:rFonts w:ascii="Arial" w:eastAsiaTheme="minorHAnsi" w:hAnsi="Arial" w:cs="Arial"/>
                <w:sz w:val="24"/>
              </w:rPr>
            </w:pPr>
            <w:r w:rsidRPr="00773BEE">
              <w:rPr>
                <w:rFonts w:ascii="Arial" w:eastAsiaTheme="minorHAnsi" w:hAnsi="Arial" w:cs="Arial"/>
                <w:sz w:val="24"/>
              </w:rPr>
              <w:t>Commitment to, and understanding of, the principles of Equal Opportunities for all, in employment and the delivery of services.</w:t>
            </w:r>
          </w:p>
          <w:p w14:paraId="2633829B" w14:textId="3B9B5873" w:rsidR="00AE21FF" w:rsidRPr="00773BEE" w:rsidRDefault="00AE21FF" w:rsidP="00AE21FF">
            <w:pPr>
              <w:spacing w:before="120" w:after="120"/>
              <w:jc w:val="both"/>
              <w:rPr>
                <w:rFonts w:ascii="Arial" w:hAnsi="Arial" w:cs="Arial"/>
                <w:noProof/>
                <w:sz w:val="20"/>
                <w:szCs w:val="20"/>
              </w:rPr>
            </w:pPr>
          </w:p>
        </w:tc>
        <w:tc>
          <w:tcPr>
            <w:tcW w:w="955" w:type="pct"/>
            <w:vAlign w:val="center"/>
          </w:tcPr>
          <w:p w14:paraId="02A68B44"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Interview</w:t>
            </w:r>
          </w:p>
          <w:p w14:paraId="21263892" w14:textId="4A3968E0"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application</w:t>
            </w:r>
          </w:p>
        </w:tc>
      </w:tr>
      <w:tr w:rsidR="00114762" w:rsidRPr="00773BEE" w14:paraId="39E602BF" w14:textId="77777777" w:rsidTr="00A405EF">
        <w:trPr>
          <w:trHeight w:val="70"/>
        </w:trPr>
        <w:tc>
          <w:tcPr>
            <w:tcW w:w="4045" w:type="pct"/>
          </w:tcPr>
          <w:p w14:paraId="75C8547E" w14:textId="77777777" w:rsidR="00114762" w:rsidRPr="00773BEE" w:rsidRDefault="00114762" w:rsidP="00C927F1">
            <w:pPr>
              <w:pStyle w:val="Heading3"/>
              <w:rPr>
                <w:rFonts w:cs="Arial"/>
              </w:rPr>
            </w:pPr>
            <w:r w:rsidRPr="00773BEE">
              <w:rPr>
                <w:rFonts w:cs="Arial"/>
              </w:rPr>
              <w:t>Desirable Criteria</w:t>
            </w:r>
          </w:p>
        </w:tc>
        <w:tc>
          <w:tcPr>
            <w:tcW w:w="955" w:type="pct"/>
          </w:tcPr>
          <w:p w14:paraId="215E4E13" w14:textId="77777777" w:rsidR="00114762" w:rsidRPr="00773BEE" w:rsidRDefault="00114762" w:rsidP="00A405EF">
            <w:pPr>
              <w:pStyle w:val="Heading3"/>
              <w:rPr>
                <w:rFonts w:cs="Arial"/>
              </w:rPr>
            </w:pPr>
            <w:r w:rsidRPr="00773BEE">
              <w:rPr>
                <w:rFonts w:cs="Arial"/>
              </w:rPr>
              <w:t>Assessed By:</w:t>
            </w:r>
          </w:p>
        </w:tc>
      </w:tr>
      <w:tr w:rsidR="00773BEE" w:rsidRPr="00773BEE" w14:paraId="4340C717" w14:textId="77777777" w:rsidTr="00A405EF">
        <w:tc>
          <w:tcPr>
            <w:tcW w:w="4045" w:type="pct"/>
          </w:tcPr>
          <w:p w14:paraId="6C171456" w14:textId="77777777" w:rsidR="00773BEE" w:rsidRPr="00773BEE" w:rsidRDefault="00773BEE" w:rsidP="00773BEE">
            <w:pPr>
              <w:rPr>
                <w:rFonts w:ascii="Arial" w:eastAsiaTheme="minorHAnsi" w:hAnsi="Arial" w:cs="Arial"/>
                <w:b/>
                <w:bCs/>
                <w:sz w:val="24"/>
              </w:rPr>
            </w:pPr>
            <w:r w:rsidRPr="00773BEE">
              <w:rPr>
                <w:rFonts w:ascii="Arial" w:eastAsiaTheme="minorHAnsi" w:hAnsi="Arial" w:cs="Arial"/>
                <w:b/>
                <w:bCs/>
                <w:sz w:val="24"/>
              </w:rPr>
              <w:t>Educational achievements, Qualifications, Training and Knowledge:</w:t>
            </w:r>
          </w:p>
          <w:p w14:paraId="2FDD0C0E" w14:textId="5E9858F6" w:rsidR="009B2CDE" w:rsidRPr="009B2CDE" w:rsidRDefault="00773BEE" w:rsidP="00773BEE">
            <w:pPr>
              <w:pStyle w:val="ListParagraph"/>
              <w:numPr>
                <w:ilvl w:val="0"/>
                <w:numId w:val="10"/>
              </w:numPr>
              <w:spacing w:before="120" w:after="120"/>
              <w:jc w:val="both"/>
              <w:rPr>
                <w:rFonts w:ascii="Arial" w:hAnsi="Arial" w:cs="Arial"/>
                <w:noProof/>
                <w:sz w:val="20"/>
                <w:szCs w:val="20"/>
              </w:rPr>
            </w:pPr>
            <w:r w:rsidRPr="00773BEE">
              <w:rPr>
                <w:rFonts w:ascii="Arial" w:hAnsi="Arial" w:cs="Arial"/>
              </w:rPr>
              <w:t xml:space="preserve">Evidence of management and leadership qualification </w:t>
            </w:r>
            <w:r w:rsidR="00391043" w:rsidRPr="00773BEE">
              <w:rPr>
                <w:rFonts w:ascii="Arial" w:hAnsi="Arial" w:cs="Arial"/>
              </w:rPr>
              <w:t>e.g.,</w:t>
            </w:r>
            <w:r w:rsidRPr="00773BEE">
              <w:rPr>
                <w:rFonts w:ascii="Arial" w:hAnsi="Arial" w:cs="Arial"/>
              </w:rPr>
              <w:t xml:space="preserve"> SENCO Award</w:t>
            </w:r>
          </w:p>
          <w:p w14:paraId="48043D0B" w14:textId="0EEAFC8D" w:rsidR="00773BEE" w:rsidRPr="009B2CDE" w:rsidRDefault="00773BEE" w:rsidP="00773BEE">
            <w:pPr>
              <w:pStyle w:val="ListParagraph"/>
              <w:numPr>
                <w:ilvl w:val="0"/>
                <w:numId w:val="10"/>
              </w:numPr>
              <w:spacing w:before="120" w:after="120"/>
              <w:jc w:val="both"/>
              <w:rPr>
                <w:rFonts w:ascii="Arial" w:hAnsi="Arial" w:cs="Arial"/>
                <w:noProof/>
                <w:sz w:val="20"/>
                <w:szCs w:val="20"/>
              </w:rPr>
            </w:pPr>
            <w:r w:rsidRPr="009B2CDE">
              <w:rPr>
                <w:rFonts w:ascii="Arial" w:hAnsi="Arial" w:cs="Arial"/>
              </w:rPr>
              <w:t xml:space="preserve">Further degree </w:t>
            </w:r>
            <w:r w:rsidR="001A3200" w:rsidRPr="009B2CDE">
              <w:rPr>
                <w:rFonts w:ascii="Arial" w:hAnsi="Arial" w:cs="Arial"/>
              </w:rPr>
              <w:t>e.g.,</w:t>
            </w:r>
            <w:r w:rsidRPr="009B2CDE">
              <w:rPr>
                <w:rFonts w:ascii="Arial" w:hAnsi="Arial" w:cs="Arial"/>
              </w:rPr>
              <w:t xml:space="preserve"> Masters or Doctorate </w:t>
            </w:r>
          </w:p>
        </w:tc>
        <w:tc>
          <w:tcPr>
            <w:tcW w:w="955" w:type="pct"/>
          </w:tcPr>
          <w:p w14:paraId="2810E8CD" w14:textId="77777777" w:rsidR="00773BEE" w:rsidRPr="00773BEE" w:rsidRDefault="00773BEE" w:rsidP="00773BEE">
            <w:pPr>
              <w:spacing w:before="120" w:after="120"/>
              <w:jc w:val="both"/>
              <w:rPr>
                <w:rFonts w:ascii="Arial" w:hAnsi="Arial" w:cs="Arial"/>
                <w:noProof/>
                <w:sz w:val="20"/>
                <w:szCs w:val="20"/>
              </w:rPr>
            </w:pPr>
            <w:r w:rsidRPr="00773BEE">
              <w:rPr>
                <w:rFonts w:ascii="Arial" w:hAnsi="Arial" w:cs="Arial"/>
                <w:noProof/>
                <w:sz w:val="20"/>
                <w:szCs w:val="20"/>
              </w:rPr>
              <w:t>Application</w:t>
            </w:r>
          </w:p>
          <w:p w14:paraId="2BBFCFE6" w14:textId="77777777" w:rsidR="00773BEE" w:rsidRPr="00773BEE" w:rsidRDefault="00773BEE" w:rsidP="00773BEE">
            <w:pPr>
              <w:spacing w:before="120" w:after="120"/>
              <w:jc w:val="both"/>
              <w:rPr>
                <w:rFonts w:ascii="Arial" w:hAnsi="Arial" w:cs="Arial"/>
                <w:noProof/>
                <w:sz w:val="20"/>
                <w:szCs w:val="20"/>
              </w:rPr>
            </w:pPr>
            <w:r w:rsidRPr="00773BEE">
              <w:rPr>
                <w:rFonts w:ascii="Arial" w:hAnsi="Arial" w:cs="Arial"/>
                <w:noProof/>
                <w:sz w:val="20"/>
                <w:szCs w:val="20"/>
              </w:rPr>
              <w:t>documentation</w:t>
            </w:r>
          </w:p>
          <w:p w14:paraId="65A698CC" w14:textId="789772B5" w:rsidR="00773BEE" w:rsidRPr="00773BEE" w:rsidRDefault="00773BEE" w:rsidP="00773BEE">
            <w:pPr>
              <w:spacing w:before="120" w:after="120"/>
              <w:jc w:val="both"/>
              <w:rPr>
                <w:rFonts w:ascii="Arial" w:hAnsi="Arial" w:cs="Arial"/>
                <w:noProof/>
                <w:sz w:val="20"/>
                <w:szCs w:val="20"/>
              </w:rPr>
            </w:pPr>
            <w:r w:rsidRPr="00773BEE">
              <w:rPr>
                <w:rFonts w:ascii="Arial" w:hAnsi="Arial" w:cs="Arial"/>
                <w:noProof/>
                <w:sz w:val="20"/>
                <w:szCs w:val="20"/>
              </w:rPr>
              <w:t>interview</w:t>
            </w:r>
          </w:p>
        </w:tc>
      </w:tr>
      <w:tr w:rsidR="00773BEE" w:rsidRPr="00773BEE" w14:paraId="369E3672" w14:textId="77777777" w:rsidTr="00A405EF">
        <w:tc>
          <w:tcPr>
            <w:tcW w:w="4045" w:type="pct"/>
          </w:tcPr>
          <w:p w14:paraId="78FB7320" w14:textId="77777777" w:rsidR="00773BEE" w:rsidRPr="00773BEE" w:rsidRDefault="00773BEE" w:rsidP="00773BEE">
            <w:pPr>
              <w:rPr>
                <w:rFonts w:ascii="Arial" w:eastAsiaTheme="minorHAnsi" w:hAnsi="Arial" w:cs="Arial"/>
                <w:b/>
                <w:bCs/>
                <w:i/>
                <w:iCs/>
                <w:sz w:val="24"/>
              </w:rPr>
            </w:pPr>
            <w:r w:rsidRPr="00773BEE">
              <w:rPr>
                <w:rFonts w:ascii="Arial" w:eastAsiaTheme="minorHAnsi" w:hAnsi="Arial" w:cs="Arial"/>
                <w:b/>
                <w:bCs/>
                <w:i/>
                <w:iCs/>
                <w:sz w:val="24"/>
              </w:rPr>
              <w:t>Experience: Successful experience of</w:t>
            </w:r>
            <w:r w:rsidRPr="00773BEE">
              <w:rPr>
                <w:rFonts w:ascii="Arial" w:eastAsiaTheme="minorHAnsi" w:hAnsi="Arial" w:cs="Arial"/>
                <w:b/>
                <w:bCs/>
                <w:i/>
                <w:iCs/>
                <w:sz w:val="24"/>
              </w:rPr>
              <w:tab/>
              <w:t xml:space="preserve"> being a</w:t>
            </w:r>
          </w:p>
          <w:p w14:paraId="617C8976" w14:textId="77777777" w:rsidR="00773BEE" w:rsidRPr="00773BEE" w:rsidRDefault="00773BEE" w:rsidP="00773BEE">
            <w:pPr>
              <w:numPr>
                <w:ilvl w:val="0"/>
                <w:numId w:val="7"/>
              </w:numPr>
              <w:rPr>
                <w:rFonts w:ascii="Arial" w:eastAsiaTheme="minorHAnsi" w:hAnsi="Arial" w:cs="Arial"/>
                <w:sz w:val="24"/>
              </w:rPr>
            </w:pPr>
            <w:r w:rsidRPr="00773BEE">
              <w:rPr>
                <w:rFonts w:ascii="Arial" w:eastAsiaTheme="minorHAnsi" w:hAnsi="Arial" w:cs="Arial"/>
                <w:sz w:val="24"/>
              </w:rPr>
              <w:t>Designated Safeguarding Lead</w:t>
            </w:r>
          </w:p>
          <w:p w14:paraId="23DF9358" w14:textId="1EBB5816" w:rsidR="009B2CDE" w:rsidRDefault="00773BEE" w:rsidP="009B2CDE">
            <w:pPr>
              <w:numPr>
                <w:ilvl w:val="0"/>
                <w:numId w:val="7"/>
              </w:numPr>
              <w:rPr>
                <w:rFonts w:ascii="Arial" w:hAnsi="Arial" w:cs="Arial"/>
                <w:noProof/>
                <w:sz w:val="24"/>
              </w:rPr>
            </w:pPr>
            <w:r w:rsidRPr="00773BEE">
              <w:rPr>
                <w:rFonts w:ascii="Arial" w:hAnsi="Arial" w:cs="Arial"/>
                <w:noProof/>
                <w:sz w:val="24"/>
              </w:rPr>
              <w:t xml:space="preserve">Advsiory work for a LA </w:t>
            </w:r>
          </w:p>
          <w:p w14:paraId="4A862EA9" w14:textId="7EB53244" w:rsidR="00773BEE" w:rsidRDefault="001A3200" w:rsidP="009B2CDE">
            <w:pPr>
              <w:numPr>
                <w:ilvl w:val="0"/>
                <w:numId w:val="7"/>
              </w:numPr>
              <w:rPr>
                <w:rFonts w:ascii="Arial" w:hAnsi="Arial" w:cs="Arial"/>
                <w:noProof/>
                <w:sz w:val="24"/>
              </w:rPr>
            </w:pPr>
            <w:r>
              <w:rPr>
                <w:rFonts w:ascii="Arial" w:hAnsi="Arial" w:cs="Arial"/>
                <w:noProof/>
                <w:sz w:val="24"/>
              </w:rPr>
              <w:t xml:space="preserve">EY </w:t>
            </w:r>
            <w:r w:rsidR="00773BEE" w:rsidRPr="009B2CDE">
              <w:rPr>
                <w:rFonts w:ascii="Arial" w:hAnsi="Arial" w:cs="Arial"/>
                <w:noProof/>
                <w:sz w:val="24"/>
              </w:rPr>
              <w:t>SENC</w:t>
            </w:r>
            <w:r>
              <w:rPr>
                <w:rFonts w:ascii="Arial" w:hAnsi="Arial" w:cs="Arial"/>
                <w:noProof/>
                <w:sz w:val="24"/>
              </w:rPr>
              <w:t>O</w:t>
            </w:r>
          </w:p>
          <w:p w14:paraId="2CC3A6A2" w14:textId="77777777" w:rsidR="00593C5D" w:rsidRDefault="00593C5D" w:rsidP="009B2CDE">
            <w:pPr>
              <w:numPr>
                <w:ilvl w:val="0"/>
                <w:numId w:val="7"/>
              </w:numPr>
              <w:rPr>
                <w:rFonts w:ascii="Arial" w:hAnsi="Arial" w:cs="Arial"/>
                <w:noProof/>
                <w:sz w:val="24"/>
              </w:rPr>
            </w:pPr>
            <w:r>
              <w:rPr>
                <w:rFonts w:ascii="Arial" w:hAnsi="Arial" w:cs="Arial"/>
                <w:noProof/>
                <w:sz w:val="24"/>
              </w:rPr>
              <w:t>Playworker</w:t>
            </w:r>
          </w:p>
          <w:p w14:paraId="2722964C" w14:textId="6C138B0E" w:rsidR="00593C5D" w:rsidRPr="009B2CDE" w:rsidRDefault="001A3200" w:rsidP="009B2CDE">
            <w:pPr>
              <w:numPr>
                <w:ilvl w:val="0"/>
                <w:numId w:val="7"/>
              </w:numPr>
              <w:rPr>
                <w:rFonts w:ascii="Arial" w:hAnsi="Arial" w:cs="Arial"/>
                <w:noProof/>
                <w:sz w:val="24"/>
              </w:rPr>
            </w:pPr>
            <w:r>
              <w:rPr>
                <w:rFonts w:ascii="Arial" w:hAnsi="Arial" w:cs="Arial"/>
                <w:noProof/>
                <w:sz w:val="24"/>
              </w:rPr>
              <w:t xml:space="preserve">EY Ofsted /Compliance Inspector </w:t>
            </w:r>
          </w:p>
        </w:tc>
        <w:tc>
          <w:tcPr>
            <w:tcW w:w="955" w:type="pct"/>
          </w:tcPr>
          <w:p w14:paraId="56894DE3" w14:textId="77777777" w:rsidR="00773BEE" w:rsidRPr="00773BEE" w:rsidRDefault="00773BEE" w:rsidP="00773BEE">
            <w:pPr>
              <w:spacing w:before="120" w:after="120"/>
              <w:jc w:val="both"/>
              <w:rPr>
                <w:rFonts w:ascii="Arial" w:hAnsi="Arial" w:cs="Arial"/>
                <w:noProof/>
                <w:sz w:val="20"/>
                <w:szCs w:val="20"/>
              </w:rPr>
            </w:pPr>
            <w:r w:rsidRPr="00773BEE">
              <w:rPr>
                <w:rFonts w:ascii="Arial" w:hAnsi="Arial" w:cs="Arial"/>
                <w:noProof/>
                <w:sz w:val="20"/>
                <w:szCs w:val="20"/>
              </w:rPr>
              <w:t>Interview</w:t>
            </w:r>
          </w:p>
          <w:p w14:paraId="6C7DE40A" w14:textId="77777777" w:rsidR="00773BEE" w:rsidRPr="00773BEE" w:rsidRDefault="00773BEE" w:rsidP="00773BEE">
            <w:pPr>
              <w:spacing w:before="120" w:after="120"/>
              <w:jc w:val="both"/>
              <w:rPr>
                <w:rFonts w:ascii="Arial" w:hAnsi="Arial" w:cs="Arial"/>
                <w:noProof/>
                <w:sz w:val="20"/>
                <w:szCs w:val="20"/>
              </w:rPr>
            </w:pPr>
            <w:r w:rsidRPr="00773BEE">
              <w:rPr>
                <w:rFonts w:ascii="Arial" w:hAnsi="Arial" w:cs="Arial"/>
                <w:noProof/>
                <w:sz w:val="20"/>
                <w:szCs w:val="20"/>
              </w:rPr>
              <w:t>application</w:t>
            </w:r>
          </w:p>
          <w:p w14:paraId="34A24706" w14:textId="77777777" w:rsidR="00773BEE" w:rsidRPr="00773BEE" w:rsidRDefault="00773BEE" w:rsidP="00773BEE">
            <w:pPr>
              <w:spacing w:before="120" w:after="120"/>
              <w:jc w:val="both"/>
              <w:rPr>
                <w:rFonts w:ascii="Arial" w:hAnsi="Arial" w:cs="Arial"/>
                <w:noProof/>
                <w:sz w:val="20"/>
                <w:szCs w:val="20"/>
              </w:rPr>
            </w:pPr>
            <w:r w:rsidRPr="00773BEE">
              <w:rPr>
                <w:rFonts w:ascii="Arial" w:hAnsi="Arial" w:cs="Arial"/>
                <w:noProof/>
                <w:sz w:val="20"/>
                <w:szCs w:val="20"/>
              </w:rPr>
              <w:t xml:space="preserve">Documentation </w:t>
            </w:r>
          </w:p>
          <w:p w14:paraId="74ECAC63" w14:textId="70610EFF" w:rsidR="00773BEE" w:rsidRPr="00773BEE" w:rsidRDefault="00773BEE" w:rsidP="00773BEE">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E0252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5778FBE4" w:rsidR="007A55C8" w:rsidRPr="00114762" w:rsidRDefault="00E0252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E842D6">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E0252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E0252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4331B626" w:rsidR="007A55C8"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467347">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E0252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E0252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E0252B"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74D292A5"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E0252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4D9BCD65"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81502F">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483C83D4"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81502F">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C6BC00E"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E842D6">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48E04F2C"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842D6">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E0252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E0252B"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53854B3E" w14:textId="41398D5E" w:rsidR="0019309F" w:rsidRPr="009F0647" w:rsidRDefault="0019309F" w:rsidP="0019309F">
            <w:pPr>
              <w:pStyle w:val="Normaltable"/>
              <w:rPr>
                <w:rFonts w:ascii="Arial" w:hAnsi="Arial" w:cs="Arial"/>
              </w:rPr>
            </w:pPr>
            <w:r w:rsidRPr="009F0647">
              <w:rPr>
                <w:rFonts w:ascii="Arial" w:hAnsi="Arial" w:cs="Arial"/>
              </w:rPr>
              <w:t>Other (please specify):</w:t>
            </w: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1A575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A575C" w:rsidRDefault="001A57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1A575C"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1A575C"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1A575C" w:rsidRDefault="001A575C" w:rsidP="00FC4D27">
    <w:pPr>
      <w:pStyle w:val="Footer"/>
      <w:ind w:firstLine="2880"/>
      <w:jc w:val="right"/>
      <w:rPr>
        <w:rFonts w:ascii="Arial" w:hAnsi="Arial" w:cs="Arial"/>
        <w:noProof/>
      </w:rPr>
    </w:pPr>
  </w:p>
  <w:p w14:paraId="04BBDEFD" w14:textId="77777777" w:rsidR="001A575C" w:rsidRDefault="001A575C" w:rsidP="00FC4D27">
    <w:pPr>
      <w:pStyle w:val="Footer"/>
      <w:ind w:firstLine="2880"/>
      <w:jc w:val="right"/>
      <w:rPr>
        <w:rFonts w:ascii="Arial" w:hAnsi="Arial" w:cs="Arial"/>
        <w:noProof/>
      </w:rPr>
    </w:pPr>
  </w:p>
  <w:p w14:paraId="366639CC" w14:textId="77777777" w:rsidR="001A575C"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1A575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1A575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19B9"/>
    <w:multiLevelType w:val="hybridMultilevel"/>
    <w:tmpl w:val="75385A06"/>
    <w:lvl w:ilvl="0" w:tplc="75C2FB5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72D6D"/>
    <w:multiLevelType w:val="hybridMultilevel"/>
    <w:tmpl w:val="C74AF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A0C5E"/>
    <w:multiLevelType w:val="hybridMultilevel"/>
    <w:tmpl w:val="2F40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9530DB1"/>
    <w:multiLevelType w:val="hybridMultilevel"/>
    <w:tmpl w:val="A7841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90588"/>
    <w:multiLevelType w:val="hybridMultilevel"/>
    <w:tmpl w:val="C2FCC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BB4920"/>
    <w:multiLevelType w:val="hybridMultilevel"/>
    <w:tmpl w:val="FC62D826"/>
    <w:lvl w:ilvl="0" w:tplc="A4562392">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0B1D36"/>
    <w:multiLevelType w:val="hybridMultilevel"/>
    <w:tmpl w:val="8D64C09C"/>
    <w:lvl w:ilvl="0" w:tplc="75C2FB5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E10E0F"/>
    <w:multiLevelType w:val="hybridMultilevel"/>
    <w:tmpl w:val="3D2E9C3E"/>
    <w:lvl w:ilvl="0" w:tplc="75C2FB52">
      <w:start w:val="1"/>
      <w:numFmt w:val="bullet"/>
      <w:lvlText w:val=""/>
      <w:lvlJc w:val="left"/>
      <w:pPr>
        <w:tabs>
          <w:tab w:val="num" w:pos="720"/>
        </w:tabs>
        <w:ind w:left="720" w:hanging="360"/>
      </w:pPr>
      <w:rPr>
        <w:rFonts w:ascii="Symbol" w:hAnsi="Symbol"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00A29BD"/>
    <w:multiLevelType w:val="hybridMultilevel"/>
    <w:tmpl w:val="45289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E03A33"/>
    <w:multiLevelType w:val="hybridMultilevel"/>
    <w:tmpl w:val="FB302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BF11102"/>
    <w:multiLevelType w:val="hybridMultilevel"/>
    <w:tmpl w:val="55A8664C"/>
    <w:lvl w:ilvl="0" w:tplc="75C2FB52">
      <w:start w:val="1"/>
      <w:numFmt w:val="bullet"/>
      <w:lvlText w:val=""/>
      <w:lvlJc w:val="left"/>
      <w:pPr>
        <w:tabs>
          <w:tab w:val="num" w:pos="786"/>
        </w:tabs>
        <w:ind w:left="786" w:hanging="360"/>
      </w:pPr>
      <w:rPr>
        <w:rFonts w:ascii="Symbol" w:hAnsi="Symbol" w:hint="default"/>
        <w:sz w:val="24"/>
        <w:szCs w:val="24"/>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7E1362A4"/>
    <w:multiLevelType w:val="hybridMultilevel"/>
    <w:tmpl w:val="E25EF196"/>
    <w:lvl w:ilvl="0" w:tplc="75C2FB52">
      <w:start w:val="1"/>
      <w:numFmt w:val="bullet"/>
      <w:lvlText w:val=""/>
      <w:lvlJc w:val="left"/>
      <w:pPr>
        <w:tabs>
          <w:tab w:val="num" w:pos="786"/>
        </w:tabs>
        <w:ind w:left="786" w:hanging="360"/>
      </w:pPr>
      <w:rPr>
        <w:rFonts w:ascii="Symbol" w:hAnsi="Symbol"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119400395">
    <w:abstractNumId w:val="3"/>
  </w:num>
  <w:num w:numId="2" w16cid:durableId="1199778446">
    <w:abstractNumId w:val="9"/>
  </w:num>
  <w:num w:numId="3" w16cid:durableId="1661690847">
    <w:abstractNumId w:val="1"/>
  </w:num>
  <w:num w:numId="4" w16cid:durableId="817914801">
    <w:abstractNumId w:val="0"/>
  </w:num>
  <w:num w:numId="5" w16cid:durableId="1002318176">
    <w:abstractNumId w:val="4"/>
  </w:num>
  <w:num w:numId="6" w16cid:durableId="1991865025">
    <w:abstractNumId w:val="11"/>
  </w:num>
  <w:num w:numId="7" w16cid:durableId="248271690">
    <w:abstractNumId w:val="12"/>
  </w:num>
  <w:num w:numId="8" w16cid:durableId="1700547218">
    <w:abstractNumId w:val="7"/>
  </w:num>
  <w:num w:numId="9" w16cid:durableId="895699257">
    <w:abstractNumId w:val="8"/>
  </w:num>
  <w:num w:numId="10" w16cid:durableId="1905870854">
    <w:abstractNumId w:val="2"/>
  </w:num>
  <w:num w:numId="11" w16cid:durableId="993222575">
    <w:abstractNumId w:val="10"/>
  </w:num>
  <w:num w:numId="12" w16cid:durableId="435828334">
    <w:abstractNumId w:val="5"/>
  </w:num>
  <w:num w:numId="13" w16cid:durableId="780149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5A52"/>
    <w:rsid w:val="00031982"/>
    <w:rsid w:val="00042E71"/>
    <w:rsid w:val="00053C97"/>
    <w:rsid w:val="0006495B"/>
    <w:rsid w:val="00095994"/>
    <w:rsid w:val="000B4310"/>
    <w:rsid w:val="000D40B8"/>
    <w:rsid w:val="000D6477"/>
    <w:rsid w:val="000D7C13"/>
    <w:rsid w:val="00114762"/>
    <w:rsid w:val="00125ADA"/>
    <w:rsid w:val="00172A40"/>
    <w:rsid w:val="0019309F"/>
    <w:rsid w:val="00194805"/>
    <w:rsid w:val="001A3200"/>
    <w:rsid w:val="001A575C"/>
    <w:rsid w:val="001C5E6F"/>
    <w:rsid w:val="001E259C"/>
    <w:rsid w:val="001E658A"/>
    <w:rsid w:val="0021633F"/>
    <w:rsid w:val="00290FDB"/>
    <w:rsid w:val="002E78C1"/>
    <w:rsid w:val="00302B23"/>
    <w:rsid w:val="0031605C"/>
    <w:rsid w:val="00361C14"/>
    <w:rsid w:val="00391043"/>
    <w:rsid w:val="00392422"/>
    <w:rsid w:val="003930B2"/>
    <w:rsid w:val="003E7E21"/>
    <w:rsid w:val="003F3E02"/>
    <w:rsid w:val="004000D7"/>
    <w:rsid w:val="0046450A"/>
    <w:rsid w:val="00467347"/>
    <w:rsid w:val="00471773"/>
    <w:rsid w:val="004A79AB"/>
    <w:rsid w:val="004D254F"/>
    <w:rsid w:val="004E77EF"/>
    <w:rsid w:val="00504E43"/>
    <w:rsid w:val="005538F8"/>
    <w:rsid w:val="00563480"/>
    <w:rsid w:val="00593C5D"/>
    <w:rsid w:val="005E0DBE"/>
    <w:rsid w:val="005E7A01"/>
    <w:rsid w:val="005F4794"/>
    <w:rsid w:val="00672B00"/>
    <w:rsid w:val="006A2338"/>
    <w:rsid w:val="006B51E3"/>
    <w:rsid w:val="006C11BB"/>
    <w:rsid w:val="006C3EC9"/>
    <w:rsid w:val="006F24DC"/>
    <w:rsid w:val="007004F3"/>
    <w:rsid w:val="00731FE3"/>
    <w:rsid w:val="007573B9"/>
    <w:rsid w:val="00760609"/>
    <w:rsid w:val="00773BEE"/>
    <w:rsid w:val="007908F4"/>
    <w:rsid w:val="007A55C8"/>
    <w:rsid w:val="00814B89"/>
    <w:rsid w:val="0081502F"/>
    <w:rsid w:val="008361E2"/>
    <w:rsid w:val="00837738"/>
    <w:rsid w:val="008431D9"/>
    <w:rsid w:val="00863690"/>
    <w:rsid w:val="008C0294"/>
    <w:rsid w:val="009466BF"/>
    <w:rsid w:val="009723BD"/>
    <w:rsid w:val="00980C0A"/>
    <w:rsid w:val="009B2CDE"/>
    <w:rsid w:val="00A405EF"/>
    <w:rsid w:val="00A50C5D"/>
    <w:rsid w:val="00A633FC"/>
    <w:rsid w:val="00AE21FF"/>
    <w:rsid w:val="00B0457A"/>
    <w:rsid w:val="00B04675"/>
    <w:rsid w:val="00B34B03"/>
    <w:rsid w:val="00B52811"/>
    <w:rsid w:val="00BE4D38"/>
    <w:rsid w:val="00BF3CE6"/>
    <w:rsid w:val="00C126B8"/>
    <w:rsid w:val="00C160E0"/>
    <w:rsid w:val="00C7665B"/>
    <w:rsid w:val="00CB40BC"/>
    <w:rsid w:val="00D20953"/>
    <w:rsid w:val="00D757B0"/>
    <w:rsid w:val="00DA7303"/>
    <w:rsid w:val="00DF4864"/>
    <w:rsid w:val="00DF595D"/>
    <w:rsid w:val="00E0252B"/>
    <w:rsid w:val="00E34F5F"/>
    <w:rsid w:val="00E729D4"/>
    <w:rsid w:val="00E842D6"/>
    <w:rsid w:val="00EB6F28"/>
    <w:rsid w:val="00EF443F"/>
    <w:rsid w:val="00F22BA3"/>
    <w:rsid w:val="00F514D8"/>
    <w:rsid w:val="00F91466"/>
    <w:rsid w:val="00F96573"/>
    <w:rsid w:val="00FC0E5E"/>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2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E2863A83DAC4CA3D343245E11F725" ma:contentTypeVersion="4" ma:contentTypeDescription="Create a new document." ma:contentTypeScope="" ma:versionID="083b5e0da5c1914bfb8dbe7eb4eb2fe4">
  <xsd:schema xmlns:xsd="http://www.w3.org/2001/XMLSchema" xmlns:xs="http://www.w3.org/2001/XMLSchema" xmlns:p="http://schemas.microsoft.com/office/2006/metadata/properties" xmlns:ns2="2262e48c-8d8b-4543-bb16-e038eb52598c" targetNamespace="http://schemas.microsoft.com/office/2006/metadata/properties" ma:root="true" ma:fieldsID="069f059626f768a09e0978c3549cbd69" ns2:_="">
    <xsd:import namespace="2262e48c-8d8b-4543-bb16-e038eb5259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2e48c-8d8b-4543-bb16-e038eb525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292BF-9643-4E84-BE27-F9C8CBF97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2e48c-8d8b-4543-bb16-e038eb525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45D56-53B8-4798-99A1-58B7124B13A1}">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83dce263-d04c-474d-b9ee-1e6428f1a3d8"/>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dd73cd8-8e65-4754-af1d-1258c41e6661"/>
    <ds:schemaRef ds:uri="http://www.w3.org/XML/1998/namespace"/>
    <ds:schemaRef ds:uri="http://purl.org/dc/dcmitype/"/>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10087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Jenkins, Michelle - Oxfordshire County Council</cp:lastModifiedBy>
  <cp:revision>2</cp:revision>
  <dcterms:created xsi:type="dcterms:W3CDTF">2025-05-23T13:10:00Z</dcterms:created>
  <dcterms:modified xsi:type="dcterms:W3CDTF">2025-05-23T13:10:00Z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0x01010057AE2863A83DAC4CA3D343245E11F725</vt:lpwstr>
  </property>
</Properties>
</file>