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404A" w14:textId="77777777" w:rsidR="00DD3FBF" w:rsidRPr="0053505E" w:rsidRDefault="00DD3FBF" w:rsidP="00CF1247">
      <w:pPr>
        <w:rPr>
          <w:rFonts w:ascii="Arial" w:hAnsi="Arial" w:cs="Arial"/>
          <w:sz w:val="24"/>
          <w:szCs w:val="24"/>
        </w:rPr>
      </w:pPr>
    </w:p>
    <w:tbl>
      <w:tblPr>
        <w:tblW w:w="10596" w:type="dxa"/>
        <w:tblInd w:w="-10" w:type="dxa"/>
        <w:tblLook w:val="04A0" w:firstRow="1" w:lastRow="0" w:firstColumn="1" w:lastColumn="0" w:noHBand="0" w:noVBand="1"/>
      </w:tblPr>
      <w:tblGrid>
        <w:gridCol w:w="2694"/>
        <w:gridCol w:w="7902"/>
      </w:tblGrid>
      <w:tr w:rsidR="00A55BC2" w:rsidRPr="0053505E" w14:paraId="0C7AFEB0" w14:textId="77777777" w:rsidTr="1B443773">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CB4BB1D" w14:textId="1354536A" w:rsidR="00E95AA8" w:rsidRPr="0053505E" w:rsidRDefault="00393DD3">
            <w:pPr>
              <w:spacing w:after="0" w:line="240" w:lineRule="auto"/>
              <w:jc w:val="both"/>
              <w:rPr>
                <w:rFonts w:ascii="Arial" w:eastAsia="Times New Roman" w:hAnsi="Arial" w:cs="Arial"/>
                <w:b/>
                <w:bCs/>
                <w:color w:val="000000" w:themeColor="text1"/>
                <w:sz w:val="36"/>
                <w:szCs w:val="36"/>
                <w:lang w:eastAsia="en-GB"/>
              </w:rPr>
            </w:pPr>
            <w:r w:rsidRPr="0053505E">
              <w:rPr>
                <w:rFonts w:ascii="Arial" w:eastAsia="Times New Roman" w:hAnsi="Arial" w:cs="Arial"/>
                <w:b/>
                <w:bCs/>
                <w:color w:val="FFFFFF" w:themeColor="background1"/>
                <w:sz w:val="36"/>
                <w:szCs w:val="36"/>
                <w:lang w:eastAsia="en-GB"/>
              </w:rPr>
              <w:t>Job Summary</w:t>
            </w:r>
            <w:r w:rsidR="009627BD" w:rsidRPr="0053505E">
              <w:rPr>
                <w:rFonts w:ascii="Arial" w:eastAsia="Times New Roman" w:hAnsi="Arial" w:cs="Arial"/>
                <w:b/>
                <w:bCs/>
                <w:color w:val="FFFFFF" w:themeColor="background1"/>
                <w:sz w:val="36"/>
                <w:szCs w:val="36"/>
                <w:lang w:eastAsia="en-GB"/>
              </w:rPr>
              <w:t xml:space="preserve"> Overview</w:t>
            </w:r>
          </w:p>
        </w:tc>
      </w:tr>
      <w:tr w:rsidR="00E95AA8" w:rsidRPr="0053505E" w14:paraId="4AE975B5"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EC47B68" w14:textId="4BDBA500" w:rsidR="00E95AA8"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 xml:space="preserve">Job </w:t>
            </w:r>
            <w:r w:rsidR="00F168BC" w:rsidRPr="0053505E">
              <w:rPr>
                <w:rFonts w:ascii="Arial" w:eastAsia="Times New Roman" w:hAnsi="Arial" w:cs="Arial"/>
                <w:b/>
                <w:bCs/>
                <w:color w:val="FFFFFF" w:themeColor="background1"/>
                <w:sz w:val="24"/>
                <w:szCs w:val="24"/>
                <w:lang w:eastAsia="en-GB"/>
              </w:rPr>
              <w:t>t</w:t>
            </w:r>
            <w:r w:rsidRPr="0053505E">
              <w:rPr>
                <w:rFonts w:ascii="Arial" w:eastAsia="Times New Roman" w:hAnsi="Arial" w:cs="Arial"/>
                <w:b/>
                <w:bCs/>
                <w:color w:val="FFFFFF" w:themeColor="background1"/>
                <w:sz w:val="24"/>
                <w:szCs w:val="24"/>
                <w:lang w:eastAsia="en-GB"/>
              </w:rPr>
              <w: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BF2B36" w14:textId="73957B8A" w:rsidR="00E95AA8" w:rsidRPr="0053505E" w:rsidRDefault="005473A4">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Governor Development and Compliance Lead</w:t>
            </w:r>
            <w:r w:rsidR="001E5C85">
              <w:rPr>
                <w:rFonts w:ascii="Arial" w:eastAsia="Arial" w:hAnsi="Arial" w:cs="Arial"/>
                <w:color w:val="000000" w:themeColor="text1"/>
                <w:sz w:val="24"/>
                <w:szCs w:val="24"/>
              </w:rPr>
              <w:t xml:space="preserve"> </w:t>
            </w:r>
            <w:r w:rsidR="00143636">
              <w:rPr>
                <w:rFonts w:ascii="Arial" w:eastAsia="Arial" w:hAnsi="Arial" w:cs="Arial"/>
                <w:color w:val="000000" w:themeColor="text1"/>
                <w:sz w:val="24"/>
                <w:szCs w:val="24"/>
              </w:rPr>
              <w:t xml:space="preserve"> </w:t>
            </w:r>
            <w:r w:rsidR="003A6B6A">
              <w:rPr>
                <w:rFonts w:ascii="Arial" w:eastAsia="Arial" w:hAnsi="Arial" w:cs="Arial"/>
                <w:color w:val="000000" w:themeColor="text1"/>
                <w:sz w:val="24"/>
                <w:szCs w:val="24"/>
              </w:rPr>
              <w:t xml:space="preserve"> </w:t>
            </w:r>
          </w:p>
        </w:tc>
      </w:tr>
      <w:tr w:rsidR="009627BD" w:rsidRPr="0053505E" w14:paraId="6ECB49F3"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D8411FD" w14:textId="5D8D3BAA" w:rsidR="009627BD"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B2DCBE" w14:textId="2CD415C3" w:rsidR="009627BD" w:rsidRPr="0053505E" w:rsidRDefault="00143636">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Children, Education and Families</w:t>
            </w:r>
          </w:p>
        </w:tc>
      </w:tr>
      <w:tr w:rsidR="005917BE" w:rsidRPr="0053505E" w14:paraId="6E0CA278" w14:textId="77777777" w:rsidTr="00612F51">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C2D9D87" w14:textId="14F421DF" w:rsidR="005917BE" w:rsidRPr="0053505E" w:rsidRDefault="005917BE">
            <w:pPr>
              <w:spacing w:after="0" w:line="240" w:lineRule="auto"/>
              <w:jc w:val="both"/>
              <w:rPr>
                <w:rFonts w:ascii="Arial" w:eastAsia="Times New Roman" w:hAnsi="Arial" w:cs="Arial"/>
                <w:b/>
                <w:bCs/>
                <w:color w:val="FFFFFF" w:themeColor="background1"/>
                <w:sz w:val="24"/>
                <w:szCs w:val="24"/>
                <w:lang w:eastAsia="en-GB"/>
              </w:rPr>
            </w:pPr>
            <w:r w:rsidRPr="005917BE">
              <w:rPr>
                <w:rFonts w:ascii="Arial" w:eastAsia="Times New Roman" w:hAnsi="Arial" w:cs="Arial"/>
                <w:b/>
                <w:bCs/>
                <w:color w:val="FFFFFF" w:themeColor="background1"/>
                <w:sz w:val="24"/>
                <w:szCs w:val="24"/>
                <w:lang w:eastAsia="en-GB"/>
              </w:rPr>
              <w:t>Career family level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3D011843" w14:textId="6D845C31" w:rsidR="005917BE" w:rsidRPr="0053505E" w:rsidRDefault="00AD36EB">
            <w:pPr>
              <w:spacing w:line="240" w:lineRule="auto"/>
              <w:jc w:val="both"/>
              <w:rPr>
                <w:rFonts w:ascii="Arial" w:eastAsia="Arial" w:hAnsi="Arial" w:cs="Arial"/>
                <w:color w:val="000000" w:themeColor="text1"/>
                <w:sz w:val="24"/>
                <w:szCs w:val="24"/>
              </w:rPr>
            </w:pPr>
            <w:r w:rsidRPr="00515350">
              <w:rPr>
                <w:rFonts w:ascii="Arial" w:eastAsia="Arial" w:hAnsi="Arial" w:cs="Arial"/>
                <w:color w:val="000000" w:themeColor="text1"/>
                <w:sz w:val="24"/>
                <w:szCs w:val="24"/>
              </w:rPr>
              <w:t>Operational Manager</w:t>
            </w:r>
            <w:r w:rsidRPr="00612F51">
              <w:rPr>
                <w:rFonts w:ascii="Arial" w:eastAsia="Arial" w:hAnsi="Arial" w:cs="Arial"/>
                <w:color w:val="000000" w:themeColor="text1"/>
                <w:sz w:val="24"/>
                <w:szCs w:val="24"/>
              </w:rPr>
              <w:t xml:space="preserve"> </w:t>
            </w:r>
          </w:p>
        </w:tc>
      </w:tr>
      <w:tr w:rsidR="006225D4" w:rsidRPr="0053505E" w14:paraId="1D79186A"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E7C5196" w14:textId="378E1BBF" w:rsidR="006225D4" w:rsidRPr="0053505E" w:rsidRDefault="006225D4">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52CC6B" w14:textId="3A3314A7" w:rsidR="006225D4" w:rsidRPr="0053505E" w:rsidRDefault="003A6B6A">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w:t>
            </w:r>
            <w:r w:rsidR="00612F51">
              <w:rPr>
                <w:rFonts w:ascii="Arial" w:eastAsia="Arial" w:hAnsi="Arial" w:cs="Arial"/>
                <w:color w:val="000000" w:themeColor="text1"/>
                <w:sz w:val="24"/>
                <w:szCs w:val="24"/>
              </w:rPr>
              <w:t>3</w:t>
            </w:r>
          </w:p>
        </w:tc>
      </w:tr>
      <w:tr w:rsidR="001E5C85" w:rsidRPr="0053505E" w14:paraId="28079D2A"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9F1BAA0" w14:textId="36983684" w:rsidR="001E5C85" w:rsidRPr="0053505E" w:rsidRDefault="001E5C85">
            <w:pPr>
              <w:spacing w:after="0" w:line="240" w:lineRule="auto"/>
              <w:jc w:val="both"/>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Salary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99158C8" w14:textId="4DB7E243" w:rsidR="001E5C85" w:rsidRDefault="001E5C85">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w:t>
            </w:r>
            <w:r w:rsidR="00612F51">
              <w:rPr>
                <w:rFonts w:ascii="Arial" w:eastAsia="Arial" w:hAnsi="Arial" w:cs="Arial"/>
                <w:color w:val="000000" w:themeColor="text1"/>
                <w:sz w:val="24"/>
                <w:szCs w:val="24"/>
              </w:rPr>
              <w:t>50,269 - £53,460</w:t>
            </w:r>
          </w:p>
        </w:tc>
      </w:tr>
      <w:tr w:rsidR="001E5C85" w:rsidRPr="0053505E" w14:paraId="20812003"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3D242FB" w14:textId="1E2B5166" w:rsidR="001E5C85" w:rsidRDefault="001E5C85">
            <w:pPr>
              <w:spacing w:after="0" w:line="240" w:lineRule="auto"/>
              <w:jc w:val="both"/>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Hours</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60614A" w14:textId="33CB4AA2" w:rsidR="001E5C85" w:rsidRDefault="001E5C85">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37 hours per week</w:t>
            </w:r>
          </w:p>
        </w:tc>
      </w:tr>
      <w:tr w:rsidR="00314980" w:rsidRPr="0053505E" w14:paraId="4D7B032E"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86F97A1" w14:textId="32162A80" w:rsidR="00314980" w:rsidRPr="0053505E" w:rsidRDefault="00314980">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18C645" w14:textId="21C882CC" w:rsidR="00314980" w:rsidRPr="009E115B" w:rsidRDefault="001E5C85">
            <w:pPr>
              <w:spacing w:after="0" w:line="240" w:lineRule="auto"/>
              <w:jc w:val="both"/>
              <w:rPr>
                <w:rFonts w:ascii="Arial" w:eastAsia="Arial" w:hAnsi="Arial" w:cs="Arial"/>
                <w:color w:val="000000" w:themeColor="text1"/>
                <w:sz w:val="24"/>
                <w:szCs w:val="24"/>
              </w:rPr>
            </w:pPr>
            <w:r w:rsidRPr="001E5C85">
              <w:rPr>
                <w:rFonts w:ascii="Arial" w:eastAsia="Arial" w:hAnsi="Arial" w:cs="Arial"/>
                <w:color w:val="000000" w:themeColor="text1"/>
                <w:sz w:val="24"/>
                <w:szCs w:val="24"/>
              </w:rPr>
              <w:t>Service Manager: School Effectiveness and Governance</w:t>
            </w:r>
          </w:p>
        </w:tc>
      </w:tr>
      <w:tr w:rsidR="001E5C85" w:rsidRPr="0053505E" w14:paraId="48A735DE"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47195DDF" w14:textId="3D2A4FFF" w:rsidR="001E5C85" w:rsidRPr="0053505E" w:rsidRDefault="001E5C85">
            <w:pPr>
              <w:spacing w:after="0" w:line="240" w:lineRule="auto"/>
              <w:jc w:val="both"/>
              <w:rPr>
                <w:rFonts w:ascii="Arial" w:eastAsia="Times New Roman" w:hAnsi="Arial" w:cs="Arial"/>
                <w:b/>
                <w:bCs/>
                <w:color w:val="FFFFFF"/>
                <w:sz w:val="24"/>
                <w:szCs w:val="24"/>
                <w:lang w:eastAsia="en-GB"/>
              </w:rPr>
            </w:pPr>
            <w:r>
              <w:rPr>
                <w:rFonts w:ascii="Arial" w:eastAsia="Times New Roman" w:hAnsi="Arial" w:cs="Arial"/>
                <w:b/>
                <w:bCs/>
                <w:color w:val="FFFFFF"/>
                <w:sz w:val="24"/>
                <w:szCs w:val="24"/>
                <w:lang w:eastAsia="en-GB"/>
              </w:rPr>
              <w:t>Location</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3BB6A1" w14:textId="77777777" w:rsidR="001E5C85" w:rsidRDefault="001E5C85">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Post Holders will be based at County Hall, Oxford, OX1 1ND. </w:t>
            </w:r>
          </w:p>
          <w:p w14:paraId="61B2A941" w14:textId="77777777" w:rsidR="001E5C85" w:rsidRDefault="001E5C85">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(NB: County Hall is due for closure later this year at such time the primary location will move to the Councils temporary accommodation also based in central Oxford).</w:t>
            </w:r>
          </w:p>
          <w:p w14:paraId="217A3523" w14:textId="77777777" w:rsidR="001E5C85" w:rsidRDefault="001E5C85">
            <w:pPr>
              <w:spacing w:after="0" w:line="240" w:lineRule="auto"/>
              <w:jc w:val="both"/>
              <w:rPr>
                <w:rFonts w:ascii="Arial" w:eastAsia="Arial" w:hAnsi="Arial" w:cs="Arial"/>
                <w:color w:val="000000" w:themeColor="text1"/>
                <w:sz w:val="24"/>
                <w:szCs w:val="24"/>
              </w:rPr>
            </w:pPr>
          </w:p>
          <w:p w14:paraId="4A0581A6" w14:textId="1CE555F6" w:rsidR="001E5C85" w:rsidRDefault="001E5C85" w:rsidP="001E5C85">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Oxfordshire County Council operates an agile working policy which allows you to enjoy flexible working arrangements. Whilst the post holder is based at County Hall, the scope and nature of the work </w:t>
            </w:r>
            <w:r w:rsidR="00612F51">
              <w:rPr>
                <w:rFonts w:ascii="Arial" w:eastAsia="Arial" w:hAnsi="Arial" w:cs="Arial"/>
                <w:color w:val="000000" w:themeColor="text1"/>
                <w:sz w:val="24"/>
                <w:szCs w:val="24"/>
              </w:rPr>
              <w:t>may</w:t>
            </w:r>
            <w:r>
              <w:rPr>
                <w:rFonts w:ascii="Arial" w:eastAsia="Arial" w:hAnsi="Arial" w:cs="Arial"/>
                <w:color w:val="000000" w:themeColor="text1"/>
                <w:sz w:val="24"/>
                <w:szCs w:val="24"/>
              </w:rPr>
              <w:t xml:space="preserve"> involve travel to schools and settings within the wider county on a needs driven basis. </w:t>
            </w:r>
          </w:p>
          <w:p w14:paraId="33330DDA" w14:textId="2EF025C8" w:rsidR="001E5C85" w:rsidRPr="001E5C85" w:rsidRDefault="001E5C85" w:rsidP="00612F51">
            <w:pPr>
              <w:spacing w:after="0" w:line="240" w:lineRule="auto"/>
              <w:jc w:val="both"/>
              <w:rPr>
                <w:rFonts w:ascii="Arial" w:eastAsia="Arial" w:hAnsi="Arial" w:cs="Arial"/>
                <w:color w:val="000000" w:themeColor="text1"/>
                <w:sz w:val="24"/>
                <w:szCs w:val="24"/>
              </w:rPr>
            </w:pPr>
          </w:p>
        </w:tc>
      </w:tr>
      <w:tr w:rsidR="1B443773" w:rsidRPr="0053505E" w14:paraId="4B9784E3" w14:textId="77777777" w:rsidTr="1B44377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9EB236E" w14:textId="17693A28"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4F6F2D7" w14:textId="4D130EAE" w:rsidR="001E5C85" w:rsidRDefault="001E5C85" w:rsidP="003A6B6A">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Responsibility for working with the Service Manager to ensure accurate forecasting for service requirements </w:t>
            </w:r>
            <w:r w:rsidR="00612F51">
              <w:rPr>
                <w:rFonts w:ascii="Arial" w:eastAsia="Arial" w:hAnsi="Arial" w:cs="Arial"/>
                <w:color w:val="000000" w:themeColor="text1"/>
                <w:sz w:val="24"/>
                <w:szCs w:val="24"/>
              </w:rPr>
              <w:t xml:space="preserve">and managing the traded service for governor training and development. </w:t>
            </w:r>
            <w:r>
              <w:rPr>
                <w:rFonts w:ascii="Arial" w:eastAsia="Arial" w:hAnsi="Arial" w:cs="Arial"/>
                <w:color w:val="000000" w:themeColor="text1"/>
                <w:sz w:val="24"/>
                <w:szCs w:val="24"/>
              </w:rPr>
              <w:t xml:space="preserve"> </w:t>
            </w:r>
          </w:p>
          <w:p w14:paraId="3325D1DB" w14:textId="22E2B744" w:rsidR="00612F51" w:rsidRDefault="00612F51" w:rsidP="003A6B6A">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Responsibility to line manage the Team Leader of Clerks and to support and oversea accurate forecasting for the clerking traded service. </w:t>
            </w:r>
          </w:p>
          <w:p w14:paraId="66A5EEF0" w14:textId="043407A6" w:rsidR="001E5C85" w:rsidRDefault="001E5C85" w:rsidP="003A6B6A">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Responsibility for ensuring that any externally commissioned work provides best value for public money, delivers on agreed key performance indicators and confirms to financial processes in place. </w:t>
            </w:r>
          </w:p>
          <w:p w14:paraId="6E584590" w14:textId="6CC2DC50" w:rsidR="7D41ED87" w:rsidRPr="009E115B" w:rsidRDefault="7D41ED87" w:rsidP="003A6B6A">
            <w:pPr>
              <w:spacing w:line="240" w:lineRule="auto"/>
              <w:jc w:val="both"/>
              <w:rPr>
                <w:rFonts w:ascii="Arial" w:eastAsia="Arial" w:hAnsi="Arial" w:cs="Arial"/>
                <w:color w:val="000000" w:themeColor="text1"/>
                <w:sz w:val="24"/>
                <w:szCs w:val="24"/>
              </w:rPr>
            </w:pPr>
          </w:p>
        </w:tc>
      </w:tr>
      <w:tr w:rsidR="1B443773" w:rsidRPr="0053505E" w14:paraId="28521D50" w14:textId="77777777" w:rsidTr="1B44377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ACE5226" w14:textId="3AE8D936"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0542205" w14:textId="3AEADCBF" w:rsidR="00612F51" w:rsidRPr="004072E3" w:rsidRDefault="00612F51" w:rsidP="1B443773">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Team Leader for Clerks &amp; Governance Support Office</w:t>
            </w:r>
            <w:r w:rsidR="00DD3FBF">
              <w:rPr>
                <w:rFonts w:ascii="Arial" w:eastAsia="Arial" w:hAnsi="Arial" w:cs="Arial"/>
                <w:color w:val="000000" w:themeColor="text1"/>
                <w:sz w:val="24"/>
                <w:szCs w:val="24"/>
              </w:rPr>
              <w:t>r(s)</w:t>
            </w:r>
          </w:p>
        </w:tc>
      </w:tr>
      <w:tr w:rsidR="00E95AA8" w:rsidRPr="0053505E" w14:paraId="389B9D80"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9557858" w14:textId="77777777" w:rsidR="00E95AA8" w:rsidRPr="0053505E" w:rsidRDefault="00E95AA8">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97295B1" w14:textId="77777777" w:rsidR="00E95AA8" w:rsidRDefault="00E95AA8">
            <w:pPr>
              <w:spacing w:after="0" w:line="240" w:lineRule="auto"/>
              <w:jc w:val="both"/>
              <w:rPr>
                <w:rFonts w:ascii="Arial" w:eastAsia="Arial" w:hAnsi="Arial" w:cs="Arial"/>
                <w:color w:val="000000" w:themeColor="text1"/>
                <w:sz w:val="24"/>
                <w:szCs w:val="24"/>
              </w:rPr>
            </w:pPr>
          </w:p>
          <w:p w14:paraId="1AD23F35" w14:textId="77777777" w:rsidR="00612F51" w:rsidRDefault="00612F51">
            <w:pPr>
              <w:spacing w:after="0" w:line="240" w:lineRule="auto"/>
              <w:jc w:val="both"/>
              <w:rPr>
                <w:rFonts w:ascii="Arial" w:eastAsia="Arial" w:hAnsi="Arial" w:cs="Arial"/>
                <w:color w:val="000000" w:themeColor="text1"/>
                <w:sz w:val="24"/>
                <w:szCs w:val="24"/>
              </w:rPr>
            </w:pPr>
          </w:p>
          <w:p w14:paraId="4B0F9D2C" w14:textId="4DC01207" w:rsidR="00612F51" w:rsidRDefault="00A47A04">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5118</w:t>
            </w:r>
            <w:r w:rsidR="0052462F">
              <w:rPr>
                <w:rFonts w:ascii="Arial" w:eastAsia="Arial" w:hAnsi="Arial" w:cs="Arial"/>
                <w:color w:val="000000" w:themeColor="text1"/>
                <w:sz w:val="24"/>
                <w:szCs w:val="24"/>
              </w:rPr>
              <w:t>9762</w:t>
            </w:r>
          </w:p>
          <w:p w14:paraId="6FEB22C4" w14:textId="77777777" w:rsidR="00612F51" w:rsidRDefault="00612F51">
            <w:pPr>
              <w:spacing w:after="0" w:line="240" w:lineRule="auto"/>
              <w:jc w:val="both"/>
              <w:rPr>
                <w:rFonts w:ascii="Arial" w:eastAsia="Arial" w:hAnsi="Arial" w:cs="Arial"/>
                <w:color w:val="000000" w:themeColor="text1"/>
                <w:sz w:val="24"/>
                <w:szCs w:val="24"/>
              </w:rPr>
            </w:pPr>
          </w:p>
          <w:p w14:paraId="5EF6AEC5" w14:textId="11E1CDCD" w:rsidR="00612F51" w:rsidRPr="0053505E" w:rsidRDefault="00612F51">
            <w:pPr>
              <w:spacing w:after="0" w:line="240" w:lineRule="auto"/>
              <w:jc w:val="both"/>
              <w:rPr>
                <w:rFonts w:ascii="Arial" w:eastAsia="Arial" w:hAnsi="Arial" w:cs="Arial"/>
                <w:color w:val="000000" w:themeColor="text1"/>
                <w:sz w:val="24"/>
                <w:szCs w:val="24"/>
              </w:rPr>
            </w:pPr>
          </w:p>
        </w:tc>
      </w:tr>
    </w:tbl>
    <w:p w14:paraId="0AE4ECE7" w14:textId="77777777" w:rsidR="001E5C85" w:rsidRDefault="001E5C85" w:rsidP="005917BE">
      <w:pPr>
        <w:spacing w:after="0"/>
        <w:rPr>
          <w:rFonts w:ascii="Arial" w:eastAsiaTheme="majorEastAsia" w:hAnsi="Arial" w:cs="Arial"/>
          <w:b/>
          <w:bCs/>
          <w:color w:val="000000" w:themeColor="text1"/>
          <w:sz w:val="24"/>
          <w:szCs w:val="24"/>
        </w:rPr>
      </w:pPr>
    </w:p>
    <w:p w14:paraId="57D7E613" w14:textId="77777777" w:rsidR="008E1EA4" w:rsidRDefault="008E1EA4" w:rsidP="005917BE">
      <w:pPr>
        <w:spacing w:after="0"/>
        <w:rPr>
          <w:rFonts w:ascii="Arial" w:eastAsiaTheme="majorEastAsia" w:hAnsi="Arial" w:cs="Arial"/>
          <w:b/>
          <w:bCs/>
          <w:color w:val="000000" w:themeColor="text1"/>
          <w:sz w:val="24"/>
          <w:szCs w:val="24"/>
        </w:rPr>
      </w:pPr>
    </w:p>
    <w:p w14:paraId="3BA60A2E" w14:textId="77777777" w:rsidR="008E1EA4" w:rsidRDefault="008E1EA4" w:rsidP="005917BE">
      <w:pPr>
        <w:spacing w:after="0"/>
        <w:rPr>
          <w:rFonts w:ascii="Arial" w:eastAsiaTheme="majorEastAsia" w:hAnsi="Arial" w:cs="Arial"/>
          <w:b/>
          <w:bCs/>
          <w:color w:val="000000" w:themeColor="text1"/>
          <w:sz w:val="24"/>
          <w:szCs w:val="24"/>
        </w:rPr>
      </w:pPr>
    </w:p>
    <w:p w14:paraId="102BCAB4" w14:textId="77777777" w:rsidR="005B2BC9" w:rsidRDefault="005B2BC9" w:rsidP="005917BE">
      <w:pPr>
        <w:spacing w:after="0"/>
        <w:rPr>
          <w:rFonts w:ascii="Arial" w:eastAsiaTheme="majorEastAsia" w:hAnsi="Arial" w:cs="Arial"/>
          <w:b/>
          <w:bCs/>
          <w:color w:val="000000" w:themeColor="text1"/>
          <w:sz w:val="24"/>
          <w:szCs w:val="24"/>
        </w:rPr>
      </w:pPr>
    </w:p>
    <w:p w14:paraId="2793331D" w14:textId="77777777" w:rsidR="001E5C85" w:rsidRDefault="001E5C85" w:rsidP="005917BE">
      <w:pPr>
        <w:spacing w:after="0"/>
        <w:rPr>
          <w:rFonts w:ascii="Arial" w:eastAsiaTheme="majorEastAsia" w:hAnsi="Arial" w:cs="Arial"/>
          <w:b/>
          <w:bCs/>
          <w:color w:val="000000" w:themeColor="tex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5"/>
      </w:tblGrid>
      <w:tr w:rsidR="005917BE" w:rsidRPr="005917BE" w14:paraId="539016CD" w14:textId="77777777" w:rsidTr="6BA32EF3">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themeFill="accent5" w:themeFillShade="80"/>
            <w:hideMark/>
          </w:tcPr>
          <w:p w14:paraId="6FA978E7" w14:textId="77777777" w:rsidR="005917BE" w:rsidRPr="005917BE" w:rsidRDefault="005917BE" w:rsidP="005917BE">
            <w:pPr>
              <w:spacing w:after="0" w:line="240" w:lineRule="auto"/>
              <w:textAlignment w:val="baseline"/>
              <w:rPr>
                <w:rFonts w:ascii="Segoe UI" w:eastAsia="Times New Roman" w:hAnsi="Segoe UI" w:cs="Segoe UI"/>
                <w:sz w:val="18"/>
                <w:szCs w:val="18"/>
                <w:lang w:eastAsia="en-GB"/>
              </w:rPr>
            </w:pPr>
            <w:r w:rsidRPr="005917BE">
              <w:rPr>
                <w:rFonts w:ascii="Arial" w:eastAsia="Times New Roman" w:hAnsi="Arial" w:cs="Arial"/>
                <w:b/>
                <w:bCs/>
                <w:color w:val="FFFFFF"/>
                <w:sz w:val="24"/>
                <w:szCs w:val="24"/>
                <w:lang w:eastAsia="en-GB"/>
              </w:rPr>
              <w:t>Job Summary</w:t>
            </w:r>
            <w:r w:rsidRPr="005917BE">
              <w:rPr>
                <w:rFonts w:ascii="Arial" w:eastAsia="Times New Roman" w:hAnsi="Arial" w:cs="Arial"/>
                <w:color w:val="FFFFFF"/>
                <w:sz w:val="24"/>
                <w:szCs w:val="24"/>
                <w:lang w:eastAsia="en-GB"/>
              </w:rPr>
              <w:t> </w:t>
            </w:r>
          </w:p>
        </w:tc>
      </w:tr>
      <w:tr w:rsidR="005917BE" w:rsidRPr="005917BE" w14:paraId="2381039E" w14:textId="77777777" w:rsidTr="6BA32EF3">
        <w:trPr>
          <w:trHeight w:val="300"/>
        </w:trPr>
        <w:tc>
          <w:tcPr>
            <w:tcW w:w="10515" w:type="dxa"/>
            <w:tcBorders>
              <w:top w:val="single" w:sz="6" w:space="0" w:color="auto"/>
              <w:left w:val="single" w:sz="6" w:space="0" w:color="auto"/>
              <w:bottom w:val="single" w:sz="6" w:space="0" w:color="auto"/>
              <w:right w:val="single" w:sz="6" w:space="0" w:color="auto"/>
            </w:tcBorders>
            <w:hideMark/>
          </w:tcPr>
          <w:p w14:paraId="02821BEB" w14:textId="77777777" w:rsidR="004B0314" w:rsidRPr="004072E3" w:rsidRDefault="004B0314" w:rsidP="004B0314">
            <w:pPr>
              <w:spacing w:after="0" w:line="240" w:lineRule="auto"/>
              <w:textAlignment w:val="baseline"/>
              <w:rPr>
                <w:rFonts w:ascii="Arial" w:eastAsia="Times New Roman" w:hAnsi="Arial" w:cs="Arial"/>
                <w:color w:val="000000"/>
                <w:lang w:eastAsia="en-GB"/>
              </w:rPr>
            </w:pPr>
          </w:p>
          <w:p w14:paraId="53D8302F" w14:textId="017C75FE" w:rsidR="004B0314" w:rsidRDefault="004B0314" w:rsidP="004B0314">
            <w:pPr>
              <w:spacing w:after="0" w:line="240" w:lineRule="auto"/>
              <w:textAlignment w:val="baseline"/>
              <w:rPr>
                <w:rFonts w:ascii="Arial" w:eastAsia="Times New Roman" w:hAnsi="Arial" w:cs="Arial"/>
                <w:color w:val="000000"/>
                <w:lang w:eastAsia="en-GB"/>
              </w:rPr>
            </w:pPr>
            <w:r w:rsidRPr="004072E3">
              <w:rPr>
                <w:rFonts w:ascii="Arial" w:eastAsia="Times New Roman" w:hAnsi="Arial" w:cs="Arial"/>
                <w:color w:val="000000"/>
                <w:lang w:eastAsia="en-GB"/>
              </w:rPr>
              <w:t xml:space="preserve">The </w:t>
            </w:r>
            <w:r w:rsidR="007D4A94" w:rsidRPr="004072E3">
              <w:rPr>
                <w:rFonts w:ascii="Arial" w:eastAsia="Times New Roman" w:hAnsi="Arial" w:cs="Arial"/>
                <w:color w:val="000000"/>
                <w:lang w:eastAsia="en-GB"/>
              </w:rPr>
              <w:t>School Improvement and Governance</w:t>
            </w:r>
            <w:r w:rsidRPr="004072E3">
              <w:rPr>
                <w:rFonts w:ascii="Arial" w:eastAsia="Times New Roman" w:hAnsi="Arial" w:cs="Arial"/>
                <w:color w:val="000000"/>
                <w:lang w:eastAsia="en-GB"/>
              </w:rPr>
              <w:t xml:space="preserve"> Teams sit within the Children, Education and Families Directorate of Oxfordshire County Council and within the S</w:t>
            </w:r>
            <w:r w:rsidR="007D4A94" w:rsidRPr="004072E3">
              <w:rPr>
                <w:rFonts w:ascii="Arial" w:eastAsia="Times New Roman" w:hAnsi="Arial" w:cs="Arial"/>
                <w:color w:val="000000"/>
                <w:lang w:eastAsia="en-GB"/>
              </w:rPr>
              <w:t>chools and Settings – Standards, Effectiveness and Performance</w:t>
            </w:r>
            <w:r w:rsidRPr="004072E3">
              <w:rPr>
                <w:rFonts w:ascii="Arial" w:eastAsia="Times New Roman" w:hAnsi="Arial" w:cs="Arial"/>
                <w:color w:val="000000"/>
                <w:lang w:eastAsia="en-GB"/>
              </w:rPr>
              <w:t xml:space="preserve"> service area</w:t>
            </w:r>
            <w:r w:rsidR="007D4A94" w:rsidRPr="004072E3">
              <w:rPr>
                <w:rFonts w:ascii="Arial" w:eastAsia="Times New Roman" w:hAnsi="Arial" w:cs="Arial"/>
                <w:color w:val="000000"/>
                <w:lang w:eastAsia="en-GB"/>
              </w:rPr>
              <w:t>.</w:t>
            </w:r>
          </w:p>
          <w:p w14:paraId="48CE5F5D" w14:textId="77777777" w:rsidR="005020D0" w:rsidRDefault="005020D0" w:rsidP="004B0314">
            <w:pPr>
              <w:spacing w:after="0" w:line="240" w:lineRule="auto"/>
              <w:textAlignment w:val="baseline"/>
              <w:rPr>
                <w:rFonts w:ascii="Arial" w:eastAsia="Times New Roman" w:hAnsi="Arial" w:cs="Arial"/>
                <w:color w:val="000000"/>
                <w:lang w:eastAsia="en-GB"/>
              </w:rPr>
            </w:pPr>
          </w:p>
          <w:p w14:paraId="16D16271" w14:textId="2F92D90E" w:rsidR="005020D0" w:rsidRDefault="005020D0" w:rsidP="004B0314">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The team is led by a newly appointed Service Manager for Schools and Governance, who </w:t>
            </w:r>
            <w:r w:rsidR="00CB149E">
              <w:rPr>
                <w:rFonts w:ascii="Arial" w:eastAsia="Times New Roman" w:hAnsi="Arial" w:cs="Arial"/>
                <w:color w:val="000000"/>
                <w:lang w:eastAsia="en-GB"/>
              </w:rPr>
              <w:t>has recently taken up post – the</w:t>
            </w:r>
            <w:r>
              <w:rPr>
                <w:rFonts w:ascii="Arial" w:eastAsia="Times New Roman" w:hAnsi="Arial" w:cs="Arial"/>
                <w:color w:val="000000"/>
                <w:lang w:eastAsia="en-GB"/>
              </w:rPr>
              <w:t xml:space="preserve"> first part of the new model for School Improvement and Governance.</w:t>
            </w:r>
            <w:r w:rsidR="00CB149E">
              <w:rPr>
                <w:rFonts w:ascii="Arial" w:eastAsia="Times New Roman" w:hAnsi="Arial" w:cs="Arial"/>
                <w:color w:val="000000"/>
                <w:lang w:eastAsia="en-GB"/>
              </w:rPr>
              <w:t xml:space="preserve"> This new model is based on a regional partnership delivery model, aligned with delivery clusters linked to our wider services such as best start in life and SEND services. At the heart of the school improvement team sit our Regional Education Partners who are </w:t>
            </w:r>
            <w:r>
              <w:rPr>
                <w:rFonts w:ascii="Arial" w:eastAsia="Times New Roman" w:hAnsi="Arial" w:cs="Arial"/>
                <w:color w:val="000000"/>
                <w:lang w:eastAsia="en-GB"/>
              </w:rPr>
              <w:t xml:space="preserve">for leading and managing school improvement across a defined geographical region, delivering high-impact work to enhance and strengthen school leadership, governance and the quality of education across local </w:t>
            </w:r>
            <w:proofErr w:type="gramStart"/>
            <w:r>
              <w:rPr>
                <w:rFonts w:ascii="Arial" w:eastAsia="Times New Roman" w:hAnsi="Arial" w:cs="Arial"/>
                <w:color w:val="000000"/>
                <w:lang w:eastAsia="en-GB"/>
              </w:rPr>
              <w:t>authority maintained</w:t>
            </w:r>
            <w:proofErr w:type="gramEnd"/>
            <w:r>
              <w:rPr>
                <w:rFonts w:ascii="Arial" w:eastAsia="Times New Roman" w:hAnsi="Arial" w:cs="Arial"/>
                <w:color w:val="000000"/>
                <w:lang w:eastAsia="en-GB"/>
              </w:rPr>
              <w:t xml:space="preserve"> school settings. </w:t>
            </w:r>
          </w:p>
          <w:p w14:paraId="500F032B" w14:textId="77777777" w:rsidR="00CB149E" w:rsidRDefault="00CB149E" w:rsidP="004B0314">
            <w:pPr>
              <w:spacing w:after="0" w:line="240" w:lineRule="auto"/>
              <w:textAlignment w:val="baseline"/>
              <w:rPr>
                <w:rFonts w:ascii="Arial" w:eastAsia="Times New Roman" w:hAnsi="Arial" w:cs="Arial"/>
                <w:color w:val="000000"/>
                <w:lang w:eastAsia="en-GB"/>
              </w:rPr>
            </w:pPr>
          </w:p>
          <w:p w14:paraId="7F7EF54A" w14:textId="55CB970E" w:rsidR="00CB149E" w:rsidRDefault="00CB149E" w:rsidP="004B0314">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This role and by extension our local </w:t>
            </w:r>
            <w:proofErr w:type="gramStart"/>
            <w:r>
              <w:rPr>
                <w:rFonts w:ascii="Arial" w:eastAsia="Times New Roman" w:hAnsi="Arial" w:cs="Arial"/>
                <w:color w:val="000000"/>
                <w:lang w:eastAsia="en-GB"/>
              </w:rPr>
              <w:t>authority maintained</w:t>
            </w:r>
            <w:proofErr w:type="gramEnd"/>
            <w:r>
              <w:rPr>
                <w:rFonts w:ascii="Arial" w:eastAsia="Times New Roman" w:hAnsi="Arial" w:cs="Arial"/>
                <w:color w:val="000000"/>
                <w:lang w:eastAsia="en-GB"/>
              </w:rPr>
              <w:t xml:space="preserve"> schools are underpinned and supported by the governor services function of our overall service area. This role will operationally lead the work of the governor services team under the direction of the service manager, whilst holding specific responsibilities around ensuring governor development and compliance across all local </w:t>
            </w:r>
            <w:proofErr w:type="gramStart"/>
            <w:r>
              <w:rPr>
                <w:rFonts w:ascii="Arial" w:eastAsia="Times New Roman" w:hAnsi="Arial" w:cs="Arial"/>
                <w:color w:val="000000"/>
                <w:lang w:eastAsia="en-GB"/>
              </w:rPr>
              <w:t>authority maintained</w:t>
            </w:r>
            <w:proofErr w:type="gramEnd"/>
            <w:r>
              <w:rPr>
                <w:rFonts w:ascii="Arial" w:eastAsia="Times New Roman" w:hAnsi="Arial" w:cs="Arial"/>
                <w:color w:val="000000"/>
                <w:lang w:eastAsia="en-GB"/>
              </w:rPr>
              <w:t xml:space="preserve"> schools, ensuring that governing bodies operate efficiently within statutory and regulatory frameworks.  </w:t>
            </w:r>
          </w:p>
          <w:p w14:paraId="642BE599" w14:textId="77777777" w:rsidR="00CB149E" w:rsidRDefault="00CB149E" w:rsidP="004B0314">
            <w:pPr>
              <w:spacing w:after="0" w:line="240" w:lineRule="auto"/>
              <w:textAlignment w:val="baseline"/>
              <w:rPr>
                <w:rFonts w:ascii="Arial" w:eastAsia="Times New Roman" w:hAnsi="Arial" w:cs="Arial"/>
                <w:color w:val="000000"/>
                <w:lang w:eastAsia="en-GB"/>
              </w:rPr>
            </w:pPr>
          </w:p>
          <w:p w14:paraId="33757325" w14:textId="2EF58563" w:rsidR="00CB149E" w:rsidRDefault="00CB149E" w:rsidP="004B0314">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The postholder will:</w:t>
            </w:r>
          </w:p>
          <w:p w14:paraId="6B368702" w14:textId="5FF14282" w:rsidR="00CB149E" w:rsidRDefault="00CB149E" w:rsidP="00CB149E">
            <w:pPr>
              <w:pStyle w:val="ListParagraph"/>
              <w:numPr>
                <w:ilvl w:val="0"/>
                <w:numId w:val="6"/>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Lead the governor services function, including line management of the governance team</w:t>
            </w:r>
          </w:p>
          <w:p w14:paraId="74171F63" w14:textId="251E5B03" w:rsidR="00CB149E" w:rsidRDefault="00CB149E" w:rsidP="00CB149E">
            <w:pPr>
              <w:pStyle w:val="ListParagraph"/>
              <w:numPr>
                <w:ilvl w:val="0"/>
                <w:numId w:val="6"/>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Provide high quality governance advice and intervention support</w:t>
            </w:r>
          </w:p>
          <w:p w14:paraId="5755190B" w14:textId="077ED0A3" w:rsidR="00CB149E" w:rsidRDefault="00CB149E" w:rsidP="00CB149E">
            <w:pPr>
              <w:pStyle w:val="ListParagraph"/>
              <w:numPr>
                <w:ilvl w:val="0"/>
                <w:numId w:val="6"/>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Coordinate and quality assurance a comprehensive governor training and development offer</w:t>
            </w:r>
          </w:p>
          <w:p w14:paraId="29D926C1" w14:textId="04A74D57" w:rsidR="00CB149E" w:rsidRPr="00CB149E" w:rsidRDefault="00CB149E" w:rsidP="00CB149E">
            <w:pPr>
              <w:pStyle w:val="ListParagraph"/>
              <w:numPr>
                <w:ilvl w:val="0"/>
                <w:numId w:val="6"/>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Act as the LA’s lead professional on governance compliance in maintained schools and settings</w:t>
            </w:r>
          </w:p>
          <w:p w14:paraId="320FA3D0" w14:textId="77777777" w:rsidR="00CB149E" w:rsidRDefault="00CB149E" w:rsidP="004B0314">
            <w:pPr>
              <w:spacing w:after="0" w:line="240" w:lineRule="auto"/>
              <w:textAlignment w:val="baseline"/>
              <w:rPr>
                <w:rFonts w:ascii="Arial" w:eastAsia="Times New Roman" w:hAnsi="Arial" w:cs="Arial"/>
                <w:color w:val="000000"/>
                <w:lang w:eastAsia="en-GB"/>
              </w:rPr>
            </w:pPr>
          </w:p>
          <w:p w14:paraId="7A3F4409" w14:textId="49F39191" w:rsidR="00CB149E" w:rsidRDefault="00CB149E" w:rsidP="004B0314">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The postholder will also work on a wider strategic basis managing the traded service around governor training, which is delivered to both local </w:t>
            </w:r>
            <w:proofErr w:type="gramStart"/>
            <w:r>
              <w:rPr>
                <w:rFonts w:ascii="Arial" w:eastAsia="Times New Roman" w:hAnsi="Arial" w:cs="Arial"/>
                <w:color w:val="000000"/>
                <w:lang w:eastAsia="en-GB"/>
              </w:rPr>
              <w:t>authority</w:t>
            </w:r>
            <w:proofErr w:type="gramEnd"/>
            <w:r>
              <w:rPr>
                <w:rFonts w:ascii="Arial" w:eastAsia="Times New Roman" w:hAnsi="Arial" w:cs="Arial"/>
                <w:color w:val="000000"/>
                <w:lang w:eastAsia="en-GB"/>
              </w:rPr>
              <w:t xml:space="preserve"> maintained and some academy trust settings.</w:t>
            </w:r>
          </w:p>
          <w:p w14:paraId="04C9FDC0" w14:textId="77777777" w:rsidR="005020D0" w:rsidRDefault="005020D0" w:rsidP="004B0314">
            <w:pPr>
              <w:spacing w:after="0" w:line="240" w:lineRule="auto"/>
              <w:textAlignment w:val="baseline"/>
              <w:rPr>
                <w:rFonts w:ascii="Arial" w:eastAsia="Times New Roman" w:hAnsi="Arial" w:cs="Arial"/>
                <w:color w:val="000000"/>
                <w:lang w:eastAsia="en-GB"/>
              </w:rPr>
            </w:pPr>
          </w:p>
          <w:p w14:paraId="48548788" w14:textId="5A039081" w:rsidR="005020D0" w:rsidRDefault="005020D0" w:rsidP="004B0314">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The role will involve a range of core functions including, but not limited to</w:t>
            </w:r>
            <w:r w:rsidR="00C91879">
              <w:rPr>
                <w:rFonts w:ascii="Arial" w:eastAsia="Times New Roman" w:hAnsi="Arial" w:cs="Arial"/>
                <w:color w:val="000000"/>
                <w:lang w:eastAsia="en-GB"/>
              </w:rPr>
              <w:t>:</w:t>
            </w:r>
            <w:r>
              <w:rPr>
                <w:rFonts w:ascii="Arial" w:eastAsia="Times New Roman" w:hAnsi="Arial" w:cs="Arial"/>
                <w:color w:val="000000"/>
                <w:lang w:eastAsia="en-GB"/>
              </w:rPr>
              <w:t xml:space="preserve"> </w:t>
            </w:r>
          </w:p>
          <w:p w14:paraId="6815E935" w14:textId="77777777" w:rsidR="005020D0" w:rsidRDefault="005020D0" w:rsidP="004B0314">
            <w:pPr>
              <w:spacing w:after="0" w:line="240" w:lineRule="auto"/>
              <w:textAlignment w:val="baseline"/>
              <w:rPr>
                <w:rFonts w:ascii="Arial" w:eastAsia="Times New Roman" w:hAnsi="Arial" w:cs="Arial"/>
                <w:color w:val="000000"/>
                <w:lang w:eastAsia="en-GB"/>
              </w:rPr>
            </w:pPr>
          </w:p>
          <w:p w14:paraId="54DEE349" w14:textId="4EBADF47" w:rsidR="005020D0" w:rsidRDefault="00CB149E" w:rsidP="004B0314">
            <w:pPr>
              <w:spacing w:after="0" w:line="240" w:lineRule="auto"/>
              <w:textAlignment w:val="baseline"/>
              <w:rPr>
                <w:rFonts w:ascii="Arial" w:eastAsia="Times New Roman" w:hAnsi="Arial" w:cs="Arial"/>
                <w:b/>
                <w:bCs/>
                <w:color w:val="000000"/>
                <w:lang w:eastAsia="en-GB"/>
              </w:rPr>
            </w:pPr>
            <w:r>
              <w:rPr>
                <w:rFonts w:ascii="Arial" w:eastAsia="Times New Roman" w:hAnsi="Arial" w:cs="Arial"/>
                <w:b/>
                <w:bCs/>
                <w:color w:val="000000"/>
                <w:lang w:eastAsia="en-GB"/>
              </w:rPr>
              <w:t>Key Accountabilities</w:t>
            </w:r>
          </w:p>
          <w:p w14:paraId="58C822BA" w14:textId="77777777" w:rsidR="005020D0" w:rsidRPr="00F04036" w:rsidRDefault="005020D0" w:rsidP="004B0314">
            <w:pPr>
              <w:spacing w:after="0" w:line="240" w:lineRule="auto"/>
              <w:textAlignment w:val="baseline"/>
              <w:rPr>
                <w:rFonts w:ascii="Arial" w:eastAsia="Times New Roman" w:hAnsi="Arial" w:cs="Arial"/>
                <w:b/>
                <w:bCs/>
                <w:color w:val="000000"/>
                <w:lang w:eastAsia="en-GB"/>
              </w:rPr>
            </w:pPr>
          </w:p>
          <w:p w14:paraId="5C7A2833" w14:textId="294A25B2" w:rsidR="005020D0" w:rsidRPr="00F04036" w:rsidRDefault="00CB149E" w:rsidP="00F04036">
            <w:pPr>
              <w:spacing w:after="0" w:line="240" w:lineRule="auto"/>
              <w:textAlignment w:val="baseline"/>
              <w:rPr>
                <w:rFonts w:ascii="Arial" w:eastAsia="Times New Roman" w:hAnsi="Arial" w:cs="Arial"/>
                <w:color w:val="000000"/>
                <w:lang w:eastAsia="en-GB"/>
              </w:rPr>
            </w:pPr>
            <w:r w:rsidRPr="00F04036">
              <w:rPr>
                <w:rFonts w:ascii="Arial" w:eastAsia="Times New Roman" w:hAnsi="Arial" w:cs="Arial"/>
                <w:color w:val="000000"/>
                <w:lang w:eastAsia="en-GB"/>
              </w:rPr>
              <w:t>Governance Compliance and Statutory Assurance</w:t>
            </w:r>
          </w:p>
          <w:p w14:paraId="1C18C9A0" w14:textId="77777777" w:rsidR="00F04036" w:rsidRPr="00F04036" w:rsidRDefault="00F04036" w:rsidP="00F04036">
            <w:pPr>
              <w:spacing w:after="0" w:line="240" w:lineRule="auto"/>
              <w:textAlignment w:val="baseline"/>
              <w:rPr>
                <w:rFonts w:ascii="Arial" w:eastAsia="Times New Roman" w:hAnsi="Arial" w:cs="Arial"/>
                <w:color w:val="000000"/>
                <w:u w:val="single"/>
                <w:lang w:eastAsia="en-GB"/>
              </w:rPr>
            </w:pPr>
          </w:p>
          <w:p w14:paraId="677E1DAF" w14:textId="64E1F8A5" w:rsidR="00F04036" w:rsidRPr="00F04036" w:rsidRDefault="00F04036" w:rsidP="00F04036">
            <w:pPr>
              <w:pStyle w:val="ListParagraph"/>
              <w:numPr>
                <w:ilvl w:val="0"/>
                <w:numId w:val="8"/>
              </w:numPr>
              <w:spacing w:after="0" w:line="240" w:lineRule="auto"/>
              <w:textAlignment w:val="baseline"/>
              <w:rPr>
                <w:rFonts w:ascii="Arial" w:eastAsia="Times New Roman" w:hAnsi="Arial" w:cs="Arial"/>
                <w:color w:val="000000"/>
                <w:lang w:eastAsia="en-GB"/>
              </w:rPr>
            </w:pPr>
            <w:r w:rsidRPr="00F04036">
              <w:rPr>
                <w:rFonts w:ascii="Arial" w:eastAsia="Times New Roman" w:hAnsi="Arial" w:cs="Arial"/>
                <w:color w:val="000000"/>
                <w:lang w:eastAsia="en-GB"/>
              </w:rPr>
              <w:t xml:space="preserve">Lead the local </w:t>
            </w:r>
            <w:proofErr w:type="gramStart"/>
            <w:r w:rsidRPr="00F04036">
              <w:rPr>
                <w:rFonts w:ascii="Arial" w:eastAsia="Times New Roman" w:hAnsi="Arial" w:cs="Arial"/>
                <w:color w:val="000000"/>
                <w:lang w:eastAsia="en-GB"/>
              </w:rPr>
              <w:t>authorities</w:t>
            </w:r>
            <w:proofErr w:type="gramEnd"/>
            <w:r w:rsidRPr="00F04036">
              <w:rPr>
                <w:rFonts w:ascii="Arial" w:eastAsia="Times New Roman" w:hAnsi="Arial" w:cs="Arial"/>
                <w:color w:val="000000"/>
                <w:lang w:eastAsia="en-GB"/>
              </w:rPr>
              <w:t xml:space="preserve"> approach to ensuring maintained schools meet statutory governance requirements including constitution, procedures and accountability frameworks.</w:t>
            </w:r>
          </w:p>
          <w:p w14:paraId="1F155316" w14:textId="431E65AA" w:rsidR="00F04036" w:rsidRDefault="00F04036" w:rsidP="00F04036">
            <w:pPr>
              <w:pStyle w:val="ListParagraph"/>
              <w:numPr>
                <w:ilvl w:val="0"/>
                <w:numId w:val="8"/>
              </w:numPr>
              <w:spacing w:after="0" w:line="240" w:lineRule="auto"/>
              <w:textAlignment w:val="baseline"/>
              <w:rPr>
                <w:rFonts w:ascii="Arial" w:eastAsia="Times New Roman" w:hAnsi="Arial" w:cs="Arial"/>
                <w:color w:val="000000"/>
                <w:lang w:eastAsia="en-GB"/>
              </w:rPr>
            </w:pPr>
            <w:r w:rsidRPr="00F04036">
              <w:rPr>
                <w:rFonts w:ascii="Arial" w:eastAsia="Times New Roman" w:hAnsi="Arial" w:cs="Arial"/>
                <w:color w:val="000000"/>
                <w:lang w:eastAsia="en-GB"/>
              </w:rPr>
              <w:t xml:space="preserve">Provide expert advice on </w:t>
            </w:r>
            <w:r>
              <w:rPr>
                <w:rFonts w:ascii="Arial" w:eastAsia="Times New Roman" w:hAnsi="Arial" w:cs="Arial"/>
                <w:color w:val="000000"/>
                <w:lang w:eastAsia="en-GB"/>
              </w:rPr>
              <w:t>governance legislation and guidance (</w:t>
            </w:r>
            <w:proofErr w:type="spellStart"/>
            <w:r>
              <w:rPr>
                <w:rFonts w:ascii="Arial" w:eastAsia="Times New Roman" w:hAnsi="Arial" w:cs="Arial"/>
                <w:color w:val="000000"/>
                <w:lang w:eastAsia="en-GB"/>
              </w:rPr>
              <w:t>e.g</w:t>
            </w:r>
            <w:proofErr w:type="spellEnd"/>
            <w:r>
              <w:rPr>
                <w:rFonts w:ascii="Arial" w:eastAsia="Times New Roman" w:hAnsi="Arial" w:cs="Arial"/>
                <w:color w:val="000000"/>
                <w:lang w:eastAsia="en-GB"/>
              </w:rPr>
              <w:t xml:space="preserve"> DfE maintained schools governance guide, constitution regulations)</w:t>
            </w:r>
          </w:p>
          <w:p w14:paraId="3F8BE6C0" w14:textId="35D05111" w:rsidR="00F04036" w:rsidRDefault="00F04036" w:rsidP="00F04036">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Design, implement and monitor systems to ensure governing bodies operate within legal frameworks and maintain accurate records</w:t>
            </w:r>
          </w:p>
          <w:p w14:paraId="349BECD3" w14:textId="7A814EB5" w:rsidR="00F04036" w:rsidRDefault="00F04036" w:rsidP="00F04036">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Develop quality assurance tools and processes (</w:t>
            </w:r>
            <w:proofErr w:type="spellStart"/>
            <w:r>
              <w:rPr>
                <w:rFonts w:ascii="Arial" w:eastAsia="Times New Roman" w:hAnsi="Arial" w:cs="Arial"/>
                <w:color w:val="000000"/>
                <w:lang w:eastAsia="en-GB"/>
              </w:rPr>
              <w:t>ie</w:t>
            </w:r>
            <w:proofErr w:type="spellEnd"/>
            <w:r>
              <w:rPr>
                <w:rFonts w:ascii="Arial" w:eastAsia="Times New Roman" w:hAnsi="Arial" w:cs="Arial"/>
                <w:color w:val="000000"/>
                <w:lang w:eastAsia="en-GB"/>
              </w:rPr>
              <w:t xml:space="preserve"> audits, reviews, compliance tracking) feeding into the wider school improvement and governance team and supporting the </w:t>
            </w:r>
            <w:proofErr w:type="spellStart"/>
            <w:r>
              <w:rPr>
                <w:rFonts w:ascii="Arial" w:eastAsia="Times New Roman" w:hAnsi="Arial" w:cs="Arial"/>
                <w:color w:val="000000"/>
                <w:lang w:eastAsia="en-GB"/>
              </w:rPr>
              <w:t>REPs.</w:t>
            </w:r>
            <w:proofErr w:type="spellEnd"/>
            <w:r>
              <w:rPr>
                <w:rFonts w:ascii="Arial" w:eastAsia="Times New Roman" w:hAnsi="Arial" w:cs="Arial"/>
                <w:color w:val="000000"/>
                <w:lang w:eastAsia="en-GB"/>
              </w:rPr>
              <w:t xml:space="preserve"> </w:t>
            </w:r>
          </w:p>
          <w:p w14:paraId="43D47CB0" w14:textId="3C8431C0" w:rsidR="00F04036" w:rsidRDefault="00F04036" w:rsidP="00F04036">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Oversee and coordinate with wider council service areas the policy management cycle for governing bodies </w:t>
            </w:r>
          </w:p>
          <w:p w14:paraId="4E61363B" w14:textId="20BA24B6" w:rsidR="00F04036" w:rsidRDefault="00F04036" w:rsidP="00F04036">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Design and maintain key governance documentation such as the annual cycle of business</w:t>
            </w:r>
          </w:p>
          <w:p w14:paraId="53FDAC4D" w14:textId="45C7F8B0" w:rsidR="00DD3FBF" w:rsidRPr="00DD3FBF" w:rsidRDefault="00DD3FBF" w:rsidP="00F04036">
            <w:pPr>
              <w:pStyle w:val="ListParagraph"/>
              <w:numPr>
                <w:ilvl w:val="0"/>
                <w:numId w:val="8"/>
              </w:numPr>
              <w:spacing w:after="0" w:line="240" w:lineRule="auto"/>
              <w:textAlignment w:val="baseline"/>
              <w:rPr>
                <w:rFonts w:ascii="Arial" w:eastAsia="Times New Roman" w:hAnsi="Arial" w:cs="Arial"/>
                <w:color w:val="000000"/>
                <w:lang w:eastAsia="en-GB"/>
              </w:rPr>
            </w:pPr>
            <w:r w:rsidRPr="00DD3FBF">
              <w:rPr>
                <w:rFonts w:ascii="Arial" w:hAnsi="Arial" w:cs="Arial"/>
              </w:rPr>
              <w:t>Provide advice, guidance and support to the relevant Lead Officer, Headteachers, other LA Officers and school governors on education and school governance legislation and procedures, including around school complaints</w:t>
            </w:r>
          </w:p>
          <w:p w14:paraId="375B62E7" w14:textId="77777777" w:rsidR="00CC724A" w:rsidRDefault="00CC724A" w:rsidP="004B0314">
            <w:pPr>
              <w:spacing w:after="0" w:line="240" w:lineRule="auto"/>
              <w:textAlignment w:val="baseline"/>
              <w:rPr>
                <w:rFonts w:ascii="Arial" w:eastAsia="Times New Roman" w:hAnsi="Arial" w:cs="Arial"/>
                <w:color w:val="000000"/>
                <w:lang w:eastAsia="en-GB"/>
              </w:rPr>
            </w:pPr>
          </w:p>
          <w:p w14:paraId="16C6C60D" w14:textId="77777777" w:rsidR="00DD3FBF" w:rsidRDefault="00DD3FBF" w:rsidP="004B0314">
            <w:pPr>
              <w:spacing w:after="0" w:line="240" w:lineRule="auto"/>
              <w:textAlignment w:val="baseline"/>
              <w:rPr>
                <w:rFonts w:ascii="Arial" w:eastAsia="Times New Roman" w:hAnsi="Arial" w:cs="Arial"/>
                <w:color w:val="000000"/>
                <w:lang w:eastAsia="en-GB"/>
              </w:rPr>
            </w:pPr>
          </w:p>
          <w:p w14:paraId="0BC7E480" w14:textId="3331842B" w:rsidR="004072E3" w:rsidRDefault="00F04036" w:rsidP="005917BE">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Leadership of the Governance Team</w:t>
            </w:r>
          </w:p>
          <w:p w14:paraId="4D335E69" w14:textId="5D916143" w:rsidR="00F04036" w:rsidRDefault="00F04036" w:rsidP="00F04036">
            <w:pPr>
              <w:spacing w:after="0" w:line="240" w:lineRule="auto"/>
              <w:textAlignment w:val="baseline"/>
              <w:rPr>
                <w:rFonts w:ascii="Arial" w:eastAsia="Times New Roman" w:hAnsi="Arial" w:cs="Arial"/>
                <w:color w:val="000000"/>
                <w:lang w:eastAsia="en-GB"/>
              </w:rPr>
            </w:pPr>
          </w:p>
          <w:p w14:paraId="06740B8E" w14:textId="52F34EF5" w:rsidR="00F04036" w:rsidRDefault="00F04036" w:rsidP="00F04036">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Line </w:t>
            </w:r>
            <w:proofErr w:type="gramStart"/>
            <w:r>
              <w:rPr>
                <w:rFonts w:ascii="Arial" w:eastAsia="Times New Roman" w:hAnsi="Arial" w:cs="Arial"/>
                <w:color w:val="000000"/>
                <w:lang w:eastAsia="en-GB"/>
              </w:rPr>
              <w:t>manage</w:t>
            </w:r>
            <w:proofErr w:type="gramEnd"/>
            <w:r>
              <w:rPr>
                <w:rFonts w:ascii="Arial" w:eastAsia="Times New Roman" w:hAnsi="Arial" w:cs="Arial"/>
                <w:color w:val="000000"/>
                <w:lang w:eastAsia="en-GB"/>
              </w:rPr>
              <w:t xml:space="preserve"> governance officers, clerking services and trainers</w:t>
            </w:r>
          </w:p>
          <w:p w14:paraId="4E8277BB" w14:textId="465C1810" w:rsidR="00F04036" w:rsidRDefault="00F04036" w:rsidP="00F04036">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Set service priorities, performance expectations and delivery standards working with the service manager to support the broader strategic objectives of the service area</w:t>
            </w:r>
          </w:p>
          <w:p w14:paraId="56DFB58A" w14:textId="09363D79" w:rsidR="00F04036" w:rsidRDefault="00F04036" w:rsidP="00F04036">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Develop a high-performing, customer focused governance service</w:t>
            </w:r>
          </w:p>
          <w:p w14:paraId="50FB4C1A" w14:textId="6C9CB891" w:rsidR="00F04036" w:rsidRDefault="00F04036" w:rsidP="00F04036">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Lead workforce planning, recruitment and professional development of the governance team </w:t>
            </w:r>
          </w:p>
          <w:p w14:paraId="2810ADC9" w14:textId="70CEA76C" w:rsidR="006B6144" w:rsidRDefault="006B6144" w:rsidP="00F04036">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Manage our relationship with external stakeholders around governance including the National Governance Association (NGA), </w:t>
            </w:r>
            <w:r w:rsidR="00DD3FBF">
              <w:rPr>
                <w:rFonts w:ascii="Arial" w:eastAsia="Times New Roman" w:hAnsi="Arial" w:cs="Arial"/>
                <w:color w:val="000000"/>
                <w:lang w:eastAsia="en-GB"/>
              </w:rPr>
              <w:t xml:space="preserve">neighbouring </w:t>
            </w:r>
            <w:proofErr w:type="gramStart"/>
            <w:r w:rsidR="00DD3FBF">
              <w:rPr>
                <w:rFonts w:ascii="Arial" w:eastAsia="Times New Roman" w:hAnsi="Arial" w:cs="Arial"/>
                <w:color w:val="000000"/>
                <w:lang w:eastAsia="en-GB"/>
              </w:rPr>
              <w:t>authorities</w:t>
            </w:r>
            <w:proofErr w:type="gramEnd"/>
            <w:r w:rsidR="00DD3FBF">
              <w:rPr>
                <w:rFonts w:ascii="Arial" w:eastAsia="Times New Roman" w:hAnsi="Arial" w:cs="Arial"/>
                <w:color w:val="000000"/>
                <w:lang w:eastAsia="en-GB"/>
              </w:rPr>
              <w:t xml:space="preserve"> governor services and multi academy trusts. </w:t>
            </w:r>
          </w:p>
          <w:p w14:paraId="02C2B488" w14:textId="49B1C0C4" w:rsidR="00DD3FBF" w:rsidRDefault="00DD3FBF" w:rsidP="00F04036">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Represent the school improvement and governance team at networks such as SWAGAS, distributing situational updates to the wider team as needed. </w:t>
            </w:r>
          </w:p>
          <w:p w14:paraId="7889E080" w14:textId="77777777" w:rsidR="00DD3FBF" w:rsidRPr="00DD3FBF" w:rsidRDefault="00DD3FBF" w:rsidP="00DD3FBF">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Work with the Team Lead for clerking to monitor </w:t>
            </w:r>
            <w:r w:rsidRPr="00DD3FBF">
              <w:rPr>
                <w:rFonts w:ascii="Arial" w:eastAsia="Times New Roman" w:hAnsi="Arial" w:cs="Arial"/>
                <w:color w:val="000000"/>
                <w:lang w:eastAsia="en-GB"/>
              </w:rPr>
              <w:t>demand, income and service performance, using this to inform planning, pricing and future development.</w:t>
            </w:r>
          </w:p>
          <w:p w14:paraId="7C57CC67" w14:textId="5C7685DC" w:rsidR="00DD3FBF" w:rsidRDefault="00DD3FBF" w:rsidP="00DD3FBF">
            <w:pPr>
              <w:pStyle w:val="ListParagraph"/>
              <w:spacing w:after="0" w:line="240" w:lineRule="auto"/>
              <w:textAlignment w:val="baseline"/>
              <w:rPr>
                <w:rFonts w:ascii="Arial" w:eastAsia="Times New Roman" w:hAnsi="Arial" w:cs="Arial"/>
                <w:color w:val="000000"/>
                <w:lang w:eastAsia="en-GB"/>
              </w:rPr>
            </w:pPr>
          </w:p>
          <w:p w14:paraId="5F5869FC" w14:textId="77777777" w:rsidR="00F04036" w:rsidRDefault="00F04036" w:rsidP="00F04036">
            <w:pPr>
              <w:spacing w:after="0" w:line="240" w:lineRule="auto"/>
              <w:textAlignment w:val="baseline"/>
              <w:rPr>
                <w:rFonts w:ascii="Arial" w:eastAsia="Times New Roman" w:hAnsi="Arial" w:cs="Arial"/>
                <w:color w:val="000000"/>
                <w:lang w:eastAsia="en-GB"/>
              </w:rPr>
            </w:pPr>
          </w:p>
          <w:p w14:paraId="48F531CF" w14:textId="44D6F4F9" w:rsidR="00F04036" w:rsidRDefault="006B6144" w:rsidP="00F04036">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Strategic Governance Support and Casework</w:t>
            </w:r>
          </w:p>
          <w:p w14:paraId="3B5CD56D" w14:textId="77777777" w:rsidR="006B6144" w:rsidRDefault="006B6144" w:rsidP="00F04036">
            <w:pPr>
              <w:spacing w:after="0" w:line="240" w:lineRule="auto"/>
              <w:textAlignment w:val="baseline"/>
              <w:rPr>
                <w:rFonts w:ascii="Arial" w:eastAsia="Times New Roman" w:hAnsi="Arial" w:cs="Arial"/>
                <w:color w:val="000000"/>
                <w:lang w:eastAsia="en-GB"/>
              </w:rPr>
            </w:pPr>
          </w:p>
          <w:p w14:paraId="58E1955A" w14:textId="6C742DA9" w:rsidR="006B6144" w:rsidRDefault="006B6144" w:rsidP="006B6144">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Provide high level advice and support to Headteachers, Governing Bodies, Regional Education Partners and Senior LA Officers/Leaders. </w:t>
            </w:r>
          </w:p>
          <w:p w14:paraId="230112E3" w14:textId="753C6704" w:rsidR="006B6144" w:rsidRDefault="006B6144" w:rsidP="006B6144">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Oversee and monitor interventions on complex governance cases, supporting the Regional Education Partners with situational advice and support. </w:t>
            </w:r>
          </w:p>
          <w:p w14:paraId="71DCCBD9" w14:textId="216B6570" w:rsidR="006B6144" w:rsidRDefault="006B6144" w:rsidP="006B6144">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Hold a small caseload of complex governance cases where there is significant reputational or compliance risk</w:t>
            </w:r>
          </w:p>
          <w:p w14:paraId="372E54C4" w14:textId="542D244E" w:rsidR="006B6144" w:rsidRDefault="006B6144" w:rsidP="006B6144">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Support and contribute to statutory processes including those set out in support and intervention in </w:t>
            </w:r>
            <w:proofErr w:type="gramStart"/>
            <w:r>
              <w:rPr>
                <w:rFonts w:ascii="Arial" w:eastAsia="Times New Roman" w:hAnsi="Arial" w:cs="Arial"/>
                <w:color w:val="000000"/>
                <w:lang w:eastAsia="en-GB"/>
              </w:rPr>
              <w:t>schools</w:t>
            </w:r>
            <w:proofErr w:type="gramEnd"/>
            <w:r>
              <w:rPr>
                <w:rFonts w:ascii="Arial" w:eastAsia="Times New Roman" w:hAnsi="Arial" w:cs="Arial"/>
                <w:color w:val="000000"/>
                <w:lang w:eastAsia="en-GB"/>
              </w:rPr>
              <w:t xml:space="preserve"> statutory legislation. </w:t>
            </w:r>
          </w:p>
          <w:p w14:paraId="5CF247DD" w14:textId="0EA0A07D" w:rsidR="006B6144" w:rsidRDefault="006B6144" w:rsidP="006B6144">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Contribute to the use of statutory powers, such as scoping prospective members for IEBs. </w:t>
            </w:r>
          </w:p>
          <w:p w14:paraId="1B67A038" w14:textId="12541D11" w:rsidR="006B6144" w:rsidRDefault="006B6144" w:rsidP="006B6144">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Commission external governance reviews and coordinate requests received via the traded services buyback for ERGs</w:t>
            </w:r>
          </w:p>
          <w:p w14:paraId="79C2C941" w14:textId="25058F85" w:rsidR="00DD3FBF" w:rsidRPr="00DD3FBF" w:rsidRDefault="00DD3FBF" w:rsidP="006B6144">
            <w:pPr>
              <w:pStyle w:val="ListParagraph"/>
              <w:numPr>
                <w:ilvl w:val="0"/>
                <w:numId w:val="8"/>
              </w:numPr>
              <w:spacing w:after="0" w:line="240" w:lineRule="auto"/>
              <w:textAlignment w:val="baseline"/>
              <w:rPr>
                <w:rFonts w:ascii="Arial" w:eastAsia="Times New Roman" w:hAnsi="Arial" w:cs="Arial"/>
                <w:color w:val="000000"/>
                <w:lang w:eastAsia="en-GB"/>
              </w:rPr>
            </w:pPr>
            <w:r w:rsidRPr="00DD3FBF">
              <w:rPr>
                <w:rFonts w:ascii="Arial" w:hAnsi="Arial" w:cs="Arial"/>
              </w:rPr>
              <w:t>Advise on partnership working between schools, including collaborations, federations and de-federations, in line with the OCC guidance document, the government regulations and the DfE guidance</w:t>
            </w:r>
          </w:p>
          <w:p w14:paraId="5429F894" w14:textId="69ECC614" w:rsidR="006B6144" w:rsidRDefault="006B6144" w:rsidP="006B6144">
            <w:pPr>
              <w:spacing w:after="0" w:line="240" w:lineRule="auto"/>
              <w:textAlignment w:val="baseline"/>
              <w:rPr>
                <w:rFonts w:ascii="Arial" w:eastAsia="Times New Roman" w:hAnsi="Arial" w:cs="Arial"/>
                <w:color w:val="000000"/>
                <w:lang w:eastAsia="en-GB"/>
              </w:rPr>
            </w:pPr>
          </w:p>
          <w:p w14:paraId="3EA1F66B" w14:textId="64B37B16" w:rsidR="006B6144" w:rsidRDefault="006B6144" w:rsidP="006B6144">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Governor Development and Training </w:t>
            </w:r>
          </w:p>
          <w:p w14:paraId="31FAC3F2" w14:textId="77777777" w:rsidR="006B6144" w:rsidRDefault="006B6144" w:rsidP="006B6144">
            <w:pPr>
              <w:spacing w:after="0" w:line="240" w:lineRule="auto"/>
              <w:textAlignment w:val="baseline"/>
              <w:rPr>
                <w:rFonts w:ascii="Arial" w:eastAsia="Times New Roman" w:hAnsi="Arial" w:cs="Arial"/>
                <w:color w:val="000000"/>
                <w:lang w:eastAsia="en-GB"/>
              </w:rPr>
            </w:pPr>
          </w:p>
          <w:p w14:paraId="23713E8E" w14:textId="6BF8B68E" w:rsidR="006B6144" w:rsidRDefault="006B6144" w:rsidP="006B6144">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Create and oversee the communication strategy for the governance function, contributing to the wider school improvement and governance service area communication strategy and by extension, any wider CEF directorate structures</w:t>
            </w:r>
          </w:p>
          <w:p w14:paraId="380513CA" w14:textId="7DFE2817" w:rsidR="006B6144" w:rsidRDefault="006B6144" w:rsidP="006B6144">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Attend Heads and Chairs briefings as required</w:t>
            </w:r>
          </w:p>
          <w:p w14:paraId="47BE6179" w14:textId="57E805DA" w:rsidR="006B6144" w:rsidRDefault="006B6144" w:rsidP="006B6144">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Collate and lead the dissemination of best practice around governance in schools through partnership work, supporting the REPs in their regional space and showcasing best practice on a county wide level. </w:t>
            </w:r>
          </w:p>
          <w:p w14:paraId="4923DE14" w14:textId="2EB0FF5A" w:rsidR="006B6144" w:rsidRDefault="006B6144" w:rsidP="006B6144">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Coach and mentor governing boards to drive rapid improvement in governance</w:t>
            </w:r>
          </w:p>
          <w:p w14:paraId="6E174376" w14:textId="7F7C2940" w:rsidR="006B6144" w:rsidRDefault="006B6144" w:rsidP="006B6144">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Design and deliver engaging training and development packages across various formats and audiences. Including bespoke sessions</w:t>
            </w:r>
          </w:p>
          <w:p w14:paraId="1838C97E" w14:textId="5A3538FC" w:rsidR="00DD3FBF" w:rsidRPr="00DD3FBF" w:rsidRDefault="00DD3FBF" w:rsidP="006B6144">
            <w:pPr>
              <w:pStyle w:val="ListParagraph"/>
              <w:numPr>
                <w:ilvl w:val="0"/>
                <w:numId w:val="8"/>
              </w:numPr>
              <w:spacing w:after="0" w:line="240" w:lineRule="auto"/>
              <w:textAlignment w:val="baseline"/>
              <w:rPr>
                <w:rFonts w:ascii="Arial" w:eastAsia="Times New Roman" w:hAnsi="Arial" w:cs="Arial"/>
                <w:color w:val="000000"/>
                <w:lang w:eastAsia="en-GB"/>
              </w:rPr>
            </w:pPr>
            <w:r w:rsidRPr="00DD3FBF">
              <w:rPr>
                <w:rFonts w:ascii="Arial" w:eastAsia="Times New Roman" w:hAnsi="Arial" w:cs="Arial"/>
                <w:color w:val="000000"/>
                <w:lang w:eastAsia="en-GB"/>
              </w:rPr>
              <w:t>- Establish a framework for governor development aligned to statutory expectations, national guidance and local school improvement priorities</w:t>
            </w:r>
          </w:p>
          <w:p w14:paraId="31646AA2" w14:textId="60C2EDCF" w:rsidR="00DD3FBF" w:rsidRPr="00DD3FBF" w:rsidRDefault="00DD3FBF" w:rsidP="00DD3FBF">
            <w:pPr>
              <w:pStyle w:val="ListParagraph"/>
              <w:numPr>
                <w:ilvl w:val="0"/>
                <w:numId w:val="8"/>
              </w:numPr>
              <w:spacing w:line="240" w:lineRule="auto"/>
              <w:textAlignment w:val="baseline"/>
              <w:rPr>
                <w:rFonts w:ascii="Arial" w:eastAsia="Times New Roman" w:hAnsi="Arial" w:cs="Arial"/>
                <w:color w:val="000000"/>
                <w:lang w:eastAsia="en-GB"/>
              </w:rPr>
            </w:pPr>
            <w:r w:rsidRPr="00DD3FBF">
              <w:rPr>
                <w:rFonts w:ascii="Arial" w:eastAsia="Times New Roman" w:hAnsi="Arial" w:cs="Arial"/>
                <w:color w:val="000000"/>
                <w:lang w:eastAsia="en-GB"/>
              </w:rPr>
              <w:t xml:space="preserve">Ensure development activity supports governing bodies to fulfil their core functions of strategic leadership, accountability and financial oversight. </w:t>
            </w:r>
          </w:p>
          <w:p w14:paraId="745B96B3" w14:textId="7811CF4A" w:rsidR="00DD3FBF" w:rsidRPr="00DD3FBF" w:rsidRDefault="00DD3FBF" w:rsidP="00DD3FBF">
            <w:pPr>
              <w:pStyle w:val="ListParagraph"/>
              <w:numPr>
                <w:ilvl w:val="0"/>
                <w:numId w:val="8"/>
              </w:numPr>
              <w:spacing w:line="240" w:lineRule="auto"/>
              <w:textAlignment w:val="baseline"/>
              <w:rPr>
                <w:rFonts w:ascii="Arial" w:eastAsia="Times New Roman" w:hAnsi="Arial" w:cs="Arial"/>
                <w:color w:val="000000"/>
                <w:lang w:eastAsia="en-GB"/>
              </w:rPr>
            </w:pPr>
            <w:r w:rsidRPr="00DD3FBF">
              <w:rPr>
                <w:rFonts w:ascii="Arial" w:eastAsia="Times New Roman" w:hAnsi="Arial" w:cs="Arial"/>
                <w:color w:val="000000"/>
                <w:lang w:eastAsia="en-GB"/>
              </w:rPr>
              <w:lastRenderedPageBreak/>
              <w:t>Work in partnership with Regional Education Partners (REPs) to identify development needs and ensure support is targeted, proportionate and aligned to school context and risk.</w:t>
            </w:r>
          </w:p>
          <w:p w14:paraId="6A65B52A" w14:textId="74FE0B38" w:rsidR="00DD3FBF" w:rsidRDefault="00DD3FBF" w:rsidP="006B6144">
            <w:pPr>
              <w:pStyle w:val="ListParagraph"/>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Manage the traded service around governor training ensuring financial planning, forecasting and bookings for external trainers.</w:t>
            </w:r>
          </w:p>
          <w:p w14:paraId="4C3FB135" w14:textId="77777777" w:rsidR="00DD3FBF" w:rsidRDefault="00DD3FBF" w:rsidP="00DD3FBF">
            <w:pPr>
              <w:pStyle w:val="ListParagraph"/>
              <w:numPr>
                <w:ilvl w:val="0"/>
                <w:numId w:val="8"/>
              </w:numPr>
              <w:spacing w:line="240" w:lineRule="auto"/>
              <w:textAlignment w:val="baseline"/>
              <w:rPr>
                <w:rFonts w:ascii="Arial" w:eastAsia="Times New Roman" w:hAnsi="Arial" w:cs="Arial"/>
                <w:color w:val="000000"/>
                <w:lang w:eastAsia="en-GB"/>
              </w:rPr>
            </w:pPr>
            <w:r w:rsidRPr="00DD3FBF">
              <w:rPr>
                <w:rFonts w:ascii="Arial" w:eastAsia="Times New Roman" w:hAnsi="Arial" w:cs="Arial"/>
                <w:color w:val="000000"/>
                <w:lang w:eastAsia="en-GB"/>
              </w:rPr>
              <w:t>Ensure the traded offer is aligned with best value principles, balancing statutory duties with income generation and service improvement</w:t>
            </w:r>
            <w:r>
              <w:rPr>
                <w:rFonts w:ascii="Arial" w:eastAsia="Times New Roman" w:hAnsi="Arial" w:cs="Arial"/>
                <w:color w:val="000000"/>
                <w:lang w:eastAsia="en-GB"/>
              </w:rPr>
              <w:t>,</w:t>
            </w:r>
          </w:p>
          <w:p w14:paraId="7E66CD42" w14:textId="6CBDE679" w:rsidR="00DD3FBF" w:rsidRDefault="00DD3FBF" w:rsidP="00DD3FBF">
            <w:pPr>
              <w:pStyle w:val="ListParagraph"/>
              <w:numPr>
                <w:ilvl w:val="0"/>
                <w:numId w:val="8"/>
              </w:numPr>
              <w:spacing w:line="240" w:lineRule="auto"/>
              <w:textAlignment w:val="baseline"/>
              <w:rPr>
                <w:rFonts w:ascii="Arial" w:eastAsia="Times New Roman" w:hAnsi="Arial" w:cs="Arial"/>
                <w:color w:val="000000"/>
                <w:lang w:eastAsia="en-GB"/>
              </w:rPr>
            </w:pPr>
            <w:r w:rsidRPr="00DD3FBF">
              <w:rPr>
                <w:rFonts w:ascii="Arial" w:eastAsia="Times New Roman" w:hAnsi="Arial" w:cs="Arial"/>
                <w:color w:val="000000"/>
                <w:lang w:eastAsia="en-GB"/>
              </w:rPr>
              <w:t>Monitor demand, income and service performance, using this to inform planning, pricing and future development</w:t>
            </w:r>
          </w:p>
          <w:p w14:paraId="4B2CCB36" w14:textId="157ACB61" w:rsidR="006B6144" w:rsidRPr="00DD3FBF" w:rsidRDefault="00DD3FBF" w:rsidP="00DD3FBF">
            <w:pPr>
              <w:pStyle w:val="ListParagraph"/>
              <w:numPr>
                <w:ilvl w:val="0"/>
                <w:numId w:val="8"/>
              </w:numPr>
              <w:spacing w:line="240" w:lineRule="auto"/>
              <w:textAlignment w:val="baseline"/>
              <w:rPr>
                <w:rFonts w:ascii="Arial" w:eastAsia="Times New Roman" w:hAnsi="Arial" w:cs="Arial"/>
                <w:color w:val="000000"/>
                <w:lang w:eastAsia="en-GB"/>
              </w:rPr>
            </w:pPr>
            <w:r w:rsidRPr="00DD3FBF">
              <w:rPr>
                <w:rFonts w:ascii="Arial" w:eastAsia="Times New Roman" w:hAnsi="Arial" w:cs="Arial"/>
                <w:color w:val="000000"/>
                <w:lang w:eastAsia="en-GB"/>
              </w:rPr>
              <w:t>Ensure learning from governance reviews, casework and system intelligence informs the development offer.</w:t>
            </w:r>
          </w:p>
          <w:p w14:paraId="19566C2F" w14:textId="77777777" w:rsidR="004072E3" w:rsidRPr="004072E3" w:rsidRDefault="004072E3" w:rsidP="005917BE">
            <w:pPr>
              <w:spacing w:after="0" w:line="240" w:lineRule="auto"/>
              <w:textAlignment w:val="baseline"/>
              <w:rPr>
                <w:rFonts w:ascii="Arial" w:eastAsia="Times New Roman" w:hAnsi="Arial" w:cs="Arial"/>
                <w:lang w:eastAsia="en-GB"/>
              </w:rPr>
            </w:pPr>
          </w:p>
        </w:tc>
      </w:tr>
    </w:tbl>
    <w:p w14:paraId="234A2DE9" w14:textId="77777777" w:rsidR="007B4015" w:rsidRDefault="007B4015" w:rsidP="005917BE">
      <w:pPr>
        <w:spacing w:after="0"/>
        <w:rPr>
          <w:rFonts w:ascii="Arial" w:eastAsiaTheme="majorEastAsia" w:hAnsi="Arial" w:cs="Arial"/>
          <w:b/>
          <w:bCs/>
          <w:color w:val="000000" w:themeColor="text1"/>
          <w:sz w:val="24"/>
          <w:szCs w:val="24"/>
        </w:rPr>
      </w:pPr>
    </w:p>
    <w:p w14:paraId="431DC600" w14:textId="12FFBA24" w:rsidR="009E115B" w:rsidRDefault="00CA19D8" w:rsidP="005917BE">
      <w:pPr>
        <w:spacing w:after="0"/>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Person Specification</w:t>
      </w:r>
    </w:p>
    <w:p w14:paraId="1E235277" w14:textId="77777777" w:rsidR="00CA19D8" w:rsidRDefault="00CA19D8" w:rsidP="005917BE">
      <w:pPr>
        <w:spacing w:after="0"/>
        <w:rPr>
          <w:rFonts w:ascii="Arial" w:eastAsiaTheme="majorEastAsia" w:hAnsi="Arial" w:cs="Arial"/>
          <w:b/>
          <w:bCs/>
          <w:color w:val="000000" w:themeColor="text1"/>
          <w:sz w:val="24"/>
          <w:szCs w:val="24"/>
        </w:rPr>
      </w:pPr>
    </w:p>
    <w:p w14:paraId="6CA88DE7" w14:textId="594FDE16" w:rsidR="00CA19D8" w:rsidRDefault="00CA19D8" w:rsidP="005917BE">
      <w:pPr>
        <w:spacing w:after="0"/>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 xml:space="preserve">The requirements for the role are outlined below and will be part of the selection process. Minimum levels of knowledge, skills, experience and qualifications are required for this job. </w:t>
      </w:r>
    </w:p>
    <w:p w14:paraId="5F51BC8B" w14:textId="77777777" w:rsidR="00CA19D8" w:rsidRDefault="00CA19D8" w:rsidP="005917BE">
      <w:pPr>
        <w:spacing w:after="0"/>
        <w:rPr>
          <w:rFonts w:ascii="Arial" w:eastAsiaTheme="majorEastAsia" w:hAnsi="Arial" w:cs="Arial"/>
          <w:b/>
          <w:bCs/>
          <w:color w:val="000000" w:themeColor="text1"/>
          <w:sz w:val="24"/>
          <w:szCs w:val="24"/>
        </w:rPr>
      </w:pPr>
    </w:p>
    <w:p w14:paraId="6B9AEA76" w14:textId="77777777" w:rsidR="00CA19D8" w:rsidRPr="0053505E" w:rsidRDefault="00CA19D8" w:rsidP="005917BE">
      <w:pPr>
        <w:spacing w:after="0"/>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5E24E8" w:rsidRPr="0053505E" w14:paraId="17A9111A" w14:textId="42AEE074" w:rsidTr="008A4D48">
        <w:tc>
          <w:tcPr>
            <w:tcW w:w="7933" w:type="dxa"/>
            <w:shd w:val="clear" w:color="auto" w:fill="1F4E79" w:themeFill="accent5" w:themeFillShade="80"/>
          </w:tcPr>
          <w:p w14:paraId="7BCD8D0C" w14:textId="634FE904" w:rsidR="005E24E8" w:rsidRPr="0053505E" w:rsidRDefault="005917BE" w:rsidP="00F67F9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S</w:t>
            </w:r>
            <w:r w:rsidR="005E24E8" w:rsidRPr="0053505E">
              <w:rPr>
                <w:rFonts w:ascii="Arial" w:eastAsiaTheme="majorEastAsia" w:hAnsi="Arial" w:cs="Arial"/>
                <w:b/>
                <w:bCs/>
                <w:color w:val="FFFFFF" w:themeColor="background1"/>
                <w:sz w:val="24"/>
                <w:szCs w:val="24"/>
              </w:rPr>
              <w:t xml:space="preserve">pecific </w:t>
            </w:r>
            <w:r w:rsidR="00DB5838" w:rsidRPr="0053505E">
              <w:rPr>
                <w:rFonts w:ascii="Arial" w:eastAsiaTheme="majorEastAsia" w:hAnsi="Arial" w:cs="Arial"/>
                <w:b/>
                <w:bCs/>
                <w:color w:val="FFFFFF" w:themeColor="background1"/>
                <w:sz w:val="24"/>
                <w:szCs w:val="24"/>
              </w:rPr>
              <w:t>requirements</w:t>
            </w:r>
          </w:p>
        </w:tc>
        <w:tc>
          <w:tcPr>
            <w:tcW w:w="1270" w:type="dxa"/>
            <w:shd w:val="clear" w:color="auto" w:fill="1F4E79" w:themeFill="accent5" w:themeFillShade="80"/>
          </w:tcPr>
          <w:p w14:paraId="31858187"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Essential</w:t>
            </w:r>
          </w:p>
          <w:p w14:paraId="11C45D77" w14:textId="4C0A9E76"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3E0CA73E"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Desirable</w:t>
            </w:r>
          </w:p>
          <w:p w14:paraId="49E5941D" w14:textId="68859D48"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r>
      <w:tr w:rsidR="00CA19D8" w:rsidRPr="0053505E" w14:paraId="3D51489E" w14:textId="77777777" w:rsidTr="008A4D48">
        <w:tc>
          <w:tcPr>
            <w:tcW w:w="7933" w:type="dxa"/>
            <w:shd w:val="clear" w:color="auto" w:fill="1F4E79" w:themeFill="accent5" w:themeFillShade="80"/>
          </w:tcPr>
          <w:p w14:paraId="2786D9EA" w14:textId="111B2000" w:rsidR="00CA19D8" w:rsidRDefault="00CA19D8" w:rsidP="00F67F9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Skills and attributes</w:t>
            </w:r>
          </w:p>
        </w:tc>
        <w:tc>
          <w:tcPr>
            <w:tcW w:w="1270" w:type="dxa"/>
            <w:shd w:val="clear" w:color="auto" w:fill="1F4E79" w:themeFill="accent5" w:themeFillShade="80"/>
          </w:tcPr>
          <w:p w14:paraId="7B62AFE2" w14:textId="77777777" w:rsidR="00CA19D8" w:rsidRPr="0053505E" w:rsidRDefault="00CA19D8" w:rsidP="002A0D28">
            <w:pPr>
              <w:jc w:val="center"/>
              <w:rPr>
                <w:rFonts w:ascii="Arial" w:eastAsiaTheme="majorEastAsia" w:hAnsi="Arial" w:cs="Arial"/>
                <w:b/>
                <w:bCs/>
                <w:color w:val="FFFFFF" w:themeColor="background1"/>
                <w:sz w:val="24"/>
                <w:szCs w:val="24"/>
              </w:rPr>
            </w:pPr>
          </w:p>
        </w:tc>
        <w:tc>
          <w:tcPr>
            <w:tcW w:w="1300" w:type="dxa"/>
            <w:shd w:val="clear" w:color="auto" w:fill="1F4E79" w:themeFill="accent5" w:themeFillShade="80"/>
          </w:tcPr>
          <w:p w14:paraId="1402750E" w14:textId="77777777" w:rsidR="00CA19D8" w:rsidRPr="0053505E" w:rsidRDefault="00CA19D8" w:rsidP="002A0D28">
            <w:pPr>
              <w:jc w:val="center"/>
              <w:rPr>
                <w:rFonts w:ascii="Arial" w:eastAsiaTheme="majorEastAsia" w:hAnsi="Arial" w:cs="Arial"/>
                <w:b/>
                <w:bCs/>
                <w:color w:val="FFFFFF" w:themeColor="background1"/>
                <w:sz w:val="24"/>
                <w:szCs w:val="24"/>
              </w:rPr>
            </w:pPr>
          </w:p>
        </w:tc>
      </w:tr>
      <w:tr w:rsidR="005E24E8" w:rsidRPr="0053505E" w14:paraId="18B18088" w14:textId="076FEB70" w:rsidTr="008A4D48">
        <w:tc>
          <w:tcPr>
            <w:tcW w:w="7933" w:type="dxa"/>
          </w:tcPr>
          <w:p w14:paraId="7F73CDF7" w14:textId="629E977D" w:rsidR="005E24E8" w:rsidRPr="00CA19D8" w:rsidRDefault="00CA19D8" w:rsidP="005E24E8">
            <w:pPr>
              <w:rPr>
                <w:rFonts w:ascii="Arial" w:eastAsiaTheme="majorEastAsia" w:hAnsi="Arial" w:cs="Arial"/>
                <w:sz w:val="24"/>
                <w:szCs w:val="24"/>
              </w:rPr>
            </w:pPr>
            <w:bookmarkStart w:id="0" w:name="_Hlk198570428"/>
            <w:r w:rsidRPr="00CA19D8">
              <w:rPr>
                <w:rFonts w:ascii="Arial" w:eastAsiaTheme="majorEastAsia" w:hAnsi="Arial" w:cs="Arial"/>
                <w:sz w:val="24"/>
                <w:szCs w:val="24"/>
              </w:rPr>
              <w:t>Expertise in data analysis for the purpose of evaluating and monitoring performance</w:t>
            </w:r>
          </w:p>
        </w:tc>
        <w:tc>
          <w:tcPr>
            <w:tcW w:w="1270" w:type="dxa"/>
          </w:tcPr>
          <w:p w14:paraId="4C11A0C1" w14:textId="064368F3" w:rsidR="005E24E8" w:rsidRPr="0053505E" w:rsidRDefault="00CA19D8"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6BA7E56D" w14:textId="77777777" w:rsidR="005E24E8" w:rsidRPr="0053505E" w:rsidRDefault="005E24E8" w:rsidP="005E24E8">
            <w:pPr>
              <w:rPr>
                <w:rFonts w:ascii="Arial" w:eastAsiaTheme="majorEastAsia" w:hAnsi="Arial" w:cs="Arial"/>
                <w:color w:val="2F5496" w:themeColor="accent1" w:themeShade="BF"/>
                <w:sz w:val="24"/>
                <w:szCs w:val="24"/>
              </w:rPr>
            </w:pPr>
          </w:p>
        </w:tc>
      </w:tr>
      <w:tr w:rsidR="00CA19D8" w:rsidRPr="0053505E" w14:paraId="009A5F0F" w14:textId="77777777" w:rsidTr="008A4D48">
        <w:tc>
          <w:tcPr>
            <w:tcW w:w="7933" w:type="dxa"/>
          </w:tcPr>
          <w:p w14:paraId="3CCDE8F4" w14:textId="6C052298" w:rsidR="00CA19D8" w:rsidRPr="00CA19D8" w:rsidRDefault="00CA19D8" w:rsidP="005E24E8">
            <w:pPr>
              <w:rPr>
                <w:rFonts w:ascii="Arial" w:eastAsiaTheme="majorEastAsia" w:hAnsi="Arial" w:cs="Arial"/>
                <w:sz w:val="24"/>
                <w:szCs w:val="24"/>
              </w:rPr>
            </w:pPr>
            <w:r>
              <w:rPr>
                <w:rFonts w:ascii="Arial" w:eastAsiaTheme="majorEastAsia" w:hAnsi="Arial" w:cs="Arial"/>
                <w:sz w:val="24"/>
                <w:szCs w:val="24"/>
              </w:rPr>
              <w:t xml:space="preserve">Ability to </w:t>
            </w:r>
            <w:r w:rsidR="00C91879">
              <w:rPr>
                <w:rFonts w:ascii="Arial" w:eastAsiaTheme="majorEastAsia" w:hAnsi="Arial" w:cs="Arial"/>
                <w:sz w:val="24"/>
                <w:szCs w:val="24"/>
              </w:rPr>
              <w:t xml:space="preserve">lead and </w:t>
            </w:r>
            <w:r>
              <w:rPr>
                <w:rFonts w:ascii="Arial" w:eastAsiaTheme="majorEastAsia" w:hAnsi="Arial" w:cs="Arial"/>
                <w:sz w:val="24"/>
                <w:szCs w:val="24"/>
              </w:rPr>
              <w:t>work effectively as part of a team and to bring out the best in people</w:t>
            </w:r>
          </w:p>
        </w:tc>
        <w:tc>
          <w:tcPr>
            <w:tcW w:w="1270" w:type="dxa"/>
          </w:tcPr>
          <w:p w14:paraId="426EAB36" w14:textId="053990EA"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2AAB16E7"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6B7E6A3C" w14:textId="77777777" w:rsidTr="008A4D48">
        <w:tc>
          <w:tcPr>
            <w:tcW w:w="7933" w:type="dxa"/>
          </w:tcPr>
          <w:p w14:paraId="04503BD9" w14:textId="0CD1FA5A" w:rsidR="00CA19D8" w:rsidRDefault="00CA19D8" w:rsidP="005E24E8">
            <w:pPr>
              <w:rPr>
                <w:rFonts w:ascii="Arial" w:eastAsiaTheme="majorEastAsia" w:hAnsi="Arial" w:cs="Arial"/>
                <w:sz w:val="24"/>
                <w:szCs w:val="24"/>
              </w:rPr>
            </w:pPr>
            <w:r>
              <w:rPr>
                <w:rFonts w:ascii="Arial" w:eastAsiaTheme="majorEastAsia" w:hAnsi="Arial" w:cs="Arial"/>
                <w:sz w:val="24"/>
                <w:szCs w:val="24"/>
              </w:rPr>
              <w:t>Ability to hold challenging conversations with key stakeholders</w:t>
            </w:r>
            <w:r w:rsidR="002D59D6">
              <w:rPr>
                <w:rFonts w:ascii="Arial" w:eastAsiaTheme="majorEastAsia" w:hAnsi="Arial" w:cs="Arial"/>
                <w:sz w:val="24"/>
                <w:szCs w:val="24"/>
              </w:rPr>
              <w:t xml:space="preserve">, whilst remaining respectful and </w:t>
            </w:r>
            <w:proofErr w:type="gramStart"/>
            <w:r w:rsidR="002D59D6">
              <w:rPr>
                <w:rFonts w:ascii="Arial" w:eastAsiaTheme="majorEastAsia" w:hAnsi="Arial" w:cs="Arial"/>
                <w:sz w:val="24"/>
                <w:szCs w:val="24"/>
              </w:rPr>
              <w:t>understanding;  the</w:t>
            </w:r>
            <w:proofErr w:type="gramEnd"/>
            <w:r w:rsidR="002D59D6">
              <w:rPr>
                <w:rFonts w:ascii="Arial" w:eastAsiaTheme="majorEastAsia" w:hAnsi="Arial" w:cs="Arial"/>
                <w:sz w:val="24"/>
                <w:szCs w:val="24"/>
              </w:rPr>
              <w:t xml:space="preserve"> ability </w:t>
            </w:r>
            <w:r>
              <w:rPr>
                <w:rFonts w:ascii="Arial" w:eastAsiaTheme="majorEastAsia" w:hAnsi="Arial" w:cs="Arial"/>
                <w:sz w:val="24"/>
                <w:szCs w:val="24"/>
              </w:rPr>
              <w:t>to build positive relationships</w:t>
            </w:r>
            <w:r w:rsidR="00C91879">
              <w:rPr>
                <w:rFonts w:ascii="Arial" w:eastAsiaTheme="majorEastAsia" w:hAnsi="Arial" w:cs="Arial"/>
                <w:sz w:val="24"/>
                <w:szCs w:val="24"/>
              </w:rPr>
              <w:t xml:space="preserve"> with a wide range of stakeholders</w:t>
            </w:r>
          </w:p>
        </w:tc>
        <w:tc>
          <w:tcPr>
            <w:tcW w:w="1270" w:type="dxa"/>
          </w:tcPr>
          <w:p w14:paraId="1514B579" w14:textId="0C791BE8"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56829AED"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471D4029" w14:textId="77777777" w:rsidTr="008A4D48">
        <w:tc>
          <w:tcPr>
            <w:tcW w:w="7933" w:type="dxa"/>
          </w:tcPr>
          <w:p w14:paraId="422BA9BB" w14:textId="4D35F970" w:rsidR="00CA19D8" w:rsidRDefault="00CA19D8" w:rsidP="005E24E8">
            <w:pPr>
              <w:rPr>
                <w:rFonts w:ascii="Arial" w:eastAsiaTheme="majorEastAsia" w:hAnsi="Arial" w:cs="Arial"/>
                <w:sz w:val="24"/>
                <w:szCs w:val="24"/>
              </w:rPr>
            </w:pPr>
            <w:r>
              <w:rPr>
                <w:rFonts w:ascii="Arial" w:eastAsiaTheme="majorEastAsia" w:hAnsi="Arial" w:cs="Arial"/>
                <w:sz w:val="24"/>
                <w:szCs w:val="24"/>
              </w:rPr>
              <w:t>To be resilient, self-motivated, and able to manage time effectively.</w:t>
            </w:r>
          </w:p>
        </w:tc>
        <w:tc>
          <w:tcPr>
            <w:tcW w:w="1270" w:type="dxa"/>
          </w:tcPr>
          <w:p w14:paraId="201B4227" w14:textId="1D303DEB"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50C59621"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053A17BC" w14:textId="77777777" w:rsidTr="008A4D48">
        <w:tc>
          <w:tcPr>
            <w:tcW w:w="7933" w:type="dxa"/>
          </w:tcPr>
          <w:p w14:paraId="47360261" w14:textId="7398B636" w:rsidR="00CA19D8" w:rsidRDefault="00C91879" w:rsidP="005E24E8">
            <w:pPr>
              <w:rPr>
                <w:rFonts w:ascii="Arial" w:eastAsiaTheme="majorEastAsia" w:hAnsi="Arial" w:cs="Arial"/>
                <w:sz w:val="24"/>
                <w:szCs w:val="24"/>
              </w:rPr>
            </w:pPr>
            <w:r>
              <w:rPr>
                <w:rFonts w:ascii="Arial" w:eastAsiaTheme="majorEastAsia" w:hAnsi="Arial" w:cs="Arial"/>
                <w:sz w:val="24"/>
                <w:szCs w:val="24"/>
              </w:rPr>
              <w:t>A strategic thinker and problem solver</w:t>
            </w:r>
          </w:p>
        </w:tc>
        <w:tc>
          <w:tcPr>
            <w:tcW w:w="1270" w:type="dxa"/>
          </w:tcPr>
          <w:p w14:paraId="7E0626AA" w14:textId="5EC42168"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D064962"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7231EEC2" w14:textId="77777777" w:rsidTr="008A4D48">
        <w:tc>
          <w:tcPr>
            <w:tcW w:w="7933" w:type="dxa"/>
          </w:tcPr>
          <w:p w14:paraId="00AC47F1" w14:textId="69630AB5" w:rsidR="00CA19D8" w:rsidRDefault="00CA19D8" w:rsidP="005E24E8">
            <w:pPr>
              <w:rPr>
                <w:rFonts w:ascii="Arial" w:eastAsiaTheme="majorEastAsia" w:hAnsi="Arial" w:cs="Arial"/>
                <w:sz w:val="24"/>
                <w:szCs w:val="24"/>
              </w:rPr>
            </w:pPr>
            <w:r>
              <w:rPr>
                <w:rFonts w:ascii="Arial" w:eastAsiaTheme="majorEastAsia" w:hAnsi="Arial" w:cs="Arial"/>
                <w:sz w:val="24"/>
                <w:szCs w:val="24"/>
              </w:rPr>
              <w:t xml:space="preserve">Demonstrate effective use of Office 365 (incl. Teams, OneDrive, etc) </w:t>
            </w:r>
          </w:p>
        </w:tc>
        <w:tc>
          <w:tcPr>
            <w:tcW w:w="1270" w:type="dxa"/>
          </w:tcPr>
          <w:p w14:paraId="6C50A876" w14:textId="25428619"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6D5BB4BF" w14:textId="77777777" w:rsidR="00CA19D8" w:rsidRPr="0053505E" w:rsidRDefault="00CA19D8" w:rsidP="005E24E8">
            <w:pPr>
              <w:rPr>
                <w:rFonts w:ascii="Arial" w:eastAsiaTheme="majorEastAsia" w:hAnsi="Arial" w:cs="Arial"/>
                <w:color w:val="2F5496" w:themeColor="accent1" w:themeShade="BF"/>
                <w:sz w:val="24"/>
                <w:szCs w:val="24"/>
              </w:rPr>
            </w:pPr>
          </w:p>
        </w:tc>
      </w:tr>
      <w:tr w:rsidR="008E1EA4" w:rsidRPr="0053505E" w14:paraId="243AF0DD" w14:textId="77777777" w:rsidTr="008A4D48">
        <w:tc>
          <w:tcPr>
            <w:tcW w:w="7933" w:type="dxa"/>
          </w:tcPr>
          <w:p w14:paraId="698154A7" w14:textId="49A5A837" w:rsidR="008E1EA4" w:rsidRDefault="008E1EA4" w:rsidP="005E24E8">
            <w:pPr>
              <w:rPr>
                <w:rFonts w:ascii="Arial" w:eastAsiaTheme="majorEastAsia" w:hAnsi="Arial" w:cs="Arial"/>
                <w:sz w:val="24"/>
                <w:szCs w:val="24"/>
              </w:rPr>
            </w:pPr>
            <w:r>
              <w:rPr>
                <w:rFonts w:ascii="Arial" w:eastAsiaTheme="majorEastAsia" w:hAnsi="Arial" w:cs="Arial"/>
                <w:sz w:val="24"/>
                <w:szCs w:val="24"/>
              </w:rPr>
              <w:t>Strong communication skills both written and verbal</w:t>
            </w:r>
          </w:p>
        </w:tc>
        <w:tc>
          <w:tcPr>
            <w:tcW w:w="1270" w:type="dxa"/>
          </w:tcPr>
          <w:p w14:paraId="21997D3C" w14:textId="1FA27922" w:rsidR="008E1EA4" w:rsidRDefault="00C91879"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18663639" w14:textId="77777777" w:rsidR="008E1EA4" w:rsidRPr="0053505E" w:rsidRDefault="008E1EA4" w:rsidP="005E24E8">
            <w:pPr>
              <w:rPr>
                <w:rFonts w:ascii="Arial" w:eastAsiaTheme="majorEastAsia" w:hAnsi="Arial" w:cs="Arial"/>
                <w:color w:val="2F5496" w:themeColor="accent1" w:themeShade="BF"/>
                <w:sz w:val="24"/>
                <w:szCs w:val="24"/>
              </w:rPr>
            </w:pPr>
          </w:p>
        </w:tc>
      </w:tr>
      <w:tr w:rsidR="002D59D6" w:rsidRPr="0053505E" w14:paraId="042D8421" w14:textId="77777777" w:rsidTr="008A4D48">
        <w:tc>
          <w:tcPr>
            <w:tcW w:w="7933" w:type="dxa"/>
          </w:tcPr>
          <w:p w14:paraId="195BE38C" w14:textId="7BBBC58A" w:rsidR="002D59D6" w:rsidRDefault="002D59D6" w:rsidP="005E24E8">
            <w:pPr>
              <w:rPr>
                <w:rFonts w:ascii="Arial" w:eastAsiaTheme="majorEastAsia" w:hAnsi="Arial" w:cs="Arial"/>
                <w:sz w:val="24"/>
                <w:szCs w:val="24"/>
              </w:rPr>
            </w:pPr>
            <w:r>
              <w:rPr>
                <w:rFonts w:ascii="Arial" w:eastAsiaTheme="majorEastAsia" w:hAnsi="Arial" w:cs="Arial"/>
                <w:sz w:val="24"/>
                <w:szCs w:val="24"/>
              </w:rPr>
              <w:t xml:space="preserve">Polite, Courteous and approachable manner </w:t>
            </w:r>
          </w:p>
        </w:tc>
        <w:tc>
          <w:tcPr>
            <w:tcW w:w="1270" w:type="dxa"/>
          </w:tcPr>
          <w:p w14:paraId="75353C2F" w14:textId="09CD1E7C" w:rsidR="002D59D6"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1652DE79" w14:textId="77777777" w:rsidR="002D59D6" w:rsidRPr="0053505E" w:rsidRDefault="002D59D6" w:rsidP="005E24E8">
            <w:pPr>
              <w:rPr>
                <w:rFonts w:ascii="Arial" w:eastAsiaTheme="majorEastAsia" w:hAnsi="Arial" w:cs="Arial"/>
                <w:color w:val="2F5496" w:themeColor="accent1" w:themeShade="BF"/>
                <w:sz w:val="24"/>
                <w:szCs w:val="24"/>
              </w:rPr>
            </w:pPr>
          </w:p>
        </w:tc>
      </w:tr>
      <w:tr w:rsidR="008E1EA4" w:rsidRPr="0053505E" w14:paraId="5EF6B1D9" w14:textId="77777777" w:rsidTr="00DB6D23">
        <w:tc>
          <w:tcPr>
            <w:tcW w:w="10503" w:type="dxa"/>
            <w:gridSpan w:val="3"/>
          </w:tcPr>
          <w:p w14:paraId="26F9F9F3" w14:textId="77777777" w:rsidR="008E1EA4" w:rsidRPr="0053505E" w:rsidRDefault="008E1EA4" w:rsidP="005E24E8">
            <w:pPr>
              <w:rPr>
                <w:rFonts w:ascii="Arial" w:eastAsiaTheme="majorEastAsia" w:hAnsi="Arial" w:cs="Arial"/>
                <w:color w:val="2F5496" w:themeColor="accent1" w:themeShade="BF"/>
                <w:sz w:val="24"/>
                <w:szCs w:val="24"/>
              </w:rPr>
            </w:pPr>
          </w:p>
        </w:tc>
      </w:tr>
      <w:tr w:rsidR="00CA19D8" w:rsidRPr="0053505E" w14:paraId="36AF2958" w14:textId="77777777" w:rsidTr="00CA19D8">
        <w:tc>
          <w:tcPr>
            <w:tcW w:w="7933" w:type="dxa"/>
            <w:shd w:val="clear" w:color="auto" w:fill="2F5496" w:themeFill="accent1" w:themeFillShade="BF"/>
          </w:tcPr>
          <w:p w14:paraId="6C0AE778" w14:textId="34954692" w:rsidR="00CA19D8" w:rsidRPr="00CA19D8" w:rsidRDefault="00CA19D8" w:rsidP="005E24E8">
            <w:pPr>
              <w:rPr>
                <w:rFonts w:ascii="Arial" w:eastAsiaTheme="majorEastAsia" w:hAnsi="Arial" w:cs="Arial"/>
                <w:b/>
                <w:bCs/>
                <w:sz w:val="24"/>
                <w:szCs w:val="24"/>
              </w:rPr>
            </w:pPr>
            <w:r w:rsidRPr="00CA19D8">
              <w:rPr>
                <w:rFonts w:ascii="Arial" w:eastAsiaTheme="majorEastAsia" w:hAnsi="Arial" w:cs="Arial"/>
                <w:b/>
                <w:bCs/>
                <w:color w:val="FFFFFF" w:themeColor="background1"/>
                <w:sz w:val="24"/>
                <w:szCs w:val="24"/>
              </w:rPr>
              <w:t>Knowledge</w:t>
            </w:r>
          </w:p>
        </w:tc>
        <w:tc>
          <w:tcPr>
            <w:tcW w:w="1270" w:type="dxa"/>
            <w:shd w:val="clear" w:color="auto" w:fill="2F5496" w:themeFill="accent1" w:themeFillShade="BF"/>
          </w:tcPr>
          <w:p w14:paraId="795EE3B9" w14:textId="77777777" w:rsidR="00CA19D8" w:rsidRPr="0053505E" w:rsidRDefault="00CA19D8" w:rsidP="005E24E8">
            <w:pPr>
              <w:rPr>
                <w:rFonts w:ascii="Arial" w:eastAsiaTheme="majorEastAsia" w:hAnsi="Arial" w:cs="Arial"/>
                <w:color w:val="2F5496" w:themeColor="accent1" w:themeShade="BF"/>
                <w:sz w:val="24"/>
                <w:szCs w:val="24"/>
              </w:rPr>
            </w:pPr>
          </w:p>
        </w:tc>
        <w:tc>
          <w:tcPr>
            <w:tcW w:w="1300" w:type="dxa"/>
            <w:shd w:val="clear" w:color="auto" w:fill="2F5496" w:themeFill="accent1" w:themeFillShade="BF"/>
          </w:tcPr>
          <w:p w14:paraId="4853173C"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4904A965" w14:textId="77777777" w:rsidTr="008A4D48">
        <w:tc>
          <w:tcPr>
            <w:tcW w:w="7933" w:type="dxa"/>
          </w:tcPr>
          <w:p w14:paraId="58853C73" w14:textId="759A998C" w:rsidR="00CA19D8" w:rsidRPr="002D59D6" w:rsidRDefault="002D59D6" w:rsidP="005E24E8">
            <w:pPr>
              <w:rPr>
                <w:rFonts w:ascii="Arial" w:eastAsiaTheme="majorEastAsia" w:hAnsi="Arial" w:cs="Arial"/>
                <w:sz w:val="24"/>
                <w:szCs w:val="24"/>
              </w:rPr>
            </w:pPr>
            <w:r w:rsidRPr="002D59D6">
              <w:rPr>
                <w:rFonts w:ascii="Arial" w:eastAsiaTheme="majorEastAsia" w:hAnsi="Arial" w:cs="Arial"/>
                <w:sz w:val="24"/>
                <w:szCs w:val="24"/>
              </w:rPr>
              <w:t>In-depth knowledge of school governance in the maintained sector, including governing board roles, structures, and accountabilities</w:t>
            </w:r>
          </w:p>
        </w:tc>
        <w:tc>
          <w:tcPr>
            <w:tcW w:w="1270" w:type="dxa"/>
          </w:tcPr>
          <w:p w14:paraId="0A6CDDE0" w14:textId="20A03ADA" w:rsidR="00CA19D8" w:rsidRPr="002D59D6" w:rsidRDefault="002D59D6"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0D88828A" w14:textId="77777777" w:rsidR="00CA19D8" w:rsidRPr="002D59D6" w:rsidRDefault="00CA19D8" w:rsidP="005E24E8">
            <w:pPr>
              <w:rPr>
                <w:rFonts w:ascii="Arial" w:eastAsiaTheme="majorEastAsia" w:hAnsi="Arial" w:cs="Arial"/>
                <w:color w:val="2F5496" w:themeColor="accent1" w:themeShade="BF"/>
                <w:sz w:val="24"/>
                <w:szCs w:val="24"/>
              </w:rPr>
            </w:pPr>
          </w:p>
        </w:tc>
      </w:tr>
      <w:tr w:rsidR="00CA19D8" w:rsidRPr="0053505E" w14:paraId="04DC0FAD" w14:textId="77777777" w:rsidTr="008A4D48">
        <w:tc>
          <w:tcPr>
            <w:tcW w:w="7933" w:type="dxa"/>
          </w:tcPr>
          <w:p w14:paraId="75F5D9BA" w14:textId="27984DC3" w:rsidR="00CA19D8" w:rsidRPr="002D59D6" w:rsidRDefault="002D59D6" w:rsidP="005E24E8">
            <w:pPr>
              <w:rPr>
                <w:rFonts w:ascii="Arial" w:eastAsiaTheme="majorEastAsia" w:hAnsi="Arial" w:cs="Arial"/>
                <w:sz w:val="24"/>
                <w:szCs w:val="24"/>
              </w:rPr>
            </w:pPr>
            <w:r w:rsidRPr="002D59D6">
              <w:rPr>
                <w:rFonts w:ascii="Arial" w:eastAsiaTheme="majorEastAsia" w:hAnsi="Arial" w:cs="Arial"/>
                <w:sz w:val="24"/>
                <w:szCs w:val="24"/>
              </w:rPr>
              <w:t>Strong understanding of the statutory and regulatory framework for maintained schools, including governance compliance requirements</w:t>
            </w:r>
          </w:p>
        </w:tc>
        <w:tc>
          <w:tcPr>
            <w:tcW w:w="1270" w:type="dxa"/>
          </w:tcPr>
          <w:p w14:paraId="73AEAD0D" w14:textId="3DFE93D0" w:rsidR="00CA19D8" w:rsidRPr="002D59D6" w:rsidRDefault="002D59D6"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0F31CEED" w14:textId="77777777" w:rsidR="00CA19D8" w:rsidRPr="002D59D6" w:rsidRDefault="00CA19D8" w:rsidP="005E24E8">
            <w:pPr>
              <w:rPr>
                <w:rFonts w:ascii="Arial" w:eastAsiaTheme="majorEastAsia" w:hAnsi="Arial" w:cs="Arial"/>
                <w:color w:val="2F5496" w:themeColor="accent1" w:themeShade="BF"/>
                <w:sz w:val="24"/>
                <w:szCs w:val="24"/>
              </w:rPr>
            </w:pPr>
          </w:p>
        </w:tc>
      </w:tr>
      <w:tr w:rsidR="00CA19D8" w:rsidRPr="0053505E" w14:paraId="392D6579" w14:textId="77777777" w:rsidTr="008A4D48">
        <w:tc>
          <w:tcPr>
            <w:tcW w:w="7933" w:type="dxa"/>
          </w:tcPr>
          <w:p w14:paraId="098926F5" w14:textId="1D4E37CE" w:rsidR="00CA19D8" w:rsidRPr="002D59D6" w:rsidRDefault="002D59D6" w:rsidP="005E24E8">
            <w:pPr>
              <w:rPr>
                <w:rFonts w:ascii="Arial" w:eastAsiaTheme="majorEastAsia" w:hAnsi="Arial" w:cs="Arial"/>
                <w:sz w:val="24"/>
                <w:szCs w:val="24"/>
              </w:rPr>
            </w:pPr>
            <w:r w:rsidRPr="002D59D6">
              <w:rPr>
                <w:rFonts w:ascii="Arial" w:eastAsiaTheme="majorEastAsia" w:hAnsi="Arial" w:cs="Arial"/>
                <w:sz w:val="24"/>
                <w:szCs w:val="24"/>
              </w:rPr>
              <w:t>Knowledge of local authority roles and responsibilities in relation to school governance, intervention and assurance</w:t>
            </w:r>
          </w:p>
        </w:tc>
        <w:tc>
          <w:tcPr>
            <w:tcW w:w="1270" w:type="dxa"/>
          </w:tcPr>
          <w:p w14:paraId="6DA837E1" w14:textId="6A796B80" w:rsidR="00CA19D8" w:rsidRPr="002D59D6" w:rsidRDefault="002D59D6"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69749963" w14:textId="77777777" w:rsidR="00CA19D8" w:rsidRPr="002D59D6" w:rsidRDefault="00CA19D8" w:rsidP="005E24E8">
            <w:pPr>
              <w:rPr>
                <w:rFonts w:ascii="Arial" w:eastAsiaTheme="majorEastAsia" w:hAnsi="Arial" w:cs="Arial"/>
                <w:color w:val="2F5496" w:themeColor="accent1" w:themeShade="BF"/>
                <w:sz w:val="24"/>
                <w:szCs w:val="24"/>
              </w:rPr>
            </w:pPr>
          </w:p>
        </w:tc>
      </w:tr>
      <w:tr w:rsidR="00CA19D8" w:rsidRPr="0053505E" w14:paraId="11F064C8" w14:textId="77777777" w:rsidTr="008A4D48">
        <w:tc>
          <w:tcPr>
            <w:tcW w:w="7933" w:type="dxa"/>
          </w:tcPr>
          <w:p w14:paraId="0BD50AC8" w14:textId="01EF6A38" w:rsidR="00CA19D8" w:rsidRPr="002D59D6" w:rsidRDefault="002D59D6" w:rsidP="005E24E8">
            <w:pPr>
              <w:rPr>
                <w:rFonts w:ascii="Arial" w:eastAsiaTheme="majorEastAsia" w:hAnsi="Arial" w:cs="Arial"/>
                <w:sz w:val="24"/>
                <w:szCs w:val="24"/>
              </w:rPr>
            </w:pPr>
            <w:r w:rsidRPr="002D59D6">
              <w:rPr>
                <w:rFonts w:ascii="Arial" w:eastAsiaTheme="majorEastAsia" w:hAnsi="Arial" w:cs="Arial"/>
                <w:sz w:val="24"/>
                <w:szCs w:val="24"/>
              </w:rPr>
              <w:t xml:space="preserve">Understanding of effective governance practice and its role in driving school improvement outcomes including </w:t>
            </w:r>
            <w:proofErr w:type="spellStart"/>
            <w:r w:rsidRPr="002D59D6">
              <w:rPr>
                <w:rFonts w:ascii="Arial" w:eastAsiaTheme="majorEastAsia" w:hAnsi="Arial" w:cs="Arial"/>
                <w:sz w:val="24"/>
                <w:szCs w:val="24"/>
              </w:rPr>
              <w:t>kew</w:t>
            </w:r>
            <w:proofErr w:type="spellEnd"/>
            <w:r w:rsidRPr="002D59D6">
              <w:rPr>
                <w:rFonts w:ascii="Arial" w:eastAsiaTheme="majorEastAsia" w:hAnsi="Arial" w:cs="Arial"/>
                <w:sz w:val="24"/>
                <w:szCs w:val="24"/>
              </w:rPr>
              <w:t xml:space="preserve"> areas of governance assurance</w:t>
            </w:r>
          </w:p>
        </w:tc>
        <w:tc>
          <w:tcPr>
            <w:tcW w:w="1270" w:type="dxa"/>
          </w:tcPr>
          <w:p w14:paraId="070B56E7" w14:textId="4F1DFEA4" w:rsidR="00CA19D8" w:rsidRPr="002D59D6" w:rsidRDefault="002D59D6"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591190E4" w14:textId="77777777" w:rsidR="00CA19D8" w:rsidRPr="002D59D6" w:rsidRDefault="00CA19D8" w:rsidP="005E24E8">
            <w:pPr>
              <w:rPr>
                <w:rFonts w:ascii="Arial" w:eastAsiaTheme="majorEastAsia" w:hAnsi="Arial" w:cs="Arial"/>
                <w:color w:val="2F5496" w:themeColor="accent1" w:themeShade="BF"/>
                <w:sz w:val="24"/>
                <w:szCs w:val="24"/>
              </w:rPr>
            </w:pPr>
          </w:p>
        </w:tc>
      </w:tr>
      <w:tr w:rsidR="008E1EA4" w:rsidRPr="0053505E" w14:paraId="74C97A24" w14:textId="77777777" w:rsidTr="008A4D48">
        <w:tc>
          <w:tcPr>
            <w:tcW w:w="7933" w:type="dxa"/>
          </w:tcPr>
          <w:p w14:paraId="118FA7F9" w14:textId="417C3E49" w:rsidR="008E1EA4" w:rsidRPr="002D59D6" w:rsidRDefault="002D59D6" w:rsidP="005E24E8">
            <w:pPr>
              <w:rPr>
                <w:rFonts w:ascii="Arial" w:eastAsiaTheme="majorEastAsia" w:hAnsi="Arial" w:cs="Arial"/>
                <w:sz w:val="24"/>
                <w:szCs w:val="24"/>
              </w:rPr>
            </w:pPr>
            <w:r w:rsidRPr="002D59D6">
              <w:rPr>
                <w:rFonts w:ascii="Arial" w:eastAsiaTheme="majorEastAsia" w:hAnsi="Arial" w:cs="Arial"/>
                <w:sz w:val="24"/>
                <w:szCs w:val="24"/>
              </w:rPr>
              <w:t>Awareness of the wider education landscape, including the interface between maintained schools, academies, dioceses and system partners</w:t>
            </w:r>
          </w:p>
        </w:tc>
        <w:tc>
          <w:tcPr>
            <w:tcW w:w="1270" w:type="dxa"/>
          </w:tcPr>
          <w:p w14:paraId="4F2BA38B" w14:textId="4CBEBE0E" w:rsidR="008E1EA4" w:rsidRPr="002D59D6" w:rsidRDefault="002D59D6"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582DEC27" w14:textId="77777777" w:rsidR="008E1EA4" w:rsidRPr="002D59D6" w:rsidRDefault="008E1EA4" w:rsidP="005E24E8">
            <w:pPr>
              <w:rPr>
                <w:rFonts w:ascii="Arial" w:eastAsiaTheme="majorEastAsia" w:hAnsi="Arial" w:cs="Arial"/>
                <w:color w:val="2F5496" w:themeColor="accent1" w:themeShade="BF"/>
                <w:sz w:val="24"/>
                <w:szCs w:val="24"/>
              </w:rPr>
            </w:pPr>
          </w:p>
        </w:tc>
      </w:tr>
      <w:tr w:rsidR="002D59D6" w:rsidRPr="0053505E" w14:paraId="2339EBB7" w14:textId="77777777" w:rsidTr="008A4D48">
        <w:tc>
          <w:tcPr>
            <w:tcW w:w="7933" w:type="dxa"/>
          </w:tcPr>
          <w:p w14:paraId="741DF497" w14:textId="4765BFB9" w:rsidR="002D59D6" w:rsidRPr="002D59D6" w:rsidRDefault="002D59D6" w:rsidP="002D59D6">
            <w:pPr>
              <w:rPr>
                <w:rFonts w:ascii="Arial" w:eastAsiaTheme="majorEastAsia" w:hAnsi="Arial" w:cs="Arial"/>
                <w:sz w:val="24"/>
                <w:szCs w:val="24"/>
              </w:rPr>
            </w:pPr>
            <w:r w:rsidRPr="002D59D6">
              <w:rPr>
                <w:rFonts w:ascii="Arial" w:eastAsiaTheme="majorEastAsia" w:hAnsi="Arial" w:cs="Arial"/>
                <w:sz w:val="24"/>
                <w:szCs w:val="24"/>
              </w:rPr>
              <w:lastRenderedPageBreak/>
              <w:t>Knowledge of statutory intervention powers and processes (e.g. IEBs, additional governors, warning notices)</w:t>
            </w:r>
          </w:p>
        </w:tc>
        <w:tc>
          <w:tcPr>
            <w:tcW w:w="1270" w:type="dxa"/>
          </w:tcPr>
          <w:p w14:paraId="3C3D485B" w14:textId="77777777" w:rsidR="002D59D6" w:rsidRPr="002D59D6" w:rsidRDefault="002D59D6" w:rsidP="008E1EA4">
            <w:pPr>
              <w:jc w:val="center"/>
              <w:rPr>
                <w:rFonts w:ascii="Arial" w:eastAsiaTheme="majorEastAsia" w:hAnsi="Arial" w:cs="Arial"/>
                <w:color w:val="2F5496" w:themeColor="accent1" w:themeShade="BF"/>
                <w:sz w:val="24"/>
                <w:szCs w:val="24"/>
              </w:rPr>
            </w:pPr>
          </w:p>
        </w:tc>
        <w:tc>
          <w:tcPr>
            <w:tcW w:w="1300" w:type="dxa"/>
          </w:tcPr>
          <w:p w14:paraId="160D9C82" w14:textId="4C8E0F2E" w:rsidR="002D59D6" w:rsidRPr="002D59D6" w:rsidRDefault="002D59D6" w:rsidP="002D59D6">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2D59D6" w:rsidRPr="0053505E" w14:paraId="6EB9BCF2" w14:textId="77777777" w:rsidTr="008A4D48">
        <w:tc>
          <w:tcPr>
            <w:tcW w:w="7933" w:type="dxa"/>
          </w:tcPr>
          <w:p w14:paraId="4FE08389" w14:textId="2F2EBC60" w:rsidR="002D59D6" w:rsidRPr="002D59D6" w:rsidRDefault="002D59D6" w:rsidP="002D59D6">
            <w:pPr>
              <w:rPr>
                <w:rFonts w:ascii="Arial" w:eastAsiaTheme="majorEastAsia" w:hAnsi="Arial" w:cs="Arial"/>
                <w:sz w:val="24"/>
                <w:szCs w:val="24"/>
              </w:rPr>
            </w:pPr>
            <w:r w:rsidRPr="002D59D6">
              <w:rPr>
                <w:rFonts w:ascii="Arial" w:eastAsiaTheme="majorEastAsia" w:hAnsi="Arial" w:cs="Arial"/>
                <w:sz w:val="24"/>
                <w:szCs w:val="24"/>
              </w:rPr>
              <w:t>Understanding of traded service delivery models within a local authority context</w:t>
            </w:r>
          </w:p>
        </w:tc>
        <w:tc>
          <w:tcPr>
            <w:tcW w:w="1270" w:type="dxa"/>
          </w:tcPr>
          <w:p w14:paraId="7322FD1A" w14:textId="77777777" w:rsidR="002D59D6" w:rsidRPr="002D59D6" w:rsidRDefault="002D59D6" w:rsidP="008E1EA4">
            <w:pPr>
              <w:jc w:val="center"/>
              <w:rPr>
                <w:rFonts w:ascii="Arial" w:eastAsiaTheme="majorEastAsia" w:hAnsi="Arial" w:cs="Arial"/>
                <w:color w:val="2F5496" w:themeColor="accent1" w:themeShade="BF"/>
                <w:sz w:val="24"/>
                <w:szCs w:val="24"/>
              </w:rPr>
            </w:pPr>
          </w:p>
        </w:tc>
        <w:tc>
          <w:tcPr>
            <w:tcW w:w="1300" w:type="dxa"/>
          </w:tcPr>
          <w:p w14:paraId="2054C296" w14:textId="00E9275D" w:rsidR="002D59D6" w:rsidRPr="002D59D6" w:rsidRDefault="002D59D6" w:rsidP="002D59D6">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2D59D6" w:rsidRPr="0053505E" w14:paraId="6B840142" w14:textId="77777777" w:rsidTr="008A4D48">
        <w:tc>
          <w:tcPr>
            <w:tcW w:w="7933" w:type="dxa"/>
          </w:tcPr>
          <w:p w14:paraId="18BA325D" w14:textId="4B9996E4" w:rsidR="002D59D6" w:rsidRPr="002D59D6" w:rsidRDefault="002D59D6" w:rsidP="002D59D6">
            <w:pPr>
              <w:rPr>
                <w:rFonts w:ascii="Arial" w:eastAsiaTheme="majorEastAsia" w:hAnsi="Arial" w:cs="Arial"/>
                <w:sz w:val="24"/>
                <w:szCs w:val="24"/>
              </w:rPr>
            </w:pPr>
            <w:r w:rsidRPr="002D59D6">
              <w:rPr>
                <w:rFonts w:ascii="Arial" w:eastAsiaTheme="majorEastAsia" w:hAnsi="Arial" w:cs="Arial"/>
                <w:sz w:val="24"/>
                <w:szCs w:val="24"/>
              </w:rPr>
              <w:t>Knowledge of governance competency frameworks (e.g. NGA, DfE guidance)</w:t>
            </w:r>
          </w:p>
        </w:tc>
        <w:tc>
          <w:tcPr>
            <w:tcW w:w="1270" w:type="dxa"/>
          </w:tcPr>
          <w:p w14:paraId="3A2ACD69" w14:textId="77777777" w:rsidR="002D59D6" w:rsidRPr="002D59D6" w:rsidRDefault="002D59D6" w:rsidP="008E1EA4">
            <w:pPr>
              <w:jc w:val="center"/>
              <w:rPr>
                <w:rFonts w:ascii="Arial" w:eastAsiaTheme="majorEastAsia" w:hAnsi="Arial" w:cs="Arial"/>
                <w:color w:val="2F5496" w:themeColor="accent1" w:themeShade="BF"/>
                <w:sz w:val="24"/>
                <w:szCs w:val="24"/>
              </w:rPr>
            </w:pPr>
          </w:p>
        </w:tc>
        <w:tc>
          <w:tcPr>
            <w:tcW w:w="1300" w:type="dxa"/>
          </w:tcPr>
          <w:p w14:paraId="171714C1" w14:textId="0B97D17D" w:rsidR="002D59D6" w:rsidRPr="002D59D6" w:rsidRDefault="002D59D6" w:rsidP="002D59D6">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8E1EA4" w:rsidRPr="0053505E" w14:paraId="7451EC26" w14:textId="77777777" w:rsidTr="00AA4545">
        <w:tc>
          <w:tcPr>
            <w:tcW w:w="10503" w:type="dxa"/>
            <w:gridSpan w:val="3"/>
          </w:tcPr>
          <w:p w14:paraId="3E76F2EB" w14:textId="77777777" w:rsidR="008E1EA4" w:rsidRPr="0053505E" w:rsidRDefault="008E1EA4" w:rsidP="005E24E8">
            <w:pPr>
              <w:rPr>
                <w:rFonts w:ascii="Arial" w:eastAsiaTheme="majorEastAsia" w:hAnsi="Arial" w:cs="Arial"/>
                <w:color w:val="2F5496" w:themeColor="accent1" w:themeShade="BF"/>
                <w:sz w:val="24"/>
                <w:szCs w:val="24"/>
              </w:rPr>
            </w:pPr>
          </w:p>
        </w:tc>
      </w:tr>
      <w:tr w:rsidR="008E1EA4" w:rsidRPr="0053505E" w14:paraId="4B46F033" w14:textId="77777777" w:rsidTr="008E1EA4">
        <w:tc>
          <w:tcPr>
            <w:tcW w:w="7933" w:type="dxa"/>
            <w:shd w:val="clear" w:color="auto" w:fill="2F5496" w:themeFill="accent1" w:themeFillShade="BF"/>
          </w:tcPr>
          <w:p w14:paraId="5F127081" w14:textId="56B6C3BC" w:rsidR="008E1EA4" w:rsidRPr="008E1EA4" w:rsidRDefault="008E1EA4" w:rsidP="005E24E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Relevant Experience</w:t>
            </w:r>
          </w:p>
        </w:tc>
        <w:tc>
          <w:tcPr>
            <w:tcW w:w="1270" w:type="dxa"/>
            <w:shd w:val="clear" w:color="auto" w:fill="2F5496" w:themeFill="accent1" w:themeFillShade="BF"/>
          </w:tcPr>
          <w:p w14:paraId="6172F601" w14:textId="77777777" w:rsidR="008E1EA4" w:rsidRPr="0053505E" w:rsidRDefault="008E1EA4" w:rsidP="005E24E8">
            <w:pPr>
              <w:rPr>
                <w:rFonts w:ascii="Arial" w:eastAsiaTheme="majorEastAsia" w:hAnsi="Arial" w:cs="Arial"/>
                <w:color w:val="2F5496" w:themeColor="accent1" w:themeShade="BF"/>
                <w:sz w:val="24"/>
                <w:szCs w:val="24"/>
              </w:rPr>
            </w:pPr>
          </w:p>
        </w:tc>
        <w:tc>
          <w:tcPr>
            <w:tcW w:w="1300" w:type="dxa"/>
            <w:shd w:val="clear" w:color="auto" w:fill="2F5496" w:themeFill="accent1" w:themeFillShade="BF"/>
          </w:tcPr>
          <w:p w14:paraId="125468D8" w14:textId="77777777" w:rsidR="008E1EA4" w:rsidRPr="0053505E" w:rsidRDefault="008E1EA4" w:rsidP="005E24E8">
            <w:pPr>
              <w:rPr>
                <w:rFonts w:ascii="Arial" w:eastAsiaTheme="majorEastAsia" w:hAnsi="Arial" w:cs="Arial"/>
                <w:color w:val="2F5496" w:themeColor="accent1" w:themeShade="BF"/>
                <w:sz w:val="24"/>
                <w:szCs w:val="24"/>
              </w:rPr>
            </w:pPr>
          </w:p>
        </w:tc>
      </w:tr>
      <w:tr w:rsidR="00CA19D8" w:rsidRPr="0053505E" w14:paraId="125658BA" w14:textId="77777777" w:rsidTr="008A4D48">
        <w:tc>
          <w:tcPr>
            <w:tcW w:w="7933" w:type="dxa"/>
          </w:tcPr>
          <w:p w14:paraId="12E27925" w14:textId="502E70F5" w:rsidR="00CA19D8" w:rsidRPr="008E1EA4" w:rsidRDefault="00C91879" w:rsidP="005E24E8">
            <w:pPr>
              <w:rPr>
                <w:rFonts w:ascii="Arial" w:eastAsiaTheme="majorEastAsia" w:hAnsi="Arial" w:cs="Arial"/>
                <w:sz w:val="24"/>
                <w:szCs w:val="24"/>
              </w:rPr>
            </w:pPr>
            <w:r>
              <w:rPr>
                <w:rFonts w:ascii="Arial" w:eastAsiaTheme="majorEastAsia" w:hAnsi="Arial" w:cs="Arial"/>
                <w:sz w:val="24"/>
                <w:szCs w:val="24"/>
              </w:rPr>
              <w:t>A strong background in creating and delivering training, including leading sessions requiring high-level facilitation skills</w:t>
            </w:r>
          </w:p>
        </w:tc>
        <w:tc>
          <w:tcPr>
            <w:tcW w:w="1270" w:type="dxa"/>
          </w:tcPr>
          <w:p w14:paraId="154E2AC7" w14:textId="18F23EFB" w:rsidR="00CA19D8" w:rsidRPr="0053505E"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72CBDFD1" w14:textId="77777777" w:rsidR="00CA19D8" w:rsidRPr="0053505E" w:rsidRDefault="00CA19D8" w:rsidP="008E1EA4">
            <w:pPr>
              <w:jc w:val="center"/>
              <w:rPr>
                <w:rFonts w:ascii="Arial" w:eastAsiaTheme="majorEastAsia" w:hAnsi="Arial" w:cs="Arial"/>
                <w:color w:val="2F5496" w:themeColor="accent1" w:themeShade="BF"/>
                <w:sz w:val="24"/>
                <w:szCs w:val="24"/>
              </w:rPr>
            </w:pPr>
          </w:p>
        </w:tc>
      </w:tr>
      <w:tr w:rsidR="008E1EA4" w:rsidRPr="0053505E" w14:paraId="03757745" w14:textId="77777777" w:rsidTr="008A4D48">
        <w:tc>
          <w:tcPr>
            <w:tcW w:w="7933" w:type="dxa"/>
          </w:tcPr>
          <w:p w14:paraId="2BEDCF71" w14:textId="639ADE9B" w:rsidR="008E1EA4" w:rsidRDefault="00C91879" w:rsidP="005E24E8">
            <w:pPr>
              <w:rPr>
                <w:rFonts w:ascii="Arial" w:eastAsiaTheme="majorEastAsia" w:hAnsi="Arial" w:cs="Arial"/>
                <w:sz w:val="24"/>
                <w:szCs w:val="24"/>
              </w:rPr>
            </w:pPr>
            <w:r>
              <w:rPr>
                <w:rFonts w:ascii="Arial" w:eastAsiaTheme="majorEastAsia" w:hAnsi="Arial" w:cs="Arial"/>
                <w:sz w:val="24"/>
                <w:szCs w:val="24"/>
              </w:rPr>
              <w:t xml:space="preserve">Experience of leading a team through challenges </w:t>
            </w:r>
          </w:p>
        </w:tc>
        <w:tc>
          <w:tcPr>
            <w:tcW w:w="1270" w:type="dxa"/>
          </w:tcPr>
          <w:p w14:paraId="5D3BE197" w14:textId="2066D397" w:rsidR="008E1EA4" w:rsidRPr="0053505E"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5D4A38E4" w14:textId="692EFABC" w:rsidR="008E1EA4" w:rsidRPr="0053505E" w:rsidRDefault="008E1EA4" w:rsidP="008E1EA4">
            <w:pPr>
              <w:jc w:val="center"/>
              <w:rPr>
                <w:rFonts w:ascii="Arial" w:eastAsiaTheme="majorEastAsia" w:hAnsi="Arial" w:cs="Arial"/>
                <w:color w:val="2F5496" w:themeColor="accent1" w:themeShade="BF"/>
                <w:sz w:val="24"/>
                <w:szCs w:val="24"/>
              </w:rPr>
            </w:pPr>
          </w:p>
        </w:tc>
      </w:tr>
      <w:tr w:rsidR="008E1EA4" w:rsidRPr="0053505E" w14:paraId="61020C70" w14:textId="77777777" w:rsidTr="008A4D48">
        <w:tc>
          <w:tcPr>
            <w:tcW w:w="7933" w:type="dxa"/>
          </w:tcPr>
          <w:p w14:paraId="750200C4" w14:textId="576DFC5E" w:rsidR="008E1EA4" w:rsidRDefault="00C91879" w:rsidP="005E24E8">
            <w:pPr>
              <w:rPr>
                <w:rFonts w:ascii="Arial" w:eastAsiaTheme="majorEastAsia" w:hAnsi="Arial" w:cs="Arial"/>
                <w:sz w:val="24"/>
                <w:szCs w:val="24"/>
              </w:rPr>
            </w:pPr>
            <w:r>
              <w:rPr>
                <w:rFonts w:ascii="Arial" w:eastAsiaTheme="majorEastAsia" w:hAnsi="Arial" w:cs="Arial"/>
                <w:sz w:val="24"/>
                <w:szCs w:val="24"/>
              </w:rPr>
              <w:t>Experience of working successfully with school leaders</w:t>
            </w:r>
          </w:p>
        </w:tc>
        <w:tc>
          <w:tcPr>
            <w:tcW w:w="1270" w:type="dxa"/>
          </w:tcPr>
          <w:p w14:paraId="68E453A4" w14:textId="23D0085F" w:rsidR="008E1EA4" w:rsidRPr="0053505E"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1A699EE9" w14:textId="77777777" w:rsidR="008E1EA4" w:rsidRPr="0053505E" w:rsidRDefault="008E1EA4" w:rsidP="008E1EA4">
            <w:pPr>
              <w:jc w:val="center"/>
              <w:rPr>
                <w:rFonts w:ascii="Arial" w:eastAsiaTheme="majorEastAsia" w:hAnsi="Arial" w:cs="Arial"/>
                <w:color w:val="2F5496" w:themeColor="accent1" w:themeShade="BF"/>
                <w:sz w:val="24"/>
                <w:szCs w:val="24"/>
              </w:rPr>
            </w:pPr>
          </w:p>
        </w:tc>
      </w:tr>
      <w:tr w:rsidR="008E1EA4" w:rsidRPr="0053505E" w14:paraId="7ACBE783" w14:textId="77777777" w:rsidTr="008A4D48">
        <w:tc>
          <w:tcPr>
            <w:tcW w:w="7933" w:type="dxa"/>
          </w:tcPr>
          <w:p w14:paraId="0032D602" w14:textId="7B3D0EC9" w:rsidR="008E1EA4" w:rsidRPr="002D59D6" w:rsidRDefault="00C91879" w:rsidP="005E24E8">
            <w:pPr>
              <w:rPr>
                <w:rFonts w:ascii="Arial" w:eastAsiaTheme="majorEastAsia" w:hAnsi="Arial" w:cs="Arial"/>
                <w:sz w:val="24"/>
                <w:szCs w:val="24"/>
              </w:rPr>
            </w:pPr>
            <w:r w:rsidRPr="002D59D6">
              <w:rPr>
                <w:rFonts w:ascii="Arial" w:eastAsiaTheme="majorEastAsia" w:hAnsi="Arial" w:cs="Arial"/>
                <w:sz w:val="24"/>
                <w:szCs w:val="24"/>
              </w:rPr>
              <w:t>Strategic governance experience at a system level such as working as a Lead Governance Professional in a MAT or Local Authority Setting</w:t>
            </w:r>
          </w:p>
        </w:tc>
        <w:tc>
          <w:tcPr>
            <w:tcW w:w="1270" w:type="dxa"/>
          </w:tcPr>
          <w:p w14:paraId="3948C6D2" w14:textId="7EDDE70B" w:rsidR="008E1EA4" w:rsidRPr="0053505E"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380033B1" w14:textId="77777777" w:rsidR="008E1EA4" w:rsidRPr="0053505E" w:rsidRDefault="008E1EA4" w:rsidP="008E1EA4">
            <w:pPr>
              <w:jc w:val="center"/>
              <w:rPr>
                <w:rFonts w:ascii="Arial" w:eastAsiaTheme="majorEastAsia" w:hAnsi="Arial" w:cs="Arial"/>
                <w:color w:val="2F5496" w:themeColor="accent1" w:themeShade="BF"/>
                <w:sz w:val="24"/>
                <w:szCs w:val="24"/>
              </w:rPr>
            </w:pPr>
          </w:p>
        </w:tc>
      </w:tr>
      <w:tr w:rsidR="008E1EA4" w:rsidRPr="0053505E" w14:paraId="4E8B2682" w14:textId="77777777" w:rsidTr="008A4D48">
        <w:tc>
          <w:tcPr>
            <w:tcW w:w="7933" w:type="dxa"/>
          </w:tcPr>
          <w:p w14:paraId="3B5DACBA" w14:textId="08E220B7" w:rsidR="008E1EA4" w:rsidRPr="002D59D6" w:rsidRDefault="00C91879" w:rsidP="005E24E8">
            <w:pPr>
              <w:rPr>
                <w:rFonts w:ascii="Arial" w:eastAsiaTheme="majorEastAsia" w:hAnsi="Arial" w:cs="Arial"/>
                <w:sz w:val="24"/>
                <w:szCs w:val="24"/>
              </w:rPr>
            </w:pPr>
            <w:r w:rsidRPr="002D59D6">
              <w:rPr>
                <w:rFonts w:ascii="Arial" w:eastAsiaTheme="majorEastAsia" w:hAnsi="Arial" w:cs="Arial"/>
                <w:sz w:val="24"/>
                <w:szCs w:val="24"/>
              </w:rPr>
              <w:t>Experience of working with a range of stakeholders in the governance area such as the National Governance Association, Confederation of Schools Trusts, Diocesan Boards for Education, Multi-Academy Trusts</w:t>
            </w:r>
          </w:p>
        </w:tc>
        <w:tc>
          <w:tcPr>
            <w:tcW w:w="1270" w:type="dxa"/>
          </w:tcPr>
          <w:p w14:paraId="13B8424D" w14:textId="76EFE632" w:rsidR="008E1EA4" w:rsidRPr="0053505E" w:rsidRDefault="008E1EA4" w:rsidP="008E1EA4">
            <w:pPr>
              <w:jc w:val="center"/>
              <w:rPr>
                <w:rFonts w:ascii="Arial" w:eastAsiaTheme="majorEastAsia" w:hAnsi="Arial" w:cs="Arial"/>
                <w:color w:val="2F5496" w:themeColor="accent1" w:themeShade="BF"/>
                <w:sz w:val="24"/>
                <w:szCs w:val="24"/>
              </w:rPr>
            </w:pPr>
          </w:p>
        </w:tc>
        <w:tc>
          <w:tcPr>
            <w:tcW w:w="1300" w:type="dxa"/>
          </w:tcPr>
          <w:p w14:paraId="1ED43893" w14:textId="21F59C97" w:rsidR="008E1EA4" w:rsidRPr="0053505E"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8E1EA4" w:rsidRPr="0053505E" w14:paraId="4DE961DF" w14:textId="77777777" w:rsidTr="008A4D48">
        <w:tc>
          <w:tcPr>
            <w:tcW w:w="7933" w:type="dxa"/>
          </w:tcPr>
          <w:p w14:paraId="24EB1E79" w14:textId="3964EA50" w:rsidR="008E1EA4" w:rsidRPr="002D59D6" w:rsidRDefault="002D59D6" w:rsidP="005E24E8">
            <w:pPr>
              <w:rPr>
                <w:rFonts w:ascii="Arial" w:eastAsiaTheme="majorEastAsia" w:hAnsi="Arial" w:cs="Arial"/>
                <w:sz w:val="24"/>
                <w:szCs w:val="24"/>
              </w:rPr>
            </w:pPr>
            <w:r w:rsidRPr="002D59D6">
              <w:rPr>
                <w:rFonts w:ascii="Arial" w:eastAsiaTheme="majorEastAsia" w:hAnsi="Arial" w:cs="Arial"/>
                <w:sz w:val="24"/>
                <w:szCs w:val="24"/>
              </w:rPr>
              <w:t xml:space="preserve">Experience of </w:t>
            </w:r>
            <w:r w:rsidR="00515350">
              <w:rPr>
                <w:rFonts w:ascii="Arial" w:eastAsiaTheme="majorEastAsia" w:hAnsi="Arial" w:cs="Arial"/>
                <w:sz w:val="24"/>
                <w:szCs w:val="24"/>
              </w:rPr>
              <w:t>l</w:t>
            </w:r>
            <w:r w:rsidR="00C91879" w:rsidRPr="002D59D6">
              <w:rPr>
                <w:rFonts w:ascii="Arial" w:eastAsiaTheme="majorEastAsia" w:hAnsi="Arial" w:cs="Arial"/>
                <w:sz w:val="24"/>
                <w:szCs w:val="24"/>
              </w:rPr>
              <w:t xml:space="preserve">eading external reviews of governance </w:t>
            </w:r>
          </w:p>
        </w:tc>
        <w:tc>
          <w:tcPr>
            <w:tcW w:w="1270" w:type="dxa"/>
          </w:tcPr>
          <w:p w14:paraId="6AFCBE47" w14:textId="15E01E85" w:rsidR="008E1EA4" w:rsidRPr="0053505E" w:rsidRDefault="008E1EA4" w:rsidP="008E1EA4">
            <w:pPr>
              <w:jc w:val="center"/>
              <w:rPr>
                <w:rFonts w:ascii="Arial" w:eastAsiaTheme="majorEastAsia" w:hAnsi="Arial" w:cs="Arial"/>
                <w:color w:val="2F5496" w:themeColor="accent1" w:themeShade="BF"/>
                <w:sz w:val="24"/>
                <w:szCs w:val="24"/>
              </w:rPr>
            </w:pPr>
          </w:p>
        </w:tc>
        <w:tc>
          <w:tcPr>
            <w:tcW w:w="1300" w:type="dxa"/>
          </w:tcPr>
          <w:p w14:paraId="7D1C9E14" w14:textId="66850F9D" w:rsidR="008E1EA4" w:rsidRPr="0053505E"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8E1EA4" w:rsidRPr="0053505E" w14:paraId="4B71A63F" w14:textId="77777777" w:rsidTr="008A4D48">
        <w:tc>
          <w:tcPr>
            <w:tcW w:w="7933" w:type="dxa"/>
          </w:tcPr>
          <w:p w14:paraId="3EB2E012" w14:textId="6C16CB74" w:rsidR="008E1EA4" w:rsidRPr="002D59D6" w:rsidRDefault="00C91879" w:rsidP="005E24E8">
            <w:pPr>
              <w:rPr>
                <w:rFonts w:ascii="Arial" w:eastAsiaTheme="majorEastAsia" w:hAnsi="Arial" w:cs="Arial"/>
                <w:sz w:val="24"/>
                <w:szCs w:val="24"/>
              </w:rPr>
            </w:pPr>
            <w:r w:rsidRPr="002D59D6">
              <w:rPr>
                <w:rFonts w:ascii="Arial" w:eastAsiaTheme="majorEastAsia" w:hAnsi="Arial" w:cs="Arial"/>
                <w:sz w:val="24"/>
                <w:szCs w:val="24"/>
              </w:rPr>
              <w:t>Experience of being a school governor in a maintained school setting</w:t>
            </w:r>
          </w:p>
        </w:tc>
        <w:tc>
          <w:tcPr>
            <w:tcW w:w="1270" w:type="dxa"/>
          </w:tcPr>
          <w:p w14:paraId="6F4AEF13" w14:textId="19B4F42C" w:rsidR="008E1EA4"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28C29242" w14:textId="77777777" w:rsidR="008E1EA4" w:rsidRPr="0053505E" w:rsidRDefault="008E1EA4" w:rsidP="008E1EA4">
            <w:pPr>
              <w:jc w:val="center"/>
              <w:rPr>
                <w:rFonts w:ascii="Arial" w:eastAsiaTheme="majorEastAsia" w:hAnsi="Arial" w:cs="Arial"/>
                <w:color w:val="2F5496" w:themeColor="accent1" w:themeShade="BF"/>
                <w:sz w:val="24"/>
                <w:szCs w:val="24"/>
              </w:rPr>
            </w:pPr>
          </w:p>
        </w:tc>
      </w:tr>
      <w:tr w:rsidR="008E1EA4" w:rsidRPr="0053505E" w14:paraId="2236E292" w14:textId="77777777" w:rsidTr="008A4D48">
        <w:tc>
          <w:tcPr>
            <w:tcW w:w="7933" w:type="dxa"/>
          </w:tcPr>
          <w:p w14:paraId="112A6095" w14:textId="3F764772" w:rsidR="008E1EA4" w:rsidRPr="002D59D6" w:rsidRDefault="00C91879" w:rsidP="005E24E8">
            <w:pPr>
              <w:rPr>
                <w:rFonts w:ascii="Arial" w:eastAsiaTheme="majorEastAsia" w:hAnsi="Arial" w:cs="Arial"/>
                <w:sz w:val="24"/>
                <w:szCs w:val="24"/>
              </w:rPr>
            </w:pPr>
            <w:r w:rsidRPr="002D59D6">
              <w:rPr>
                <w:rFonts w:ascii="Arial" w:eastAsiaTheme="majorEastAsia" w:hAnsi="Arial" w:cs="Arial"/>
                <w:sz w:val="24"/>
                <w:szCs w:val="24"/>
              </w:rPr>
              <w:t>Experience of being a Chair of Governors in a maintained school setting</w:t>
            </w:r>
          </w:p>
        </w:tc>
        <w:tc>
          <w:tcPr>
            <w:tcW w:w="1270" w:type="dxa"/>
          </w:tcPr>
          <w:p w14:paraId="21C7DE04" w14:textId="60007765" w:rsidR="008E1EA4" w:rsidRDefault="008E1EA4" w:rsidP="008E1EA4">
            <w:pPr>
              <w:jc w:val="center"/>
              <w:rPr>
                <w:rFonts w:ascii="Arial" w:eastAsiaTheme="majorEastAsia" w:hAnsi="Arial" w:cs="Arial"/>
                <w:color w:val="2F5496" w:themeColor="accent1" w:themeShade="BF"/>
                <w:sz w:val="24"/>
                <w:szCs w:val="24"/>
              </w:rPr>
            </w:pPr>
          </w:p>
        </w:tc>
        <w:tc>
          <w:tcPr>
            <w:tcW w:w="1300" w:type="dxa"/>
          </w:tcPr>
          <w:p w14:paraId="0B9D078A" w14:textId="4E07F24F" w:rsidR="008E1EA4" w:rsidRPr="0053505E"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8E1EA4" w:rsidRPr="0053505E" w14:paraId="4A1D41CA" w14:textId="77777777" w:rsidTr="008A4D48">
        <w:tc>
          <w:tcPr>
            <w:tcW w:w="7933" w:type="dxa"/>
          </w:tcPr>
          <w:p w14:paraId="64DE1C77" w14:textId="06629C72" w:rsidR="008E1EA4" w:rsidRPr="002D59D6" w:rsidRDefault="002D59D6" w:rsidP="005E24E8">
            <w:pPr>
              <w:rPr>
                <w:rFonts w:ascii="Arial" w:eastAsiaTheme="majorEastAsia" w:hAnsi="Arial" w:cs="Arial"/>
                <w:sz w:val="24"/>
                <w:szCs w:val="24"/>
              </w:rPr>
            </w:pPr>
            <w:r w:rsidRPr="002D59D6">
              <w:rPr>
                <w:rFonts w:ascii="Arial" w:eastAsiaTheme="majorEastAsia" w:hAnsi="Arial" w:cs="Arial"/>
                <w:sz w:val="24"/>
                <w:szCs w:val="24"/>
              </w:rPr>
              <w:t>Experience of leading or managing a team or service, including performance management and quality assurance</w:t>
            </w:r>
          </w:p>
        </w:tc>
        <w:tc>
          <w:tcPr>
            <w:tcW w:w="1270" w:type="dxa"/>
          </w:tcPr>
          <w:p w14:paraId="37F6FC1D" w14:textId="77777777" w:rsidR="008E1EA4" w:rsidRDefault="008E1EA4" w:rsidP="008E1EA4">
            <w:pPr>
              <w:jc w:val="center"/>
              <w:rPr>
                <w:rFonts w:ascii="Arial" w:eastAsiaTheme="majorEastAsia" w:hAnsi="Arial" w:cs="Arial"/>
                <w:color w:val="2F5496" w:themeColor="accent1" w:themeShade="BF"/>
                <w:sz w:val="24"/>
                <w:szCs w:val="24"/>
              </w:rPr>
            </w:pPr>
          </w:p>
        </w:tc>
        <w:tc>
          <w:tcPr>
            <w:tcW w:w="1300" w:type="dxa"/>
          </w:tcPr>
          <w:p w14:paraId="1932BA2E" w14:textId="0002629A" w:rsidR="008E1EA4" w:rsidRPr="0053505E"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8E1EA4" w:rsidRPr="0053505E" w14:paraId="68E711A3" w14:textId="77777777" w:rsidTr="008A4D48">
        <w:tc>
          <w:tcPr>
            <w:tcW w:w="7933" w:type="dxa"/>
          </w:tcPr>
          <w:p w14:paraId="16B75A72" w14:textId="3AF7BBF3" w:rsidR="008E1EA4" w:rsidRPr="002D59D6" w:rsidRDefault="002D59D6" w:rsidP="005E24E8">
            <w:pPr>
              <w:rPr>
                <w:rFonts w:ascii="Arial" w:eastAsiaTheme="majorEastAsia" w:hAnsi="Arial" w:cs="Arial"/>
                <w:sz w:val="24"/>
                <w:szCs w:val="24"/>
              </w:rPr>
            </w:pPr>
            <w:r w:rsidRPr="002D59D6">
              <w:rPr>
                <w:rFonts w:ascii="Arial" w:eastAsiaTheme="majorEastAsia" w:hAnsi="Arial" w:cs="Arial"/>
                <w:sz w:val="24"/>
                <w:szCs w:val="24"/>
              </w:rPr>
              <w:t>Experience of managing complex or sensitive casework, requiring professional judgement, credibility and discretion</w:t>
            </w:r>
          </w:p>
        </w:tc>
        <w:tc>
          <w:tcPr>
            <w:tcW w:w="1270" w:type="dxa"/>
          </w:tcPr>
          <w:p w14:paraId="13158558" w14:textId="768D6743" w:rsidR="008E1EA4"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3BA94C76" w14:textId="77777777" w:rsidR="008E1EA4" w:rsidRPr="0053505E" w:rsidRDefault="008E1EA4" w:rsidP="008E1EA4">
            <w:pPr>
              <w:jc w:val="center"/>
              <w:rPr>
                <w:rFonts w:ascii="Arial" w:eastAsiaTheme="majorEastAsia" w:hAnsi="Arial" w:cs="Arial"/>
                <w:color w:val="2F5496" w:themeColor="accent1" w:themeShade="BF"/>
                <w:sz w:val="24"/>
                <w:szCs w:val="24"/>
              </w:rPr>
            </w:pPr>
          </w:p>
        </w:tc>
      </w:tr>
      <w:tr w:rsidR="004D102E" w:rsidRPr="0053505E" w14:paraId="76866C24" w14:textId="77777777" w:rsidTr="008A4D48">
        <w:tc>
          <w:tcPr>
            <w:tcW w:w="7933" w:type="dxa"/>
          </w:tcPr>
          <w:p w14:paraId="4D7FC17D" w14:textId="26E16465" w:rsidR="004D102E" w:rsidRPr="002D59D6" w:rsidRDefault="002D59D6" w:rsidP="005E24E8">
            <w:pPr>
              <w:rPr>
                <w:rFonts w:ascii="Arial" w:eastAsiaTheme="majorEastAsia" w:hAnsi="Arial" w:cs="Arial"/>
                <w:sz w:val="24"/>
                <w:szCs w:val="24"/>
              </w:rPr>
            </w:pPr>
            <w:r w:rsidRPr="002D59D6">
              <w:rPr>
                <w:rFonts w:ascii="Arial" w:eastAsiaTheme="majorEastAsia" w:hAnsi="Arial" w:cs="Arial"/>
                <w:sz w:val="24"/>
                <w:szCs w:val="24"/>
              </w:rPr>
              <w:t>Experience of building and maintaining effective partnerships with a range of stakeholders, including schools and senior leaders</w:t>
            </w:r>
          </w:p>
        </w:tc>
        <w:tc>
          <w:tcPr>
            <w:tcW w:w="1270" w:type="dxa"/>
          </w:tcPr>
          <w:p w14:paraId="392EBC84" w14:textId="29BF73D2" w:rsidR="004D102E"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5102E134" w14:textId="5710C96B" w:rsidR="004D102E" w:rsidRPr="0053505E" w:rsidRDefault="004D102E" w:rsidP="008E1EA4">
            <w:pPr>
              <w:jc w:val="center"/>
              <w:rPr>
                <w:rFonts w:ascii="Arial" w:eastAsiaTheme="majorEastAsia" w:hAnsi="Arial" w:cs="Arial"/>
                <w:color w:val="2F5496" w:themeColor="accent1" w:themeShade="BF"/>
                <w:sz w:val="24"/>
                <w:szCs w:val="24"/>
              </w:rPr>
            </w:pPr>
          </w:p>
        </w:tc>
      </w:tr>
      <w:tr w:rsidR="004D102E" w:rsidRPr="0053505E" w14:paraId="74E3C9AB" w14:textId="77777777" w:rsidTr="008A4D48">
        <w:tc>
          <w:tcPr>
            <w:tcW w:w="7933" w:type="dxa"/>
          </w:tcPr>
          <w:p w14:paraId="661DBFA2" w14:textId="2DB34413" w:rsidR="004D102E" w:rsidRPr="002D59D6" w:rsidRDefault="002D59D6" w:rsidP="005E24E8">
            <w:pPr>
              <w:rPr>
                <w:rFonts w:ascii="Arial" w:eastAsiaTheme="majorEastAsia" w:hAnsi="Arial" w:cs="Arial"/>
                <w:sz w:val="24"/>
                <w:szCs w:val="24"/>
              </w:rPr>
            </w:pPr>
            <w:r w:rsidRPr="002D59D6">
              <w:rPr>
                <w:rFonts w:ascii="Arial" w:eastAsiaTheme="majorEastAsia" w:hAnsi="Arial" w:cs="Arial"/>
                <w:sz w:val="24"/>
                <w:szCs w:val="24"/>
              </w:rPr>
              <w:t>Experience of analysing information or intelligence to identify need, risk, and areas for improvement and translating this into action</w:t>
            </w:r>
          </w:p>
        </w:tc>
        <w:tc>
          <w:tcPr>
            <w:tcW w:w="1270" w:type="dxa"/>
          </w:tcPr>
          <w:p w14:paraId="1E4D9860" w14:textId="30CB1815" w:rsidR="004D102E"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21DB4B48" w14:textId="78D2DF9C" w:rsidR="004D102E" w:rsidRDefault="004D102E" w:rsidP="008E1EA4">
            <w:pPr>
              <w:jc w:val="center"/>
              <w:rPr>
                <w:rFonts w:ascii="Arial" w:eastAsiaTheme="majorEastAsia" w:hAnsi="Arial" w:cs="Arial"/>
                <w:color w:val="2F5496" w:themeColor="accent1" w:themeShade="BF"/>
                <w:sz w:val="24"/>
                <w:szCs w:val="24"/>
              </w:rPr>
            </w:pPr>
          </w:p>
        </w:tc>
      </w:tr>
      <w:tr w:rsidR="002D59D6" w:rsidRPr="0053505E" w14:paraId="7902C549" w14:textId="77777777" w:rsidTr="008A4D48">
        <w:tc>
          <w:tcPr>
            <w:tcW w:w="7933" w:type="dxa"/>
          </w:tcPr>
          <w:p w14:paraId="34181A0D" w14:textId="72F9FB02" w:rsidR="002D59D6" w:rsidRPr="002D59D6" w:rsidRDefault="002D59D6" w:rsidP="002D59D6">
            <w:pPr>
              <w:rPr>
                <w:rFonts w:ascii="Arial" w:eastAsiaTheme="majorEastAsia" w:hAnsi="Arial" w:cs="Arial"/>
                <w:sz w:val="24"/>
                <w:szCs w:val="24"/>
              </w:rPr>
            </w:pPr>
            <w:r w:rsidRPr="002D59D6">
              <w:rPr>
                <w:rFonts w:ascii="Arial" w:eastAsiaTheme="majorEastAsia" w:hAnsi="Arial" w:cs="Arial"/>
                <w:sz w:val="24"/>
                <w:szCs w:val="24"/>
              </w:rPr>
              <w:t>Experience of designing, delivering or managing a traded service or income-generating offer</w:t>
            </w:r>
          </w:p>
        </w:tc>
        <w:tc>
          <w:tcPr>
            <w:tcW w:w="1270" w:type="dxa"/>
          </w:tcPr>
          <w:p w14:paraId="1BAC314D" w14:textId="77777777" w:rsidR="002D59D6" w:rsidRDefault="002D59D6" w:rsidP="008E1EA4">
            <w:pPr>
              <w:jc w:val="center"/>
              <w:rPr>
                <w:rFonts w:ascii="Arial" w:eastAsiaTheme="majorEastAsia" w:hAnsi="Arial" w:cs="Arial"/>
                <w:color w:val="2F5496" w:themeColor="accent1" w:themeShade="BF"/>
                <w:sz w:val="24"/>
                <w:szCs w:val="24"/>
              </w:rPr>
            </w:pPr>
          </w:p>
        </w:tc>
        <w:tc>
          <w:tcPr>
            <w:tcW w:w="1300" w:type="dxa"/>
          </w:tcPr>
          <w:p w14:paraId="37EC22E0" w14:textId="7A679A78" w:rsidR="002D59D6"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2D59D6" w:rsidRPr="0053505E" w14:paraId="014B7F5C" w14:textId="77777777" w:rsidTr="008A4D48">
        <w:tc>
          <w:tcPr>
            <w:tcW w:w="7933" w:type="dxa"/>
          </w:tcPr>
          <w:p w14:paraId="670E90F4" w14:textId="37849A9E" w:rsidR="002D59D6" w:rsidRPr="002D59D6" w:rsidRDefault="002D59D6" w:rsidP="002D59D6">
            <w:pPr>
              <w:rPr>
                <w:rFonts w:ascii="Arial" w:eastAsiaTheme="majorEastAsia" w:hAnsi="Arial" w:cs="Arial"/>
                <w:sz w:val="24"/>
                <w:szCs w:val="24"/>
              </w:rPr>
            </w:pPr>
            <w:r w:rsidRPr="002D59D6">
              <w:rPr>
                <w:rFonts w:ascii="Arial" w:eastAsiaTheme="majorEastAsia" w:hAnsi="Arial" w:cs="Arial"/>
                <w:sz w:val="24"/>
                <w:szCs w:val="24"/>
              </w:rPr>
              <w:t>Experience of contributing to or supporting formal intervention processes in schools</w:t>
            </w:r>
          </w:p>
        </w:tc>
        <w:tc>
          <w:tcPr>
            <w:tcW w:w="1270" w:type="dxa"/>
          </w:tcPr>
          <w:p w14:paraId="34DBDC20" w14:textId="77777777" w:rsidR="002D59D6" w:rsidRDefault="002D59D6" w:rsidP="008E1EA4">
            <w:pPr>
              <w:jc w:val="center"/>
              <w:rPr>
                <w:rFonts w:ascii="Arial" w:eastAsiaTheme="majorEastAsia" w:hAnsi="Arial" w:cs="Arial"/>
                <w:color w:val="2F5496" w:themeColor="accent1" w:themeShade="BF"/>
                <w:sz w:val="24"/>
                <w:szCs w:val="24"/>
              </w:rPr>
            </w:pPr>
          </w:p>
        </w:tc>
        <w:tc>
          <w:tcPr>
            <w:tcW w:w="1300" w:type="dxa"/>
          </w:tcPr>
          <w:p w14:paraId="71987849" w14:textId="739DDA50" w:rsidR="002D59D6" w:rsidRDefault="00A7787C"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8E1EA4" w:rsidRPr="0053505E" w14:paraId="21FA1DA4" w14:textId="77777777" w:rsidTr="00D4027C">
        <w:tc>
          <w:tcPr>
            <w:tcW w:w="10503" w:type="dxa"/>
            <w:gridSpan w:val="3"/>
          </w:tcPr>
          <w:p w14:paraId="3879568C" w14:textId="77777777" w:rsidR="008E1EA4" w:rsidRPr="0053505E" w:rsidRDefault="008E1EA4" w:rsidP="005E24E8">
            <w:pPr>
              <w:rPr>
                <w:rFonts w:ascii="Arial" w:eastAsiaTheme="majorEastAsia" w:hAnsi="Arial" w:cs="Arial"/>
                <w:color w:val="2F5496" w:themeColor="accent1" w:themeShade="BF"/>
                <w:sz w:val="24"/>
                <w:szCs w:val="24"/>
              </w:rPr>
            </w:pPr>
          </w:p>
        </w:tc>
      </w:tr>
      <w:tr w:rsidR="008E1EA4" w:rsidRPr="0053505E" w14:paraId="59A4398A" w14:textId="77777777" w:rsidTr="008E1EA4">
        <w:tc>
          <w:tcPr>
            <w:tcW w:w="7933" w:type="dxa"/>
            <w:shd w:val="clear" w:color="auto" w:fill="2F5496" w:themeFill="accent1" w:themeFillShade="BF"/>
          </w:tcPr>
          <w:p w14:paraId="4212507D" w14:textId="2FA03030" w:rsidR="008E1EA4" w:rsidRPr="008E1EA4" w:rsidRDefault="008E1EA4" w:rsidP="005E24E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Education, training and work qualifications</w:t>
            </w:r>
          </w:p>
        </w:tc>
        <w:tc>
          <w:tcPr>
            <w:tcW w:w="1270" w:type="dxa"/>
            <w:shd w:val="clear" w:color="auto" w:fill="2F5496" w:themeFill="accent1" w:themeFillShade="BF"/>
          </w:tcPr>
          <w:p w14:paraId="53A69AAF" w14:textId="77777777" w:rsidR="008E1EA4" w:rsidRPr="0053505E" w:rsidRDefault="008E1EA4" w:rsidP="005E24E8">
            <w:pPr>
              <w:rPr>
                <w:rFonts w:ascii="Arial" w:eastAsiaTheme="majorEastAsia" w:hAnsi="Arial" w:cs="Arial"/>
                <w:color w:val="2F5496" w:themeColor="accent1" w:themeShade="BF"/>
                <w:sz w:val="24"/>
                <w:szCs w:val="24"/>
              </w:rPr>
            </w:pPr>
          </w:p>
        </w:tc>
        <w:tc>
          <w:tcPr>
            <w:tcW w:w="1300" w:type="dxa"/>
            <w:shd w:val="clear" w:color="auto" w:fill="2F5496" w:themeFill="accent1" w:themeFillShade="BF"/>
          </w:tcPr>
          <w:p w14:paraId="39890C28" w14:textId="77777777" w:rsidR="008E1EA4" w:rsidRPr="0053505E" w:rsidRDefault="008E1EA4" w:rsidP="005E24E8">
            <w:pPr>
              <w:rPr>
                <w:rFonts w:ascii="Arial" w:eastAsiaTheme="majorEastAsia" w:hAnsi="Arial" w:cs="Arial"/>
                <w:color w:val="2F5496" w:themeColor="accent1" w:themeShade="BF"/>
                <w:sz w:val="24"/>
                <w:szCs w:val="24"/>
              </w:rPr>
            </w:pPr>
          </w:p>
        </w:tc>
      </w:tr>
      <w:bookmarkEnd w:id="0"/>
      <w:tr w:rsidR="008A4D48" w:rsidRPr="0053505E" w14:paraId="34D1D80B" w14:textId="23197A37" w:rsidTr="008A4D48">
        <w:tc>
          <w:tcPr>
            <w:tcW w:w="7933" w:type="dxa"/>
          </w:tcPr>
          <w:p w14:paraId="50F3D226" w14:textId="2839F2BE" w:rsidR="008A4D48" w:rsidRPr="0053505E" w:rsidRDefault="008A4D48" w:rsidP="008A4D48">
            <w:pPr>
              <w:rPr>
                <w:rFonts w:ascii="Arial" w:eastAsiaTheme="majorEastAsia" w:hAnsi="Arial" w:cs="Arial"/>
                <w:color w:val="2F5496" w:themeColor="accent1" w:themeShade="BF"/>
                <w:sz w:val="24"/>
                <w:szCs w:val="24"/>
              </w:rPr>
            </w:pPr>
            <w:r w:rsidRPr="0089428F">
              <w:rPr>
                <w:rFonts w:ascii="Arial" w:hAnsi="Arial" w:cs="Arial"/>
                <w:sz w:val="24"/>
                <w:szCs w:val="24"/>
              </w:rPr>
              <w:t xml:space="preserve">Degree or equivalent professional qualification </w:t>
            </w:r>
            <w:r w:rsidR="00C91879">
              <w:rPr>
                <w:rFonts w:ascii="Arial" w:hAnsi="Arial" w:cs="Arial"/>
                <w:sz w:val="24"/>
                <w:szCs w:val="24"/>
              </w:rPr>
              <w:t>or</w:t>
            </w:r>
            <w:r w:rsidRPr="0089428F">
              <w:rPr>
                <w:rFonts w:ascii="Arial" w:hAnsi="Arial" w:cs="Arial"/>
                <w:sz w:val="24"/>
                <w:szCs w:val="24"/>
              </w:rPr>
              <w:t xml:space="preserve"> substantial experience </w:t>
            </w:r>
            <w:r w:rsidR="00C91879">
              <w:rPr>
                <w:rFonts w:ascii="Arial" w:hAnsi="Arial" w:cs="Arial"/>
                <w:sz w:val="24"/>
                <w:szCs w:val="24"/>
              </w:rPr>
              <w:t>in a relevant professional role</w:t>
            </w:r>
            <w:r w:rsidRPr="0089428F">
              <w:rPr>
                <w:rFonts w:ascii="Arial" w:hAnsi="Arial" w:cs="Arial"/>
                <w:sz w:val="24"/>
                <w:szCs w:val="24"/>
              </w:rPr>
              <w:t xml:space="preserve"> </w:t>
            </w:r>
          </w:p>
        </w:tc>
        <w:tc>
          <w:tcPr>
            <w:tcW w:w="1270" w:type="dxa"/>
          </w:tcPr>
          <w:p w14:paraId="491F987C" w14:textId="571B74F7" w:rsidR="008A4D48" w:rsidRPr="0053505E" w:rsidRDefault="00062F2F"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23724DF3" w14:textId="77777777" w:rsidR="008A4D48" w:rsidRPr="0053505E" w:rsidRDefault="008A4D48" w:rsidP="008A4D48">
            <w:pPr>
              <w:rPr>
                <w:rFonts w:ascii="Arial" w:eastAsiaTheme="majorEastAsia" w:hAnsi="Arial" w:cs="Arial"/>
                <w:color w:val="2F5496" w:themeColor="accent1" w:themeShade="BF"/>
                <w:sz w:val="24"/>
                <w:szCs w:val="24"/>
              </w:rPr>
            </w:pPr>
          </w:p>
        </w:tc>
      </w:tr>
      <w:tr w:rsidR="008E1EA4" w:rsidRPr="0053505E" w14:paraId="5F7B79A1" w14:textId="77777777" w:rsidTr="008A4D48">
        <w:tc>
          <w:tcPr>
            <w:tcW w:w="7933" w:type="dxa"/>
          </w:tcPr>
          <w:p w14:paraId="64BD3F4D" w14:textId="66261106" w:rsidR="008E1EA4" w:rsidRPr="006E4A73" w:rsidRDefault="008E1EA4" w:rsidP="008A4D48">
            <w:pPr>
              <w:rPr>
                <w:rFonts w:ascii="Arial" w:hAnsi="Arial" w:cs="Arial"/>
                <w:sz w:val="24"/>
                <w:szCs w:val="24"/>
              </w:rPr>
            </w:pPr>
            <w:r>
              <w:rPr>
                <w:rFonts w:ascii="Arial" w:hAnsi="Arial" w:cs="Arial"/>
                <w:sz w:val="24"/>
                <w:szCs w:val="24"/>
              </w:rPr>
              <w:t xml:space="preserve">Evidence of further professional development </w:t>
            </w:r>
            <w:r w:rsidR="00C91879">
              <w:rPr>
                <w:rFonts w:ascii="Arial" w:hAnsi="Arial" w:cs="Arial"/>
                <w:sz w:val="24"/>
                <w:szCs w:val="24"/>
              </w:rPr>
              <w:t xml:space="preserve">in school governance </w:t>
            </w:r>
          </w:p>
        </w:tc>
        <w:tc>
          <w:tcPr>
            <w:tcW w:w="1270" w:type="dxa"/>
          </w:tcPr>
          <w:p w14:paraId="4B3254E6" w14:textId="77777777" w:rsidR="008E1EA4" w:rsidRDefault="008E1EA4" w:rsidP="008A4D48">
            <w:pPr>
              <w:rPr>
                <w:rFonts w:ascii="Arial" w:eastAsiaTheme="majorEastAsia" w:hAnsi="Arial" w:cs="Arial"/>
                <w:color w:val="2F5496" w:themeColor="accent1" w:themeShade="BF"/>
                <w:sz w:val="24"/>
                <w:szCs w:val="24"/>
              </w:rPr>
            </w:pPr>
          </w:p>
        </w:tc>
        <w:tc>
          <w:tcPr>
            <w:tcW w:w="1300" w:type="dxa"/>
          </w:tcPr>
          <w:p w14:paraId="64EFD2EB" w14:textId="05BB8067" w:rsidR="008E1EA4"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bl>
    <w:p w14:paraId="1A9AE227" w14:textId="77777777" w:rsidR="00E95AA8" w:rsidRPr="0053505E" w:rsidRDefault="00E95AA8" w:rsidP="00F67F98">
      <w:pPr>
        <w:rPr>
          <w:rFonts w:ascii="Arial" w:eastAsiaTheme="majorEastAsia" w:hAnsi="Arial" w:cs="Arial"/>
          <w:color w:val="2F5496" w:themeColor="accent1" w:themeShade="BF"/>
          <w:sz w:val="24"/>
          <w:szCs w:val="24"/>
        </w:rPr>
      </w:pPr>
    </w:p>
    <w:p w14:paraId="4CFA6DA1" w14:textId="77777777" w:rsidR="00393DD3" w:rsidRPr="0053505E" w:rsidRDefault="00393DD3" w:rsidP="00F67F98">
      <w:pPr>
        <w:rPr>
          <w:rFonts w:ascii="Arial" w:eastAsiaTheme="majorEastAsia" w:hAnsi="Arial" w:cs="Arial"/>
          <w:i/>
          <w:iCs/>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393DD3" w:rsidRPr="0053505E" w14:paraId="73AA99F7" w14:textId="77777777">
        <w:tc>
          <w:tcPr>
            <w:tcW w:w="10528" w:type="dxa"/>
            <w:shd w:val="clear" w:color="auto" w:fill="1F4E79" w:themeFill="accent5" w:themeFillShade="80"/>
          </w:tcPr>
          <w:p w14:paraId="74CCE643" w14:textId="36EB488C" w:rsidR="00393DD3" w:rsidRPr="0053505E" w:rsidRDefault="00393DD3">
            <w:pPr>
              <w:rPr>
                <w:rFonts w:ascii="Arial" w:eastAsiaTheme="majorEastAsia" w:hAnsi="Arial" w:cs="Arial"/>
                <w:b/>
                <w:bCs/>
                <w:color w:val="000000" w:themeColor="text1"/>
                <w:sz w:val="24"/>
                <w:szCs w:val="24"/>
              </w:rPr>
            </w:pPr>
            <w:bookmarkStart w:id="1" w:name="_Hlk198812928"/>
            <w:r w:rsidRPr="0053505E">
              <w:rPr>
                <w:rFonts w:ascii="Arial" w:eastAsiaTheme="majorEastAsia" w:hAnsi="Arial" w:cs="Arial"/>
                <w:b/>
                <w:bCs/>
                <w:color w:val="FFFFFF" w:themeColor="background1"/>
                <w:sz w:val="24"/>
                <w:szCs w:val="24"/>
              </w:rPr>
              <w:t>Working Arrangements</w:t>
            </w:r>
          </w:p>
        </w:tc>
      </w:tr>
      <w:tr w:rsidR="00393DD3" w:rsidRPr="0053505E" w14:paraId="5BDC05EE" w14:textId="77777777">
        <w:tc>
          <w:tcPr>
            <w:tcW w:w="10528" w:type="dxa"/>
          </w:tcPr>
          <w:p w14:paraId="085CE49B" w14:textId="77777777" w:rsidR="00393DD3" w:rsidRPr="0053505E" w:rsidRDefault="00393DD3" w:rsidP="00393DD3">
            <w:pPr>
              <w:pStyle w:val="BulletLevel1KF"/>
              <w:spacing w:after="80"/>
              <w:ind w:left="720"/>
              <w:jc w:val="both"/>
              <w:rPr>
                <w:rFonts w:ascii="Arial" w:hAnsi="Arial" w:cs="Arial"/>
                <w:sz w:val="24"/>
                <w:szCs w:val="24"/>
              </w:rPr>
            </w:pPr>
          </w:p>
          <w:p w14:paraId="273070F9" w14:textId="00A20EA0" w:rsidR="00393DD3" w:rsidRPr="0053505E" w:rsidRDefault="00393DD3" w:rsidP="004112D1">
            <w:pPr>
              <w:pStyle w:val="BulletLevel1KF"/>
              <w:numPr>
                <w:ilvl w:val="0"/>
                <w:numId w:val="1"/>
              </w:numPr>
              <w:spacing w:after="80"/>
              <w:jc w:val="both"/>
              <w:rPr>
                <w:rFonts w:ascii="Arial" w:hAnsi="Arial" w:cs="Arial"/>
                <w:sz w:val="24"/>
                <w:szCs w:val="24"/>
              </w:rPr>
            </w:pPr>
            <w:r w:rsidRPr="0053505E">
              <w:rPr>
                <w:rFonts w:ascii="Arial" w:hAnsi="Arial" w:cs="Arial"/>
                <w:sz w:val="24"/>
                <w:szCs w:val="24"/>
              </w:rPr>
              <w:t xml:space="preserve">The post </w:t>
            </w:r>
            <w:r w:rsidR="00CE61F2" w:rsidRPr="0053505E">
              <w:rPr>
                <w:rFonts w:ascii="Arial" w:hAnsi="Arial" w:cs="Arial"/>
                <w:sz w:val="24"/>
                <w:szCs w:val="24"/>
              </w:rPr>
              <w:t xml:space="preserve">is </w:t>
            </w:r>
            <w:r w:rsidRPr="0053505E">
              <w:rPr>
                <w:rFonts w:ascii="Arial" w:hAnsi="Arial" w:cs="Arial"/>
                <w:sz w:val="24"/>
                <w:szCs w:val="24"/>
              </w:rPr>
              <w:t>not</w:t>
            </w:r>
            <w:r w:rsidRPr="0053505E">
              <w:rPr>
                <w:rFonts w:ascii="Arial" w:hAnsi="Arial" w:cs="Arial"/>
                <w:i/>
                <w:iCs/>
                <w:sz w:val="24"/>
                <w:szCs w:val="24"/>
              </w:rPr>
              <w:t xml:space="preserve"> </w:t>
            </w:r>
            <w:r w:rsidRPr="0053505E">
              <w:rPr>
                <w:rFonts w:ascii="Arial" w:hAnsi="Arial" w:cs="Arial"/>
                <w:sz w:val="24"/>
                <w:szCs w:val="24"/>
              </w:rPr>
              <w:t>politically restricted.</w:t>
            </w:r>
          </w:p>
          <w:p w14:paraId="55ABAA58" w14:textId="2B116CD1" w:rsidR="00014A57" w:rsidRPr="00235EEF" w:rsidRDefault="00014A57" w:rsidP="004112D1">
            <w:pPr>
              <w:pStyle w:val="BulletLevel1KF"/>
              <w:numPr>
                <w:ilvl w:val="0"/>
                <w:numId w:val="1"/>
              </w:numPr>
              <w:spacing w:after="80"/>
              <w:jc w:val="both"/>
              <w:rPr>
                <w:rFonts w:ascii="Arial" w:hAnsi="Arial" w:cs="Arial"/>
                <w:sz w:val="24"/>
                <w:szCs w:val="24"/>
              </w:rPr>
            </w:pPr>
            <w:r w:rsidRPr="00235EEF">
              <w:rPr>
                <w:rFonts w:ascii="Arial" w:hAnsi="Arial" w:cs="Arial"/>
                <w:sz w:val="24"/>
                <w:szCs w:val="24"/>
              </w:rPr>
              <w:t xml:space="preserve">Enhanced </w:t>
            </w:r>
            <w:r>
              <w:rPr>
                <w:rFonts w:ascii="Arial" w:hAnsi="Arial" w:cs="Arial"/>
                <w:sz w:val="24"/>
                <w:szCs w:val="24"/>
              </w:rPr>
              <w:t xml:space="preserve">DBS </w:t>
            </w:r>
            <w:r w:rsidRPr="00235EEF">
              <w:rPr>
                <w:rFonts w:ascii="Arial" w:hAnsi="Arial" w:cs="Arial"/>
                <w:sz w:val="24"/>
                <w:szCs w:val="24"/>
              </w:rPr>
              <w:t>check with Barring List is required</w:t>
            </w:r>
          </w:p>
          <w:p w14:paraId="046A34F8" w14:textId="77425D5A" w:rsidR="00393DD3" w:rsidRPr="0053505E" w:rsidRDefault="00393DD3" w:rsidP="004112D1">
            <w:pPr>
              <w:pStyle w:val="BulletLevel1KF"/>
              <w:numPr>
                <w:ilvl w:val="0"/>
                <w:numId w:val="1"/>
              </w:numPr>
              <w:spacing w:after="80"/>
              <w:jc w:val="both"/>
              <w:rPr>
                <w:rFonts w:ascii="Arial" w:hAnsi="Arial" w:cs="Arial"/>
                <w:sz w:val="24"/>
                <w:szCs w:val="24"/>
              </w:rPr>
            </w:pPr>
            <w:r w:rsidRPr="0053505E">
              <w:rPr>
                <w:rFonts w:ascii="Arial" w:hAnsi="Arial" w:cs="Arial"/>
                <w:sz w:val="24"/>
                <w:szCs w:val="24"/>
              </w:rPr>
              <w:lastRenderedPageBreak/>
              <w:t xml:space="preserve">Contractual base as detailed on contract, but you </w:t>
            </w:r>
            <w:proofErr w:type="gramStart"/>
            <w:r w:rsidRPr="0053505E">
              <w:rPr>
                <w:rFonts w:ascii="Arial" w:hAnsi="Arial" w:cs="Arial"/>
                <w:sz w:val="24"/>
                <w:szCs w:val="24"/>
              </w:rPr>
              <w:t>are able to</w:t>
            </w:r>
            <w:proofErr w:type="gramEnd"/>
            <w:r w:rsidRPr="0053505E">
              <w:rPr>
                <w:rFonts w:ascii="Arial" w:hAnsi="Arial" w:cs="Arial"/>
                <w:sz w:val="24"/>
                <w:szCs w:val="24"/>
              </w:rPr>
              <w:t xml:space="preserve"> work on a flexible basis in line with our Agile Working Policy</w:t>
            </w:r>
            <w:r w:rsidR="00DD3FBF">
              <w:rPr>
                <w:rFonts w:ascii="Arial" w:hAnsi="Arial" w:cs="Arial"/>
                <w:sz w:val="24"/>
                <w:szCs w:val="24"/>
              </w:rPr>
              <w:t xml:space="preserve">, with discussion and agreement of the service manager. </w:t>
            </w:r>
            <w:r w:rsidR="00CE61F2" w:rsidRPr="00235EEF">
              <w:rPr>
                <w:rFonts w:ascii="Arial" w:hAnsi="Arial" w:cs="Arial"/>
                <w:sz w:val="24"/>
                <w:szCs w:val="24"/>
              </w:rPr>
              <w:t xml:space="preserve"> </w:t>
            </w:r>
          </w:p>
          <w:p w14:paraId="35F43A84" w14:textId="1333742F" w:rsidR="008E1EA4" w:rsidRDefault="00CE61F2" w:rsidP="004112D1">
            <w:pPr>
              <w:pStyle w:val="BulletLevel1KF"/>
              <w:numPr>
                <w:ilvl w:val="0"/>
                <w:numId w:val="1"/>
              </w:numPr>
              <w:spacing w:after="80" w:line="259" w:lineRule="auto"/>
              <w:jc w:val="both"/>
              <w:rPr>
                <w:rFonts w:ascii="Arial" w:hAnsi="Arial" w:cs="Arial"/>
                <w:sz w:val="24"/>
                <w:szCs w:val="24"/>
              </w:rPr>
            </w:pPr>
            <w:r w:rsidRPr="0053505E">
              <w:rPr>
                <w:rFonts w:ascii="Arial" w:hAnsi="Arial" w:cs="Arial"/>
                <w:sz w:val="24"/>
                <w:szCs w:val="24"/>
              </w:rPr>
              <w:t>Able to travel across the county and work from various office locations within the county</w:t>
            </w:r>
            <w:r w:rsidR="008E1EA4">
              <w:rPr>
                <w:rFonts w:ascii="Arial" w:hAnsi="Arial" w:cs="Arial"/>
                <w:sz w:val="24"/>
                <w:szCs w:val="24"/>
              </w:rPr>
              <w:t xml:space="preserve">. </w:t>
            </w:r>
          </w:p>
          <w:p w14:paraId="7B836D47" w14:textId="11DF1A25" w:rsidR="008E1EA4" w:rsidRDefault="008E1EA4" w:rsidP="004112D1">
            <w:pPr>
              <w:pStyle w:val="BulletLevel1KF"/>
              <w:numPr>
                <w:ilvl w:val="0"/>
                <w:numId w:val="1"/>
              </w:numPr>
              <w:spacing w:after="80" w:line="259" w:lineRule="auto"/>
              <w:jc w:val="both"/>
              <w:rPr>
                <w:rFonts w:ascii="Arial" w:hAnsi="Arial" w:cs="Arial"/>
                <w:sz w:val="24"/>
                <w:szCs w:val="24"/>
              </w:rPr>
            </w:pPr>
            <w:r>
              <w:rPr>
                <w:rFonts w:ascii="Arial" w:hAnsi="Arial" w:cs="Arial"/>
                <w:sz w:val="24"/>
                <w:szCs w:val="24"/>
              </w:rPr>
              <w:t>The postholder must hold a valid UK driving license and have access to a vehicle that they would be willing to use for business purposes.</w:t>
            </w:r>
          </w:p>
          <w:p w14:paraId="3AD16734" w14:textId="49452FCC" w:rsidR="00C91879" w:rsidRDefault="00C91879" w:rsidP="004112D1">
            <w:pPr>
              <w:pStyle w:val="BulletLevel1KF"/>
              <w:numPr>
                <w:ilvl w:val="0"/>
                <w:numId w:val="1"/>
              </w:numPr>
              <w:spacing w:after="80" w:line="259" w:lineRule="auto"/>
              <w:jc w:val="both"/>
              <w:rPr>
                <w:rFonts w:ascii="Arial" w:hAnsi="Arial" w:cs="Arial"/>
                <w:sz w:val="24"/>
                <w:szCs w:val="24"/>
              </w:rPr>
            </w:pPr>
            <w:r>
              <w:rPr>
                <w:rFonts w:ascii="Arial" w:hAnsi="Arial" w:cs="Arial"/>
                <w:sz w:val="24"/>
                <w:szCs w:val="24"/>
              </w:rPr>
              <w:t>Flexibility to work some evenings during term time.</w:t>
            </w:r>
          </w:p>
          <w:p w14:paraId="3CEEA274" w14:textId="77777777" w:rsidR="007A7EC9" w:rsidRPr="008E1EA4" w:rsidRDefault="007A7EC9" w:rsidP="007A7EC9">
            <w:pPr>
              <w:pStyle w:val="BulletLevel1KF"/>
              <w:spacing w:after="80" w:line="259" w:lineRule="auto"/>
              <w:jc w:val="both"/>
              <w:rPr>
                <w:rFonts w:ascii="Arial" w:hAnsi="Arial" w:cs="Arial"/>
                <w:sz w:val="24"/>
                <w:szCs w:val="24"/>
              </w:rPr>
            </w:pPr>
          </w:p>
          <w:p w14:paraId="54E7CE23" w14:textId="77777777" w:rsidR="00393DD3" w:rsidRPr="0053505E" w:rsidRDefault="00393DD3" w:rsidP="00393DD3">
            <w:pPr>
              <w:rPr>
                <w:rFonts w:ascii="Arial" w:eastAsiaTheme="majorEastAsia" w:hAnsi="Arial" w:cs="Arial"/>
                <w:color w:val="000000" w:themeColor="text1"/>
                <w:sz w:val="24"/>
                <w:szCs w:val="24"/>
              </w:rPr>
            </w:pPr>
          </w:p>
        </w:tc>
      </w:tr>
      <w:bookmarkEnd w:id="1"/>
      <w:tr w:rsidR="00393DD3" w:rsidRPr="0053505E" w14:paraId="0EC5050B" w14:textId="77777777">
        <w:tc>
          <w:tcPr>
            <w:tcW w:w="10528" w:type="dxa"/>
            <w:shd w:val="clear" w:color="auto" w:fill="1F4E79" w:themeFill="accent5" w:themeFillShade="80"/>
          </w:tcPr>
          <w:p w14:paraId="363AF490" w14:textId="58099401" w:rsidR="00393DD3" w:rsidRPr="0053505E" w:rsidRDefault="00393DD3" w:rsidP="00393DD3">
            <w:pPr>
              <w:textAlignment w:val="baseline"/>
              <w:rPr>
                <w:rFonts w:ascii="Arial" w:eastAsia="Times New Roman" w:hAnsi="Arial" w:cs="Arial"/>
                <w:sz w:val="18"/>
                <w:szCs w:val="18"/>
                <w:lang w:eastAsia="en-GB"/>
              </w:rPr>
            </w:pPr>
            <w:r w:rsidRPr="0053505E">
              <w:rPr>
                <w:rFonts w:ascii="Arial" w:eastAsiaTheme="majorEastAsia" w:hAnsi="Arial" w:cs="Arial"/>
                <w:b/>
                <w:bCs/>
                <w:color w:val="FFFFFF" w:themeColor="background1"/>
                <w:sz w:val="24"/>
                <w:szCs w:val="24"/>
              </w:rPr>
              <w:lastRenderedPageBreak/>
              <w:t xml:space="preserve">Health and Safety at Work </w:t>
            </w:r>
          </w:p>
        </w:tc>
      </w:tr>
      <w:tr w:rsidR="00393DD3" w:rsidRPr="0053505E" w14:paraId="63805DEF" w14:textId="77777777">
        <w:tc>
          <w:tcPr>
            <w:tcW w:w="10528" w:type="dxa"/>
          </w:tcPr>
          <w:p w14:paraId="3F97D7A2" w14:textId="77777777" w:rsidR="00E83472" w:rsidRPr="0053505E" w:rsidRDefault="00E83472" w:rsidP="00393DD3">
            <w:pPr>
              <w:textAlignment w:val="baseline"/>
              <w:rPr>
                <w:rFonts w:ascii="Arial" w:hAnsi="Arial" w:cs="Arial"/>
                <w:sz w:val="24"/>
                <w:szCs w:val="24"/>
              </w:rPr>
            </w:pPr>
          </w:p>
          <w:p w14:paraId="57B2F4F0" w14:textId="4034AB2E"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All employees have responsibilities for health and safety – both for themselves, colleagues and the people we work with.  </w:t>
            </w:r>
          </w:p>
          <w:p w14:paraId="076B8BF5"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 </w:t>
            </w:r>
          </w:p>
          <w:p w14:paraId="43E4F7A4"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The potential significant hazard(s) and risk(s) for this post are identified below (those ticked). </w:t>
            </w:r>
          </w:p>
          <w:p w14:paraId="1AE5231A" w14:textId="1E949128" w:rsidR="00393DD3" w:rsidRPr="0053505E" w:rsidRDefault="00393DD3" w:rsidP="00393DD3">
            <w:pPr>
              <w:pStyle w:val="BulletLevel1KF"/>
              <w:spacing w:after="80"/>
              <w:jc w:val="both"/>
              <w:rPr>
                <w:rFonts w:ascii="Arial" w:hAnsi="Arial" w:cs="Arial"/>
                <w:sz w:val="24"/>
                <w:szCs w:val="24"/>
              </w:rPr>
            </w:pPr>
            <w:r w:rsidRPr="0053505E">
              <w:rPr>
                <w:rFonts w:ascii="Arial" w:eastAsia="Times New Roman" w:hAnsi="Arial" w:cs="Arial"/>
                <w:sz w:val="20"/>
                <w:szCs w:val="20"/>
                <w:lang w:eastAsia="en-GB"/>
              </w:rPr>
              <w:t> </w:t>
            </w:r>
          </w:p>
        </w:tc>
      </w:tr>
    </w:tbl>
    <w:p w14:paraId="18C321EC" w14:textId="77777777" w:rsidR="00D4158B" w:rsidRPr="003764D4" w:rsidRDefault="00D4158B" w:rsidP="00D4158B">
      <w:pPr>
        <w:spacing w:after="0" w:line="240" w:lineRule="auto"/>
        <w:textAlignment w:val="baseline"/>
        <w:rPr>
          <w:rFonts w:ascii="Arial" w:eastAsia="Times New Roman" w:hAnsi="Arial" w:cs="Arial"/>
          <w:sz w:val="18"/>
          <w:szCs w:val="18"/>
          <w:lang w:eastAsia="en-GB"/>
        </w:rPr>
      </w:pPr>
      <w:r w:rsidRPr="003764D4">
        <w:rPr>
          <w:rFonts w:ascii="Arial" w:eastAsia="Times New Roman" w:hAnsi="Arial" w:cs="Arial"/>
          <w:sz w:val="20"/>
          <w:szCs w:val="20"/>
          <w:lang w:eastAsia="en-GB"/>
        </w:rPr>
        <w:t> </w:t>
      </w:r>
    </w:p>
    <w:p w14:paraId="6A1D4140" w14:textId="5D531755" w:rsidR="00D4158B" w:rsidRPr="003764D4" w:rsidRDefault="00D4158B" w:rsidP="00D4158B">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4353"/>
        <w:gridCol w:w="587"/>
        <w:gridCol w:w="5033"/>
      </w:tblGrid>
      <w:tr w:rsidR="00D4158B" w:rsidRPr="003764D4" w14:paraId="701DB99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F5D355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5D4964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Provision of personal care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379556C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72F640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Driving HGV or LGV for work </w:t>
            </w:r>
          </w:p>
        </w:tc>
      </w:tr>
      <w:tr w:rsidR="00D4158B" w:rsidRPr="003764D4" w14:paraId="701BE87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F6677C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90CF81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manual handling (which includes assisting, manoeuvring, pushing and pulling) of people (including pupils) or objects </w:t>
            </w:r>
          </w:p>
        </w:tc>
        <w:tc>
          <w:tcPr>
            <w:tcW w:w="587" w:type="dxa"/>
            <w:tcBorders>
              <w:top w:val="single" w:sz="6" w:space="0" w:color="BFBFBF"/>
              <w:left w:val="single" w:sz="6" w:space="0" w:color="BFBFBF"/>
              <w:bottom w:val="single" w:sz="6" w:space="0" w:color="BFBFBF"/>
              <w:right w:val="single" w:sz="6" w:space="0" w:color="BFBFBF"/>
            </w:tcBorders>
            <w:hideMark/>
          </w:tcPr>
          <w:p w14:paraId="61973192" w14:textId="3D555812"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0055A15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Any other frequent driving or prolonged driving at work activities (e.g. long journeys driving own private vehicle or a council vehicle for work purposes) </w:t>
            </w:r>
          </w:p>
        </w:tc>
      </w:tr>
      <w:tr w:rsidR="00D4158B" w:rsidRPr="003764D4" w14:paraId="78D732C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9B0FC5C"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5CE3E66"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at height/ using ladders on a regular/ repetitive basis </w:t>
            </w:r>
          </w:p>
        </w:tc>
        <w:tc>
          <w:tcPr>
            <w:tcW w:w="587" w:type="dxa"/>
            <w:tcBorders>
              <w:top w:val="single" w:sz="6" w:space="0" w:color="BFBFBF"/>
              <w:left w:val="single" w:sz="6" w:space="0" w:color="BFBFBF"/>
              <w:bottom w:val="single" w:sz="6" w:space="0" w:color="BFBFBF"/>
              <w:right w:val="single" w:sz="6" w:space="0" w:color="BFBFBF"/>
            </w:tcBorders>
            <w:hideMark/>
          </w:tcPr>
          <w:p w14:paraId="243C94F7" w14:textId="47EF302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2B8D4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sitting </w:t>
            </w:r>
          </w:p>
        </w:tc>
      </w:tr>
      <w:tr w:rsidR="00D4158B" w:rsidRPr="003764D4" w14:paraId="211E0FF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2C31A22" w14:textId="1BAD6C1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41CE8CA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Lone working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2BF6B7B7"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F2A12D"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standing </w:t>
            </w:r>
          </w:p>
        </w:tc>
      </w:tr>
      <w:tr w:rsidR="00D4158B" w:rsidRPr="003764D4" w14:paraId="686E86FD"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9566D2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3A6AB38"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Night work </w:t>
            </w:r>
          </w:p>
        </w:tc>
        <w:tc>
          <w:tcPr>
            <w:tcW w:w="587" w:type="dxa"/>
            <w:tcBorders>
              <w:top w:val="single" w:sz="6" w:space="0" w:color="BFBFBF"/>
              <w:left w:val="single" w:sz="6" w:space="0" w:color="BFBFBF"/>
              <w:bottom w:val="single" w:sz="6" w:space="0" w:color="BFBFBF"/>
              <w:right w:val="single" w:sz="6" w:space="0" w:color="BFBFBF"/>
            </w:tcBorders>
            <w:hideMark/>
          </w:tcPr>
          <w:p w14:paraId="4C033758"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6F070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Regular/repetitive bending/ squatting/ kneeling/crouching </w:t>
            </w:r>
          </w:p>
        </w:tc>
      </w:tr>
      <w:tr w:rsidR="00D4158B" w:rsidRPr="003764D4" w14:paraId="091908E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33D8F1E"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BA871BB"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Rotating shift work </w:t>
            </w:r>
          </w:p>
        </w:tc>
        <w:tc>
          <w:tcPr>
            <w:tcW w:w="587" w:type="dxa"/>
            <w:tcBorders>
              <w:top w:val="single" w:sz="6" w:space="0" w:color="BFBFBF"/>
              <w:left w:val="single" w:sz="6" w:space="0" w:color="BFBFBF"/>
              <w:bottom w:val="single" w:sz="6" w:space="0" w:color="BFBFBF"/>
              <w:right w:val="single" w:sz="6" w:space="0" w:color="BFBFBF"/>
            </w:tcBorders>
            <w:hideMark/>
          </w:tcPr>
          <w:p w14:paraId="281FC1E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55F039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Manual cleaning/ domestic duties </w:t>
            </w:r>
          </w:p>
        </w:tc>
      </w:tr>
      <w:tr w:rsidR="00D4158B" w:rsidRPr="003764D4" w14:paraId="609F135F"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2076577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7070F4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on/ or near a road </w:t>
            </w:r>
          </w:p>
        </w:tc>
        <w:tc>
          <w:tcPr>
            <w:tcW w:w="587" w:type="dxa"/>
            <w:tcBorders>
              <w:top w:val="single" w:sz="6" w:space="0" w:color="BFBFBF"/>
              <w:left w:val="single" w:sz="6" w:space="0" w:color="BFBFBF"/>
              <w:bottom w:val="single" w:sz="6" w:space="0" w:color="BFBFBF"/>
              <w:right w:val="single" w:sz="6" w:space="0" w:color="BFBFBF"/>
            </w:tcBorders>
            <w:hideMark/>
          </w:tcPr>
          <w:p w14:paraId="64E211D3"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D2AF6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outdoors </w:t>
            </w:r>
          </w:p>
        </w:tc>
      </w:tr>
      <w:tr w:rsidR="00D4158B" w:rsidRPr="003764D4" w14:paraId="770785CE"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B71C5F" w14:textId="1CD53C09"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A86622">
              <w:rPr>
                <w:rFonts w:ascii="Arial" w:eastAsia="Times New Roman" w:hAnsi="Arial" w:cs="Arial"/>
                <w:sz w:val="20"/>
                <w:szCs w:val="20"/>
                <w:lang w:eastAsia="en-GB"/>
              </w:rPr>
              <w:sym w:font="Symbol" w:char="F0D6"/>
            </w:r>
          </w:p>
        </w:tc>
        <w:tc>
          <w:tcPr>
            <w:tcW w:w="4353" w:type="dxa"/>
            <w:tcBorders>
              <w:top w:val="single" w:sz="6" w:space="0" w:color="BFBFBF"/>
              <w:left w:val="single" w:sz="6" w:space="0" w:color="BFBFBF"/>
              <w:bottom w:val="single" w:sz="6" w:space="0" w:color="BFBFBF"/>
              <w:right w:val="single" w:sz="6" w:space="0" w:color="BFBFBF"/>
            </w:tcBorders>
            <w:hideMark/>
          </w:tcPr>
          <w:p w14:paraId="78C84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Significant use of computers (display screen equipment) </w:t>
            </w:r>
          </w:p>
        </w:tc>
        <w:tc>
          <w:tcPr>
            <w:tcW w:w="587" w:type="dxa"/>
            <w:tcBorders>
              <w:top w:val="single" w:sz="6" w:space="0" w:color="BFBFBF"/>
              <w:left w:val="single" w:sz="6" w:space="0" w:color="BFBFBF"/>
              <w:bottom w:val="single" w:sz="6" w:space="0" w:color="BFBFBF"/>
              <w:right w:val="single" w:sz="6" w:space="0" w:color="BFBFBF"/>
            </w:tcBorders>
            <w:hideMark/>
          </w:tcPr>
          <w:p w14:paraId="35922946" w14:textId="4A5D97B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A86622">
              <w:rPr>
                <w:rFonts w:ascii="Segoe UI Symbol" w:eastAsia="Times New Roman" w:hAnsi="Segoe UI Symbol" w:cs="Segoe UI Symbol"/>
                <w:sz w:val="20"/>
                <w:szCs w:val="20"/>
                <w:lang w:eastAsia="en-GB"/>
              </w:rPr>
              <w:sym w:font="Symbol" w:char="F0D6"/>
            </w:r>
          </w:p>
        </w:tc>
        <w:tc>
          <w:tcPr>
            <w:tcW w:w="5031" w:type="dxa"/>
            <w:tcBorders>
              <w:top w:val="single" w:sz="6" w:space="0" w:color="BFBFBF"/>
              <w:left w:val="single" w:sz="6" w:space="0" w:color="BFBFBF"/>
              <w:bottom w:val="single" w:sz="6" w:space="0" w:color="BFBFBF"/>
              <w:right w:val="single" w:sz="6" w:space="0" w:color="BFBFBF"/>
            </w:tcBorders>
            <w:hideMark/>
          </w:tcPr>
          <w:p w14:paraId="43463261"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vulnerable children or vulnerable adults </w:t>
            </w:r>
          </w:p>
        </w:tc>
      </w:tr>
      <w:tr w:rsidR="00D4158B" w:rsidRPr="003764D4" w14:paraId="155FA0B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6A5367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B27F64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Undertaking repetitive tasks </w:t>
            </w:r>
          </w:p>
        </w:tc>
        <w:tc>
          <w:tcPr>
            <w:tcW w:w="587" w:type="dxa"/>
            <w:tcBorders>
              <w:top w:val="single" w:sz="6" w:space="0" w:color="BFBFBF"/>
              <w:left w:val="single" w:sz="6" w:space="0" w:color="BFBFBF"/>
              <w:bottom w:val="single" w:sz="6" w:space="0" w:color="BFBFBF"/>
              <w:right w:val="single" w:sz="6" w:space="0" w:color="BFBFBF"/>
            </w:tcBorders>
            <w:hideMark/>
          </w:tcPr>
          <w:p w14:paraId="071F1946" w14:textId="3928FDE6"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1936F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with challenging behaviours </w:t>
            </w:r>
          </w:p>
        </w:tc>
      </w:tr>
      <w:tr w:rsidR="00D4158B" w:rsidRPr="003764D4" w14:paraId="727DFD29"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0A467C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E2E80C9"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Continual telephone use (call centres) </w:t>
            </w:r>
          </w:p>
        </w:tc>
        <w:tc>
          <w:tcPr>
            <w:tcW w:w="587" w:type="dxa"/>
            <w:tcBorders>
              <w:top w:val="single" w:sz="6" w:space="0" w:color="BFBFBF"/>
              <w:left w:val="single" w:sz="6" w:space="0" w:color="BFBFBF"/>
              <w:bottom w:val="single" w:sz="6" w:space="0" w:color="BFBFBF"/>
              <w:right w:val="single" w:sz="6" w:space="0" w:color="BFBFBF"/>
            </w:tcBorders>
            <w:hideMark/>
          </w:tcPr>
          <w:p w14:paraId="290F4EA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B4A0A6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skin irritants/ allergens </w:t>
            </w:r>
          </w:p>
        </w:tc>
      </w:tr>
      <w:tr w:rsidR="00D4158B" w:rsidRPr="003764D4" w14:paraId="1853FFF3"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66615B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55CD9A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hearing protection (exposure to noise above action levels) </w:t>
            </w:r>
          </w:p>
        </w:tc>
        <w:tc>
          <w:tcPr>
            <w:tcW w:w="587" w:type="dxa"/>
            <w:tcBorders>
              <w:top w:val="single" w:sz="6" w:space="0" w:color="BFBFBF"/>
              <w:left w:val="single" w:sz="6" w:space="0" w:color="BFBFBF"/>
              <w:bottom w:val="single" w:sz="6" w:space="0" w:color="BFBFBF"/>
              <w:right w:val="single" w:sz="6" w:space="0" w:color="BFBFBF"/>
            </w:tcBorders>
            <w:hideMark/>
          </w:tcPr>
          <w:p w14:paraId="0616243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A7868A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respiratory irritants/ allergens (exposure to dust, fumes, chemicals, fibres) </w:t>
            </w:r>
          </w:p>
        </w:tc>
      </w:tr>
      <w:tr w:rsidR="00D4158B" w:rsidRPr="003764D4" w14:paraId="67156D2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98EDDF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8E68B5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respirators or masks </w:t>
            </w:r>
          </w:p>
        </w:tc>
        <w:tc>
          <w:tcPr>
            <w:tcW w:w="587" w:type="dxa"/>
            <w:tcBorders>
              <w:top w:val="single" w:sz="6" w:space="0" w:color="BFBFBF"/>
              <w:left w:val="single" w:sz="6" w:space="0" w:color="BFBFBF"/>
              <w:bottom w:val="single" w:sz="6" w:space="0" w:color="BFBFBF"/>
              <w:right w:val="single" w:sz="6" w:space="0" w:color="BFBFBF"/>
            </w:tcBorders>
            <w:hideMark/>
          </w:tcPr>
          <w:p w14:paraId="2F7CB2C5"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DE2F67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vibrating tools/ machinery </w:t>
            </w:r>
          </w:p>
        </w:tc>
      </w:tr>
      <w:tr w:rsidR="00D4158B" w:rsidRPr="003764D4" w14:paraId="6E298C5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C0A113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942675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involving food handling </w:t>
            </w:r>
          </w:p>
        </w:tc>
        <w:tc>
          <w:tcPr>
            <w:tcW w:w="587" w:type="dxa"/>
            <w:tcBorders>
              <w:top w:val="single" w:sz="6" w:space="0" w:color="BFBFBF"/>
              <w:left w:val="single" w:sz="6" w:space="0" w:color="BFBFBF"/>
              <w:bottom w:val="single" w:sz="6" w:space="0" w:color="BFBFBF"/>
              <w:right w:val="single" w:sz="6" w:space="0" w:color="BFBFBF"/>
            </w:tcBorders>
            <w:hideMark/>
          </w:tcPr>
          <w:p w14:paraId="3382FC40"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13EAF5"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waste, refuse </w:t>
            </w:r>
          </w:p>
        </w:tc>
      </w:tr>
      <w:tr w:rsidR="00D4158B" w:rsidRPr="003764D4" w14:paraId="710B1A5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4AF92564"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31C540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Potential exposure to blood or bodily fluids </w:t>
            </w:r>
          </w:p>
        </w:tc>
        <w:tc>
          <w:tcPr>
            <w:tcW w:w="587" w:type="dxa"/>
            <w:tcBorders>
              <w:top w:val="single" w:sz="6" w:space="0" w:color="BFBFBF"/>
              <w:left w:val="single" w:sz="6" w:space="0" w:color="BFBFBF"/>
              <w:bottom w:val="single" w:sz="6" w:space="0" w:color="BFBFBF"/>
              <w:right w:val="single" w:sz="6" w:space="0" w:color="BFBFBF"/>
            </w:tcBorders>
            <w:hideMark/>
          </w:tcPr>
          <w:p w14:paraId="00D1780E" w14:textId="66E81CC4"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r w:rsidR="00A86622">
              <w:rPr>
                <w:rFonts w:ascii="Segoe UI Symbol" w:eastAsia="Times New Roman" w:hAnsi="Segoe UI Symbol" w:cs="Segoe UI Symbol"/>
                <w:sz w:val="20"/>
                <w:szCs w:val="20"/>
                <w:lang w:eastAsia="en-GB"/>
              </w:rPr>
              <w:sym w:font="Symbol" w:char="F0D6"/>
            </w:r>
          </w:p>
        </w:tc>
        <w:tc>
          <w:tcPr>
            <w:tcW w:w="5031" w:type="dxa"/>
            <w:tcBorders>
              <w:top w:val="single" w:sz="6" w:space="0" w:color="BFBFBF"/>
              <w:left w:val="single" w:sz="6" w:space="0" w:color="BFBFBF"/>
              <w:bottom w:val="single" w:sz="6" w:space="0" w:color="BFBFBF"/>
              <w:right w:val="single" w:sz="6" w:space="0" w:color="BFBFBF"/>
            </w:tcBorders>
            <w:hideMark/>
          </w:tcPr>
          <w:p w14:paraId="7EF75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Face-to-face contact with members of the public </w:t>
            </w:r>
          </w:p>
        </w:tc>
      </w:tr>
      <w:tr w:rsidR="00D4158B" w:rsidRPr="003764D4" w14:paraId="090F990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FD74C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9973" w:type="dxa"/>
            <w:gridSpan w:val="3"/>
            <w:tcBorders>
              <w:top w:val="single" w:sz="6" w:space="0" w:color="BFBFBF"/>
              <w:left w:val="single" w:sz="6" w:space="0" w:color="BFBFBF"/>
              <w:bottom w:val="single" w:sz="6" w:space="0" w:color="BFBFBF"/>
              <w:right w:val="single" w:sz="6" w:space="0" w:color="BFBFBF"/>
            </w:tcBorders>
            <w:hideMark/>
          </w:tcPr>
          <w:p w14:paraId="03770BE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Other (please specify):  </w:t>
            </w:r>
          </w:p>
        </w:tc>
      </w:tr>
    </w:tbl>
    <w:p w14:paraId="501853D9" w14:textId="07C05386" w:rsidR="00D4158B" w:rsidRDefault="00D4158B" w:rsidP="00A66E15">
      <w:pPr>
        <w:spacing w:after="0" w:line="240" w:lineRule="auto"/>
        <w:textAlignment w:val="baseline"/>
        <w:rPr>
          <w:rFonts w:ascii="Segoe UI" w:eastAsia="Times New Roman" w:hAnsi="Segoe UI" w:cs="Segoe UI"/>
          <w:sz w:val="18"/>
          <w:szCs w:val="18"/>
          <w:lang w:eastAsia="en-GB"/>
        </w:rPr>
      </w:pPr>
    </w:p>
    <w:p w14:paraId="31BD6A41" w14:textId="156C95BD" w:rsidR="008E1EA4" w:rsidRPr="008E1EA4" w:rsidRDefault="008E1EA4" w:rsidP="00A66E15">
      <w:pPr>
        <w:spacing w:after="0" w:line="240" w:lineRule="auto"/>
        <w:textAlignment w:val="baseline"/>
        <w:rPr>
          <w:rFonts w:ascii="Segoe UI" w:eastAsia="Times New Roman" w:hAnsi="Segoe UI" w:cs="Segoe UI"/>
          <w:b/>
          <w:bCs/>
          <w:sz w:val="18"/>
          <w:szCs w:val="18"/>
          <w:lang w:eastAsia="en-GB"/>
        </w:rPr>
      </w:pPr>
      <w:r w:rsidRPr="008E1EA4">
        <w:rPr>
          <w:rFonts w:ascii="Segoe UI" w:eastAsia="Times New Roman" w:hAnsi="Segoe UI" w:cs="Segoe UI"/>
          <w:b/>
          <w:bCs/>
          <w:sz w:val="18"/>
          <w:szCs w:val="18"/>
          <w:lang w:eastAsia="en-GB"/>
        </w:rPr>
        <w:t xml:space="preserve">All appointments are subject to standard pre-employment screening. This will include identify, references, proof of right to work in the UK, medical clearance and verification of certificates. </w:t>
      </w:r>
    </w:p>
    <w:p w14:paraId="3A2FF815" w14:textId="77777777" w:rsidR="008E1EA4" w:rsidRPr="008E1EA4" w:rsidRDefault="008E1EA4" w:rsidP="00A66E15">
      <w:pPr>
        <w:spacing w:after="0" w:line="240" w:lineRule="auto"/>
        <w:textAlignment w:val="baseline"/>
        <w:rPr>
          <w:rFonts w:ascii="Segoe UI" w:eastAsia="Times New Roman" w:hAnsi="Segoe UI" w:cs="Segoe UI"/>
          <w:b/>
          <w:bCs/>
          <w:sz w:val="18"/>
          <w:szCs w:val="18"/>
          <w:lang w:eastAsia="en-GB"/>
        </w:rPr>
      </w:pPr>
    </w:p>
    <w:p w14:paraId="6F98F5A4" w14:textId="4A20B17C" w:rsidR="008E1EA4" w:rsidRPr="008E1EA4" w:rsidRDefault="008E1EA4" w:rsidP="00A66E15">
      <w:pPr>
        <w:spacing w:after="0" w:line="240" w:lineRule="auto"/>
        <w:textAlignment w:val="baseline"/>
        <w:rPr>
          <w:rFonts w:ascii="Segoe UI" w:eastAsia="Times New Roman" w:hAnsi="Segoe UI" w:cs="Segoe UI"/>
          <w:b/>
          <w:bCs/>
          <w:sz w:val="18"/>
          <w:szCs w:val="18"/>
          <w:lang w:eastAsia="en-GB"/>
        </w:rPr>
      </w:pPr>
      <w:r w:rsidRPr="008E1EA4">
        <w:rPr>
          <w:rFonts w:ascii="Segoe UI" w:eastAsia="Times New Roman" w:hAnsi="Segoe UI" w:cs="Segoe UI"/>
          <w:b/>
          <w:bCs/>
          <w:sz w:val="18"/>
          <w:szCs w:val="18"/>
          <w:lang w:eastAsia="en-GB"/>
        </w:rPr>
        <w:t xml:space="preserve">Additional pre-employment checks specific to this role </w:t>
      </w:r>
      <w:proofErr w:type="gramStart"/>
      <w:r w:rsidRPr="008E1EA4">
        <w:rPr>
          <w:rFonts w:ascii="Segoe UI" w:eastAsia="Times New Roman" w:hAnsi="Segoe UI" w:cs="Segoe UI"/>
          <w:b/>
          <w:bCs/>
          <w:sz w:val="18"/>
          <w:szCs w:val="18"/>
          <w:lang w:eastAsia="en-GB"/>
        </w:rPr>
        <w:t>include:</w:t>
      </w:r>
      <w:proofErr w:type="gramEnd"/>
      <w:r w:rsidRPr="008E1EA4">
        <w:rPr>
          <w:rFonts w:ascii="Segoe UI" w:eastAsia="Times New Roman" w:hAnsi="Segoe UI" w:cs="Segoe UI"/>
          <w:b/>
          <w:bCs/>
          <w:sz w:val="18"/>
          <w:szCs w:val="18"/>
          <w:lang w:eastAsia="en-GB"/>
        </w:rPr>
        <w:t xml:space="preserve"> Enhanced Disclosure and Barring Service Check; prohibition from teaching. </w:t>
      </w:r>
    </w:p>
    <w:sectPr w:rsidR="008E1EA4" w:rsidRPr="008E1EA4" w:rsidSect="000655A9">
      <w:headerReference w:type="default" r:id="rId11"/>
      <w:footerReference w:type="default" r:id="rId12"/>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F9BBE" w14:textId="77777777" w:rsidR="00475E70" w:rsidRDefault="00475E70" w:rsidP="00DA522A">
      <w:pPr>
        <w:spacing w:after="0" w:line="240" w:lineRule="auto"/>
      </w:pPr>
      <w:r>
        <w:separator/>
      </w:r>
    </w:p>
  </w:endnote>
  <w:endnote w:type="continuationSeparator" w:id="0">
    <w:p w14:paraId="7C320756" w14:textId="77777777" w:rsidR="00475E70" w:rsidRDefault="00475E70" w:rsidP="00DA522A">
      <w:pPr>
        <w:spacing w:after="0" w:line="240" w:lineRule="auto"/>
      </w:pPr>
      <w:r>
        <w:continuationSeparator/>
      </w:r>
    </w:p>
  </w:endnote>
  <w:endnote w:type="continuationNotice" w:id="1">
    <w:p w14:paraId="761A23A0" w14:textId="77777777" w:rsidR="00475E70" w:rsidRDefault="00475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74EE" w14:textId="77777777" w:rsidR="00475E70" w:rsidRDefault="00475E70" w:rsidP="00DA522A">
      <w:pPr>
        <w:spacing w:after="0" w:line="240" w:lineRule="auto"/>
      </w:pPr>
      <w:r>
        <w:separator/>
      </w:r>
    </w:p>
  </w:footnote>
  <w:footnote w:type="continuationSeparator" w:id="0">
    <w:p w14:paraId="58C19A97" w14:textId="77777777" w:rsidR="00475E70" w:rsidRDefault="00475E70" w:rsidP="00DA522A">
      <w:pPr>
        <w:spacing w:after="0" w:line="240" w:lineRule="auto"/>
      </w:pPr>
      <w:r>
        <w:continuationSeparator/>
      </w:r>
    </w:p>
  </w:footnote>
  <w:footnote w:type="continuationNotice" w:id="1">
    <w:p w14:paraId="428C9B4C" w14:textId="77777777" w:rsidR="00475E70" w:rsidRDefault="00475E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58240"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dec="http://schemas.microsoft.com/office/drawing/2017/decorative"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C8B"/>
    <w:multiLevelType w:val="hybridMultilevel"/>
    <w:tmpl w:val="9FE22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57658"/>
    <w:multiLevelType w:val="hybridMultilevel"/>
    <w:tmpl w:val="46B2A096"/>
    <w:lvl w:ilvl="0" w:tplc="9CB416E2">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653D0"/>
    <w:multiLevelType w:val="multilevel"/>
    <w:tmpl w:val="2CEC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E7440"/>
    <w:multiLevelType w:val="hybridMultilevel"/>
    <w:tmpl w:val="3F702922"/>
    <w:lvl w:ilvl="0" w:tplc="9CB416E2">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965D0"/>
    <w:multiLevelType w:val="hybridMultilevel"/>
    <w:tmpl w:val="A4D87AB0"/>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F06981"/>
    <w:multiLevelType w:val="hybridMultilevel"/>
    <w:tmpl w:val="B386C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DF6193"/>
    <w:multiLevelType w:val="hybridMultilevel"/>
    <w:tmpl w:val="164CD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FF26CCD"/>
    <w:multiLevelType w:val="hybridMultilevel"/>
    <w:tmpl w:val="41826F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765655">
    <w:abstractNumId w:val="4"/>
  </w:num>
  <w:num w:numId="2" w16cid:durableId="2131237944">
    <w:abstractNumId w:val="5"/>
  </w:num>
  <w:num w:numId="3" w16cid:durableId="1826120162">
    <w:abstractNumId w:val="6"/>
  </w:num>
  <w:num w:numId="4" w16cid:durableId="1649432316">
    <w:abstractNumId w:val="0"/>
  </w:num>
  <w:num w:numId="5" w16cid:durableId="546257796">
    <w:abstractNumId w:val="2"/>
  </w:num>
  <w:num w:numId="6" w16cid:durableId="45181020">
    <w:abstractNumId w:val="1"/>
  </w:num>
  <w:num w:numId="7" w16cid:durableId="462769381">
    <w:abstractNumId w:val="7"/>
  </w:num>
  <w:num w:numId="8" w16cid:durableId="77012250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710"/>
    <w:rsid w:val="00003969"/>
    <w:rsid w:val="00004E6D"/>
    <w:rsid w:val="00011398"/>
    <w:rsid w:val="00011709"/>
    <w:rsid w:val="00012BC3"/>
    <w:rsid w:val="000134E0"/>
    <w:rsid w:val="00014A57"/>
    <w:rsid w:val="0001579B"/>
    <w:rsid w:val="00020E8B"/>
    <w:rsid w:val="00021BA1"/>
    <w:rsid w:val="000231AA"/>
    <w:rsid w:val="00025979"/>
    <w:rsid w:val="00027230"/>
    <w:rsid w:val="00032F65"/>
    <w:rsid w:val="00036F7D"/>
    <w:rsid w:val="0004072A"/>
    <w:rsid w:val="00043441"/>
    <w:rsid w:val="00046887"/>
    <w:rsid w:val="000514A2"/>
    <w:rsid w:val="0005253A"/>
    <w:rsid w:val="000527DB"/>
    <w:rsid w:val="00054FC0"/>
    <w:rsid w:val="00055748"/>
    <w:rsid w:val="00062F2F"/>
    <w:rsid w:val="00063059"/>
    <w:rsid w:val="000655A9"/>
    <w:rsid w:val="00065EC2"/>
    <w:rsid w:val="00066A07"/>
    <w:rsid w:val="00067672"/>
    <w:rsid w:val="000677A8"/>
    <w:rsid w:val="0007020E"/>
    <w:rsid w:val="000703F2"/>
    <w:rsid w:val="00071886"/>
    <w:rsid w:val="00074F9E"/>
    <w:rsid w:val="000752D3"/>
    <w:rsid w:val="00075BFB"/>
    <w:rsid w:val="0007661C"/>
    <w:rsid w:val="00076895"/>
    <w:rsid w:val="000779B6"/>
    <w:rsid w:val="00080FAA"/>
    <w:rsid w:val="00087D46"/>
    <w:rsid w:val="00090921"/>
    <w:rsid w:val="00096FF2"/>
    <w:rsid w:val="000A06BC"/>
    <w:rsid w:val="000A0AF9"/>
    <w:rsid w:val="000A0C36"/>
    <w:rsid w:val="000A1C41"/>
    <w:rsid w:val="000A2A45"/>
    <w:rsid w:val="000A2DDB"/>
    <w:rsid w:val="000A4E00"/>
    <w:rsid w:val="000A6B43"/>
    <w:rsid w:val="000B026A"/>
    <w:rsid w:val="000B0597"/>
    <w:rsid w:val="000B0F6A"/>
    <w:rsid w:val="000B112F"/>
    <w:rsid w:val="000C046C"/>
    <w:rsid w:val="000C0EE4"/>
    <w:rsid w:val="000C1364"/>
    <w:rsid w:val="000C1DAC"/>
    <w:rsid w:val="000D01E9"/>
    <w:rsid w:val="000D03E2"/>
    <w:rsid w:val="000D5EAC"/>
    <w:rsid w:val="000E026F"/>
    <w:rsid w:val="000E23CF"/>
    <w:rsid w:val="000E3003"/>
    <w:rsid w:val="000E37EF"/>
    <w:rsid w:val="000E4AFE"/>
    <w:rsid w:val="000E5288"/>
    <w:rsid w:val="000E776D"/>
    <w:rsid w:val="000F06F3"/>
    <w:rsid w:val="000F18A9"/>
    <w:rsid w:val="000F1F86"/>
    <w:rsid w:val="000F5E0C"/>
    <w:rsid w:val="000F6A00"/>
    <w:rsid w:val="000F6F8B"/>
    <w:rsid w:val="000F7FB7"/>
    <w:rsid w:val="0010236C"/>
    <w:rsid w:val="00103656"/>
    <w:rsid w:val="00107110"/>
    <w:rsid w:val="00113BF2"/>
    <w:rsid w:val="00115F87"/>
    <w:rsid w:val="001212A1"/>
    <w:rsid w:val="0012359C"/>
    <w:rsid w:val="00125169"/>
    <w:rsid w:val="001303CD"/>
    <w:rsid w:val="00131777"/>
    <w:rsid w:val="001318D8"/>
    <w:rsid w:val="00134C6C"/>
    <w:rsid w:val="001359D7"/>
    <w:rsid w:val="00136AB7"/>
    <w:rsid w:val="00137E73"/>
    <w:rsid w:val="001402F4"/>
    <w:rsid w:val="00143636"/>
    <w:rsid w:val="001438D7"/>
    <w:rsid w:val="00147122"/>
    <w:rsid w:val="001471EE"/>
    <w:rsid w:val="00147D64"/>
    <w:rsid w:val="00152373"/>
    <w:rsid w:val="001566F6"/>
    <w:rsid w:val="00157ADA"/>
    <w:rsid w:val="00161252"/>
    <w:rsid w:val="00163023"/>
    <w:rsid w:val="001635ED"/>
    <w:rsid w:val="001664F6"/>
    <w:rsid w:val="00172FD1"/>
    <w:rsid w:val="00175ECF"/>
    <w:rsid w:val="00176F86"/>
    <w:rsid w:val="0017788A"/>
    <w:rsid w:val="00182674"/>
    <w:rsid w:val="00183ED2"/>
    <w:rsid w:val="00183F7F"/>
    <w:rsid w:val="0018485F"/>
    <w:rsid w:val="001861B6"/>
    <w:rsid w:val="001862AD"/>
    <w:rsid w:val="001906D8"/>
    <w:rsid w:val="00190D60"/>
    <w:rsid w:val="00194AB4"/>
    <w:rsid w:val="00194C1A"/>
    <w:rsid w:val="001A03C1"/>
    <w:rsid w:val="001A106A"/>
    <w:rsid w:val="001A2147"/>
    <w:rsid w:val="001A5293"/>
    <w:rsid w:val="001A5F0C"/>
    <w:rsid w:val="001B0201"/>
    <w:rsid w:val="001B0480"/>
    <w:rsid w:val="001B1B12"/>
    <w:rsid w:val="001B22E5"/>
    <w:rsid w:val="001B25DD"/>
    <w:rsid w:val="001B2E9B"/>
    <w:rsid w:val="001B7219"/>
    <w:rsid w:val="001B7CAB"/>
    <w:rsid w:val="001C79C8"/>
    <w:rsid w:val="001D101D"/>
    <w:rsid w:val="001E2DB8"/>
    <w:rsid w:val="001E2DBF"/>
    <w:rsid w:val="001E31F6"/>
    <w:rsid w:val="001E471B"/>
    <w:rsid w:val="001E547C"/>
    <w:rsid w:val="001E5C85"/>
    <w:rsid w:val="001E6266"/>
    <w:rsid w:val="001F0814"/>
    <w:rsid w:val="001F1E98"/>
    <w:rsid w:val="001F48B1"/>
    <w:rsid w:val="001F55D2"/>
    <w:rsid w:val="001F585A"/>
    <w:rsid w:val="001F6B16"/>
    <w:rsid w:val="001F6E55"/>
    <w:rsid w:val="00204BA2"/>
    <w:rsid w:val="0020675A"/>
    <w:rsid w:val="00207299"/>
    <w:rsid w:val="0021156D"/>
    <w:rsid w:val="0021277E"/>
    <w:rsid w:val="002127CB"/>
    <w:rsid w:val="00215050"/>
    <w:rsid w:val="002161E2"/>
    <w:rsid w:val="00222638"/>
    <w:rsid w:val="00230B24"/>
    <w:rsid w:val="002322E2"/>
    <w:rsid w:val="00232E22"/>
    <w:rsid w:val="00234EFE"/>
    <w:rsid w:val="00235EEF"/>
    <w:rsid w:val="0023692B"/>
    <w:rsid w:val="00237749"/>
    <w:rsid w:val="002410A9"/>
    <w:rsid w:val="0024151B"/>
    <w:rsid w:val="00241B3E"/>
    <w:rsid w:val="00241B52"/>
    <w:rsid w:val="002463D8"/>
    <w:rsid w:val="002464CC"/>
    <w:rsid w:val="00246794"/>
    <w:rsid w:val="00247B4D"/>
    <w:rsid w:val="002544CB"/>
    <w:rsid w:val="00254E8B"/>
    <w:rsid w:val="00255B4D"/>
    <w:rsid w:val="002607FA"/>
    <w:rsid w:val="00262198"/>
    <w:rsid w:val="00262A18"/>
    <w:rsid w:val="00270A93"/>
    <w:rsid w:val="0027233E"/>
    <w:rsid w:val="00272637"/>
    <w:rsid w:val="002728E6"/>
    <w:rsid w:val="00272A50"/>
    <w:rsid w:val="0027616A"/>
    <w:rsid w:val="002765F3"/>
    <w:rsid w:val="00277294"/>
    <w:rsid w:val="0028083F"/>
    <w:rsid w:val="002830A0"/>
    <w:rsid w:val="002856EF"/>
    <w:rsid w:val="0028609D"/>
    <w:rsid w:val="00290B28"/>
    <w:rsid w:val="00291345"/>
    <w:rsid w:val="0029307F"/>
    <w:rsid w:val="00294270"/>
    <w:rsid w:val="00296DA7"/>
    <w:rsid w:val="002973CA"/>
    <w:rsid w:val="00297A4B"/>
    <w:rsid w:val="00297CCA"/>
    <w:rsid w:val="002A0D28"/>
    <w:rsid w:val="002A25BC"/>
    <w:rsid w:val="002A45C6"/>
    <w:rsid w:val="002A49D5"/>
    <w:rsid w:val="002A4AB1"/>
    <w:rsid w:val="002A5E18"/>
    <w:rsid w:val="002A6FAC"/>
    <w:rsid w:val="002A72BA"/>
    <w:rsid w:val="002B359C"/>
    <w:rsid w:val="002B400B"/>
    <w:rsid w:val="002B4331"/>
    <w:rsid w:val="002B45CC"/>
    <w:rsid w:val="002B4E7C"/>
    <w:rsid w:val="002B5941"/>
    <w:rsid w:val="002B76D0"/>
    <w:rsid w:val="002B7965"/>
    <w:rsid w:val="002C1971"/>
    <w:rsid w:val="002C4006"/>
    <w:rsid w:val="002C63C0"/>
    <w:rsid w:val="002C6D59"/>
    <w:rsid w:val="002D20E3"/>
    <w:rsid w:val="002D3334"/>
    <w:rsid w:val="002D3841"/>
    <w:rsid w:val="002D59D6"/>
    <w:rsid w:val="002D74F2"/>
    <w:rsid w:val="002E1B0F"/>
    <w:rsid w:val="002E475F"/>
    <w:rsid w:val="002E4A19"/>
    <w:rsid w:val="002E54AD"/>
    <w:rsid w:val="002F03F8"/>
    <w:rsid w:val="002F071F"/>
    <w:rsid w:val="002F0F44"/>
    <w:rsid w:val="002F139D"/>
    <w:rsid w:val="002F4C8B"/>
    <w:rsid w:val="002F4ECF"/>
    <w:rsid w:val="002F5705"/>
    <w:rsid w:val="002F7EE1"/>
    <w:rsid w:val="003028A2"/>
    <w:rsid w:val="003046E1"/>
    <w:rsid w:val="00304731"/>
    <w:rsid w:val="00306C43"/>
    <w:rsid w:val="0031127D"/>
    <w:rsid w:val="00313925"/>
    <w:rsid w:val="00314980"/>
    <w:rsid w:val="00315765"/>
    <w:rsid w:val="00316AD4"/>
    <w:rsid w:val="00317DFB"/>
    <w:rsid w:val="00322214"/>
    <w:rsid w:val="00324ACF"/>
    <w:rsid w:val="00324BB1"/>
    <w:rsid w:val="003336B7"/>
    <w:rsid w:val="00333F30"/>
    <w:rsid w:val="00334EA6"/>
    <w:rsid w:val="00340C9F"/>
    <w:rsid w:val="00347FAC"/>
    <w:rsid w:val="00351B11"/>
    <w:rsid w:val="003527F4"/>
    <w:rsid w:val="00352FCA"/>
    <w:rsid w:val="00353DA8"/>
    <w:rsid w:val="0035464C"/>
    <w:rsid w:val="00355517"/>
    <w:rsid w:val="003555DE"/>
    <w:rsid w:val="00357003"/>
    <w:rsid w:val="00360371"/>
    <w:rsid w:val="00363115"/>
    <w:rsid w:val="00363F06"/>
    <w:rsid w:val="00366738"/>
    <w:rsid w:val="00366982"/>
    <w:rsid w:val="00367F46"/>
    <w:rsid w:val="003728CF"/>
    <w:rsid w:val="003764D4"/>
    <w:rsid w:val="00380407"/>
    <w:rsid w:val="0038127B"/>
    <w:rsid w:val="00381D30"/>
    <w:rsid w:val="0038355B"/>
    <w:rsid w:val="00384D09"/>
    <w:rsid w:val="00393DD3"/>
    <w:rsid w:val="00394423"/>
    <w:rsid w:val="0039469B"/>
    <w:rsid w:val="003A3106"/>
    <w:rsid w:val="003A6B6A"/>
    <w:rsid w:val="003B0945"/>
    <w:rsid w:val="003B3956"/>
    <w:rsid w:val="003B44C3"/>
    <w:rsid w:val="003B6187"/>
    <w:rsid w:val="003B6405"/>
    <w:rsid w:val="003B6421"/>
    <w:rsid w:val="003C2CCB"/>
    <w:rsid w:val="003C40B6"/>
    <w:rsid w:val="003C450B"/>
    <w:rsid w:val="003C6F75"/>
    <w:rsid w:val="003D62BA"/>
    <w:rsid w:val="003D6B70"/>
    <w:rsid w:val="003E32F1"/>
    <w:rsid w:val="003E4D5E"/>
    <w:rsid w:val="003E645E"/>
    <w:rsid w:val="003E79FE"/>
    <w:rsid w:val="003E7B1B"/>
    <w:rsid w:val="003E7F2F"/>
    <w:rsid w:val="003F005A"/>
    <w:rsid w:val="003F22CA"/>
    <w:rsid w:val="003F32F2"/>
    <w:rsid w:val="003F59E3"/>
    <w:rsid w:val="00402B0B"/>
    <w:rsid w:val="00402D1D"/>
    <w:rsid w:val="0040657E"/>
    <w:rsid w:val="004072E3"/>
    <w:rsid w:val="00407C30"/>
    <w:rsid w:val="00410E1F"/>
    <w:rsid w:val="004112D1"/>
    <w:rsid w:val="004124EF"/>
    <w:rsid w:val="0041438D"/>
    <w:rsid w:val="00415FEB"/>
    <w:rsid w:val="00417244"/>
    <w:rsid w:val="00422B15"/>
    <w:rsid w:val="00426FAA"/>
    <w:rsid w:val="004312D6"/>
    <w:rsid w:val="00437250"/>
    <w:rsid w:val="0043736B"/>
    <w:rsid w:val="00437B9A"/>
    <w:rsid w:val="00443304"/>
    <w:rsid w:val="004449FC"/>
    <w:rsid w:val="00446377"/>
    <w:rsid w:val="00451339"/>
    <w:rsid w:val="00451603"/>
    <w:rsid w:val="00451D2D"/>
    <w:rsid w:val="0045229E"/>
    <w:rsid w:val="00452DCB"/>
    <w:rsid w:val="00456B80"/>
    <w:rsid w:val="00457203"/>
    <w:rsid w:val="004615D9"/>
    <w:rsid w:val="0046584B"/>
    <w:rsid w:val="0046664B"/>
    <w:rsid w:val="0046773D"/>
    <w:rsid w:val="0047005F"/>
    <w:rsid w:val="00470A02"/>
    <w:rsid w:val="00475DE2"/>
    <w:rsid w:val="00475E70"/>
    <w:rsid w:val="0048751F"/>
    <w:rsid w:val="004910C2"/>
    <w:rsid w:val="004915A4"/>
    <w:rsid w:val="00491D1B"/>
    <w:rsid w:val="00494838"/>
    <w:rsid w:val="00494F66"/>
    <w:rsid w:val="00495055"/>
    <w:rsid w:val="00495325"/>
    <w:rsid w:val="00495784"/>
    <w:rsid w:val="004A0095"/>
    <w:rsid w:val="004A1C49"/>
    <w:rsid w:val="004A581B"/>
    <w:rsid w:val="004B0314"/>
    <w:rsid w:val="004B0779"/>
    <w:rsid w:val="004B1338"/>
    <w:rsid w:val="004B1666"/>
    <w:rsid w:val="004B1C06"/>
    <w:rsid w:val="004B23FA"/>
    <w:rsid w:val="004B3758"/>
    <w:rsid w:val="004B461A"/>
    <w:rsid w:val="004B4D7F"/>
    <w:rsid w:val="004B5AEC"/>
    <w:rsid w:val="004B5DCE"/>
    <w:rsid w:val="004C6039"/>
    <w:rsid w:val="004C7DC8"/>
    <w:rsid w:val="004D0E6C"/>
    <w:rsid w:val="004D102E"/>
    <w:rsid w:val="004D1406"/>
    <w:rsid w:val="004D2823"/>
    <w:rsid w:val="004D3ABF"/>
    <w:rsid w:val="004D68A6"/>
    <w:rsid w:val="004E0C46"/>
    <w:rsid w:val="004E4613"/>
    <w:rsid w:val="004E5B34"/>
    <w:rsid w:val="004E7B07"/>
    <w:rsid w:val="004F3F03"/>
    <w:rsid w:val="00501837"/>
    <w:rsid w:val="005020D0"/>
    <w:rsid w:val="00502D55"/>
    <w:rsid w:val="00503289"/>
    <w:rsid w:val="00505064"/>
    <w:rsid w:val="00505F8A"/>
    <w:rsid w:val="00506325"/>
    <w:rsid w:val="005071EC"/>
    <w:rsid w:val="005075CC"/>
    <w:rsid w:val="00512274"/>
    <w:rsid w:val="00515350"/>
    <w:rsid w:val="005162BF"/>
    <w:rsid w:val="005207A4"/>
    <w:rsid w:val="00521D48"/>
    <w:rsid w:val="00522EE6"/>
    <w:rsid w:val="005241C3"/>
    <w:rsid w:val="0052462F"/>
    <w:rsid w:val="00530F50"/>
    <w:rsid w:val="0053505E"/>
    <w:rsid w:val="0053625C"/>
    <w:rsid w:val="00536D44"/>
    <w:rsid w:val="00545056"/>
    <w:rsid w:val="00546049"/>
    <w:rsid w:val="005473A4"/>
    <w:rsid w:val="00547556"/>
    <w:rsid w:val="00551EFD"/>
    <w:rsid w:val="00555930"/>
    <w:rsid w:val="005570E9"/>
    <w:rsid w:val="005572DE"/>
    <w:rsid w:val="00557D01"/>
    <w:rsid w:val="00563631"/>
    <w:rsid w:val="0056437C"/>
    <w:rsid w:val="00564899"/>
    <w:rsid w:val="00564A62"/>
    <w:rsid w:val="00566155"/>
    <w:rsid w:val="0056760B"/>
    <w:rsid w:val="005677A6"/>
    <w:rsid w:val="005710FD"/>
    <w:rsid w:val="00571234"/>
    <w:rsid w:val="005769D0"/>
    <w:rsid w:val="005773E5"/>
    <w:rsid w:val="005803A8"/>
    <w:rsid w:val="00585DCB"/>
    <w:rsid w:val="0058758E"/>
    <w:rsid w:val="00590114"/>
    <w:rsid w:val="005911F8"/>
    <w:rsid w:val="005917BE"/>
    <w:rsid w:val="00594745"/>
    <w:rsid w:val="00594B83"/>
    <w:rsid w:val="00595873"/>
    <w:rsid w:val="005A0A30"/>
    <w:rsid w:val="005A5794"/>
    <w:rsid w:val="005A5BB7"/>
    <w:rsid w:val="005A7CA9"/>
    <w:rsid w:val="005B2BC9"/>
    <w:rsid w:val="005B2CA7"/>
    <w:rsid w:val="005B3493"/>
    <w:rsid w:val="005B35CA"/>
    <w:rsid w:val="005B63D6"/>
    <w:rsid w:val="005C1EAA"/>
    <w:rsid w:val="005C37B0"/>
    <w:rsid w:val="005C4497"/>
    <w:rsid w:val="005C4C4B"/>
    <w:rsid w:val="005C6123"/>
    <w:rsid w:val="005C6581"/>
    <w:rsid w:val="005C6D60"/>
    <w:rsid w:val="005C6EA0"/>
    <w:rsid w:val="005C78B7"/>
    <w:rsid w:val="005D14CE"/>
    <w:rsid w:val="005D3088"/>
    <w:rsid w:val="005D483E"/>
    <w:rsid w:val="005D6660"/>
    <w:rsid w:val="005E0549"/>
    <w:rsid w:val="005E24E8"/>
    <w:rsid w:val="005E5360"/>
    <w:rsid w:val="005E5488"/>
    <w:rsid w:val="005E58D1"/>
    <w:rsid w:val="005E5CBD"/>
    <w:rsid w:val="005E78E5"/>
    <w:rsid w:val="005F1299"/>
    <w:rsid w:val="005F2F7D"/>
    <w:rsid w:val="005F370C"/>
    <w:rsid w:val="005F50E8"/>
    <w:rsid w:val="005F655C"/>
    <w:rsid w:val="005F7395"/>
    <w:rsid w:val="0060030F"/>
    <w:rsid w:val="006019FC"/>
    <w:rsid w:val="00603765"/>
    <w:rsid w:val="00610D51"/>
    <w:rsid w:val="00612F51"/>
    <w:rsid w:val="006156F1"/>
    <w:rsid w:val="00620A15"/>
    <w:rsid w:val="006225D4"/>
    <w:rsid w:val="006242FB"/>
    <w:rsid w:val="0062434D"/>
    <w:rsid w:val="00627A03"/>
    <w:rsid w:val="00630A8B"/>
    <w:rsid w:val="00632207"/>
    <w:rsid w:val="0063232F"/>
    <w:rsid w:val="00634DA3"/>
    <w:rsid w:val="006351E9"/>
    <w:rsid w:val="00640152"/>
    <w:rsid w:val="0064036E"/>
    <w:rsid w:val="0064287F"/>
    <w:rsid w:val="00642C0F"/>
    <w:rsid w:val="00642CF2"/>
    <w:rsid w:val="00646FAE"/>
    <w:rsid w:val="006503CF"/>
    <w:rsid w:val="00651C40"/>
    <w:rsid w:val="00653622"/>
    <w:rsid w:val="0065519C"/>
    <w:rsid w:val="0066046C"/>
    <w:rsid w:val="00661C0D"/>
    <w:rsid w:val="00667D91"/>
    <w:rsid w:val="00670A07"/>
    <w:rsid w:val="006738E8"/>
    <w:rsid w:val="00680297"/>
    <w:rsid w:val="00682C23"/>
    <w:rsid w:val="006843F2"/>
    <w:rsid w:val="00691DB3"/>
    <w:rsid w:val="00692B2A"/>
    <w:rsid w:val="00697002"/>
    <w:rsid w:val="00697391"/>
    <w:rsid w:val="00697EB9"/>
    <w:rsid w:val="006A02BF"/>
    <w:rsid w:val="006A1B21"/>
    <w:rsid w:val="006A7B0A"/>
    <w:rsid w:val="006B2047"/>
    <w:rsid w:val="006B6144"/>
    <w:rsid w:val="006B7EE2"/>
    <w:rsid w:val="006D0343"/>
    <w:rsid w:val="006D0D5B"/>
    <w:rsid w:val="006D12EE"/>
    <w:rsid w:val="006D2088"/>
    <w:rsid w:val="006D23B6"/>
    <w:rsid w:val="006D23E9"/>
    <w:rsid w:val="006E209D"/>
    <w:rsid w:val="006E3D77"/>
    <w:rsid w:val="006E58B1"/>
    <w:rsid w:val="006E62C2"/>
    <w:rsid w:val="006E726E"/>
    <w:rsid w:val="006F0B6E"/>
    <w:rsid w:val="006F2F65"/>
    <w:rsid w:val="006F58B9"/>
    <w:rsid w:val="00700C91"/>
    <w:rsid w:val="007040C0"/>
    <w:rsid w:val="00704288"/>
    <w:rsid w:val="0070461C"/>
    <w:rsid w:val="00705282"/>
    <w:rsid w:val="00705D97"/>
    <w:rsid w:val="007071C0"/>
    <w:rsid w:val="00707C14"/>
    <w:rsid w:val="00710BED"/>
    <w:rsid w:val="00711E9D"/>
    <w:rsid w:val="00713378"/>
    <w:rsid w:val="00721ABF"/>
    <w:rsid w:val="007221A5"/>
    <w:rsid w:val="007224DC"/>
    <w:rsid w:val="007274E1"/>
    <w:rsid w:val="0072785A"/>
    <w:rsid w:val="00731A29"/>
    <w:rsid w:val="0073259D"/>
    <w:rsid w:val="007404ED"/>
    <w:rsid w:val="00741B6B"/>
    <w:rsid w:val="00742C90"/>
    <w:rsid w:val="00742CD9"/>
    <w:rsid w:val="00743E03"/>
    <w:rsid w:val="00744241"/>
    <w:rsid w:val="00744386"/>
    <w:rsid w:val="007443D0"/>
    <w:rsid w:val="00750D3D"/>
    <w:rsid w:val="007518AC"/>
    <w:rsid w:val="00753228"/>
    <w:rsid w:val="00757AD4"/>
    <w:rsid w:val="00757BD6"/>
    <w:rsid w:val="00761037"/>
    <w:rsid w:val="0076108F"/>
    <w:rsid w:val="00761764"/>
    <w:rsid w:val="0076216C"/>
    <w:rsid w:val="00762EFF"/>
    <w:rsid w:val="00762F2D"/>
    <w:rsid w:val="00763172"/>
    <w:rsid w:val="00763360"/>
    <w:rsid w:val="007652E8"/>
    <w:rsid w:val="00765A85"/>
    <w:rsid w:val="00767CF9"/>
    <w:rsid w:val="00771165"/>
    <w:rsid w:val="00772966"/>
    <w:rsid w:val="00780478"/>
    <w:rsid w:val="00782ADF"/>
    <w:rsid w:val="007832C6"/>
    <w:rsid w:val="00783351"/>
    <w:rsid w:val="00783ED8"/>
    <w:rsid w:val="0078512A"/>
    <w:rsid w:val="00787944"/>
    <w:rsid w:val="00791D52"/>
    <w:rsid w:val="00792925"/>
    <w:rsid w:val="0079604F"/>
    <w:rsid w:val="0079734C"/>
    <w:rsid w:val="007A0D48"/>
    <w:rsid w:val="007A1A44"/>
    <w:rsid w:val="007A1D33"/>
    <w:rsid w:val="007A4137"/>
    <w:rsid w:val="007A799E"/>
    <w:rsid w:val="007A7EC9"/>
    <w:rsid w:val="007B0FC0"/>
    <w:rsid w:val="007B10F2"/>
    <w:rsid w:val="007B11CD"/>
    <w:rsid w:val="007B20F3"/>
    <w:rsid w:val="007B4015"/>
    <w:rsid w:val="007B6424"/>
    <w:rsid w:val="007B656F"/>
    <w:rsid w:val="007B67C6"/>
    <w:rsid w:val="007B6EC4"/>
    <w:rsid w:val="007B79FB"/>
    <w:rsid w:val="007C764F"/>
    <w:rsid w:val="007D036A"/>
    <w:rsid w:val="007D356E"/>
    <w:rsid w:val="007D3732"/>
    <w:rsid w:val="007D3D09"/>
    <w:rsid w:val="007D4A94"/>
    <w:rsid w:val="007D54DF"/>
    <w:rsid w:val="007D6524"/>
    <w:rsid w:val="007D6E18"/>
    <w:rsid w:val="007D6FAB"/>
    <w:rsid w:val="007E0C56"/>
    <w:rsid w:val="007E10FF"/>
    <w:rsid w:val="007E1755"/>
    <w:rsid w:val="007E3A2E"/>
    <w:rsid w:val="007E64A3"/>
    <w:rsid w:val="007E693B"/>
    <w:rsid w:val="007F3D05"/>
    <w:rsid w:val="007F4BBC"/>
    <w:rsid w:val="007F54BD"/>
    <w:rsid w:val="007F59D9"/>
    <w:rsid w:val="00800378"/>
    <w:rsid w:val="00801F0A"/>
    <w:rsid w:val="00801F74"/>
    <w:rsid w:val="00802660"/>
    <w:rsid w:val="00803ADC"/>
    <w:rsid w:val="008064BB"/>
    <w:rsid w:val="00806986"/>
    <w:rsid w:val="00814449"/>
    <w:rsid w:val="00816870"/>
    <w:rsid w:val="00822C02"/>
    <w:rsid w:val="00822D8E"/>
    <w:rsid w:val="00824B38"/>
    <w:rsid w:val="008267FF"/>
    <w:rsid w:val="008269F1"/>
    <w:rsid w:val="00831328"/>
    <w:rsid w:val="008320A4"/>
    <w:rsid w:val="00832BF9"/>
    <w:rsid w:val="008359C8"/>
    <w:rsid w:val="00836AC4"/>
    <w:rsid w:val="00837321"/>
    <w:rsid w:val="008400DE"/>
    <w:rsid w:val="008450C8"/>
    <w:rsid w:val="00847007"/>
    <w:rsid w:val="00847690"/>
    <w:rsid w:val="008479AF"/>
    <w:rsid w:val="0085024A"/>
    <w:rsid w:val="0085110F"/>
    <w:rsid w:val="00851183"/>
    <w:rsid w:val="00857B66"/>
    <w:rsid w:val="0086023B"/>
    <w:rsid w:val="00860D16"/>
    <w:rsid w:val="00861415"/>
    <w:rsid w:val="00861848"/>
    <w:rsid w:val="00862ED0"/>
    <w:rsid w:val="00862F48"/>
    <w:rsid w:val="00864030"/>
    <w:rsid w:val="00867412"/>
    <w:rsid w:val="008737AA"/>
    <w:rsid w:val="00874290"/>
    <w:rsid w:val="008777E5"/>
    <w:rsid w:val="008811E2"/>
    <w:rsid w:val="008812BD"/>
    <w:rsid w:val="008823F8"/>
    <w:rsid w:val="00882910"/>
    <w:rsid w:val="0088543A"/>
    <w:rsid w:val="008864BD"/>
    <w:rsid w:val="0089048D"/>
    <w:rsid w:val="00890A40"/>
    <w:rsid w:val="00896085"/>
    <w:rsid w:val="008974FC"/>
    <w:rsid w:val="00897561"/>
    <w:rsid w:val="00897623"/>
    <w:rsid w:val="008A0129"/>
    <w:rsid w:val="008A0303"/>
    <w:rsid w:val="008A103E"/>
    <w:rsid w:val="008A2176"/>
    <w:rsid w:val="008A2454"/>
    <w:rsid w:val="008A2C30"/>
    <w:rsid w:val="008A389F"/>
    <w:rsid w:val="008A4D48"/>
    <w:rsid w:val="008A4FD6"/>
    <w:rsid w:val="008A5481"/>
    <w:rsid w:val="008A5F0B"/>
    <w:rsid w:val="008A7C4E"/>
    <w:rsid w:val="008B0AEF"/>
    <w:rsid w:val="008B53FB"/>
    <w:rsid w:val="008C48EF"/>
    <w:rsid w:val="008C4FDB"/>
    <w:rsid w:val="008D00B5"/>
    <w:rsid w:val="008D19F1"/>
    <w:rsid w:val="008D7E13"/>
    <w:rsid w:val="008E0C20"/>
    <w:rsid w:val="008E1EA4"/>
    <w:rsid w:val="008F162E"/>
    <w:rsid w:val="008F22EA"/>
    <w:rsid w:val="008F7A26"/>
    <w:rsid w:val="00903EC5"/>
    <w:rsid w:val="009042C7"/>
    <w:rsid w:val="00906C74"/>
    <w:rsid w:val="0091186A"/>
    <w:rsid w:val="009123C1"/>
    <w:rsid w:val="009124CF"/>
    <w:rsid w:val="00915083"/>
    <w:rsid w:val="009150E4"/>
    <w:rsid w:val="009151A8"/>
    <w:rsid w:val="00925360"/>
    <w:rsid w:val="009257AB"/>
    <w:rsid w:val="00926181"/>
    <w:rsid w:val="00933790"/>
    <w:rsid w:val="00934CCC"/>
    <w:rsid w:val="00935018"/>
    <w:rsid w:val="009364EA"/>
    <w:rsid w:val="00936565"/>
    <w:rsid w:val="00936A80"/>
    <w:rsid w:val="0094092D"/>
    <w:rsid w:val="009424A9"/>
    <w:rsid w:val="00942904"/>
    <w:rsid w:val="0095391C"/>
    <w:rsid w:val="00953ACD"/>
    <w:rsid w:val="0095596C"/>
    <w:rsid w:val="00960C47"/>
    <w:rsid w:val="009627BD"/>
    <w:rsid w:val="00967022"/>
    <w:rsid w:val="0097298E"/>
    <w:rsid w:val="00972C7B"/>
    <w:rsid w:val="0097559B"/>
    <w:rsid w:val="00977A07"/>
    <w:rsid w:val="009846ED"/>
    <w:rsid w:val="00985BB2"/>
    <w:rsid w:val="009861A8"/>
    <w:rsid w:val="0098717F"/>
    <w:rsid w:val="0099041F"/>
    <w:rsid w:val="00990D55"/>
    <w:rsid w:val="009926E1"/>
    <w:rsid w:val="00992808"/>
    <w:rsid w:val="00993AC3"/>
    <w:rsid w:val="00994023"/>
    <w:rsid w:val="009962D7"/>
    <w:rsid w:val="009A2423"/>
    <w:rsid w:val="009A25CF"/>
    <w:rsid w:val="009A2ACD"/>
    <w:rsid w:val="009A5001"/>
    <w:rsid w:val="009A5D43"/>
    <w:rsid w:val="009A770C"/>
    <w:rsid w:val="009B2F5D"/>
    <w:rsid w:val="009C280A"/>
    <w:rsid w:val="009C371F"/>
    <w:rsid w:val="009C6679"/>
    <w:rsid w:val="009D1226"/>
    <w:rsid w:val="009D2173"/>
    <w:rsid w:val="009D5A36"/>
    <w:rsid w:val="009D5CBE"/>
    <w:rsid w:val="009E115B"/>
    <w:rsid w:val="009E4A46"/>
    <w:rsid w:val="009E4CA6"/>
    <w:rsid w:val="009E5A90"/>
    <w:rsid w:val="009E6E73"/>
    <w:rsid w:val="009E70C4"/>
    <w:rsid w:val="009F12F5"/>
    <w:rsid w:val="009F3F4D"/>
    <w:rsid w:val="009F42E0"/>
    <w:rsid w:val="009F4530"/>
    <w:rsid w:val="009F598E"/>
    <w:rsid w:val="009F6C56"/>
    <w:rsid w:val="009F7991"/>
    <w:rsid w:val="009F7E9E"/>
    <w:rsid w:val="00A04FD0"/>
    <w:rsid w:val="00A119E5"/>
    <w:rsid w:val="00A12700"/>
    <w:rsid w:val="00A16098"/>
    <w:rsid w:val="00A204EA"/>
    <w:rsid w:val="00A20DD3"/>
    <w:rsid w:val="00A227FF"/>
    <w:rsid w:val="00A22846"/>
    <w:rsid w:val="00A23635"/>
    <w:rsid w:val="00A23CA8"/>
    <w:rsid w:val="00A24757"/>
    <w:rsid w:val="00A2612C"/>
    <w:rsid w:val="00A2693F"/>
    <w:rsid w:val="00A273F7"/>
    <w:rsid w:val="00A3225F"/>
    <w:rsid w:val="00A33992"/>
    <w:rsid w:val="00A33A77"/>
    <w:rsid w:val="00A37F15"/>
    <w:rsid w:val="00A46AC6"/>
    <w:rsid w:val="00A46D00"/>
    <w:rsid w:val="00A46ECE"/>
    <w:rsid w:val="00A47267"/>
    <w:rsid w:val="00A47A04"/>
    <w:rsid w:val="00A503F2"/>
    <w:rsid w:val="00A524FA"/>
    <w:rsid w:val="00A534D5"/>
    <w:rsid w:val="00A53A96"/>
    <w:rsid w:val="00A55BC2"/>
    <w:rsid w:val="00A57048"/>
    <w:rsid w:val="00A57073"/>
    <w:rsid w:val="00A57256"/>
    <w:rsid w:val="00A579F5"/>
    <w:rsid w:val="00A61055"/>
    <w:rsid w:val="00A6209F"/>
    <w:rsid w:val="00A63599"/>
    <w:rsid w:val="00A63748"/>
    <w:rsid w:val="00A648C4"/>
    <w:rsid w:val="00A6531B"/>
    <w:rsid w:val="00A6679D"/>
    <w:rsid w:val="00A66E15"/>
    <w:rsid w:val="00A70BBD"/>
    <w:rsid w:val="00A7149C"/>
    <w:rsid w:val="00A73079"/>
    <w:rsid w:val="00A7316E"/>
    <w:rsid w:val="00A73A8C"/>
    <w:rsid w:val="00A74A55"/>
    <w:rsid w:val="00A74D82"/>
    <w:rsid w:val="00A7787C"/>
    <w:rsid w:val="00A77FE8"/>
    <w:rsid w:val="00A80B73"/>
    <w:rsid w:val="00A832C8"/>
    <w:rsid w:val="00A832CE"/>
    <w:rsid w:val="00A8399D"/>
    <w:rsid w:val="00A86622"/>
    <w:rsid w:val="00A866BE"/>
    <w:rsid w:val="00A9083C"/>
    <w:rsid w:val="00A92792"/>
    <w:rsid w:val="00A941B4"/>
    <w:rsid w:val="00A974FB"/>
    <w:rsid w:val="00AA0B99"/>
    <w:rsid w:val="00AA5611"/>
    <w:rsid w:val="00AA5A59"/>
    <w:rsid w:val="00AA61CB"/>
    <w:rsid w:val="00AA66B4"/>
    <w:rsid w:val="00AA700A"/>
    <w:rsid w:val="00AA756D"/>
    <w:rsid w:val="00AB2C38"/>
    <w:rsid w:val="00AB3975"/>
    <w:rsid w:val="00AB3FCB"/>
    <w:rsid w:val="00AB45EE"/>
    <w:rsid w:val="00AB6C10"/>
    <w:rsid w:val="00AC78EE"/>
    <w:rsid w:val="00AD0B79"/>
    <w:rsid w:val="00AD36EB"/>
    <w:rsid w:val="00AD6614"/>
    <w:rsid w:val="00AD6FEE"/>
    <w:rsid w:val="00AE3073"/>
    <w:rsid w:val="00AF0318"/>
    <w:rsid w:val="00AF04FB"/>
    <w:rsid w:val="00AF0B72"/>
    <w:rsid w:val="00AF210C"/>
    <w:rsid w:val="00AF26B9"/>
    <w:rsid w:val="00AF4ACA"/>
    <w:rsid w:val="00AF5E45"/>
    <w:rsid w:val="00B016CB"/>
    <w:rsid w:val="00B02635"/>
    <w:rsid w:val="00B047C6"/>
    <w:rsid w:val="00B04B33"/>
    <w:rsid w:val="00B07BA9"/>
    <w:rsid w:val="00B116D1"/>
    <w:rsid w:val="00B1208A"/>
    <w:rsid w:val="00B14FFE"/>
    <w:rsid w:val="00B16AC9"/>
    <w:rsid w:val="00B16DFC"/>
    <w:rsid w:val="00B20954"/>
    <w:rsid w:val="00B31122"/>
    <w:rsid w:val="00B32C86"/>
    <w:rsid w:val="00B32F2D"/>
    <w:rsid w:val="00B344C7"/>
    <w:rsid w:val="00B37FBE"/>
    <w:rsid w:val="00B4003F"/>
    <w:rsid w:val="00B4084E"/>
    <w:rsid w:val="00B44712"/>
    <w:rsid w:val="00B45065"/>
    <w:rsid w:val="00B50F98"/>
    <w:rsid w:val="00B52CE1"/>
    <w:rsid w:val="00B546CB"/>
    <w:rsid w:val="00B55AC2"/>
    <w:rsid w:val="00B6075A"/>
    <w:rsid w:val="00B60938"/>
    <w:rsid w:val="00B61036"/>
    <w:rsid w:val="00B61664"/>
    <w:rsid w:val="00B62BEC"/>
    <w:rsid w:val="00B64674"/>
    <w:rsid w:val="00B64685"/>
    <w:rsid w:val="00B64BA3"/>
    <w:rsid w:val="00B65228"/>
    <w:rsid w:val="00B67B38"/>
    <w:rsid w:val="00B71E5F"/>
    <w:rsid w:val="00B72B47"/>
    <w:rsid w:val="00B743A4"/>
    <w:rsid w:val="00B747D8"/>
    <w:rsid w:val="00B75D78"/>
    <w:rsid w:val="00B82459"/>
    <w:rsid w:val="00B832AF"/>
    <w:rsid w:val="00B87417"/>
    <w:rsid w:val="00B879A2"/>
    <w:rsid w:val="00B87CF5"/>
    <w:rsid w:val="00B90B37"/>
    <w:rsid w:val="00B92CC7"/>
    <w:rsid w:val="00BA0401"/>
    <w:rsid w:val="00BA38D9"/>
    <w:rsid w:val="00BA4C1D"/>
    <w:rsid w:val="00BA6A09"/>
    <w:rsid w:val="00BB1070"/>
    <w:rsid w:val="00BB32D0"/>
    <w:rsid w:val="00BB4131"/>
    <w:rsid w:val="00BB62F9"/>
    <w:rsid w:val="00BB700D"/>
    <w:rsid w:val="00BB765C"/>
    <w:rsid w:val="00BC0ABE"/>
    <w:rsid w:val="00BC140C"/>
    <w:rsid w:val="00BC18CD"/>
    <w:rsid w:val="00BC2942"/>
    <w:rsid w:val="00BC3383"/>
    <w:rsid w:val="00BC4852"/>
    <w:rsid w:val="00BC6B69"/>
    <w:rsid w:val="00BD3B72"/>
    <w:rsid w:val="00BD699A"/>
    <w:rsid w:val="00BD7FF7"/>
    <w:rsid w:val="00BE021C"/>
    <w:rsid w:val="00BE0967"/>
    <w:rsid w:val="00BE4504"/>
    <w:rsid w:val="00BE5740"/>
    <w:rsid w:val="00BF6F30"/>
    <w:rsid w:val="00C00983"/>
    <w:rsid w:val="00C019DE"/>
    <w:rsid w:val="00C01DB1"/>
    <w:rsid w:val="00C03059"/>
    <w:rsid w:val="00C034AE"/>
    <w:rsid w:val="00C03D75"/>
    <w:rsid w:val="00C05DF7"/>
    <w:rsid w:val="00C06288"/>
    <w:rsid w:val="00C1192D"/>
    <w:rsid w:val="00C13B5D"/>
    <w:rsid w:val="00C13ED0"/>
    <w:rsid w:val="00C14317"/>
    <w:rsid w:val="00C16C89"/>
    <w:rsid w:val="00C17525"/>
    <w:rsid w:val="00C17A30"/>
    <w:rsid w:val="00C22EB1"/>
    <w:rsid w:val="00C25E9A"/>
    <w:rsid w:val="00C26AF1"/>
    <w:rsid w:val="00C31D24"/>
    <w:rsid w:val="00C33835"/>
    <w:rsid w:val="00C357F9"/>
    <w:rsid w:val="00C357FB"/>
    <w:rsid w:val="00C360A4"/>
    <w:rsid w:val="00C36995"/>
    <w:rsid w:val="00C4470D"/>
    <w:rsid w:val="00C47E02"/>
    <w:rsid w:val="00C510C5"/>
    <w:rsid w:val="00C5266A"/>
    <w:rsid w:val="00C52755"/>
    <w:rsid w:val="00C52AF2"/>
    <w:rsid w:val="00C537DE"/>
    <w:rsid w:val="00C57DB8"/>
    <w:rsid w:val="00C57DDD"/>
    <w:rsid w:val="00C60C8B"/>
    <w:rsid w:val="00C6102F"/>
    <w:rsid w:val="00C6272C"/>
    <w:rsid w:val="00C639D9"/>
    <w:rsid w:val="00C64B23"/>
    <w:rsid w:val="00C6513C"/>
    <w:rsid w:val="00C65E6B"/>
    <w:rsid w:val="00C7147C"/>
    <w:rsid w:val="00C7214A"/>
    <w:rsid w:val="00C72AFB"/>
    <w:rsid w:val="00C74B05"/>
    <w:rsid w:val="00C75AC0"/>
    <w:rsid w:val="00C75DF7"/>
    <w:rsid w:val="00C75FF9"/>
    <w:rsid w:val="00C77522"/>
    <w:rsid w:val="00C80D66"/>
    <w:rsid w:val="00C84D09"/>
    <w:rsid w:val="00C850C7"/>
    <w:rsid w:val="00C864E9"/>
    <w:rsid w:val="00C86952"/>
    <w:rsid w:val="00C91879"/>
    <w:rsid w:val="00C92405"/>
    <w:rsid w:val="00C944D1"/>
    <w:rsid w:val="00C96A76"/>
    <w:rsid w:val="00CA0739"/>
    <w:rsid w:val="00CA0A30"/>
    <w:rsid w:val="00CA17FF"/>
    <w:rsid w:val="00CA19D8"/>
    <w:rsid w:val="00CB08D4"/>
    <w:rsid w:val="00CB149E"/>
    <w:rsid w:val="00CB1CEA"/>
    <w:rsid w:val="00CB50F3"/>
    <w:rsid w:val="00CB7215"/>
    <w:rsid w:val="00CC0596"/>
    <w:rsid w:val="00CC179E"/>
    <w:rsid w:val="00CC55F9"/>
    <w:rsid w:val="00CC64BC"/>
    <w:rsid w:val="00CC724A"/>
    <w:rsid w:val="00CD1AFB"/>
    <w:rsid w:val="00CD3255"/>
    <w:rsid w:val="00CD363A"/>
    <w:rsid w:val="00CD3E94"/>
    <w:rsid w:val="00CD4B14"/>
    <w:rsid w:val="00CE214E"/>
    <w:rsid w:val="00CE4258"/>
    <w:rsid w:val="00CE61F2"/>
    <w:rsid w:val="00CE6823"/>
    <w:rsid w:val="00CF1247"/>
    <w:rsid w:val="00CF1593"/>
    <w:rsid w:val="00CF2D9D"/>
    <w:rsid w:val="00CF4368"/>
    <w:rsid w:val="00CF463B"/>
    <w:rsid w:val="00CF5043"/>
    <w:rsid w:val="00CF5813"/>
    <w:rsid w:val="00CF62D5"/>
    <w:rsid w:val="00CF7D1B"/>
    <w:rsid w:val="00D00501"/>
    <w:rsid w:val="00D017C2"/>
    <w:rsid w:val="00D03B72"/>
    <w:rsid w:val="00D04001"/>
    <w:rsid w:val="00D063E8"/>
    <w:rsid w:val="00D1640E"/>
    <w:rsid w:val="00D212CF"/>
    <w:rsid w:val="00D2202E"/>
    <w:rsid w:val="00D23CCC"/>
    <w:rsid w:val="00D246BA"/>
    <w:rsid w:val="00D259C3"/>
    <w:rsid w:val="00D265AB"/>
    <w:rsid w:val="00D2759B"/>
    <w:rsid w:val="00D30272"/>
    <w:rsid w:val="00D341F5"/>
    <w:rsid w:val="00D362A3"/>
    <w:rsid w:val="00D4015A"/>
    <w:rsid w:val="00D40F8A"/>
    <w:rsid w:val="00D4158B"/>
    <w:rsid w:val="00D42D95"/>
    <w:rsid w:val="00D43474"/>
    <w:rsid w:val="00D437A8"/>
    <w:rsid w:val="00D45924"/>
    <w:rsid w:val="00D4694A"/>
    <w:rsid w:val="00D47706"/>
    <w:rsid w:val="00D50AED"/>
    <w:rsid w:val="00D5494F"/>
    <w:rsid w:val="00D568B3"/>
    <w:rsid w:val="00D613C6"/>
    <w:rsid w:val="00D613EA"/>
    <w:rsid w:val="00D66449"/>
    <w:rsid w:val="00D66C7C"/>
    <w:rsid w:val="00D66F68"/>
    <w:rsid w:val="00D70A75"/>
    <w:rsid w:val="00D74DFD"/>
    <w:rsid w:val="00D75915"/>
    <w:rsid w:val="00D80BF0"/>
    <w:rsid w:val="00D81C53"/>
    <w:rsid w:val="00D823F0"/>
    <w:rsid w:val="00D87BBB"/>
    <w:rsid w:val="00D87C44"/>
    <w:rsid w:val="00D920F4"/>
    <w:rsid w:val="00D92889"/>
    <w:rsid w:val="00D92C53"/>
    <w:rsid w:val="00D96991"/>
    <w:rsid w:val="00D97090"/>
    <w:rsid w:val="00DA0359"/>
    <w:rsid w:val="00DA1D7D"/>
    <w:rsid w:val="00DA4C91"/>
    <w:rsid w:val="00DA4F12"/>
    <w:rsid w:val="00DA522A"/>
    <w:rsid w:val="00DA6B3C"/>
    <w:rsid w:val="00DB0063"/>
    <w:rsid w:val="00DB0D42"/>
    <w:rsid w:val="00DB14A4"/>
    <w:rsid w:val="00DB4FC3"/>
    <w:rsid w:val="00DB53DC"/>
    <w:rsid w:val="00DB5838"/>
    <w:rsid w:val="00DB64F9"/>
    <w:rsid w:val="00DB7275"/>
    <w:rsid w:val="00DB7F9F"/>
    <w:rsid w:val="00DC006F"/>
    <w:rsid w:val="00DC2DA8"/>
    <w:rsid w:val="00DC4CD9"/>
    <w:rsid w:val="00DC4D9A"/>
    <w:rsid w:val="00DD0226"/>
    <w:rsid w:val="00DD1693"/>
    <w:rsid w:val="00DD21E3"/>
    <w:rsid w:val="00DD3FBF"/>
    <w:rsid w:val="00DD7321"/>
    <w:rsid w:val="00DE301F"/>
    <w:rsid w:val="00DE440D"/>
    <w:rsid w:val="00DE7893"/>
    <w:rsid w:val="00DE7B61"/>
    <w:rsid w:val="00E012F6"/>
    <w:rsid w:val="00E0234D"/>
    <w:rsid w:val="00E03ADD"/>
    <w:rsid w:val="00E04614"/>
    <w:rsid w:val="00E049D0"/>
    <w:rsid w:val="00E10A59"/>
    <w:rsid w:val="00E14D7D"/>
    <w:rsid w:val="00E17676"/>
    <w:rsid w:val="00E220FB"/>
    <w:rsid w:val="00E22F77"/>
    <w:rsid w:val="00E239F4"/>
    <w:rsid w:val="00E2680F"/>
    <w:rsid w:val="00E26B46"/>
    <w:rsid w:val="00E32704"/>
    <w:rsid w:val="00E32F77"/>
    <w:rsid w:val="00E34D48"/>
    <w:rsid w:val="00E3595C"/>
    <w:rsid w:val="00E3770F"/>
    <w:rsid w:val="00E414A4"/>
    <w:rsid w:val="00E41FEC"/>
    <w:rsid w:val="00E4253E"/>
    <w:rsid w:val="00E433CF"/>
    <w:rsid w:val="00E43E11"/>
    <w:rsid w:val="00E52513"/>
    <w:rsid w:val="00E52556"/>
    <w:rsid w:val="00E56283"/>
    <w:rsid w:val="00E56CAE"/>
    <w:rsid w:val="00E61536"/>
    <w:rsid w:val="00E6196E"/>
    <w:rsid w:val="00E61F03"/>
    <w:rsid w:val="00E62590"/>
    <w:rsid w:val="00E62DCF"/>
    <w:rsid w:val="00E6312A"/>
    <w:rsid w:val="00E64403"/>
    <w:rsid w:val="00E67696"/>
    <w:rsid w:val="00E709E4"/>
    <w:rsid w:val="00E71603"/>
    <w:rsid w:val="00E72C16"/>
    <w:rsid w:val="00E72CD1"/>
    <w:rsid w:val="00E76402"/>
    <w:rsid w:val="00E7654F"/>
    <w:rsid w:val="00E80B57"/>
    <w:rsid w:val="00E83472"/>
    <w:rsid w:val="00E83DDC"/>
    <w:rsid w:val="00E86160"/>
    <w:rsid w:val="00E8666D"/>
    <w:rsid w:val="00E868AC"/>
    <w:rsid w:val="00E87E46"/>
    <w:rsid w:val="00E90FE4"/>
    <w:rsid w:val="00E9245A"/>
    <w:rsid w:val="00E92DC3"/>
    <w:rsid w:val="00E9340B"/>
    <w:rsid w:val="00E936D4"/>
    <w:rsid w:val="00E940BB"/>
    <w:rsid w:val="00E959B7"/>
    <w:rsid w:val="00E95AA8"/>
    <w:rsid w:val="00E96338"/>
    <w:rsid w:val="00E96360"/>
    <w:rsid w:val="00E974D2"/>
    <w:rsid w:val="00E976E7"/>
    <w:rsid w:val="00EA4E1A"/>
    <w:rsid w:val="00EB09E8"/>
    <w:rsid w:val="00EB126E"/>
    <w:rsid w:val="00EB639F"/>
    <w:rsid w:val="00EB7117"/>
    <w:rsid w:val="00EC0566"/>
    <w:rsid w:val="00EC1274"/>
    <w:rsid w:val="00EC12BB"/>
    <w:rsid w:val="00EC2BCA"/>
    <w:rsid w:val="00EC4A2F"/>
    <w:rsid w:val="00EC6972"/>
    <w:rsid w:val="00ED003E"/>
    <w:rsid w:val="00ED2173"/>
    <w:rsid w:val="00ED3412"/>
    <w:rsid w:val="00ED56AC"/>
    <w:rsid w:val="00ED6E02"/>
    <w:rsid w:val="00EE073E"/>
    <w:rsid w:val="00EE2E0A"/>
    <w:rsid w:val="00EE43AA"/>
    <w:rsid w:val="00EE5F41"/>
    <w:rsid w:val="00EE5FEB"/>
    <w:rsid w:val="00EE620F"/>
    <w:rsid w:val="00EF0B16"/>
    <w:rsid w:val="00EF2395"/>
    <w:rsid w:val="00EF2AFA"/>
    <w:rsid w:val="00F04036"/>
    <w:rsid w:val="00F065FE"/>
    <w:rsid w:val="00F066AA"/>
    <w:rsid w:val="00F07062"/>
    <w:rsid w:val="00F10562"/>
    <w:rsid w:val="00F10F86"/>
    <w:rsid w:val="00F11542"/>
    <w:rsid w:val="00F13CE8"/>
    <w:rsid w:val="00F168BC"/>
    <w:rsid w:val="00F20008"/>
    <w:rsid w:val="00F21844"/>
    <w:rsid w:val="00F22786"/>
    <w:rsid w:val="00F26946"/>
    <w:rsid w:val="00F322C8"/>
    <w:rsid w:val="00F332FC"/>
    <w:rsid w:val="00F346AA"/>
    <w:rsid w:val="00F351B8"/>
    <w:rsid w:val="00F35BEF"/>
    <w:rsid w:val="00F379A2"/>
    <w:rsid w:val="00F40EF5"/>
    <w:rsid w:val="00F46ECF"/>
    <w:rsid w:val="00F50D2C"/>
    <w:rsid w:val="00F54152"/>
    <w:rsid w:val="00F55128"/>
    <w:rsid w:val="00F55CFB"/>
    <w:rsid w:val="00F55EB3"/>
    <w:rsid w:val="00F5620A"/>
    <w:rsid w:val="00F57894"/>
    <w:rsid w:val="00F57FC9"/>
    <w:rsid w:val="00F616E3"/>
    <w:rsid w:val="00F62C91"/>
    <w:rsid w:val="00F64B9C"/>
    <w:rsid w:val="00F66D4A"/>
    <w:rsid w:val="00F67F98"/>
    <w:rsid w:val="00F7126C"/>
    <w:rsid w:val="00F737CF"/>
    <w:rsid w:val="00F737F9"/>
    <w:rsid w:val="00F7549F"/>
    <w:rsid w:val="00F81AD8"/>
    <w:rsid w:val="00F82720"/>
    <w:rsid w:val="00F840A2"/>
    <w:rsid w:val="00F841E9"/>
    <w:rsid w:val="00F867AD"/>
    <w:rsid w:val="00F90186"/>
    <w:rsid w:val="00F923B3"/>
    <w:rsid w:val="00F94BDA"/>
    <w:rsid w:val="00F9617D"/>
    <w:rsid w:val="00FA2201"/>
    <w:rsid w:val="00FA2D49"/>
    <w:rsid w:val="00FA31F4"/>
    <w:rsid w:val="00FA620F"/>
    <w:rsid w:val="00FA64DB"/>
    <w:rsid w:val="00FA6643"/>
    <w:rsid w:val="00FA6EE8"/>
    <w:rsid w:val="00FA77F0"/>
    <w:rsid w:val="00FB0798"/>
    <w:rsid w:val="00FB0BE5"/>
    <w:rsid w:val="00FB10A2"/>
    <w:rsid w:val="00FB1A51"/>
    <w:rsid w:val="00FB3888"/>
    <w:rsid w:val="00FB7654"/>
    <w:rsid w:val="00FC0B44"/>
    <w:rsid w:val="00FC1CA2"/>
    <w:rsid w:val="00FC41A2"/>
    <w:rsid w:val="00FC43AC"/>
    <w:rsid w:val="00FC4745"/>
    <w:rsid w:val="00FC758B"/>
    <w:rsid w:val="00FD486B"/>
    <w:rsid w:val="00FD7207"/>
    <w:rsid w:val="00FE11A7"/>
    <w:rsid w:val="00FF1C12"/>
    <w:rsid w:val="00FF2C81"/>
    <w:rsid w:val="00FF3240"/>
    <w:rsid w:val="00FF4F88"/>
    <w:rsid w:val="00FF74E7"/>
    <w:rsid w:val="01017712"/>
    <w:rsid w:val="0139B808"/>
    <w:rsid w:val="0168627D"/>
    <w:rsid w:val="02FBF682"/>
    <w:rsid w:val="04340342"/>
    <w:rsid w:val="04540937"/>
    <w:rsid w:val="05067DDC"/>
    <w:rsid w:val="05458DDF"/>
    <w:rsid w:val="0558DDB0"/>
    <w:rsid w:val="0644ADE9"/>
    <w:rsid w:val="07E261B5"/>
    <w:rsid w:val="085FD035"/>
    <w:rsid w:val="08FA3EE2"/>
    <w:rsid w:val="097EA140"/>
    <w:rsid w:val="09AF5858"/>
    <w:rsid w:val="0A03B4D5"/>
    <w:rsid w:val="0A5AEE5F"/>
    <w:rsid w:val="0B71498A"/>
    <w:rsid w:val="0D2A4751"/>
    <w:rsid w:val="0E8037DC"/>
    <w:rsid w:val="0EB76659"/>
    <w:rsid w:val="0EEBF25D"/>
    <w:rsid w:val="0F107A98"/>
    <w:rsid w:val="0F1EEB26"/>
    <w:rsid w:val="0F8B5CF5"/>
    <w:rsid w:val="0FA87702"/>
    <w:rsid w:val="0FCE015C"/>
    <w:rsid w:val="0FD950CA"/>
    <w:rsid w:val="106F9FBD"/>
    <w:rsid w:val="114C3E05"/>
    <w:rsid w:val="11BB3E02"/>
    <w:rsid w:val="12B508EC"/>
    <w:rsid w:val="130B9C39"/>
    <w:rsid w:val="13C07903"/>
    <w:rsid w:val="147C601E"/>
    <w:rsid w:val="148902C5"/>
    <w:rsid w:val="15C46CB4"/>
    <w:rsid w:val="188682D8"/>
    <w:rsid w:val="18B69968"/>
    <w:rsid w:val="1ACC158E"/>
    <w:rsid w:val="1B443773"/>
    <w:rsid w:val="1B499046"/>
    <w:rsid w:val="1BC40619"/>
    <w:rsid w:val="1C022C56"/>
    <w:rsid w:val="1D389A8C"/>
    <w:rsid w:val="1E100EAF"/>
    <w:rsid w:val="1E48AA74"/>
    <w:rsid w:val="1EFAE2B2"/>
    <w:rsid w:val="1F5C5222"/>
    <w:rsid w:val="21679C72"/>
    <w:rsid w:val="2262507E"/>
    <w:rsid w:val="236398CB"/>
    <w:rsid w:val="24A49DAE"/>
    <w:rsid w:val="267E8987"/>
    <w:rsid w:val="27008953"/>
    <w:rsid w:val="2724537E"/>
    <w:rsid w:val="2730D42A"/>
    <w:rsid w:val="27A368F1"/>
    <w:rsid w:val="28351F4A"/>
    <w:rsid w:val="285531CB"/>
    <w:rsid w:val="287AE77F"/>
    <w:rsid w:val="294298F5"/>
    <w:rsid w:val="29DA235A"/>
    <w:rsid w:val="29F102DE"/>
    <w:rsid w:val="2B01BABA"/>
    <w:rsid w:val="2B0355C1"/>
    <w:rsid w:val="2BFA237A"/>
    <w:rsid w:val="2CF435A5"/>
    <w:rsid w:val="2D513FF5"/>
    <w:rsid w:val="2F2ED600"/>
    <w:rsid w:val="30148AC2"/>
    <w:rsid w:val="3152F5F1"/>
    <w:rsid w:val="3254DE8D"/>
    <w:rsid w:val="327D7587"/>
    <w:rsid w:val="3309D989"/>
    <w:rsid w:val="3444B863"/>
    <w:rsid w:val="3476A00A"/>
    <w:rsid w:val="35BEA472"/>
    <w:rsid w:val="36928B90"/>
    <w:rsid w:val="3731115C"/>
    <w:rsid w:val="379B0988"/>
    <w:rsid w:val="37ABF7CC"/>
    <w:rsid w:val="37BFE669"/>
    <w:rsid w:val="37C956FC"/>
    <w:rsid w:val="37D12567"/>
    <w:rsid w:val="3891AD7B"/>
    <w:rsid w:val="38B08204"/>
    <w:rsid w:val="3A378640"/>
    <w:rsid w:val="3ACBB03A"/>
    <w:rsid w:val="3AE570BB"/>
    <w:rsid w:val="3B93EEC9"/>
    <w:rsid w:val="3C3C6937"/>
    <w:rsid w:val="3CB42BCC"/>
    <w:rsid w:val="3F5E936F"/>
    <w:rsid w:val="428A8B59"/>
    <w:rsid w:val="44365D49"/>
    <w:rsid w:val="450394FF"/>
    <w:rsid w:val="48A11D45"/>
    <w:rsid w:val="48EF51EE"/>
    <w:rsid w:val="4A0ED3B5"/>
    <w:rsid w:val="4C91B3F8"/>
    <w:rsid w:val="4CC916B9"/>
    <w:rsid w:val="4D573CB7"/>
    <w:rsid w:val="4EDD4033"/>
    <w:rsid w:val="4F1016C7"/>
    <w:rsid w:val="4FAD5C7B"/>
    <w:rsid w:val="512179AF"/>
    <w:rsid w:val="5193C238"/>
    <w:rsid w:val="51D4483C"/>
    <w:rsid w:val="51D671FC"/>
    <w:rsid w:val="53516A12"/>
    <w:rsid w:val="53753496"/>
    <w:rsid w:val="5467C2A2"/>
    <w:rsid w:val="556BF6E6"/>
    <w:rsid w:val="5591936D"/>
    <w:rsid w:val="565256A4"/>
    <w:rsid w:val="566A7202"/>
    <w:rsid w:val="5799045F"/>
    <w:rsid w:val="57E4100C"/>
    <w:rsid w:val="587434A4"/>
    <w:rsid w:val="5895E859"/>
    <w:rsid w:val="59248F0E"/>
    <w:rsid w:val="5967364D"/>
    <w:rsid w:val="5972DFBE"/>
    <w:rsid w:val="59FE2FF7"/>
    <w:rsid w:val="5A2AFB27"/>
    <w:rsid w:val="5A2C66B7"/>
    <w:rsid w:val="5B610E7C"/>
    <w:rsid w:val="5CD9E53C"/>
    <w:rsid w:val="5D4FEE6D"/>
    <w:rsid w:val="5D99473A"/>
    <w:rsid w:val="5DB7429F"/>
    <w:rsid w:val="5E5358A2"/>
    <w:rsid w:val="5E85B0EE"/>
    <w:rsid w:val="5F61EBBB"/>
    <w:rsid w:val="5FB82303"/>
    <w:rsid w:val="60B6B394"/>
    <w:rsid w:val="6125268D"/>
    <w:rsid w:val="61F47802"/>
    <w:rsid w:val="62085BF2"/>
    <w:rsid w:val="6239F334"/>
    <w:rsid w:val="633DB4C7"/>
    <w:rsid w:val="6412885C"/>
    <w:rsid w:val="653842E4"/>
    <w:rsid w:val="654322CE"/>
    <w:rsid w:val="668F3D5E"/>
    <w:rsid w:val="66AD776A"/>
    <w:rsid w:val="67080A97"/>
    <w:rsid w:val="6923EFCF"/>
    <w:rsid w:val="692FC547"/>
    <w:rsid w:val="6A4AD39A"/>
    <w:rsid w:val="6AF882A5"/>
    <w:rsid w:val="6B60A7F6"/>
    <w:rsid w:val="6BA32EF3"/>
    <w:rsid w:val="6BB1A60B"/>
    <w:rsid w:val="6C03169F"/>
    <w:rsid w:val="6C6D90B1"/>
    <w:rsid w:val="6CD6C738"/>
    <w:rsid w:val="6DD09CC5"/>
    <w:rsid w:val="6E85679C"/>
    <w:rsid w:val="6EE1E7F4"/>
    <w:rsid w:val="701E0883"/>
    <w:rsid w:val="706DECC2"/>
    <w:rsid w:val="71480F8B"/>
    <w:rsid w:val="71ECAE14"/>
    <w:rsid w:val="7230AF73"/>
    <w:rsid w:val="7410C167"/>
    <w:rsid w:val="7608186C"/>
    <w:rsid w:val="77108C91"/>
    <w:rsid w:val="783C1A66"/>
    <w:rsid w:val="787BA314"/>
    <w:rsid w:val="797C83FC"/>
    <w:rsid w:val="7C0F3067"/>
    <w:rsid w:val="7C922F52"/>
    <w:rsid w:val="7CB07494"/>
    <w:rsid w:val="7D27AFE1"/>
    <w:rsid w:val="7D41ED87"/>
    <w:rsid w:val="7D8F7097"/>
    <w:rsid w:val="7DDBC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B1487348-A55C-4ABF-B251-E580B24B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95"/>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D2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 w:type="character" w:customStyle="1" w:styleId="Heading3Char">
    <w:name w:val="Heading 3 Char"/>
    <w:basedOn w:val="DefaultParagraphFont"/>
    <w:link w:val="Heading3"/>
    <w:uiPriority w:val="9"/>
    <w:semiHidden/>
    <w:rsid w:val="002D20E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351037653">
      <w:bodyDiv w:val="1"/>
      <w:marLeft w:val="0"/>
      <w:marRight w:val="0"/>
      <w:marTop w:val="0"/>
      <w:marBottom w:val="0"/>
      <w:divBdr>
        <w:top w:val="none" w:sz="0" w:space="0" w:color="auto"/>
        <w:left w:val="none" w:sz="0" w:space="0" w:color="auto"/>
        <w:bottom w:val="none" w:sz="0" w:space="0" w:color="auto"/>
        <w:right w:val="none" w:sz="0" w:space="0" w:color="auto"/>
      </w:divBdr>
      <w:divsChild>
        <w:div w:id="309751745">
          <w:marLeft w:val="0"/>
          <w:marRight w:val="0"/>
          <w:marTop w:val="0"/>
          <w:marBottom w:val="0"/>
          <w:divBdr>
            <w:top w:val="none" w:sz="0" w:space="0" w:color="auto"/>
            <w:left w:val="none" w:sz="0" w:space="0" w:color="auto"/>
            <w:bottom w:val="none" w:sz="0" w:space="0" w:color="auto"/>
            <w:right w:val="none" w:sz="0" w:space="0" w:color="auto"/>
          </w:divBdr>
          <w:divsChild>
            <w:div w:id="335621484">
              <w:marLeft w:val="0"/>
              <w:marRight w:val="0"/>
              <w:marTop w:val="0"/>
              <w:marBottom w:val="0"/>
              <w:divBdr>
                <w:top w:val="none" w:sz="0" w:space="0" w:color="auto"/>
                <w:left w:val="none" w:sz="0" w:space="0" w:color="auto"/>
                <w:bottom w:val="none" w:sz="0" w:space="0" w:color="auto"/>
                <w:right w:val="none" w:sz="0" w:space="0" w:color="auto"/>
              </w:divBdr>
            </w:div>
          </w:divsChild>
        </w:div>
        <w:div w:id="248271662">
          <w:marLeft w:val="0"/>
          <w:marRight w:val="0"/>
          <w:marTop w:val="0"/>
          <w:marBottom w:val="0"/>
          <w:divBdr>
            <w:top w:val="none" w:sz="0" w:space="0" w:color="auto"/>
            <w:left w:val="none" w:sz="0" w:space="0" w:color="auto"/>
            <w:bottom w:val="none" w:sz="0" w:space="0" w:color="auto"/>
            <w:right w:val="none" w:sz="0" w:space="0" w:color="auto"/>
          </w:divBdr>
          <w:divsChild>
            <w:div w:id="2057926752">
              <w:marLeft w:val="0"/>
              <w:marRight w:val="0"/>
              <w:marTop w:val="0"/>
              <w:marBottom w:val="0"/>
              <w:divBdr>
                <w:top w:val="none" w:sz="0" w:space="0" w:color="auto"/>
                <w:left w:val="none" w:sz="0" w:space="0" w:color="auto"/>
                <w:bottom w:val="none" w:sz="0" w:space="0" w:color="auto"/>
                <w:right w:val="none" w:sz="0" w:space="0" w:color="auto"/>
              </w:divBdr>
            </w:div>
            <w:div w:id="957639512">
              <w:marLeft w:val="0"/>
              <w:marRight w:val="0"/>
              <w:marTop w:val="0"/>
              <w:marBottom w:val="0"/>
              <w:divBdr>
                <w:top w:val="none" w:sz="0" w:space="0" w:color="auto"/>
                <w:left w:val="none" w:sz="0" w:space="0" w:color="auto"/>
                <w:bottom w:val="none" w:sz="0" w:space="0" w:color="auto"/>
                <w:right w:val="none" w:sz="0" w:space="0" w:color="auto"/>
              </w:divBdr>
            </w:div>
            <w:div w:id="782383616">
              <w:marLeft w:val="0"/>
              <w:marRight w:val="0"/>
              <w:marTop w:val="0"/>
              <w:marBottom w:val="0"/>
              <w:divBdr>
                <w:top w:val="none" w:sz="0" w:space="0" w:color="auto"/>
                <w:left w:val="none" w:sz="0" w:space="0" w:color="auto"/>
                <w:bottom w:val="none" w:sz="0" w:space="0" w:color="auto"/>
                <w:right w:val="none" w:sz="0" w:space="0" w:color="auto"/>
              </w:divBdr>
            </w:div>
            <w:div w:id="629629801">
              <w:marLeft w:val="0"/>
              <w:marRight w:val="0"/>
              <w:marTop w:val="0"/>
              <w:marBottom w:val="0"/>
              <w:divBdr>
                <w:top w:val="none" w:sz="0" w:space="0" w:color="auto"/>
                <w:left w:val="none" w:sz="0" w:space="0" w:color="auto"/>
                <w:bottom w:val="none" w:sz="0" w:space="0" w:color="auto"/>
                <w:right w:val="none" w:sz="0" w:space="0" w:color="auto"/>
              </w:divBdr>
            </w:div>
            <w:div w:id="1460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550266816">
      <w:bodyDiv w:val="1"/>
      <w:marLeft w:val="0"/>
      <w:marRight w:val="0"/>
      <w:marTop w:val="0"/>
      <w:marBottom w:val="0"/>
      <w:divBdr>
        <w:top w:val="none" w:sz="0" w:space="0" w:color="auto"/>
        <w:left w:val="none" w:sz="0" w:space="0" w:color="auto"/>
        <w:bottom w:val="none" w:sz="0" w:space="0" w:color="auto"/>
        <w:right w:val="none" w:sz="0" w:space="0" w:color="auto"/>
      </w:divBdr>
      <w:divsChild>
        <w:div w:id="1698769395">
          <w:marLeft w:val="0"/>
          <w:marRight w:val="0"/>
          <w:marTop w:val="0"/>
          <w:marBottom w:val="0"/>
          <w:divBdr>
            <w:top w:val="none" w:sz="0" w:space="0" w:color="auto"/>
            <w:left w:val="none" w:sz="0" w:space="0" w:color="auto"/>
            <w:bottom w:val="none" w:sz="0" w:space="0" w:color="auto"/>
            <w:right w:val="none" w:sz="0" w:space="0" w:color="auto"/>
          </w:divBdr>
          <w:divsChild>
            <w:div w:id="1870869737">
              <w:marLeft w:val="-75"/>
              <w:marRight w:val="0"/>
              <w:marTop w:val="30"/>
              <w:marBottom w:val="30"/>
              <w:divBdr>
                <w:top w:val="none" w:sz="0" w:space="0" w:color="auto"/>
                <w:left w:val="none" w:sz="0" w:space="0" w:color="auto"/>
                <w:bottom w:val="none" w:sz="0" w:space="0" w:color="auto"/>
                <w:right w:val="none" w:sz="0" w:space="0" w:color="auto"/>
              </w:divBdr>
              <w:divsChild>
                <w:div w:id="1342974914">
                  <w:marLeft w:val="0"/>
                  <w:marRight w:val="0"/>
                  <w:marTop w:val="0"/>
                  <w:marBottom w:val="0"/>
                  <w:divBdr>
                    <w:top w:val="none" w:sz="0" w:space="0" w:color="auto"/>
                    <w:left w:val="none" w:sz="0" w:space="0" w:color="auto"/>
                    <w:bottom w:val="none" w:sz="0" w:space="0" w:color="auto"/>
                    <w:right w:val="none" w:sz="0" w:space="0" w:color="auto"/>
                  </w:divBdr>
                  <w:divsChild>
                    <w:div w:id="784230589">
                      <w:marLeft w:val="0"/>
                      <w:marRight w:val="0"/>
                      <w:marTop w:val="0"/>
                      <w:marBottom w:val="0"/>
                      <w:divBdr>
                        <w:top w:val="none" w:sz="0" w:space="0" w:color="auto"/>
                        <w:left w:val="none" w:sz="0" w:space="0" w:color="auto"/>
                        <w:bottom w:val="none" w:sz="0" w:space="0" w:color="auto"/>
                        <w:right w:val="none" w:sz="0" w:space="0" w:color="auto"/>
                      </w:divBdr>
                    </w:div>
                  </w:divsChild>
                </w:div>
                <w:div w:id="562986484">
                  <w:marLeft w:val="0"/>
                  <w:marRight w:val="0"/>
                  <w:marTop w:val="0"/>
                  <w:marBottom w:val="0"/>
                  <w:divBdr>
                    <w:top w:val="none" w:sz="0" w:space="0" w:color="auto"/>
                    <w:left w:val="none" w:sz="0" w:space="0" w:color="auto"/>
                    <w:bottom w:val="none" w:sz="0" w:space="0" w:color="auto"/>
                    <w:right w:val="none" w:sz="0" w:space="0" w:color="auto"/>
                  </w:divBdr>
                  <w:divsChild>
                    <w:div w:id="1426919915">
                      <w:marLeft w:val="0"/>
                      <w:marRight w:val="0"/>
                      <w:marTop w:val="0"/>
                      <w:marBottom w:val="0"/>
                      <w:divBdr>
                        <w:top w:val="none" w:sz="0" w:space="0" w:color="auto"/>
                        <w:left w:val="none" w:sz="0" w:space="0" w:color="auto"/>
                        <w:bottom w:val="none" w:sz="0" w:space="0" w:color="auto"/>
                        <w:right w:val="none" w:sz="0" w:space="0" w:color="auto"/>
                      </w:divBdr>
                    </w:div>
                    <w:div w:id="1677539348">
                      <w:marLeft w:val="0"/>
                      <w:marRight w:val="0"/>
                      <w:marTop w:val="0"/>
                      <w:marBottom w:val="0"/>
                      <w:divBdr>
                        <w:top w:val="none" w:sz="0" w:space="0" w:color="auto"/>
                        <w:left w:val="none" w:sz="0" w:space="0" w:color="auto"/>
                        <w:bottom w:val="none" w:sz="0" w:space="0" w:color="auto"/>
                        <w:right w:val="none" w:sz="0" w:space="0" w:color="auto"/>
                      </w:divBdr>
                    </w:div>
                    <w:div w:id="256718281">
                      <w:marLeft w:val="0"/>
                      <w:marRight w:val="0"/>
                      <w:marTop w:val="0"/>
                      <w:marBottom w:val="0"/>
                      <w:divBdr>
                        <w:top w:val="none" w:sz="0" w:space="0" w:color="auto"/>
                        <w:left w:val="none" w:sz="0" w:space="0" w:color="auto"/>
                        <w:bottom w:val="none" w:sz="0" w:space="0" w:color="auto"/>
                        <w:right w:val="none" w:sz="0" w:space="0" w:color="auto"/>
                      </w:divBdr>
                    </w:div>
                    <w:div w:id="739863744">
                      <w:marLeft w:val="0"/>
                      <w:marRight w:val="0"/>
                      <w:marTop w:val="0"/>
                      <w:marBottom w:val="0"/>
                      <w:divBdr>
                        <w:top w:val="none" w:sz="0" w:space="0" w:color="auto"/>
                        <w:left w:val="none" w:sz="0" w:space="0" w:color="auto"/>
                        <w:bottom w:val="none" w:sz="0" w:space="0" w:color="auto"/>
                        <w:right w:val="none" w:sz="0" w:space="0" w:color="auto"/>
                      </w:divBdr>
                    </w:div>
                    <w:div w:id="99835057">
                      <w:marLeft w:val="0"/>
                      <w:marRight w:val="0"/>
                      <w:marTop w:val="0"/>
                      <w:marBottom w:val="0"/>
                      <w:divBdr>
                        <w:top w:val="none" w:sz="0" w:space="0" w:color="auto"/>
                        <w:left w:val="none" w:sz="0" w:space="0" w:color="auto"/>
                        <w:bottom w:val="none" w:sz="0" w:space="0" w:color="auto"/>
                        <w:right w:val="none" w:sz="0" w:space="0" w:color="auto"/>
                      </w:divBdr>
                    </w:div>
                    <w:div w:id="335620545">
                      <w:marLeft w:val="0"/>
                      <w:marRight w:val="0"/>
                      <w:marTop w:val="0"/>
                      <w:marBottom w:val="0"/>
                      <w:divBdr>
                        <w:top w:val="none" w:sz="0" w:space="0" w:color="auto"/>
                        <w:left w:val="none" w:sz="0" w:space="0" w:color="auto"/>
                        <w:bottom w:val="none" w:sz="0" w:space="0" w:color="auto"/>
                        <w:right w:val="none" w:sz="0" w:space="0" w:color="auto"/>
                      </w:divBdr>
                    </w:div>
                    <w:div w:id="1555119632">
                      <w:marLeft w:val="0"/>
                      <w:marRight w:val="0"/>
                      <w:marTop w:val="0"/>
                      <w:marBottom w:val="0"/>
                      <w:divBdr>
                        <w:top w:val="none" w:sz="0" w:space="0" w:color="auto"/>
                        <w:left w:val="none" w:sz="0" w:space="0" w:color="auto"/>
                        <w:bottom w:val="none" w:sz="0" w:space="0" w:color="auto"/>
                        <w:right w:val="none" w:sz="0" w:space="0" w:color="auto"/>
                      </w:divBdr>
                    </w:div>
                    <w:div w:id="185289253">
                      <w:marLeft w:val="0"/>
                      <w:marRight w:val="0"/>
                      <w:marTop w:val="0"/>
                      <w:marBottom w:val="0"/>
                      <w:divBdr>
                        <w:top w:val="none" w:sz="0" w:space="0" w:color="auto"/>
                        <w:left w:val="none" w:sz="0" w:space="0" w:color="auto"/>
                        <w:bottom w:val="none" w:sz="0" w:space="0" w:color="auto"/>
                        <w:right w:val="none" w:sz="0" w:space="0" w:color="auto"/>
                      </w:divBdr>
                    </w:div>
                    <w:div w:id="122237481">
                      <w:marLeft w:val="0"/>
                      <w:marRight w:val="0"/>
                      <w:marTop w:val="0"/>
                      <w:marBottom w:val="0"/>
                      <w:divBdr>
                        <w:top w:val="none" w:sz="0" w:space="0" w:color="auto"/>
                        <w:left w:val="none" w:sz="0" w:space="0" w:color="auto"/>
                        <w:bottom w:val="none" w:sz="0" w:space="0" w:color="auto"/>
                        <w:right w:val="none" w:sz="0" w:space="0" w:color="auto"/>
                      </w:divBdr>
                    </w:div>
                    <w:div w:id="18283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7227">
          <w:marLeft w:val="0"/>
          <w:marRight w:val="0"/>
          <w:marTop w:val="0"/>
          <w:marBottom w:val="0"/>
          <w:divBdr>
            <w:top w:val="none" w:sz="0" w:space="0" w:color="auto"/>
            <w:left w:val="none" w:sz="0" w:space="0" w:color="auto"/>
            <w:bottom w:val="none" w:sz="0" w:space="0" w:color="auto"/>
            <w:right w:val="none" w:sz="0" w:space="0" w:color="auto"/>
          </w:divBdr>
        </w:div>
        <w:div w:id="475688097">
          <w:marLeft w:val="0"/>
          <w:marRight w:val="0"/>
          <w:marTop w:val="0"/>
          <w:marBottom w:val="0"/>
          <w:divBdr>
            <w:top w:val="none" w:sz="0" w:space="0" w:color="auto"/>
            <w:left w:val="none" w:sz="0" w:space="0" w:color="auto"/>
            <w:bottom w:val="none" w:sz="0" w:space="0" w:color="auto"/>
            <w:right w:val="none" w:sz="0" w:space="0" w:color="auto"/>
          </w:divBdr>
          <w:divsChild>
            <w:div w:id="512916433">
              <w:marLeft w:val="-75"/>
              <w:marRight w:val="0"/>
              <w:marTop w:val="30"/>
              <w:marBottom w:val="30"/>
              <w:divBdr>
                <w:top w:val="none" w:sz="0" w:space="0" w:color="auto"/>
                <w:left w:val="none" w:sz="0" w:space="0" w:color="auto"/>
                <w:bottom w:val="none" w:sz="0" w:space="0" w:color="auto"/>
                <w:right w:val="none" w:sz="0" w:space="0" w:color="auto"/>
              </w:divBdr>
              <w:divsChild>
                <w:div w:id="66926529">
                  <w:marLeft w:val="0"/>
                  <w:marRight w:val="0"/>
                  <w:marTop w:val="0"/>
                  <w:marBottom w:val="0"/>
                  <w:divBdr>
                    <w:top w:val="none" w:sz="0" w:space="0" w:color="auto"/>
                    <w:left w:val="none" w:sz="0" w:space="0" w:color="auto"/>
                    <w:bottom w:val="none" w:sz="0" w:space="0" w:color="auto"/>
                    <w:right w:val="none" w:sz="0" w:space="0" w:color="auto"/>
                  </w:divBdr>
                  <w:divsChild>
                    <w:div w:id="1783913518">
                      <w:marLeft w:val="0"/>
                      <w:marRight w:val="0"/>
                      <w:marTop w:val="0"/>
                      <w:marBottom w:val="0"/>
                      <w:divBdr>
                        <w:top w:val="none" w:sz="0" w:space="0" w:color="auto"/>
                        <w:left w:val="none" w:sz="0" w:space="0" w:color="auto"/>
                        <w:bottom w:val="none" w:sz="0" w:space="0" w:color="auto"/>
                        <w:right w:val="none" w:sz="0" w:space="0" w:color="auto"/>
                      </w:divBdr>
                    </w:div>
                  </w:divsChild>
                </w:div>
                <w:div w:id="208226780">
                  <w:marLeft w:val="0"/>
                  <w:marRight w:val="0"/>
                  <w:marTop w:val="0"/>
                  <w:marBottom w:val="0"/>
                  <w:divBdr>
                    <w:top w:val="none" w:sz="0" w:space="0" w:color="auto"/>
                    <w:left w:val="none" w:sz="0" w:space="0" w:color="auto"/>
                    <w:bottom w:val="none" w:sz="0" w:space="0" w:color="auto"/>
                    <w:right w:val="none" w:sz="0" w:space="0" w:color="auto"/>
                  </w:divBdr>
                  <w:divsChild>
                    <w:div w:id="190386606">
                      <w:marLeft w:val="0"/>
                      <w:marRight w:val="0"/>
                      <w:marTop w:val="0"/>
                      <w:marBottom w:val="0"/>
                      <w:divBdr>
                        <w:top w:val="none" w:sz="0" w:space="0" w:color="auto"/>
                        <w:left w:val="none" w:sz="0" w:space="0" w:color="auto"/>
                        <w:bottom w:val="none" w:sz="0" w:space="0" w:color="auto"/>
                        <w:right w:val="none" w:sz="0" w:space="0" w:color="auto"/>
                      </w:divBdr>
                    </w:div>
                    <w:div w:id="1241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2724">
          <w:marLeft w:val="0"/>
          <w:marRight w:val="0"/>
          <w:marTop w:val="0"/>
          <w:marBottom w:val="0"/>
          <w:divBdr>
            <w:top w:val="none" w:sz="0" w:space="0" w:color="auto"/>
            <w:left w:val="none" w:sz="0" w:space="0" w:color="auto"/>
            <w:bottom w:val="none" w:sz="0" w:space="0" w:color="auto"/>
            <w:right w:val="none" w:sz="0" w:space="0" w:color="auto"/>
          </w:divBdr>
        </w:div>
        <w:div w:id="422186926">
          <w:marLeft w:val="0"/>
          <w:marRight w:val="0"/>
          <w:marTop w:val="0"/>
          <w:marBottom w:val="0"/>
          <w:divBdr>
            <w:top w:val="none" w:sz="0" w:space="0" w:color="auto"/>
            <w:left w:val="none" w:sz="0" w:space="0" w:color="auto"/>
            <w:bottom w:val="none" w:sz="0" w:space="0" w:color="auto"/>
            <w:right w:val="none" w:sz="0" w:space="0" w:color="auto"/>
          </w:divBdr>
        </w:div>
      </w:divsChild>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733428080">
          <w:marLeft w:val="0"/>
          <w:marRight w:val="0"/>
          <w:marTop w:val="0"/>
          <w:marBottom w:val="0"/>
          <w:divBdr>
            <w:top w:val="none" w:sz="0" w:space="0" w:color="auto"/>
            <w:left w:val="none" w:sz="0" w:space="0" w:color="auto"/>
            <w:bottom w:val="none" w:sz="0" w:space="0" w:color="auto"/>
            <w:right w:val="none" w:sz="0" w:space="0" w:color="auto"/>
          </w:divBdr>
        </w:div>
        <w:div w:id="6160554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sChild>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4769984">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16211">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sChild>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B331F01B773E47B861BB0C4047EEC6" ma:contentTypeVersion="10" ma:contentTypeDescription="Create a new document." ma:contentTypeScope="" ma:versionID="0efd13ed5018cfa221f067ae8be54b0e">
  <xsd:schema xmlns:xsd="http://www.w3.org/2001/XMLSchema" xmlns:xs="http://www.w3.org/2001/XMLSchema" xmlns:p="http://schemas.microsoft.com/office/2006/metadata/properties" xmlns:ns3="5b6049e8-d0e4-4bfd-94bf-a683050da00e" targetNamespace="http://schemas.microsoft.com/office/2006/metadata/properties" ma:root="true" ma:fieldsID="f69b05ec306edfcf8e562ccf7e76c618" ns3:_="">
    <xsd:import namespace="5b6049e8-d0e4-4bfd-94bf-a683050da00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049e8-d0e4-4bfd-94bf-a683050da00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b6049e8-d0e4-4bfd-94bf-a683050da00e" xsi:nil="true"/>
  </documentManagement>
</p:properties>
</file>

<file path=customXml/itemProps1.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2.xml><?xml version="1.0" encoding="utf-8"?>
<ds:datastoreItem xmlns:ds="http://schemas.openxmlformats.org/officeDocument/2006/customXml" ds:itemID="{D9F8B2D0-F223-47A5-8C56-A573DC1B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049e8-d0e4-4bfd-94bf-a683050da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customXml/itemProps4.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5b6049e8-d0e4-4bfd-94bf-a683050da0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12562</Characters>
  <Application>Microsoft Office Word</Application>
  <DocSecurity>0</DocSecurity>
  <Lines>285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Bunn, Tricia - Oxfordshire County Council</cp:lastModifiedBy>
  <cp:revision>2</cp:revision>
  <dcterms:created xsi:type="dcterms:W3CDTF">2026-06-05T08:58:00Z</dcterms:created>
  <dcterms:modified xsi:type="dcterms:W3CDTF">2026-06-05T08:58:00Z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0x0101007AB331F01B773E47B861BB0C4047EEC6</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ies>
</file>