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63316D" w:rsidRDefault="00114762" w:rsidP="00114762">
      <w:pPr>
        <w:rPr>
          <w:rFonts w:ascii="Arial" w:hAnsi="Arial" w:cs="Arial"/>
          <w:b/>
          <w:sz w:val="72"/>
          <w:szCs w:val="72"/>
        </w:rPr>
      </w:pPr>
      <w:r w:rsidRPr="0063316D">
        <w:rPr>
          <w:rFonts w:ascii="Arial" w:hAnsi="Arial" w:cs="Arial"/>
          <w:b/>
          <w:sz w:val="72"/>
          <w:szCs w:val="72"/>
        </w:rPr>
        <w:t>Job Description</w:t>
      </w:r>
    </w:p>
    <w:p w14:paraId="3222824E" w14:textId="77777777" w:rsidR="00114762" w:rsidRPr="0063316D" w:rsidRDefault="00114762" w:rsidP="00114762">
      <w:pPr>
        <w:rPr>
          <w:rFonts w:ascii="Arial" w:hAnsi="Arial" w:cs="Arial"/>
          <w:szCs w:val="22"/>
        </w:rPr>
      </w:pPr>
    </w:p>
    <w:p w14:paraId="6CD3A0C9" w14:textId="77777777" w:rsidR="00114762" w:rsidRPr="0063316D" w:rsidRDefault="00114762" w:rsidP="00114762">
      <w:pPr>
        <w:pStyle w:val="Heading1"/>
      </w:pPr>
      <w:r w:rsidRPr="0063316D">
        <w:t>Section A: Job Profile</w:t>
      </w:r>
    </w:p>
    <w:p w14:paraId="0DCC248D" w14:textId="1B9CA66D" w:rsidR="00114762" w:rsidRPr="0063316D" w:rsidRDefault="00114762" w:rsidP="00114762">
      <w:pPr>
        <w:jc w:val="both"/>
        <w:rPr>
          <w:rFonts w:ascii="Arial" w:hAnsi="Arial" w:cs="Arial"/>
          <w:i/>
          <w:iCs/>
        </w:rPr>
      </w:pPr>
      <w:r w:rsidRPr="0063316D">
        <w:rPr>
          <w:rFonts w:ascii="Arial" w:hAnsi="Arial" w:cs="Arial"/>
          <w:i/>
          <w:iCs/>
        </w:rPr>
        <w:t xml:space="preserve">The job profile </w:t>
      </w:r>
      <w:r w:rsidR="008D59C2" w:rsidRPr="0063316D">
        <w:rPr>
          <w:rFonts w:ascii="Arial" w:hAnsi="Arial" w:cs="Arial"/>
          <w:i/>
          <w:iCs/>
        </w:rPr>
        <w:t xml:space="preserve">outlines </w:t>
      </w:r>
      <w:r w:rsidRPr="0063316D">
        <w:rPr>
          <w:rFonts w:ascii="Arial" w:hAnsi="Arial" w:cs="Arial"/>
          <w:i/>
          <w:iCs/>
        </w:rPr>
        <w:t xml:space="preserve">key information relating to the salary and working conditions </w:t>
      </w:r>
      <w:r w:rsidR="00EF6D56" w:rsidRPr="0063316D">
        <w:rPr>
          <w:rFonts w:ascii="Arial" w:hAnsi="Arial" w:cs="Arial"/>
          <w:i/>
          <w:iCs/>
        </w:rPr>
        <w:t>e.g.,</w:t>
      </w:r>
      <w:r w:rsidRPr="0063316D">
        <w:rPr>
          <w:rFonts w:ascii="Arial" w:hAnsi="Arial" w:cs="Arial"/>
          <w:i/>
          <w:iCs/>
        </w:rPr>
        <w:t xml:space="preserve"> location of a job, along with the current focus of the role and a brief description of the main duties.</w:t>
      </w:r>
    </w:p>
    <w:p w14:paraId="40CAB914" w14:textId="77777777" w:rsidR="008C0294" w:rsidRPr="0063316D" w:rsidRDefault="008C0294" w:rsidP="00114762">
      <w:pPr>
        <w:jc w:val="both"/>
        <w:rPr>
          <w:rFonts w:ascii="Arial" w:hAnsi="Arial" w:cs="Arial"/>
          <w:i/>
          <w:iCs/>
        </w:rPr>
      </w:pPr>
    </w:p>
    <w:p w14:paraId="59C63F1E" w14:textId="13473D35" w:rsidR="008C0294" w:rsidRPr="0063316D" w:rsidRDefault="008C0294" w:rsidP="00760609">
      <w:pPr>
        <w:pStyle w:val="Heading2"/>
      </w:pPr>
      <w:r w:rsidRPr="0063316D">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63316D" w14:paraId="4896F93B" w14:textId="77777777" w:rsidTr="2AA8C242">
        <w:tc>
          <w:tcPr>
            <w:tcW w:w="1299" w:type="pct"/>
          </w:tcPr>
          <w:p w14:paraId="4CB0E192" w14:textId="77777777" w:rsidR="00114762" w:rsidRPr="0063316D" w:rsidRDefault="00114762" w:rsidP="00DD3ED0">
            <w:pPr>
              <w:pStyle w:val="Normaltable"/>
              <w:rPr>
                <w:rFonts w:ascii="Arial" w:hAnsi="Arial" w:cs="Arial"/>
              </w:rPr>
            </w:pPr>
            <w:r w:rsidRPr="0063316D">
              <w:rPr>
                <w:rFonts w:ascii="Arial" w:hAnsi="Arial" w:cs="Arial"/>
              </w:rPr>
              <w:t>Job Title:</w:t>
            </w:r>
          </w:p>
        </w:tc>
        <w:tc>
          <w:tcPr>
            <w:tcW w:w="3701" w:type="pct"/>
          </w:tcPr>
          <w:p w14:paraId="38CA6BD1" w14:textId="15E96568" w:rsidR="00114762" w:rsidRPr="0063316D" w:rsidRDefault="001811FE" w:rsidP="00B26C50">
            <w:pPr>
              <w:pStyle w:val="Heading2"/>
              <w:jc w:val="both"/>
              <w:rPr>
                <w:b w:val="0"/>
                <w:iCs/>
                <w:sz w:val="22"/>
                <w:szCs w:val="22"/>
              </w:rPr>
            </w:pPr>
            <w:r w:rsidRPr="0063316D">
              <w:rPr>
                <w:b w:val="0"/>
                <w:iCs/>
                <w:sz w:val="22"/>
                <w:szCs w:val="22"/>
              </w:rPr>
              <w:t xml:space="preserve">Weekend </w:t>
            </w:r>
            <w:r w:rsidR="00BE4F77" w:rsidRPr="0063316D">
              <w:rPr>
                <w:b w:val="0"/>
                <w:iCs/>
                <w:sz w:val="22"/>
                <w:szCs w:val="22"/>
              </w:rPr>
              <w:t>Receptionist</w:t>
            </w:r>
            <w:r w:rsidR="007319E7" w:rsidRPr="0063316D">
              <w:rPr>
                <w:b w:val="0"/>
                <w:iCs/>
                <w:sz w:val="22"/>
                <w:szCs w:val="22"/>
              </w:rPr>
              <w:t xml:space="preserve"> </w:t>
            </w:r>
          </w:p>
        </w:tc>
      </w:tr>
      <w:tr w:rsidR="00DD3ED0" w:rsidRPr="0063316D" w14:paraId="07F6EE60" w14:textId="77777777" w:rsidTr="2AA8C242">
        <w:tc>
          <w:tcPr>
            <w:tcW w:w="1299" w:type="pct"/>
          </w:tcPr>
          <w:p w14:paraId="0A9535D1" w14:textId="5AB2C84C" w:rsidR="00DD3ED0" w:rsidRPr="0063316D" w:rsidRDefault="00DD3ED0" w:rsidP="00DD3ED0">
            <w:pPr>
              <w:pStyle w:val="Normaltable"/>
              <w:rPr>
                <w:rFonts w:ascii="Arial" w:hAnsi="Arial" w:cs="Arial"/>
                <w:szCs w:val="22"/>
              </w:rPr>
            </w:pPr>
            <w:r w:rsidRPr="0063316D">
              <w:rPr>
                <w:rFonts w:ascii="Arial" w:hAnsi="Arial" w:cs="Arial"/>
              </w:rPr>
              <w:t>Salary:</w:t>
            </w:r>
          </w:p>
        </w:tc>
        <w:tc>
          <w:tcPr>
            <w:tcW w:w="3701" w:type="pct"/>
          </w:tcPr>
          <w:p w14:paraId="23AE1984" w14:textId="1254BE89" w:rsidR="00DD3ED0" w:rsidRPr="0063316D" w:rsidRDefault="001D1D08" w:rsidP="00DD3ED0">
            <w:pPr>
              <w:rPr>
                <w:color w:val="1E1E1E"/>
                <w:lang w:eastAsia="en-GB"/>
              </w:rPr>
            </w:pPr>
            <w:r w:rsidRPr="0063316D">
              <w:rPr>
                <w:rFonts w:ascii="Arial" w:hAnsi="Arial" w:cs="Arial"/>
              </w:rPr>
              <w:t xml:space="preserve">Casual Contract: </w:t>
            </w:r>
            <w:r w:rsidR="00BE4F77" w:rsidRPr="0063316D">
              <w:rPr>
                <w:rFonts w:ascii="Arial" w:hAnsi="Arial" w:cs="Arial"/>
              </w:rPr>
              <w:t>£</w:t>
            </w:r>
            <w:r w:rsidR="003456A9">
              <w:rPr>
                <w:rFonts w:ascii="Arial" w:hAnsi="Arial" w:cs="Arial"/>
              </w:rPr>
              <w:t>12.65</w:t>
            </w:r>
            <w:r w:rsidR="007319E7" w:rsidRPr="0063316D">
              <w:rPr>
                <w:rFonts w:ascii="Arial" w:hAnsi="Arial" w:cs="Arial"/>
              </w:rPr>
              <w:t xml:space="preserve"> - £</w:t>
            </w:r>
            <w:r w:rsidR="003456A9">
              <w:rPr>
                <w:rFonts w:ascii="Arial" w:hAnsi="Arial" w:cs="Arial"/>
              </w:rPr>
              <w:t>12.85</w:t>
            </w:r>
            <w:r w:rsidR="00A53834">
              <w:rPr>
                <w:rFonts w:ascii="Arial" w:hAnsi="Arial" w:cs="Arial"/>
              </w:rPr>
              <w:t xml:space="preserve"> </w:t>
            </w:r>
            <w:r w:rsidR="00BE4F77" w:rsidRPr="0063316D">
              <w:rPr>
                <w:rFonts w:ascii="Arial" w:hAnsi="Arial" w:cs="Arial"/>
              </w:rPr>
              <w:t xml:space="preserve">per hour </w:t>
            </w:r>
            <w:r w:rsidR="003456A9">
              <w:rPr>
                <w:rFonts w:ascii="Arial" w:hAnsi="Arial" w:cs="Arial"/>
              </w:rPr>
              <w:t xml:space="preserve">plus </w:t>
            </w:r>
            <w:r w:rsidR="00BE4F77" w:rsidRPr="0063316D">
              <w:rPr>
                <w:rFonts w:ascii="Arial" w:hAnsi="Arial" w:cs="Arial"/>
              </w:rPr>
              <w:t xml:space="preserve">holiday pay </w:t>
            </w:r>
            <w:r w:rsidR="00240853" w:rsidRPr="0063316D">
              <w:rPr>
                <w:rFonts w:ascii="Arial" w:hAnsi="Arial" w:cs="Arial"/>
              </w:rPr>
              <w:t>+</w:t>
            </w:r>
            <w:r w:rsidR="00BE4F77" w:rsidRPr="0063316D">
              <w:rPr>
                <w:rFonts w:ascii="Arial" w:hAnsi="Arial" w:cs="Arial"/>
              </w:rPr>
              <w:t xml:space="preserve"> weekend</w:t>
            </w:r>
            <w:r w:rsidRPr="0063316D">
              <w:rPr>
                <w:rFonts w:ascii="Arial" w:hAnsi="Arial" w:cs="Arial"/>
              </w:rPr>
              <w:t xml:space="preserve"> and</w:t>
            </w:r>
            <w:r w:rsidR="007319E7" w:rsidRPr="0063316D">
              <w:rPr>
                <w:rFonts w:ascii="Arial" w:hAnsi="Arial" w:cs="Arial"/>
              </w:rPr>
              <w:t xml:space="preserve"> bank holiday</w:t>
            </w:r>
            <w:r w:rsidR="00BE4F77" w:rsidRPr="0063316D">
              <w:rPr>
                <w:rFonts w:ascii="Arial" w:hAnsi="Arial" w:cs="Arial"/>
              </w:rPr>
              <w:t xml:space="preserve"> enhancements </w:t>
            </w:r>
            <w:r w:rsidR="00BE4F77" w:rsidRPr="0063316D">
              <w:rPr>
                <w:color w:val="1E1E1E"/>
                <w:lang w:eastAsia="en-GB"/>
              </w:rPr>
              <w:t>(£</w:t>
            </w:r>
            <w:r w:rsidR="003456A9">
              <w:rPr>
                <w:color w:val="1E1E1E"/>
                <w:lang w:eastAsia="en-GB"/>
              </w:rPr>
              <w:t>24,404</w:t>
            </w:r>
            <w:r w:rsidR="00A44FB9">
              <w:rPr>
                <w:color w:val="1E1E1E"/>
                <w:lang w:eastAsia="en-GB"/>
              </w:rPr>
              <w:t xml:space="preserve"> – £</w:t>
            </w:r>
            <w:r w:rsidR="003456A9">
              <w:rPr>
                <w:color w:val="1E1E1E"/>
                <w:lang w:eastAsia="en-GB"/>
              </w:rPr>
              <w:t>24,790</w:t>
            </w:r>
            <w:r w:rsidR="005978B0" w:rsidRPr="0063316D">
              <w:rPr>
                <w:color w:val="1E1E1E"/>
                <w:lang w:eastAsia="en-GB"/>
              </w:rPr>
              <w:t xml:space="preserve"> p</w:t>
            </w:r>
            <w:r w:rsidR="003456A9">
              <w:rPr>
                <w:color w:val="1E1E1E"/>
                <w:lang w:eastAsia="en-GB"/>
              </w:rPr>
              <w:t>er</w:t>
            </w:r>
            <w:r w:rsidR="005978B0" w:rsidRPr="0063316D">
              <w:rPr>
                <w:color w:val="1E1E1E"/>
                <w:lang w:eastAsia="en-GB"/>
              </w:rPr>
              <w:t xml:space="preserve"> annum</w:t>
            </w:r>
            <w:r w:rsidR="00BE4F77" w:rsidRPr="0063316D">
              <w:rPr>
                <w:color w:val="1E1E1E"/>
                <w:lang w:eastAsia="en-GB"/>
              </w:rPr>
              <w:t xml:space="preserve"> pro-rata)</w:t>
            </w:r>
          </w:p>
          <w:p w14:paraId="41DDEFF0" w14:textId="7A4AA73F" w:rsidR="001D1D08" w:rsidRPr="0063316D" w:rsidRDefault="001D1D08" w:rsidP="00DD3ED0">
            <w:pPr>
              <w:rPr>
                <w:color w:val="1E1E1E"/>
                <w:lang w:eastAsia="en-GB"/>
              </w:rPr>
            </w:pPr>
          </w:p>
          <w:p w14:paraId="1CFF0CA8" w14:textId="7DB792E2" w:rsidR="001D1D08" w:rsidRPr="0063316D" w:rsidRDefault="001D1D08" w:rsidP="00DD3ED0">
            <w:pPr>
              <w:rPr>
                <w:color w:val="1E1E1E"/>
                <w:lang w:eastAsia="en-GB"/>
              </w:rPr>
            </w:pPr>
            <w:r w:rsidRPr="0063316D">
              <w:rPr>
                <w:color w:val="1E1E1E"/>
                <w:lang w:eastAsia="en-GB"/>
              </w:rPr>
              <w:t xml:space="preserve">Annualised Hours Contract: </w:t>
            </w:r>
            <w:r w:rsidRPr="0063316D">
              <w:rPr>
                <w:rFonts w:ascii="Arial" w:hAnsi="Arial" w:cs="Arial"/>
              </w:rPr>
              <w:t>£4</w:t>
            </w:r>
            <w:r w:rsidR="003456A9">
              <w:rPr>
                <w:rFonts w:ascii="Arial" w:hAnsi="Arial" w:cs="Arial"/>
              </w:rPr>
              <w:t>95</w:t>
            </w:r>
            <w:r w:rsidRPr="0063316D">
              <w:rPr>
                <w:rFonts w:ascii="Arial" w:hAnsi="Arial" w:cs="Arial"/>
              </w:rPr>
              <w:t xml:space="preserve"> - £</w:t>
            </w:r>
            <w:r w:rsidR="003456A9">
              <w:rPr>
                <w:rFonts w:ascii="Arial" w:hAnsi="Arial" w:cs="Arial"/>
              </w:rPr>
              <w:t>503</w:t>
            </w:r>
            <w:r w:rsidRPr="0063316D">
              <w:rPr>
                <w:rFonts w:ascii="Arial" w:hAnsi="Arial" w:cs="Arial"/>
              </w:rPr>
              <w:t xml:space="preserve"> per annum + weekend and bank holiday enhancements for 39 hours per annum</w:t>
            </w:r>
          </w:p>
          <w:p w14:paraId="193E595C" w14:textId="7D6F0551" w:rsidR="001D1D08" w:rsidRPr="0063316D" w:rsidRDefault="001D1D08" w:rsidP="00DD3ED0">
            <w:pPr>
              <w:rPr>
                <w:rFonts w:ascii="Arial" w:hAnsi="Arial" w:cs="Arial"/>
              </w:rPr>
            </w:pPr>
          </w:p>
        </w:tc>
      </w:tr>
      <w:tr w:rsidR="00A405EF" w:rsidRPr="0063316D" w14:paraId="3199C76E" w14:textId="77777777" w:rsidTr="2AA8C242">
        <w:tc>
          <w:tcPr>
            <w:tcW w:w="1299" w:type="pct"/>
          </w:tcPr>
          <w:p w14:paraId="174ADAE6" w14:textId="6D81FA00" w:rsidR="00A405EF" w:rsidRPr="0063316D" w:rsidRDefault="00A405EF" w:rsidP="00DD3ED0">
            <w:pPr>
              <w:pStyle w:val="Normaltable"/>
              <w:rPr>
                <w:rFonts w:ascii="Arial" w:hAnsi="Arial" w:cs="Arial"/>
              </w:rPr>
            </w:pPr>
            <w:r w:rsidRPr="0063316D">
              <w:rPr>
                <w:rFonts w:ascii="Arial" w:hAnsi="Arial" w:cs="Arial"/>
                <w:szCs w:val="22"/>
              </w:rPr>
              <w:t>Grade:</w:t>
            </w:r>
          </w:p>
        </w:tc>
        <w:tc>
          <w:tcPr>
            <w:tcW w:w="3701" w:type="pct"/>
          </w:tcPr>
          <w:p w14:paraId="2DBC7323" w14:textId="7904EFA8" w:rsidR="00A405EF" w:rsidRPr="0063316D" w:rsidRDefault="00BE4F77" w:rsidP="00DD3ED0">
            <w:pPr>
              <w:rPr>
                <w:rFonts w:ascii="Arial" w:hAnsi="Arial" w:cs="Arial"/>
              </w:rPr>
            </w:pPr>
            <w:r w:rsidRPr="0063316D">
              <w:rPr>
                <w:rFonts w:ascii="Arial" w:hAnsi="Arial" w:cs="Arial"/>
              </w:rPr>
              <w:t>4</w:t>
            </w:r>
          </w:p>
        </w:tc>
      </w:tr>
      <w:tr w:rsidR="00114762" w:rsidRPr="0063316D" w14:paraId="14527B7B" w14:textId="77777777" w:rsidTr="2AA8C242">
        <w:tc>
          <w:tcPr>
            <w:tcW w:w="1299" w:type="pct"/>
          </w:tcPr>
          <w:p w14:paraId="64D7B459" w14:textId="77777777" w:rsidR="00114762" w:rsidRPr="0063316D" w:rsidRDefault="00114762" w:rsidP="00DD3ED0">
            <w:pPr>
              <w:pStyle w:val="Normaltable"/>
              <w:rPr>
                <w:rFonts w:ascii="Arial" w:hAnsi="Arial" w:cs="Arial"/>
              </w:rPr>
            </w:pPr>
            <w:r w:rsidRPr="0063316D">
              <w:rPr>
                <w:rFonts w:ascii="Arial" w:hAnsi="Arial" w:cs="Arial"/>
              </w:rPr>
              <w:t>Hours:</w:t>
            </w:r>
          </w:p>
        </w:tc>
        <w:tc>
          <w:tcPr>
            <w:tcW w:w="3701" w:type="pct"/>
          </w:tcPr>
          <w:p w14:paraId="28119DBF" w14:textId="5B0223AF" w:rsidR="00114762" w:rsidRPr="0063316D" w:rsidRDefault="001742A3" w:rsidP="00DD3ED0">
            <w:pPr>
              <w:rPr>
                <w:rStyle w:val="normaltextrun"/>
                <w:szCs w:val="22"/>
                <w:shd w:val="clear" w:color="auto" w:fill="FFFFFF"/>
              </w:rPr>
            </w:pPr>
            <w:r w:rsidRPr="0063316D">
              <w:rPr>
                <w:rStyle w:val="normaltextrun"/>
                <w:rFonts w:ascii="Arial" w:hAnsi="Arial" w:cs="Arial"/>
                <w:szCs w:val="22"/>
                <w:shd w:val="clear" w:color="auto" w:fill="FFFFFF"/>
              </w:rPr>
              <w:t xml:space="preserve">Casual </w:t>
            </w:r>
            <w:r w:rsidR="001D1D08" w:rsidRPr="0063316D">
              <w:rPr>
                <w:rStyle w:val="normaltextrun"/>
                <w:rFonts w:ascii="Arial" w:hAnsi="Arial" w:cs="Arial"/>
                <w:szCs w:val="22"/>
                <w:shd w:val="clear" w:color="auto" w:fill="FFFFFF"/>
              </w:rPr>
              <w:t>contract:  C</w:t>
            </w:r>
            <w:r w:rsidR="001D1D08" w:rsidRPr="0063316D">
              <w:rPr>
                <w:rStyle w:val="normaltextrun"/>
                <w:szCs w:val="22"/>
                <w:shd w:val="clear" w:color="auto" w:fill="FFFFFF"/>
              </w:rPr>
              <w:t xml:space="preserve">asual hours </w:t>
            </w:r>
            <w:r w:rsidRPr="0063316D">
              <w:rPr>
                <w:rStyle w:val="normaltextrun"/>
                <w:rFonts w:ascii="Arial" w:hAnsi="Arial" w:cs="Arial"/>
                <w:szCs w:val="22"/>
                <w:shd w:val="clear" w:color="auto" w:fill="FFFFFF"/>
              </w:rPr>
              <w:t>to meet customer demand for weekend and bank holiday</w:t>
            </w:r>
            <w:r w:rsidR="005978B0" w:rsidRPr="0063316D">
              <w:rPr>
                <w:rStyle w:val="normaltextrun"/>
                <w:rFonts w:ascii="Arial" w:hAnsi="Arial" w:cs="Arial"/>
                <w:szCs w:val="22"/>
                <w:shd w:val="clear" w:color="auto" w:fill="FFFFFF"/>
              </w:rPr>
              <w:t>s</w:t>
            </w:r>
            <w:r w:rsidRPr="0063316D">
              <w:rPr>
                <w:rStyle w:val="normaltextrun"/>
                <w:rFonts w:ascii="Arial" w:hAnsi="Arial" w:cs="Arial"/>
                <w:szCs w:val="22"/>
                <w:shd w:val="clear" w:color="auto" w:fill="FFFFFF"/>
              </w:rPr>
              <w:t xml:space="preserve"> </w:t>
            </w:r>
            <w:r w:rsidRPr="0063316D">
              <w:rPr>
                <w:rStyle w:val="normaltextrun"/>
                <w:szCs w:val="22"/>
                <w:shd w:val="clear" w:color="auto" w:fill="FFFFFF"/>
              </w:rPr>
              <w:t>and occasional weekdays</w:t>
            </w:r>
          </w:p>
          <w:p w14:paraId="7C1FE5D5" w14:textId="77777777" w:rsidR="001D1D08" w:rsidRPr="0063316D" w:rsidRDefault="001D1D08" w:rsidP="00DD3ED0">
            <w:pPr>
              <w:rPr>
                <w:rStyle w:val="normaltextrun"/>
                <w:szCs w:val="22"/>
                <w:shd w:val="clear" w:color="auto" w:fill="FFFFFF"/>
              </w:rPr>
            </w:pPr>
          </w:p>
          <w:p w14:paraId="1815C16A" w14:textId="77777777" w:rsidR="001D1D08" w:rsidRPr="0063316D" w:rsidRDefault="001D1D08" w:rsidP="00DD3ED0">
            <w:pPr>
              <w:rPr>
                <w:rStyle w:val="normaltextrun"/>
                <w:rFonts w:ascii="Arial" w:hAnsi="Arial" w:cs="Arial"/>
                <w:szCs w:val="22"/>
                <w:shd w:val="clear" w:color="auto" w:fill="FFFFFF"/>
              </w:rPr>
            </w:pPr>
            <w:r w:rsidRPr="0063316D">
              <w:t xml:space="preserve">Annualised Hours Contract:  </w:t>
            </w:r>
            <w:r w:rsidRPr="0063316D">
              <w:rPr>
                <w:rStyle w:val="normaltextrun"/>
                <w:rFonts w:ascii="Arial" w:hAnsi="Arial" w:cs="Arial"/>
                <w:szCs w:val="22"/>
                <w:shd w:val="clear" w:color="auto" w:fill="FFFFFF"/>
              </w:rPr>
              <w:t>3</w:t>
            </w:r>
            <w:r w:rsidRPr="0063316D">
              <w:rPr>
                <w:rStyle w:val="normaltextrun"/>
                <w:szCs w:val="22"/>
                <w:shd w:val="clear" w:color="auto" w:fill="FFFFFF"/>
              </w:rPr>
              <w:t xml:space="preserve">9 hours per annum to be worked on a rotational basis for 1 week in 4, </w:t>
            </w:r>
            <w:r w:rsidRPr="0063316D">
              <w:rPr>
                <w:rStyle w:val="normaltextrun"/>
                <w:rFonts w:ascii="Arial" w:hAnsi="Arial" w:cs="Arial"/>
                <w:szCs w:val="22"/>
                <w:shd w:val="clear" w:color="auto" w:fill="FFFFFF"/>
              </w:rPr>
              <w:t>to meet customer demand on weekends and bank holidays</w:t>
            </w:r>
          </w:p>
          <w:p w14:paraId="2A4FBEB4" w14:textId="77777777" w:rsidR="001D1D08" w:rsidRPr="0063316D" w:rsidRDefault="001D1D08" w:rsidP="00DD3ED0"/>
          <w:p w14:paraId="422EB13E" w14:textId="5053C84C" w:rsidR="001D1D08" w:rsidRPr="0063316D" w:rsidRDefault="001D1D08" w:rsidP="00DD3ED0">
            <w:r w:rsidRPr="0063316D">
              <w:rPr>
                <w:rFonts w:ascii="Arial" w:hAnsi="Arial" w:cs="Arial"/>
                <w:bCs/>
                <w:szCs w:val="22"/>
              </w:rPr>
              <w:t>Flexible working is not available for this role due to the nature of operating a front-facing customer service.</w:t>
            </w:r>
          </w:p>
        </w:tc>
      </w:tr>
      <w:tr w:rsidR="00114762" w:rsidRPr="0063316D" w14:paraId="2D3F65CB" w14:textId="77777777" w:rsidTr="2AA8C242">
        <w:tc>
          <w:tcPr>
            <w:tcW w:w="1299" w:type="pct"/>
          </w:tcPr>
          <w:p w14:paraId="3B57DD00" w14:textId="77777777" w:rsidR="00114762" w:rsidRPr="0063316D" w:rsidRDefault="00114762" w:rsidP="00DD3ED0">
            <w:pPr>
              <w:pStyle w:val="Normaltable"/>
              <w:rPr>
                <w:rFonts w:ascii="Arial" w:hAnsi="Arial" w:cs="Arial"/>
              </w:rPr>
            </w:pPr>
            <w:r w:rsidRPr="0063316D">
              <w:rPr>
                <w:rFonts w:ascii="Arial" w:hAnsi="Arial" w:cs="Arial"/>
              </w:rPr>
              <w:t>Team:</w:t>
            </w:r>
          </w:p>
        </w:tc>
        <w:tc>
          <w:tcPr>
            <w:tcW w:w="3701" w:type="pct"/>
          </w:tcPr>
          <w:p w14:paraId="34C60F22" w14:textId="2C1E62B6" w:rsidR="00114762" w:rsidRPr="0063316D" w:rsidRDefault="00BE4F77" w:rsidP="00DD3ED0">
            <w:r w:rsidRPr="0063316D">
              <w:t>Registration Service</w:t>
            </w:r>
          </w:p>
        </w:tc>
      </w:tr>
      <w:tr w:rsidR="005021D7" w:rsidRPr="0063316D" w14:paraId="2D3E1396" w14:textId="77777777" w:rsidTr="2AA8C242">
        <w:tc>
          <w:tcPr>
            <w:tcW w:w="1299" w:type="pct"/>
          </w:tcPr>
          <w:p w14:paraId="187DA0C8" w14:textId="534AA42E" w:rsidR="005021D7" w:rsidRPr="0063316D" w:rsidRDefault="005021D7" w:rsidP="00DD3ED0">
            <w:pPr>
              <w:pStyle w:val="Normaltable"/>
              <w:rPr>
                <w:rFonts w:ascii="Arial" w:hAnsi="Arial" w:cs="Arial"/>
              </w:rPr>
            </w:pPr>
            <w:r w:rsidRPr="0063316D">
              <w:rPr>
                <w:rFonts w:ascii="Arial" w:hAnsi="Arial" w:cs="Arial"/>
              </w:rPr>
              <w:t>Service Area:</w:t>
            </w:r>
          </w:p>
        </w:tc>
        <w:tc>
          <w:tcPr>
            <w:tcW w:w="3701" w:type="pct"/>
          </w:tcPr>
          <w:p w14:paraId="268DE95B" w14:textId="09E52EDE" w:rsidR="005021D7" w:rsidRPr="0063316D" w:rsidRDefault="005978B0" w:rsidP="00DD3ED0">
            <w:pPr>
              <w:rPr>
                <w:strike/>
              </w:rPr>
            </w:pPr>
            <w:r w:rsidRPr="0063316D">
              <w:t>Ceremonies Team</w:t>
            </w:r>
          </w:p>
        </w:tc>
      </w:tr>
      <w:tr w:rsidR="00114762" w:rsidRPr="0063316D" w14:paraId="13A30B79" w14:textId="77777777" w:rsidTr="2AA8C242">
        <w:tc>
          <w:tcPr>
            <w:tcW w:w="1299" w:type="pct"/>
          </w:tcPr>
          <w:p w14:paraId="1E763D87" w14:textId="77777777" w:rsidR="00114762" w:rsidRPr="0063316D" w:rsidRDefault="00114762" w:rsidP="00DD3ED0">
            <w:pPr>
              <w:pStyle w:val="Normaltable"/>
              <w:rPr>
                <w:rFonts w:ascii="Arial" w:hAnsi="Arial" w:cs="Arial"/>
              </w:rPr>
            </w:pPr>
            <w:r w:rsidRPr="0063316D">
              <w:rPr>
                <w:rFonts w:ascii="Arial" w:hAnsi="Arial" w:cs="Arial"/>
              </w:rPr>
              <w:t>Primary Location:</w:t>
            </w:r>
          </w:p>
        </w:tc>
        <w:tc>
          <w:tcPr>
            <w:tcW w:w="3701" w:type="pct"/>
          </w:tcPr>
          <w:p w14:paraId="05B30B03" w14:textId="7D9C51DC" w:rsidR="004A4044" w:rsidRPr="0063316D" w:rsidRDefault="00BE4F77" w:rsidP="00DD3ED0">
            <w:pPr>
              <w:rPr>
                <w:rFonts w:ascii="Arial" w:hAnsi="Arial" w:cs="Arial"/>
              </w:rPr>
            </w:pPr>
            <w:r w:rsidRPr="0063316D">
              <w:rPr>
                <w:rFonts w:ascii="Arial" w:hAnsi="Arial" w:cs="Arial"/>
              </w:rPr>
              <w:t>Oxford Register Office, 1 Tidmarsh Lane, Oxford OX1 1NS</w:t>
            </w:r>
          </w:p>
          <w:p w14:paraId="39232083" w14:textId="7518EB84" w:rsidR="00114762" w:rsidRPr="0063316D" w:rsidRDefault="00114762" w:rsidP="00DD3ED0"/>
        </w:tc>
      </w:tr>
      <w:tr w:rsidR="00DD3ED0" w:rsidRPr="0063316D" w14:paraId="7246A560" w14:textId="77777777" w:rsidTr="2AA8C242">
        <w:tc>
          <w:tcPr>
            <w:tcW w:w="1299" w:type="pct"/>
          </w:tcPr>
          <w:p w14:paraId="0ED78F1C" w14:textId="7980E07B" w:rsidR="00DD3ED0" w:rsidRPr="0063316D" w:rsidRDefault="00DD3ED0" w:rsidP="00DD3ED0">
            <w:pPr>
              <w:pStyle w:val="Normaltable"/>
              <w:rPr>
                <w:rFonts w:ascii="Arial" w:hAnsi="Arial" w:cs="Arial"/>
              </w:rPr>
            </w:pPr>
            <w:r w:rsidRPr="0063316D">
              <w:rPr>
                <w:rFonts w:ascii="Arial" w:hAnsi="Arial" w:cs="Arial"/>
              </w:rPr>
              <w:t>Budget responsibility:</w:t>
            </w:r>
          </w:p>
        </w:tc>
        <w:tc>
          <w:tcPr>
            <w:tcW w:w="3701" w:type="pct"/>
          </w:tcPr>
          <w:p w14:paraId="7E99EDD9" w14:textId="7A9E8F66" w:rsidR="00DD3ED0" w:rsidRPr="0063316D" w:rsidRDefault="00BE4F77" w:rsidP="00DD3ED0">
            <w:pPr>
              <w:rPr>
                <w:rFonts w:ascii="Arial" w:hAnsi="Arial" w:cs="Arial"/>
              </w:rPr>
            </w:pPr>
            <w:r w:rsidRPr="0063316D">
              <w:rPr>
                <w:rFonts w:ascii="Arial" w:hAnsi="Arial" w:cs="Arial"/>
              </w:rPr>
              <w:t>None</w:t>
            </w:r>
          </w:p>
        </w:tc>
      </w:tr>
      <w:tr w:rsidR="00DD3ED0" w:rsidRPr="0063316D" w14:paraId="59366AE8" w14:textId="77777777" w:rsidTr="2AA8C242">
        <w:tc>
          <w:tcPr>
            <w:tcW w:w="1299" w:type="pct"/>
          </w:tcPr>
          <w:p w14:paraId="06160C01" w14:textId="093322D8" w:rsidR="00DD3ED0" w:rsidRPr="0063316D" w:rsidRDefault="00DD3ED0" w:rsidP="00DD3ED0">
            <w:pPr>
              <w:pStyle w:val="Normaltable"/>
              <w:rPr>
                <w:rFonts w:ascii="Arial" w:hAnsi="Arial" w:cs="Arial"/>
              </w:rPr>
            </w:pPr>
            <w:r w:rsidRPr="0063316D">
              <w:rPr>
                <w:rFonts w:ascii="Arial" w:hAnsi="Arial" w:cs="Arial"/>
              </w:rPr>
              <w:t>Responsible to:</w:t>
            </w:r>
          </w:p>
        </w:tc>
        <w:tc>
          <w:tcPr>
            <w:tcW w:w="3701" w:type="pct"/>
          </w:tcPr>
          <w:p w14:paraId="16D735C4" w14:textId="3843A3A3" w:rsidR="00DD3ED0" w:rsidRPr="0063316D" w:rsidRDefault="005978B0" w:rsidP="00DD3ED0">
            <w:pPr>
              <w:rPr>
                <w:rFonts w:ascii="Arial" w:hAnsi="Arial" w:cs="Arial"/>
              </w:rPr>
            </w:pPr>
            <w:r w:rsidRPr="0063316D">
              <w:rPr>
                <w:rFonts w:ascii="Arial" w:hAnsi="Arial" w:cs="Arial"/>
              </w:rPr>
              <w:t>Ceremonies Manager</w:t>
            </w:r>
          </w:p>
        </w:tc>
      </w:tr>
      <w:tr w:rsidR="00114762" w:rsidRPr="0063316D" w14:paraId="0564E821" w14:textId="77777777" w:rsidTr="2AA8C242">
        <w:tc>
          <w:tcPr>
            <w:tcW w:w="1299" w:type="pct"/>
          </w:tcPr>
          <w:p w14:paraId="2CBD7ECF" w14:textId="77777777" w:rsidR="00114762" w:rsidRPr="0063316D" w:rsidRDefault="00114762" w:rsidP="00DD3ED0">
            <w:pPr>
              <w:pStyle w:val="Normaltable"/>
              <w:rPr>
                <w:rFonts w:ascii="Arial" w:hAnsi="Arial" w:cs="Arial"/>
              </w:rPr>
            </w:pPr>
            <w:r w:rsidRPr="0063316D">
              <w:rPr>
                <w:rFonts w:ascii="Arial" w:hAnsi="Arial" w:cs="Arial"/>
              </w:rPr>
              <w:t>Responsible for:</w:t>
            </w:r>
          </w:p>
        </w:tc>
        <w:tc>
          <w:tcPr>
            <w:tcW w:w="3701" w:type="pct"/>
          </w:tcPr>
          <w:p w14:paraId="7CB6A1AA" w14:textId="78E985B6" w:rsidR="00114762" w:rsidRPr="0063316D" w:rsidRDefault="00BE4F77" w:rsidP="00DD3ED0">
            <w:pPr>
              <w:rPr>
                <w:rFonts w:ascii="Arial" w:hAnsi="Arial" w:cs="Arial"/>
              </w:rPr>
            </w:pPr>
            <w:r w:rsidRPr="0063316D">
              <w:rPr>
                <w:rFonts w:ascii="Arial" w:hAnsi="Arial" w:cs="Arial"/>
              </w:rPr>
              <w:t>None</w:t>
            </w:r>
          </w:p>
        </w:tc>
      </w:tr>
      <w:tr w:rsidR="00E709E9" w:rsidRPr="0063316D" w14:paraId="57A77990" w14:textId="77777777" w:rsidTr="2AA8C242">
        <w:tc>
          <w:tcPr>
            <w:tcW w:w="1299" w:type="pct"/>
          </w:tcPr>
          <w:p w14:paraId="54A73850" w14:textId="329284AA" w:rsidR="00E709E9" w:rsidRPr="0063316D" w:rsidRDefault="004619FB" w:rsidP="00DD3ED0">
            <w:pPr>
              <w:pStyle w:val="Normaltable"/>
              <w:rPr>
                <w:rFonts w:ascii="Arial" w:hAnsi="Arial" w:cs="Arial"/>
              </w:rPr>
            </w:pPr>
            <w:r w:rsidRPr="0063316D">
              <w:rPr>
                <w:rFonts w:ascii="Arial" w:hAnsi="Arial" w:cs="Arial"/>
              </w:rPr>
              <w:t>Political</w:t>
            </w:r>
            <w:r w:rsidR="00E709E9" w:rsidRPr="0063316D">
              <w:rPr>
                <w:rFonts w:ascii="Arial" w:hAnsi="Arial" w:cs="Arial"/>
              </w:rPr>
              <w:t xml:space="preserve"> Restricted</w:t>
            </w:r>
            <w:r w:rsidRPr="0063316D">
              <w:rPr>
                <w:rFonts w:ascii="Arial" w:hAnsi="Arial" w:cs="Arial"/>
              </w:rPr>
              <w:t xml:space="preserve"> Post:</w:t>
            </w:r>
          </w:p>
        </w:tc>
        <w:tc>
          <w:tcPr>
            <w:tcW w:w="3701" w:type="pct"/>
          </w:tcPr>
          <w:p w14:paraId="2E2835DF" w14:textId="05892C74" w:rsidR="00E709E9" w:rsidRPr="0063316D" w:rsidRDefault="00BE4F77" w:rsidP="00DD3ED0">
            <w:pPr>
              <w:rPr>
                <w:rFonts w:ascii="Arial" w:hAnsi="Arial" w:cs="Arial"/>
              </w:rPr>
            </w:pPr>
            <w:r w:rsidRPr="0063316D">
              <w:rPr>
                <w:rFonts w:ascii="Arial" w:hAnsi="Arial" w:cs="Arial"/>
              </w:rPr>
              <w:t>No</w:t>
            </w:r>
          </w:p>
        </w:tc>
      </w:tr>
    </w:tbl>
    <w:p w14:paraId="77145B1B" w14:textId="632FC592" w:rsidR="00A50C5D" w:rsidRPr="0063316D" w:rsidRDefault="00A50C5D" w:rsidP="00760609">
      <w:pPr>
        <w:pStyle w:val="Heading2"/>
      </w:pPr>
      <w:r w:rsidRPr="0063316D">
        <w:t>Job Purpose</w:t>
      </w:r>
    </w:p>
    <w:tbl>
      <w:tblPr>
        <w:tblStyle w:val="TableGridLight"/>
        <w:tblW w:w="10343" w:type="dxa"/>
        <w:tblLook w:val="04A0" w:firstRow="1" w:lastRow="0" w:firstColumn="1" w:lastColumn="0" w:noHBand="0" w:noVBand="1"/>
      </w:tblPr>
      <w:tblGrid>
        <w:gridCol w:w="10343"/>
      </w:tblGrid>
      <w:tr w:rsidR="00B0457A" w:rsidRPr="0063316D" w14:paraId="7767AE61" w14:textId="77777777" w:rsidTr="79D1128D">
        <w:tc>
          <w:tcPr>
            <w:tcW w:w="10343" w:type="dxa"/>
          </w:tcPr>
          <w:p w14:paraId="13F97B69" w14:textId="07E52669" w:rsidR="0065462D" w:rsidRPr="0063316D" w:rsidRDefault="00B26C50" w:rsidP="00B26C50">
            <w:pPr>
              <w:spacing w:before="120"/>
              <w:rPr>
                <w:rFonts w:ascii="Arial" w:hAnsi="Arial" w:cs="Arial"/>
                <w:i/>
                <w:iCs/>
                <w:kern w:val="32"/>
                <w:szCs w:val="22"/>
              </w:rPr>
            </w:pPr>
            <w:bookmarkStart w:id="0" w:name="_Hlk513794740"/>
            <w:r w:rsidRPr="0063316D">
              <w:rPr>
                <w:rFonts w:ascii="Arial" w:hAnsi="Arial" w:cs="Arial"/>
                <w:i/>
                <w:iCs/>
                <w:kern w:val="32"/>
                <w:szCs w:val="22"/>
              </w:rPr>
              <w:t xml:space="preserve">A </w:t>
            </w:r>
            <w:r w:rsidR="00B0457A" w:rsidRPr="0063316D">
              <w:rPr>
                <w:rFonts w:ascii="Arial" w:hAnsi="Arial" w:cs="Arial"/>
                <w:i/>
                <w:iCs/>
                <w:kern w:val="32"/>
                <w:szCs w:val="22"/>
              </w:rPr>
              <w:t>brief overview of the key objectives of the job</w:t>
            </w:r>
            <w:bookmarkEnd w:id="0"/>
            <w:r w:rsidR="00DF3CC6" w:rsidRPr="0063316D">
              <w:rPr>
                <w:rFonts w:ascii="Arial" w:hAnsi="Arial" w:cs="Arial"/>
                <w:i/>
                <w:iCs/>
                <w:kern w:val="32"/>
                <w:szCs w:val="22"/>
              </w:rPr>
              <w:t>:</w:t>
            </w:r>
          </w:p>
          <w:p w14:paraId="6BE458F6" w14:textId="77777777" w:rsidR="006907CB" w:rsidRPr="0063316D" w:rsidRDefault="006907CB" w:rsidP="006907CB">
            <w:pPr>
              <w:spacing w:before="100" w:beforeAutospacing="1" w:after="100" w:afterAutospacing="1"/>
              <w:rPr>
                <w:color w:val="1E1E1E"/>
                <w:lang w:eastAsia="en-GB"/>
              </w:rPr>
            </w:pPr>
            <w:r w:rsidRPr="0063316D">
              <w:rPr>
                <w:color w:val="1E1E1E"/>
                <w:lang w:eastAsia="en-GB"/>
              </w:rPr>
              <w:t>To provide a welcoming reception service to the public attending the Register Office for ceremonies, appointments, and to make enquiries.</w:t>
            </w:r>
          </w:p>
          <w:p w14:paraId="3235D74B" w14:textId="77777777" w:rsidR="006907CB" w:rsidRPr="0063316D" w:rsidRDefault="006907CB" w:rsidP="006907CB">
            <w:pPr>
              <w:spacing w:before="100" w:beforeAutospacing="1" w:after="100" w:afterAutospacing="1"/>
              <w:rPr>
                <w:color w:val="1E1E1E"/>
                <w:lang w:eastAsia="en-GB"/>
              </w:rPr>
            </w:pPr>
            <w:r w:rsidRPr="0063316D">
              <w:rPr>
                <w:color w:val="1E1E1E"/>
                <w:lang w:eastAsia="en-GB"/>
              </w:rPr>
              <w:t>To provide administrative support to the Registration Team, when required.</w:t>
            </w:r>
          </w:p>
          <w:p w14:paraId="51BA6954" w14:textId="569130E3" w:rsidR="00B0457A" w:rsidRPr="0063316D" w:rsidRDefault="006907CB" w:rsidP="006907CB">
            <w:pPr>
              <w:spacing w:before="100" w:beforeAutospacing="1" w:after="100" w:afterAutospacing="1"/>
              <w:rPr>
                <w:color w:val="FF0000"/>
                <w:lang w:eastAsia="en-GB"/>
              </w:rPr>
            </w:pPr>
            <w:r w:rsidRPr="0063316D">
              <w:rPr>
                <w:color w:val="1E1E1E"/>
                <w:lang w:eastAsia="en-GB"/>
              </w:rPr>
              <w:lastRenderedPageBreak/>
              <w:t>Opening the building at the start of the day, ensuring ceremony rooms, reception, and public areas are prepared for the day.  Closing and securing the building at the end of the day.</w:t>
            </w:r>
          </w:p>
        </w:tc>
      </w:tr>
    </w:tbl>
    <w:p w14:paraId="3CDF08A0" w14:textId="64DD6F41" w:rsidR="00E34F5F" w:rsidRPr="0063316D" w:rsidRDefault="00B0457A" w:rsidP="00760609">
      <w:pPr>
        <w:pStyle w:val="Heading2"/>
        <w:rPr>
          <w:sz w:val="22"/>
          <w:szCs w:val="22"/>
        </w:rPr>
      </w:pPr>
      <w:r w:rsidRPr="0063316D">
        <w:lastRenderedPageBreak/>
        <w:t>Job Responsibilities</w:t>
      </w:r>
      <w:r w:rsidRPr="0063316D">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63316D" w14:paraId="0AD07E7E" w14:textId="77777777" w:rsidTr="79D1128D">
        <w:trPr>
          <w:trHeight w:val="859"/>
        </w:trPr>
        <w:tc>
          <w:tcPr>
            <w:tcW w:w="10343" w:type="dxa"/>
          </w:tcPr>
          <w:p w14:paraId="09E3D22E" w14:textId="7A7CEF36" w:rsidR="00D757B0" w:rsidRPr="0063316D" w:rsidRDefault="00D757B0" w:rsidP="00A50C5D">
            <w:pPr>
              <w:rPr>
                <w:rFonts w:ascii="Arial" w:hAnsi="Arial" w:cs="Arial"/>
                <w:noProof/>
                <w:sz w:val="20"/>
                <w:szCs w:val="20"/>
              </w:rPr>
            </w:pPr>
            <w:r w:rsidRPr="0063316D">
              <w:rPr>
                <w:rFonts w:ascii="Arial" w:hAnsi="Arial" w:cs="Arial"/>
                <w:i/>
                <w:iCs/>
                <w:szCs w:val="22"/>
              </w:rPr>
              <w:t xml:space="preserve">This is a </w:t>
            </w:r>
            <w:r w:rsidR="00DD3ED0" w:rsidRPr="0063316D">
              <w:rPr>
                <w:rFonts w:ascii="Arial" w:hAnsi="Arial" w:cs="Arial"/>
                <w:i/>
                <w:iCs/>
                <w:szCs w:val="22"/>
              </w:rPr>
              <w:t xml:space="preserve">bullet point </w:t>
            </w:r>
            <w:r w:rsidRPr="0063316D">
              <w:rPr>
                <w:rFonts w:ascii="Arial" w:hAnsi="Arial" w:cs="Arial"/>
                <w:i/>
                <w:iCs/>
                <w:szCs w:val="22"/>
              </w:rPr>
              <w:t>list of the main duties or tasks that the post holder will be expected to undertake</w:t>
            </w:r>
            <w:r w:rsidRPr="0063316D">
              <w:rPr>
                <w:rFonts w:ascii="Arial" w:hAnsi="Arial" w:cs="Arial"/>
                <w:szCs w:val="22"/>
              </w:rPr>
              <w:t>.</w:t>
            </w:r>
          </w:p>
          <w:p w14:paraId="21036306" w14:textId="77777777" w:rsidR="001D1D08" w:rsidRPr="0063316D" w:rsidRDefault="001D1D08" w:rsidP="3E7BD7DC">
            <w:pPr>
              <w:spacing w:after="150"/>
              <w:rPr>
                <w:rFonts w:ascii="Arial" w:hAnsi="Arial" w:cs="Arial"/>
                <w:color w:val="1E1E1E"/>
                <w:lang w:eastAsia="en-GB"/>
              </w:rPr>
            </w:pPr>
          </w:p>
          <w:p w14:paraId="71278228" w14:textId="3C90FB3F" w:rsidR="00BE4F77" w:rsidRPr="0063316D" w:rsidRDefault="00BE4F77" w:rsidP="3E7BD7DC">
            <w:pPr>
              <w:spacing w:after="150"/>
              <w:rPr>
                <w:rFonts w:ascii="Arial" w:hAnsi="Arial" w:cs="Arial"/>
                <w:color w:val="1E1E1E"/>
                <w:lang w:eastAsia="en-GB"/>
              </w:rPr>
            </w:pPr>
            <w:r w:rsidRPr="0063316D">
              <w:rPr>
                <w:rFonts w:ascii="Arial" w:hAnsi="Arial" w:cs="Arial"/>
                <w:color w:val="1E1E1E"/>
                <w:lang w:eastAsia="en-GB"/>
              </w:rPr>
              <w:t>Office and team support</w:t>
            </w:r>
          </w:p>
          <w:p w14:paraId="13B92807" w14:textId="00F9F152" w:rsidR="00BE4F77" w:rsidRPr="0063316D" w:rsidRDefault="00BE4F77" w:rsidP="3E7BD7DC">
            <w:pPr>
              <w:pStyle w:val="ListParagraph"/>
              <w:numPr>
                <w:ilvl w:val="0"/>
                <w:numId w:val="13"/>
              </w:numPr>
              <w:spacing w:before="100" w:beforeAutospacing="1" w:after="150" w:afterAutospacing="1"/>
              <w:rPr>
                <w:rFonts w:ascii="Arial" w:hAnsi="Arial" w:cs="Arial"/>
                <w:color w:val="1E1E1E"/>
                <w:lang w:eastAsia="en-GB"/>
              </w:rPr>
            </w:pPr>
            <w:r w:rsidRPr="0063316D">
              <w:rPr>
                <w:rFonts w:ascii="Arial" w:hAnsi="Arial" w:cs="Arial"/>
                <w:color w:val="1E1E1E"/>
                <w:lang w:eastAsia="en-GB"/>
              </w:rPr>
              <w:t>Act as a first point of contact for the service, including general enquiries and reception; answer enquiries including some of a complex nature; redirect more complex enquiries appropriately</w:t>
            </w:r>
          </w:p>
          <w:p w14:paraId="414152CF" w14:textId="6B03BEB0" w:rsidR="00BE4F77" w:rsidRPr="0063316D" w:rsidRDefault="00BE4F77" w:rsidP="00BE4F77">
            <w:pPr>
              <w:numPr>
                <w:ilvl w:val="0"/>
                <w:numId w:val="13"/>
              </w:numPr>
              <w:spacing w:before="100" w:beforeAutospacing="1" w:after="100" w:afterAutospacing="1"/>
              <w:rPr>
                <w:rFonts w:ascii="Arial" w:hAnsi="Arial" w:cs="Arial"/>
                <w:color w:val="1E1E1E"/>
                <w:szCs w:val="22"/>
                <w:lang w:eastAsia="en-GB"/>
              </w:rPr>
            </w:pPr>
            <w:r w:rsidRPr="0063316D">
              <w:rPr>
                <w:rFonts w:ascii="Arial" w:hAnsi="Arial" w:cs="Arial"/>
                <w:color w:val="1E1E1E"/>
                <w:szCs w:val="22"/>
                <w:lang w:eastAsia="en-GB"/>
              </w:rPr>
              <w:t>Process and respond promptly to incoming communications (post, telephone, email, face to face), accurate message taking, copying</w:t>
            </w:r>
            <w:r w:rsidR="005978B0" w:rsidRPr="0063316D">
              <w:rPr>
                <w:rFonts w:ascii="Arial" w:hAnsi="Arial" w:cs="Arial"/>
                <w:color w:val="1E1E1E"/>
                <w:szCs w:val="22"/>
                <w:lang w:eastAsia="en-GB"/>
              </w:rPr>
              <w:t>,</w:t>
            </w:r>
            <w:r w:rsidRPr="0063316D">
              <w:rPr>
                <w:rFonts w:ascii="Arial" w:hAnsi="Arial" w:cs="Arial"/>
                <w:color w:val="1E1E1E"/>
                <w:szCs w:val="22"/>
                <w:lang w:eastAsia="en-GB"/>
              </w:rPr>
              <w:t xml:space="preserve"> and distributing information as necessary</w:t>
            </w:r>
          </w:p>
          <w:p w14:paraId="0212A6DF" w14:textId="77777777" w:rsidR="00BE4F77" w:rsidRPr="0063316D" w:rsidRDefault="00BE4F77" w:rsidP="00BE4F77">
            <w:pPr>
              <w:numPr>
                <w:ilvl w:val="0"/>
                <w:numId w:val="13"/>
              </w:numPr>
              <w:spacing w:before="100" w:beforeAutospacing="1" w:after="100" w:afterAutospacing="1"/>
              <w:rPr>
                <w:rFonts w:ascii="Arial" w:hAnsi="Arial" w:cs="Arial"/>
                <w:color w:val="1E1E1E"/>
                <w:szCs w:val="22"/>
                <w:lang w:eastAsia="en-GB"/>
              </w:rPr>
            </w:pPr>
            <w:r w:rsidRPr="0063316D">
              <w:rPr>
                <w:rFonts w:ascii="Arial" w:hAnsi="Arial" w:cs="Arial"/>
                <w:color w:val="1E1E1E"/>
                <w:szCs w:val="22"/>
                <w:lang w:eastAsia="en-GB"/>
              </w:rPr>
              <w:t>Produce a range of documents including letters/emails to a good standard by the required deadline</w:t>
            </w:r>
          </w:p>
          <w:p w14:paraId="20985A0F" w14:textId="77777777" w:rsidR="00BE4F77" w:rsidRPr="0063316D" w:rsidRDefault="00BE4F77" w:rsidP="00BE4F77">
            <w:pPr>
              <w:numPr>
                <w:ilvl w:val="0"/>
                <w:numId w:val="13"/>
              </w:numPr>
              <w:spacing w:before="100" w:beforeAutospacing="1" w:after="100" w:afterAutospacing="1"/>
              <w:rPr>
                <w:rFonts w:ascii="Arial" w:hAnsi="Arial" w:cs="Arial"/>
                <w:color w:val="1E1E1E"/>
                <w:szCs w:val="22"/>
                <w:lang w:eastAsia="en-GB"/>
              </w:rPr>
            </w:pPr>
            <w:r w:rsidRPr="0063316D">
              <w:rPr>
                <w:rFonts w:ascii="Arial" w:hAnsi="Arial" w:cs="Arial"/>
                <w:color w:val="1E1E1E"/>
                <w:szCs w:val="22"/>
                <w:lang w:eastAsia="en-GB"/>
              </w:rPr>
              <w:t>Undertake general clerical and administrative tasks to support the service as required (e.g. post processes, photocopying, scanning, receiving goods and services procured)</w:t>
            </w:r>
          </w:p>
          <w:p w14:paraId="0FC3A8E7" w14:textId="77777777" w:rsidR="00BE4F77" w:rsidRPr="0063316D" w:rsidRDefault="00BE4F77" w:rsidP="00BE4F77">
            <w:pPr>
              <w:spacing w:after="150"/>
              <w:rPr>
                <w:rFonts w:ascii="Arial" w:hAnsi="Arial" w:cs="Arial"/>
                <w:color w:val="1E1E1E"/>
                <w:szCs w:val="22"/>
                <w:lang w:eastAsia="en-GB"/>
              </w:rPr>
            </w:pPr>
            <w:r w:rsidRPr="0063316D">
              <w:rPr>
                <w:rFonts w:ascii="Arial" w:hAnsi="Arial" w:cs="Arial"/>
                <w:color w:val="1E1E1E"/>
                <w:szCs w:val="22"/>
                <w:lang w:eastAsia="en-GB"/>
              </w:rPr>
              <w:t> Teamwork: Be an effective team member by</w:t>
            </w:r>
          </w:p>
          <w:p w14:paraId="603359EB" w14:textId="77777777" w:rsidR="00BE4F77" w:rsidRPr="0063316D" w:rsidRDefault="00BE4F77" w:rsidP="00BE4F77">
            <w:pPr>
              <w:numPr>
                <w:ilvl w:val="0"/>
                <w:numId w:val="14"/>
              </w:numPr>
              <w:spacing w:before="100" w:beforeAutospacing="1" w:after="100" w:afterAutospacing="1"/>
              <w:rPr>
                <w:rFonts w:ascii="Arial" w:hAnsi="Arial" w:cs="Arial"/>
                <w:color w:val="1E1E1E"/>
                <w:szCs w:val="22"/>
                <w:lang w:eastAsia="en-GB"/>
              </w:rPr>
            </w:pPr>
            <w:r w:rsidRPr="0063316D">
              <w:rPr>
                <w:rFonts w:ascii="Arial" w:hAnsi="Arial" w:cs="Arial"/>
                <w:color w:val="1E1E1E"/>
                <w:szCs w:val="22"/>
                <w:lang w:eastAsia="en-GB"/>
              </w:rPr>
              <w:t>Providing cover for colleagues during periods of annual leave and absence from the office</w:t>
            </w:r>
          </w:p>
          <w:p w14:paraId="2D0D6876" w14:textId="77777777" w:rsidR="00BE4F77" w:rsidRPr="0063316D" w:rsidRDefault="00BE4F77" w:rsidP="00BE4F77">
            <w:pPr>
              <w:numPr>
                <w:ilvl w:val="0"/>
                <w:numId w:val="14"/>
              </w:numPr>
              <w:spacing w:before="100" w:beforeAutospacing="1" w:after="100" w:afterAutospacing="1"/>
              <w:rPr>
                <w:rFonts w:ascii="Arial" w:hAnsi="Arial" w:cs="Arial"/>
                <w:color w:val="1E1E1E"/>
                <w:szCs w:val="22"/>
                <w:lang w:eastAsia="en-GB"/>
              </w:rPr>
            </w:pPr>
            <w:r w:rsidRPr="0063316D">
              <w:rPr>
                <w:rFonts w:ascii="Arial" w:hAnsi="Arial" w:cs="Arial"/>
                <w:color w:val="1E1E1E"/>
                <w:szCs w:val="22"/>
                <w:lang w:eastAsia="en-GB"/>
              </w:rPr>
              <w:t>Applying your knowledge and feedback from others to contribute to service improvement</w:t>
            </w:r>
          </w:p>
          <w:p w14:paraId="565A13FE" w14:textId="77777777" w:rsidR="00BE4F77" w:rsidRPr="0063316D" w:rsidRDefault="00BE4F77" w:rsidP="00BE4F77">
            <w:pPr>
              <w:spacing w:after="150"/>
              <w:rPr>
                <w:rFonts w:ascii="Arial" w:hAnsi="Arial" w:cs="Arial"/>
                <w:color w:val="1E1E1E"/>
                <w:szCs w:val="22"/>
                <w:lang w:eastAsia="en-GB"/>
              </w:rPr>
            </w:pPr>
            <w:r w:rsidRPr="0063316D">
              <w:rPr>
                <w:rFonts w:ascii="Arial" w:hAnsi="Arial" w:cs="Arial"/>
                <w:color w:val="1E1E1E"/>
                <w:szCs w:val="22"/>
                <w:lang w:eastAsia="en-GB"/>
              </w:rPr>
              <w:t>. General accountabilities</w:t>
            </w:r>
          </w:p>
          <w:p w14:paraId="58BDD0D0" w14:textId="77777777" w:rsidR="00BE4F77" w:rsidRPr="0063316D" w:rsidRDefault="00BE4F77" w:rsidP="00BE4F77">
            <w:pPr>
              <w:numPr>
                <w:ilvl w:val="0"/>
                <w:numId w:val="15"/>
              </w:numPr>
              <w:spacing w:before="100" w:beforeAutospacing="1" w:after="100" w:afterAutospacing="1"/>
              <w:rPr>
                <w:rFonts w:ascii="Arial" w:hAnsi="Arial" w:cs="Arial"/>
                <w:color w:val="1E1E1E"/>
                <w:szCs w:val="22"/>
                <w:lang w:eastAsia="en-GB"/>
              </w:rPr>
            </w:pPr>
            <w:r w:rsidRPr="0063316D">
              <w:rPr>
                <w:rFonts w:ascii="Arial" w:hAnsi="Arial" w:cs="Arial"/>
                <w:color w:val="1E1E1E"/>
                <w:szCs w:val="22"/>
                <w:lang w:eastAsia="en-GB"/>
              </w:rPr>
              <w:t>Comply with individual responsibilities for health and safety in the workplace including taking action to reduce the risk to self and others and contributing to the maintenance of a health and safe working environment</w:t>
            </w:r>
          </w:p>
          <w:p w14:paraId="050097BA" w14:textId="2F9F14CA" w:rsidR="00BE4F77" w:rsidRPr="0063316D" w:rsidRDefault="00BE4F77" w:rsidP="00BE4F77">
            <w:pPr>
              <w:numPr>
                <w:ilvl w:val="0"/>
                <w:numId w:val="15"/>
              </w:numPr>
              <w:spacing w:before="100" w:beforeAutospacing="1" w:after="100" w:afterAutospacing="1"/>
              <w:rPr>
                <w:rFonts w:ascii="Arial" w:hAnsi="Arial" w:cs="Arial"/>
                <w:color w:val="1E1E1E"/>
                <w:szCs w:val="22"/>
                <w:lang w:eastAsia="en-GB"/>
              </w:rPr>
            </w:pPr>
            <w:r w:rsidRPr="0063316D">
              <w:rPr>
                <w:rFonts w:ascii="Arial" w:hAnsi="Arial" w:cs="Arial"/>
                <w:color w:val="1E1E1E"/>
                <w:szCs w:val="22"/>
                <w:lang w:eastAsia="en-GB"/>
              </w:rPr>
              <w:t>Maintain a secure, accessible</w:t>
            </w:r>
            <w:r w:rsidR="005978B0" w:rsidRPr="0063316D">
              <w:rPr>
                <w:rFonts w:ascii="Arial" w:hAnsi="Arial" w:cs="Arial"/>
                <w:color w:val="1E1E1E"/>
                <w:szCs w:val="22"/>
                <w:lang w:eastAsia="en-GB"/>
              </w:rPr>
              <w:t>,</w:t>
            </w:r>
            <w:r w:rsidRPr="0063316D">
              <w:rPr>
                <w:rFonts w:ascii="Arial" w:hAnsi="Arial" w:cs="Arial"/>
                <w:color w:val="1E1E1E"/>
                <w:szCs w:val="22"/>
                <w:lang w:eastAsia="en-GB"/>
              </w:rPr>
              <w:t xml:space="preserve"> and fit for purpose work area</w:t>
            </w:r>
          </w:p>
          <w:p w14:paraId="02C97E16" w14:textId="5C2C707B" w:rsidR="00BE4F77" w:rsidRPr="0063316D" w:rsidRDefault="00BE4F77" w:rsidP="0753DDA0">
            <w:pPr>
              <w:numPr>
                <w:ilvl w:val="0"/>
                <w:numId w:val="15"/>
              </w:numPr>
              <w:spacing w:before="100" w:beforeAutospacing="1" w:after="100" w:afterAutospacing="1"/>
              <w:rPr>
                <w:rFonts w:ascii="Arial" w:hAnsi="Arial" w:cs="Arial"/>
                <w:strike/>
                <w:color w:val="1E1E1E"/>
                <w:lang w:eastAsia="en-GB"/>
              </w:rPr>
            </w:pPr>
            <w:r w:rsidRPr="0063316D">
              <w:rPr>
                <w:rFonts w:ascii="Arial" w:hAnsi="Arial" w:cs="Arial"/>
                <w:color w:val="1E1E1E"/>
                <w:lang w:eastAsia="en-GB"/>
              </w:rPr>
              <w:t xml:space="preserve">Ensure that all duties and services are provided in accordance with the County Council’s standards, policies and procedures </w:t>
            </w:r>
          </w:p>
          <w:p w14:paraId="06F6B85C" w14:textId="77777777" w:rsidR="00BE4F77" w:rsidRPr="0063316D" w:rsidRDefault="00BE4F77" w:rsidP="00BE4F77">
            <w:pPr>
              <w:spacing w:after="150"/>
              <w:rPr>
                <w:rFonts w:ascii="Arial" w:hAnsi="Arial" w:cs="Arial"/>
                <w:color w:val="1E1E1E"/>
                <w:szCs w:val="22"/>
                <w:lang w:eastAsia="en-GB"/>
              </w:rPr>
            </w:pPr>
            <w:r w:rsidRPr="0063316D">
              <w:rPr>
                <w:rFonts w:ascii="Arial" w:hAnsi="Arial" w:cs="Arial"/>
                <w:color w:val="1E1E1E"/>
                <w:szCs w:val="22"/>
                <w:lang w:eastAsia="en-GB"/>
              </w:rPr>
              <w:t>Facilities responsibilities </w:t>
            </w:r>
          </w:p>
          <w:p w14:paraId="300F57C3" w14:textId="77777777" w:rsidR="007A231B" w:rsidRPr="0063316D" w:rsidRDefault="007A231B" w:rsidP="00BE4F77">
            <w:pPr>
              <w:numPr>
                <w:ilvl w:val="0"/>
                <w:numId w:val="16"/>
              </w:numPr>
              <w:spacing w:before="100" w:beforeAutospacing="1" w:after="100" w:afterAutospacing="1"/>
              <w:rPr>
                <w:rFonts w:ascii="Arial" w:hAnsi="Arial" w:cs="Arial"/>
                <w:color w:val="1E1E1E"/>
                <w:szCs w:val="22"/>
                <w:lang w:eastAsia="en-GB"/>
              </w:rPr>
            </w:pPr>
            <w:r w:rsidRPr="0063316D">
              <w:rPr>
                <w:rFonts w:ascii="Arial" w:hAnsi="Arial" w:cs="Arial"/>
                <w:color w:val="1E1E1E"/>
                <w:szCs w:val="22"/>
                <w:lang w:eastAsia="en-GB"/>
              </w:rPr>
              <w:t>Unlocking and securing the building</w:t>
            </w:r>
          </w:p>
          <w:p w14:paraId="3EA62259" w14:textId="0D2DC5F1" w:rsidR="00277475" w:rsidRPr="0063316D" w:rsidRDefault="00BE4F77" w:rsidP="00BE4F77">
            <w:pPr>
              <w:numPr>
                <w:ilvl w:val="0"/>
                <w:numId w:val="16"/>
              </w:numPr>
              <w:spacing w:before="100" w:beforeAutospacing="1" w:after="100" w:afterAutospacing="1"/>
              <w:rPr>
                <w:rFonts w:ascii="Arial" w:hAnsi="Arial" w:cs="Arial"/>
                <w:color w:val="1E1E1E"/>
                <w:szCs w:val="22"/>
                <w:lang w:eastAsia="en-GB"/>
              </w:rPr>
            </w:pPr>
            <w:r w:rsidRPr="0063316D">
              <w:rPr>
                <w:rFonts w:ascii="Arial" w:hAnsi="Arial" w:cs="Arial"/>
                <w:color w:val="1E1E1E"/>
                <w:szCs w:val="22"/>
                <w:lang w:eastAsia="en-GB"/>
              </w:rPr>
              <w:t>Liaise with contractors regarding access to the building so that repairs and work can be undertaken </w:t>
            </w:r>
          </w:p>
          <w:p w14:paraId="394F2568" w14:textId="19E343A0" w:rsidR="00C57F20" w:rsidRPr="0063316D" w:rsidRDefault="00C57F20" w:rsidP="00630669">
            <w:pPr>
              <w:pStyle w:val="ListParagraph"/>
              <w:numPr>
                <w:ilvl w:val="0"/>
                <w:numId w:val="8"/>
              </w:numPr>
              <w:tabs>
                <w:tab w:val="num" w:pos="709"/>
              </w:tabs>
              <w:rPr>
                <w:rFonts w:ascii="Arial" w:hAnsi="Arial" w:cs="Arial"/>
              </w:rPr>
            </w:pPr>
            <w:r w:rsidRPr="0063316D">
              <w:rPr>
                <w:rFonts w:ascii="Arial" w:hAnsi="Arial" w:cs="Arial"/>
              </w:rPr>
              <w:t>Any other duties as may be deemed necessary to carry out the full remit of the role.</w:t>
            </w:r>
          </w:p>
          <w:p w14:paraId="07B3765D" w14:textId="1FAF0567" w:rsidR="0065462D" w:rsidRPr="0063316D" w:rsidRDefault="0065462D" w:rsidP="00A50C5D">
            <w:pPr>
              <w:rPr>
                <w:rFonts w:ascii="Arial" w:hAnsi="Arial" w:cs="Arial"/>
                <w:noProof/>
                <w:sz w:val="20"/>
                <w:szCs w:val="20"/>
              </w:rPr>
            </w:pPr>
          </w:p>
        </w:tc>
      </w:tr>
    </w:tbl>
    <w:p w14:paraId="6682B29B" w14:textId="77777777" w:rsidR="00042E71" w:rsidRPr="0063316D" w:rsidRDefault="00042E71" w:rsidP="00042E71">
      <w:pPr>
        <w:tabs>
          <w:tab w:val="left" w:pos="726"/>
        </w:tabs>
        <w:sectPr w:rsidR="00042E71" w:rsidRPr="0063316D"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63316D" w:rsidRDefault="00F50B0D" w:rsidP="00114762">
      <w:pPr>
        <w:pStyle w:val="Heading1"/>
        <w:rPr>
          <w:rFonts w:cs="Arial"/>
          <w:sz w:val="28"/>
          <w:szCs w:val="28"/>
        </w:rPr>
      </w:pPr>
      <w:r w:rsidRPr="0063316D">
        <w:rPr>
          <w:rFonts w:cs="Arial"/>
          <w:sz w:val="28"/>
          <w:szCs w:val="28"/>
        </w:rPr>
        <w:t xml:space="preserve">Our </w:t>
      </w:r>
      <w:r w:rsidR="00586503" w:rsidRPr="0063316D">
        <w:rPr>
          <w:rFonts w:cs="Arial"/>
          <w:sz w:val="28"/>
          <w:szCs w:val="28"/>
        </w:rPr>
        <w:t xml:space="preserve">Values </w:t>
      </w:r>
    </w:p>
    <w:p w14:paraId="4E6DFD59" w14:textId="0E9C3A83" w:rsidR="00882210" w:rsidRPr="0063316D" w:rsidRDefault="00882210" w:rsidP="00882210">
      <w:pPr>
        <w:rPr>
          <w:rFonts w:ascii="Arial" w:hAnsi="Arial" w:cs="Arial"/>
          <w:color w:val="333333"/>
          <w:szCs w:val="22"/>
          <w:lang w:eastAsia="en-GB"/>
        </w:rPr>
      </w:pPr>
      <w:r w:rsidRPr="0063316D">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63316D">
        <w:rPr>
          <w:rFonts w:ascii="Arial" w:hAnsi="Arial" w:cs="Arial"/>
          <w:color w:val="333333"/>
          <w:szCs w:val="22"/>
          <w:shd w:val="clear" w:color="auto" w:fill="FFFFFF"/>
          <w:lang w:eastAsia="en-GB"/>
        </w:rPr>
        <w:t xml:space="preserve">, </w:t>
      </w:r>
      <w:r w:rsidRPr="0063316D">
        <w:rPr>
          <w:rFonts w:ascii="Arial" w:hAnsi="Arial" w:cs="Arial"/>
          <w:color w:val="333333"/>
          <w:szCs w:val="22"/>
          <w:shd w:val="clear" w:color="auto" w:fill="FFFFFF"/>
          <w:lang w:eastAsia="en-GB"/>
        </w:rPr>
        <w:t>our values describe ‘the way we do things here’</w:t>
      </w:r>
      <w:r w:rsidR="00F50B0D" w:rsidRPr="0063316D">
        <w:rPr>
          <w:rFonts w:ascii="Arial" w:hAnsi="Arial" w:cs="Arial"/>
          <w:color w:val="333333"/>
          <w:szCs w:val="22"/>
          <w:shd w:val="clear" w:color="auto" w:fill="FFFFFF"/>
          <w:lang w:eastAsia="en-GB"/>
        </w:rPr>
        <w:t xml:space="preserve"> so that we deliver great services for</w:t>
      </w:r>
      <w:r w:rsidRPr="0063316D">
        <w:rPr>
          <w:rFonts w:ascii="Arial" w:hAnsi="Arial" w:cs="Arial"/>
          <w:color w:val="333333"/>
          <w:szCs w:val="22"/>
          <w:shd w:val="clear" w:color="auto" w:fill="FFFFFF"/>
          <w:lang w:eastAsia="en-GB"/>
        </w:rPr>
        <w:t xml:space="preserve"> our residents.</w:t>
      </w:r>
      <w:r w:rsidR="007A5ECF" w:rsidRPr="0063316D">
        <w:rPr>
          <w:rFonts w:ascii="Arial" w:hAnsi="Arial" w:cs="Arial"/>
          <w:color w:val="333333"/>
          <w:szCs w:val="22"/>
          <w:shd w:val="clear" w:color="auto" w:fill="FFFFFF"/>
          <w:lang w:eastAsia="en-GB"/>
        </w:rPr>
        <w:t xml:space="preserve"> </w:t>
      </w:r>
      <w:r w:rsidRPr="0063316D">
        <w:rPr>
          <w:rFonts w:ascii="Arial" w:hAnsi="Arial" w:cs="Arial"/>
          <w:color w:val="333333"/>
          <w:szCs w:val="22"/>
          <w:lang w:eastAsia="en-GB"/>
        </w:rPr>
        <w:t>Our values are:</w:t>
      </w:r>
    </w:p>
    <w:p w14:paraId="6C9D2741" w14:textId="77777777" w:rsidR="00882210" w:rsidRPr="0063316D" w:rsidRDefault="00882210" w:rsidP="00882210">
      <w:pPr>
        <w:numPr>
          <w:ilvl w:val="0"/>
          <w:numId w:val="7"/>
        </w:numPr>
        <w:spacing w:after="75"/>
        <w:ind w:left="1020"/>
        <w:rPr>
          <w:rFonts w:ascii="Arial" w:hAnsi="Arial" w:cs="Arial"/>
          <w:color w:val="333333"/>
          <w:szCs w:val="22"/>
          <w:lang w:eastAsia="en-GB"/>
        </w:rPr>
      </w:pPr>
      <w:r w:rsidRPr="0063316D">
        <w:rPr>
          <w:rFonts w:ascii="Arial" w:hAnsi="Arial" w:cs="Arial"/>
          <w:color w:val="333333"/>
          <w:szCs w:val="22"/>
          <w:lang w:eastAsia="en-GB"/>
        </w:rPr>
        <w:t>Always learning</w:t>
      </w:r>
    </w:p>
    <w:p w14:paraId="63F7E657" w14:textId="77777777" w:rsidR="00882210" w:rsidRPr="0063316D" w:rsidRDefault="00882210" w:rsidP="00882210">
      <w:pPr>
        <w:numPr>
          <w:ilvl w:val="0"/>
          <w:numId w:val="7"/>
        </w:numPr>
        <w:spacing w:after="75"/>
        <w:ind w:left="1020"/>
        <w:rPr>
          <w:rFonts w:ascii="Arial" w:hAnsi="Arial" w:cs="Arial"/>
          <w:color w:val="333333"/>
          <w:szCs w:val="22"/>
          <w:lang w:eastAsia="en-GB"/>
        </w:rPr>
      </w:pPr>
      <w:r w:rsidRPr="0063316D">
        <w:rPr>
          <w:rFonts w:ascii="Arial" w:hAnsi="Arial" w:cs="Arial"/>
          <w:color w:val="333333"/>
          <w:szCs w:val="22"/>
          <w:lang w:eastAsia="en-GB"/>
        </w:rPr>
        <w:t>Be kind and care</w:t>
      </w:r>
    </w:p>
    <w:p w14:paraId="384C9004" w14:textId="77777777" w:rsidR="00882210" w:rsidRPr="0063316D" w:rsidRDefault="00882210" w:rsidP="00882210">
      <w:pPr>
        <w:numPr>
          <w:ilvl w:val="0"/>
          <w:numId w:val="7"/>
        </w:numPr>
        <w:spacing w:after="75"/>
        <w:ind w:left="1020"/>
        <w:rPr>
          <w:rFonts w:ascii="Arial" w:hAnsi="Arial" w:cs="Arial"/>
          <w:color w:val="333333"/>
          <w:szCs w:val="22"/>
          <w:lang w:eastAsia="en-GB"/>
        </w:rPr>
      </w:pPr>
      <w:r w:rsidRPr="0063316D">
        <w:rPr>
          <w:rFonts w:ascii="Arial" w:hAnsi="Arial" w:cs="Arial"/>
          <w:color w:val="333333"/>
          <w:szCs w:val="22"/>
          <w:lang w:eastAsia="en-GB"/>
        </w:rPr>
        <w:t>Equality and integrity in all we do</w:t>
      </w:r>
    </w:p>
    <w:p w14:paraId="6C3DBF52" w14:textId="77777777" w:rsidR="00882210" w:rsidRPr="0063316D" w:rsidRDefault="00882210" w:rsidP="00882210">
      <w:pPr>
        <w:numPr>
          <w:ilvl w:val="0"/>
          <w:numId w:val="7"/>
        </w:numPr>
        <w:spacing w:after="75"/>
        <w:ind w:left="1020"/>
        <w:rPr>
          <w:rFonts w:ascii="Arial" w:hAnsi="Arial" w:cs="Arial"/>
          <w:color w:val="333333"/>
          <w:szCs w:val="22"/>
          <w:lang w:eastAsia="en-GB"/>
        </w:rPr>
      </w:pPr>
      <w:r w:rsidRPr="0063316D">
        <w:rPr>
          <w:rFonts w:ascii="Arial" w:hAnsi="Arial" w:cs="Arial"/>
          <w:color w:val="333333"/>
          <w:szCs w:val="22"/>
          <w:lang w:eastAsia="en-GB"/>
        </w:rPr>
        <w:t>Taking responsibility</w:t>
      </w:r>
    </w:p>
    <w:p w14:paraId="17E18CC6" w14:textId="77777777" w:rsidR="00882210" w:rsidRPr="0063316D" w:rsidRDefault="00882210" w:rsidP="00882210">
      <w:pPr>
        <w:numPr>
          <w:ilvl w:val="0"/>
          <w:numId w:val="7"/>
        </w:numPr>
        <w:spacing w:after="75"/>
        <w:ind w:left="1020"/>
        <w:rPr>
          <w:rFonts w:ascii="Arial" w:hAnsi="Arial" w:cs="Arial"/>
          <w:color w:val="333333"/>
          <w:szCs w:val="22"/>
          <w:lang w:eastAsia="en-GB"/>
        </w:rPr>
      </w:pPr>
      <w:r w:rsidRPr="0063316D">
        <w:rPr>
          <w:rFonts w:ascii="Arial" w:hAnsi="Arial" w:cs="Arial"/>
          <w:color w:val="333333"/>
          <w:szCs w:val="22"/>
          <w:lang w:eastAsia="en-GB"/>
        </w:rPr>
        <w:t>Daring to do it differently </w:t>
      </w:r>
    </w:p>
    <w:p w14:paraId="2F84EA2E" w14:textId="3F775F8B" w:rsidR="00586503" w:rsidRPr="0063316D" w:rsidRDefault="00F50B0D" w:rsidP="00586503">
      <w:pPr>
        <w:rPr>
          <w:rFonts w:ascii="Arial" w:hAnsi="Arial" w:cs="Arial"/>
          <w:szCs w:val="22"/>
        </w:rPr>
      </w:pPr>
      <w:r w:rsidRPr="0063316D">
        <w:rPr>
          <w:rFonts w:ascii="Arial" w:hAnsi="Arial" w:cs="Arial"/>
          <w:szCs w:val="22"/>
        </w:rPr>
        <w:t xml:space="preserve">Everyone that works for us demonstrates their commitment to these values.  We will ask you to demonstrate your </w:t>
      </w:r>
      <w:r w:rsidR="00882210" w:rsidRPr="0063316D">
        <w:rPr>
          <w:rFonts w:ascii="Arial" w:hAnsi="Arial" w:cs="Arial"/>
          <w:szCs w:val="22"/>
        </w:rPr>
        <w:t>commitment to these values</w:t>
      </w:r>
      <w:r w:rsidRPr="0063316D">
        <w:rPr>
          <w:rFonts w:ascii="Arial" w:hAnsi="Arial" w:cs="Arial"/>
          <w:szCs w:val="22"/>
        </w:rPr>
        <w:t>,</w:t>
      </w:r>
      <w:r w:rsidR="00882210" w:rsidRPr="0063316D">
        <w:rPr>
          <w:rFonts w:ascii="Arial" w:hAnsi="Arial" w:cs="Arial"/>
          <w:szCs w:val="22"/>
        </w:rPr>
        <w:t xml:space="preserve"> and their associated behaviours</w:t>
      </w:r>
      <w:r w:rsidRPr="0063316D">
        <w:rPr>
          <w:rFonts w:ascii="Arial" w:hAnsi="Arial" w:cs="Arial"/>
          <w:szCs w:val="22"/>
        </w:rPr>
        <w:t>,</w:t>
      </w:r>
      <w:r w:rsidR="00F25B75" w:rsidRPr="0063316D">
        <w:rPr>
          <w:rFonts w:ascii="Arial" w:hAnsi="Arial" w:cs="Arial"/>
          <w:szCs w:val="22"/>
        </w:rPr>
        <w:t xml:space="preserve"> </w:t>
      </w:r>
      <w:r w:rsidRPr="0063316D">
        <w:rPr>
          <w:rFonts w:ascii="Arial" w:hAnsi="Arial" w:cs="Arial"/>
          <w:szCs w:val="22"/>
        </w:rPr>
        <w:t>throughout the application</w:t>
      </w:r>
      <w:r w:rsidR="00F25B75" w:rsidRPr="0063316D">
        <w:rPr>
          <w:rFonts w:ascii="Arial" w:hAnsi="Arial" w:cs="Arial"/>
          <w:szCs w:val="22"/>
        </w:rPr>
        <w:t xml:space="preserve"> process</w:t>
      </w:r>
      <w:r w:rsidR="00882210" w:rsidRPr="0063316D">
        <w:rPr>
          <w:rFonts w:ascii="Arial" w:hAnsi="Arial" w:cs="Arial"/>
          <w:szCs w:val="22"/>
        </w:rPr>
        <w:t>.</w:t>
      </w:r>
    </w:p>
    <w:p w14:paraId="181D80F4" w14:textId="334EEEFB" w:rsidR="00114762" w:rsidRPr="0063316D" w:rsidRDefault="00114762" w:rsidP="00114762">
      <w:pPr>
        <w:pStyle w:val="Heading1"/>
        <w:rPr>
          <w:rFonts w:cs="Arial"/>
        </w:rPr>
      </w:pPr>
      <w:r w:rsidRPr="0063316D">
        <w:rPr>
          <w:rFonts w:cs="Arial"/>
        </w:rPr>
        <w:lastRenderedPageBreak/>
        <w:t xml:space="preserve">Section B: Selection </w:t>
      </w:r>
      <w:r w:rsidRPr="0063316D">
        <w:rPr>
          <w:rFonts w:cs="Arial"/>
          <w:szCs w:val="40"/>
        </w:rPr>
        <w:t>Criteria</w:t>
      </w:r>
      <w:r w:rsidR="00EF6D56" w:rsidRPr="0063316D">
        <w:rPr>
          <w:rFonts w:cs="Arial"/>
        </w:rPr>
        <w:t>/Person Specification</w:t>
      </w:r>
    </w:p>
    <w:p w14:paraId="3EE8E0E4" w14:textId="150B6517" w:rsidR="00114762" w:rsidRPr="0063316D" w:rsidRDefault="00114762" w:rsidP="00114762">
      <w:pPr>
        <w:jc w:val="both"/>
        <w:rPr>
          <w:rFonts w:ascii="Arial" w:hAnsi="Arial" w:cs="Arial"/>
        </w:rPr>
      </w:pPr>
      <w:bookmarkStart w:id="1" w:name="_Hlk535396426"/>
      <w:r w:rsidRPr="0063316D">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63316D" w:rsidRDefault="00114762" w:rsidP="00114762">
      <w:pPr>
        <w:jc w:val="both"/>
        <w:rPr>
          <w:rFonts w:ascii="Arial" w:hAnsi="Arial" w:cs="Arial"/>
        </w:rPr>
      </w:pPr>
    </w:p>
    <w:p w14:paraId="77478AE2" w14:textId="6E686206" w:rsidR="00114762" w:rsidRPr="0063316D" w:rsidRDefault="00114762" w:rsidP="00114762">
      <w:pPr>
        <w:jc w:val="both"/>
        <w:rPr>
          <w:rFonts w:ascii="Arial" w:hAnsi="Arial" w:cs="Arial"/>
          <w:bCs/>
        </w:rPr>
      </w:pPr>
      <w:r w:rsidRPr="0063316D">
        <w:rPr>
          <w:rFonts w:ascii="Arial" w:hAnsi="Arial" w:cs="Arial"/>
        </w:rPr>
        <w:t>Each of the criteria listed below</w:t>
      </w:r>
      <w:r w:rsidR="00F25B75" w:rsidRPr="0063316D">
        <w:rPr>
          <w:rFonts w:ascii="Arial" w:hAnsi="Arial" w:cs="Arial"/>
        </w:rPr>
        <w:t>,</w:t>
      </w:r>
      <w:r w:rsidRPr="0063316D">
        <w:rPr>
          <w:rFonts w:ascii="Arial" w:hAnsi="Arial" w:cs="Arial"/>
        </w:rPr>
        <w:t xml:space="preserve"> </w:t>
      </w:r>
      <w:r w:rsidR="00F25B75" w:rsidRPr="0063316D">
        <w:rPr>
          <w:rFonts w:ascii="Arial" w:hAnsi="Arial" w:cs="Arial"/>
        </w:rPr>
        <w:t xml:space="preserve">and your commitment to our values, </w:t>
      </w:r>
      <w:r w:rsidRPr="0063316D">
        <w:rPr>
          <w:rFonts w:ascii="Arial" w:hAnsi="Arial" w:cs="Arial"/>
        </w:rPr>
        <w:t>will be measured through</w:t>
      </w:r>
      <w:r w:rsidR="00DD3ED0" w:rsidRPr="0063316D">
        <w:rPr>
          <w:rFonts w:ascii="Arial" w:hAnsi="Arial" w:cs="Arial"/>
        </w:rPr>
        <w:t xml:space="preserve"> </w:t>
      </w:r>
      <w:r w:rsidRPr="0063316D">
        <w:rPr>
          <w:rFonts w:ascii="Arial" w:hAnsi="Arial" w:cs="Arial"/>
        </w:rPr>
        <w:t>the a</w:t>
      </w:r>
      <w:r w:rsidRPr="0063316D">
        <w:rPr>
          <w:rFonts w:ascii="Arial" w:hAnsi="Arial" w:cs="Arial"/>
          <w:bCs/>
        </w:rPr>
        <w:t>pplication form</w:t>
      </w:r>
      <w:r w:rsidR="00586503" w:rsidRPr="0063316D">
        <w:rPr>
          <w:rFonts w:ascii="Arial" w:hAnsi="Arial" w:cs="Arial"/>
          <w:bCs/>
        </w:rPr>
        <w:t>/CV</w:t>
      </w:r>
      <w:r w:rsidRPr="0063316D">
        <w:rPr>
          <w:rFonts w:ascii="Arial" w:hAnsi="Arial" w:cs="Arial"/>
          <w:bCs/>
        </w:rPr>
        <w:t xml:space="preserve"> (A)</w:t>
      </w:r>
      <w:r w:rsidR="00DD3ED0" w:rsidRPr="0063316D">
        <w:rPr>
          <w:rFonts w:ascii="Arial" w:hAnsi="Arial" w:cs="Arial"/>
          <w:bCs/>
        </w:rPr>
        <w:t xml:space="preserve"> and optionally</w:t>
      </w:r>
      <w:r w:rsidR="00586503" w:rsidRPr="0063316D">
        <w:rPr>
          <w:rFonts w:ascii="Arial" w:hAnsi="Arial" w:cs="Arial"/>
          <w:bCs/>
        </w:rPr>
        <w:t xml:space="preserve"> one or more of the following</w:t>
      </w:r>
      <w:r w:rsidR="00DD3ED0" w:rsidRPr="0063316D">
        <w:rPr>
          <w:rFonts w:ascii="Arial" w:hAnsi="Arial" w:cs="Arial"/>
          <w:bCs/>
        </w:rPr>
        <w:t xml:space="preserve"> - </w:t>
      </w:r>
      <w:r w:rsidRPr="0063316D">
        <w:rPr>
          <w:rFonts w:ascii="Arial" w:hAnsi="Arial" w:cs="Arial"/>
          <w:bCs/>
        </w:rPr>
        <w:t>a test / exercise (T), an interview (I), a presentation (P) or documentation (D).</w:t>
      </w:r>
      <w:r w:rsidR="00AD47F9" w:rsidRPr="0063316D">
        <w:rPr>
          <w:rFonts w:ascii="Arial" w:hAnsi="Arial" w:cs="Arial"/>
          <w:bCs/>
        </w:rPr>
        <w:t xml:space="preserve"> </w:t>
      </w:r>
      <w:r w:rsidRPr="0063316D">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63316D"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63316D" w14:paraId="4C16A814" w14:textId="77777777" w:rsidTr="2AA8C242">
        <w:trPr>
          <w:trHeight w:val="80"/>
        </w:trPr>
        <w:tc>
          <w:tcPr>
            <w:tcW w:w="4015" w:type="pct"/>
          </w:tcPr>
          <w:bookmarkEnd w:id="1"/>
          <w:p w14:paraId="0EA7E8DB" w14:textId="77777777" w:rsidR="00114762" w:rsidRPr="0063316D" w:rsidRDefault="00114762" w:rsidP="00C927F1">
            <w:pPr>
              <w:pStyle w:val="Heading3"/>
              <w:rPr>
                <w:rFonts w:cs="Arial"/>
              </w:rPr>
            </w:pPr>
            <w:r w:rsidRPr="0063316D">
              <w:rPr>
                <w:rFonts w:cs="Arial"/>
              </w:rPr>
              <w:t>Essential Criteria</w:t>
            </w:r>
          </w:p>
        </w:tc>
        <w:tc>
          <w:tcPr>
            <w:tcW w:w="985" w:type="pct"/>
          </w:tcPr>
          <w:p w14:paraId="5A9CCAA3" w14:textId="77777777" w:rsidR="00114762" w:rsidRPr="0063316D" w:rsidRDefault="00114762" w:rsidP="00A405EF">
            <w:pPr>
              <w:pStyle w:val="Heading3"/>
            </w:pPr>
            <w:r w:rsidRPr="0063316D">
              <w:t>Assessed By:</w:t>
            </w:r>
          </w:p>
        </w:tc>
      </w:tr>
      <w:tr w:rsidR="00114762" w:rsidRPr="0063316D" w14:paraId="5A5B663D" w14:textId="77777777" w:rsidTr="2AA8C242">
        <w:tc>
          <w:tcPr>
            <w:tcW w:w="4015" w:type="pct"/>
          </w:tcPr>
          <w:p w14:paraId="1C3AF171" w14:textId="752743ED" w:rsidR="00DA7303" w:rsidRPr="0063316D" w:rsidRDefault="005978B0" w:rsidP="00BE4F77">
            <w:pPr>
              <w:spacing w:before="100" w:beforeAutospacing="1" w:after="100" w:afterAutospacing="1"/>
              <w:rPr>
                <w:rFonts w:ascii="Arial" w:hAnsi="Arial" w:cs="Arial"/>
                <w:color w:val="000000"/>
                <w:szCs w:val="22"/>
                <w:lang w:eastAsia="en-GB"/>
              </w:rPr>
            </w:pPr>
            <w:r w:rsidRPr="0063316D">
              <w:rPr>
                <w:rFonts w:ascii="Arial" w:hAnsi="Arial" w:cs="Arial"/>
                <w:szCs w:val="22"/>
              </w:rPr>
              <w:t>Education to GCSE or equivalent in Maths and English,</w:t>
            </w:r>
            <w:r w:rsidRPr="0063316D">
              <w:rPr>
                <w:rFonts w:ascii="Arial" w:hAnsi="Arial" w:cs="Arial"/>
                <w:color w:val="1E1E1E"/>
                <w:szCs w:val="22"/>
                <w:lang w:eastAsia="en-GB"/>
              </w:rPr>
              <w:t xml:space="preserve"> </w:t>
            </w:r>
            <w:r w:rsidR="00BE4F77" w:rsidRPr="0063316D">
              <w:rPr>
                <w:rFonts w:ascii="Arial" w:hAnsi="Arial" w:cs="Arial"/>
                <w:color w:val="1E1E1E"/>
                <w:szCs w:val="22"/>
                <w:lang w:eastAsia="en-GB"/>
              </w:rPr>
              <w:t>or comparable ability</w:t>
            </w:r>
            <w:r w:rsidRPr="0063316D">
              <w:rPr>
                <w:rFonts w:ascii="Arial" w:hAnsi="Arial" w:cs="Arial"/>
                <w:color w:val="1E1E1E"/>
                <w:szCs w:val="22"/>
                <w:lang w:eastAsia="en-GB"/>
              </w:rPr>
              <w:t xml:space="preserve">  </w:t>
            </w:r>
          </w:p>
        </w:tc>
        <w:tc>
          <w:tcPr>
            <w:tcW w:w="985" w:type="pct"/>
          </w:tcPr>
          <w:p w14:paraId="1C4D3E4A" w14:textId="7E341451" w:rsidR="00114762" w:rsidRPr="0063316D" w:rsidRDefault="00BE4F77" w:rsidP="007A55C8">
            <w:pPr>
              <w:spacing w:before="120" w:after="120"/>
              <w:jc w:val="both"/>
              <w:rPr>
                <w:rFonts w:ascii="Arial" w:hAnsi="Arial" w:cs="Arial"/>
                <w:noProof/>
                <w:szCs w:val="22"/>
              </w:rPr>
            </w:pPr>
            <w:r w:rsidRPr="0063316D">
              <w:rPr>
                <w:rFonts w:ascii="Arial" w:hAnsi="Arial" w:cs="Arial"/>
                <w:noProof/>
                <w:szCs w:val="22"/>
              </w:rPr>
              <w:t>A</w:t>
            </w:r>
          </w:p>
        </w:tc>
      </w:tr>
      <w:tr w:rsidR="00114762" w:rsidRPr="0063316D" w14:paraId="3F9D28AE" w14:textId="77777777" w:rsidTr="2AA8C242">
        <w:tc>
          <w:tcPr>
            <w:tcW w:w="4015" w:type="pct"/>
          </w:tcPr>
          <w:p w14:paraId="7F6E0554" w14:textId="5752FECB" w:rsidR="00114762" w:rsidRPr="0063316D" w:rsidRDefault="00BE4F77" w:rsidP="00BE4F77">
            <w:pPr>
              <w:spacing w:before="100" w:beforeAutospacing="1" w:after="100" w:afterAutospacing="1"/>
              <w:rPr>
                <w:rFonts w:ascii="Arial" w:hAnsi="Arial" w:cs="Arial"/>
                <w:noProof/>
                <w:szCs w:val="22"/>
              </w:rPr>
            </w:pPr>
            <w:r w:rsidRPr="0063316D">
              <w:rPr>
                <w:rFonts w:ascii="Arial" w:hAnsi="Arial" w:cs="Arial"/>
                <w:color w:val="1E1E1E"/>
                <w:szCs w:val="22"/>
                <w:lang w:eastAsia="en-GB"/>
              </w:rPr>
              <w:t>Administrative experience</w:t>
            </w:r>
            <w:r w:rsidR="00086FB3" w:rsidRPr="0063316D">
              <w:rPr>
                <w:rFonts w:ascii="Arial" w:hAnsi="Arial" w:cs="Arial"/>
                <w:color w:val="1E1E1E"/>
                <w:szCs w:val="22"/>
                <w:lang w:eastAsia="en-GB"/>
              </w:rPr>
              <w:t xml:space="preserve"> with a methodical and organised approach to tasks</w:t>
            </w:r>
          </w:p>
        </w:tc>
        <w:tc>
          <w:tcPr>
            <w:tcW w:w="985" w:type="pct"/>
          </w:tcPr>
          <w:p w14:paraId="3ACF592F" w14:textId="669BDE6A" w:rsidR="00114762" w:rsidRPr="0063316D" w:rsidRDefault="00BE4F77" w:rsidP="007A55C8">
            <w:pPr>
              <w:spacing w:before="120" w:after="120"/>
              <w:jc w:val="both"/>
              <w:rPr>
                <w:rFonts w:ascii="Arial" w:hAnsi="Arial" w:cs="Arial"/>
                <w:noProof/>
                <w:szCs w:val="22"/>
              </w:rPr>
            </w:pPr>
            <w:r w:rsidRPr="0063316D">
              <w:rPr>
                <w:rFonts w:ascii="Arial" w:hAnsi="Arial" w:cs="Arial"/>
                <w:noProof/>
                <w:szCs w:val="22"/>
              </w:rPr>
              <w:t>A, I</w:t>
            </w:r>
          </w:p>
        </w:tc>
      </w:tr>
      <w:tr w:rsidR="00114762" w:rsidRPr="0063316D" w14:paraId="26CC1E89" w14:textId="77777777" w:rsidTr="2AA8C242">
        <w:tc>
          <w:tcPr>
            <w:tcW w:w="4015" w:type="pct"/>
          </w:tcPr>
          <w:p w14:paraId="0B2E756E" w14:textId="713BE3F6" w:rsidR="00114762" w:rsidRPr="0063316D" w:rsidRDefault="004332B3" w:rsidP="001D1D08">
            <w:pPr>
              <w:spacing w:before="100" w:beforeAutospacing="1" w:after="100" w:afterAutospacing="1"/>
              <w:rPr>
                <w:rFonts w:ascii="Arial" w:hAnsi="Arial" w:cs="Arial"/>
                <w:noProof/>
                <w:szCs w:val="22"/>
              </w:rPr>
            </w:pPr>
            <w:r w:rsidRPr="0063316D">
              <w:rPr>
                <w:rFonts w:ascii="Arial" w:hAnsi="Arial" w:cs="Arial"/>
                <w:szCs w:val="22"/>
              </w:rPr>
              <w:t>Experience of working within a customer focused service, dealing with the public face to face and by telephone / email</w:t>
            </w:r>
          </w:p>
        </w:tc>
        <w:tc>
          <w:tcPr>
            <w:tcW w:w="985" w:type="pct"/>
          </w:tcPr>
          <w:p w14:paraId="105BA4C0" w14:textId="62A28391" w:rsidR="00114762" w:rsidRPr="0063316D" w:rsidRDefault="007A231B" w:rsidP="007A55C8">
            <w:pPr>
              <w:spacing w:before="120" w:after="120"/>
              <w:jc w:val="both"/>
              <w:rPr>
                <w:rFonts w:ascii="Arial" w:hAnsi="Arial" w:cs="Arial"/>
                <w:noProof/>
                <w:szCs w:val="22"/>
              </w:rPr>
            </w:pPr>
            <w:r w:rsidRPr="0063316D">
              <w:rPr>
                <w:rFonts w:ascii="Arial" w:hAnsi="Arial" w:cs="Arial"/>
                <w:noProof/>
                <w:szCs w:val="22"/>
              </w:rPr>
              <w:t>A, I</w:t>
            </w:r>
          </w:p>
        </w:tc>
      </w:tr>
      <w:tr w:rsidR="00114762" w:rsidRPr="0063316D" w14:paraId="1B292C93" w14:textId="77777777" w:rsidTr="2AA8C242">
        <w:tc>
          <w:tcPr>
            <w:tcW w:w="4015" w:type="pct"/>
          </w:tcPr>
          <w:p w14:paraId="7FBC3DDD" w14:textId="13FDC170" w:rsidR="00114762" w:rsidRPr="0063316D" w:rsidRDefault="007319E7" w:rsidP="007A231B">
            <w:pPr>
              <w:spacing w:before="100" w:beforeAutospacing="1" w:after="100" w:afterAutospacing="1"/>
              <w:rPr>
                <w:rFonts w:ascii="Arial" w:hAnsi="Arial" w:cs="Arial"/>
                <w:szCs w:val="22"/>
                <w:lang w:eastAsia="en-GB"/>
              </w:rPr>
            </w:pPr>
            <w:r w:rsidRPr="0063316D">
              <w:rPr>
                <w:rFonts w:ascii="Arial" w:hAnsi="Arial" w:cs="Arial"/>
                <w:noProof/>
                <w:szCs w:val="22"/>
              </w:rPr>
              <w:t>Proficiency in (Word, Excel, Outlook and Teams)</w:t>
            </w:r>
            <w:r w:rsidRPr="0063316D">
              <w:rPr>
                <w:rFonts w:ascii="Arial" w:hAnsi="Arial" w:cs="Arial"/>
                <w:szCs w:val="22"/>
              </w:rPr>
              <w:t xml:space="preserve"> and an ability to adapt to specific software applicable to the registration service</w:t>
            </w:r>
          </w:p>
        </w:tc>
        <w:tc>
          <w:tcPr>
            <w:tcW w:w="985" w:type="pct"/>
          </w:tcPr>
          <w:p w14:paraId="739E4E27" w14:textId="747CA037" w:rsidR="00114762" w:rsidRPr="0063316D" w:rsidRDefault="007A231B" w:rsidP="007A55C8">
            <w:pPr>
              <w:spacing w:before="120" w:after="120"/>
              <w:jc w:val="both"/>
              <w:rPr>
                <w:rFonts w:ascii="Arial" w:hAnsi="Arial" w:cs="Arial"/>
                <w:noProof/>
                <w:szCs w:val="22"/>
              </w:rPr>
            </w:pPr>
            <w:r w:rsidRPr="0063316D">
              <w:rPr>
                <w:rFonts w:ascii="Arial" w:hAnsi="Arial" w:cs="Arial"/>
                <w:noProof/>
                <w:szCs w:val="22"/>
              </w:rPr>
              <w:t>A, I</w:t>
            </w:r>
          </w:p>
        </w:tc>
      </w:tr>
      <w:tr w:rsidR="00114762" w:rsidRPr="0063316D" w14:paraId="55A1407B" w14:textId="77777777" w:rsidTr="2AA8C242">
        <w:tc>
          <w:tcPr>
            <w:tcW w:w="4015" w:type="pct"/>
          </w:tcPr>
          <w:p w14:paraId="159FC75D" w14:textId="3136A3C4" w:rsidR="00114762" w:rsidRPr="0063316D" w:rsidRDefault="007A231B" w:rsidP="007A231B">
            <w:pPr>
              <w:spacing w:before="100" w:beforeAutospacing="1" w:after="100" w:afterAutospacing="1"/>
              <w:rPr>
                <w:rFonts w:ascii="Arial" w:hAnsi="Arial" w:cs="Arial"/>
                <w:szCs w:val="22"/>
              </w:rPr>
            </w:pPr>
            <w:r w:rsidRPr="0063316D">
              <w:rPr>
                <w:rFonts w:ascii="Arial" w:hAnsi="Arial" w:cs="Arial"/>
                <w:color w:val="1E1E1E"/>
                <w:szCs w:val="22"/>
                <w:lang w:eastAsia="en-GB"/>
              </w:rPr>
              <w:t>Experience of inputting and retrieving data from IT based record systems</w:t>
            </w:r>
          </w:p>
        </w:tc>
        <w:tc>
          <w:tcPr>
            <w:tcW w:w="985" w:type="pct"/>
          </w:tcPr>
          <w:p w14:paraId="2DB00AF6" w14:textId="6C1B5BC8" w:rsidR="00114762" w:rsidRPr="0063316D" w:rsidRDefault="007A231B" w:rsidP="007A55C8">
            <w:pPr>
              <w:spacing w:before="120" w:after="120"/>
              <w:jc w:val="both"/>
              <w:rPr>
                <w:rFonts w:ascii="Arial" w:hAnsi="Arial" w:cs="Arial"/>
                <w:noProof/>
                <w:szCs w:val="22"/>
              </w:rPr>
            </w:pPr>
            <w:r w:rsidRPr="0063316D">
              <w:rPr>
                <w:rFonts w:ascii="Arial" w:hAnsi="Arial" w:cs="Arial"/>
                <w:noProof/>
                <w:szCs w:val="22"/>
              </w:rPr>
              <w:t>A, I</w:t>
            </w:r>
          </w:p>
        </w:tc>
      </w:tr>
      <w:tr w:rsidR="00114762" w:rsidRPr="0063316D" w14:paraId="0CD91B74" w14:textId="77777777" w:rsidTr="2AA8C242">
        <w:trPr>
          <w:trHeight w:val="510"/>
        </w:trPr>
        <w:tc>
          <w:tcPr>
            <w:tcW w:w="4015" w:type="pct"/>
          </w:tcPr>
          <w:p w14:paraId="21BCD633" w14:textId="7C58C202" w:rsidR="004332B3" w:rsidRPr="0063316D" w:rsidRDefault="004332B3" w:rsidP="00C927F1">
            <w:pPr>
              <w:spacing w:before="120" w:after="120"/>
              <w:jc w:val="both"/>
              <w:rPr>
                <w:rFonts w:ascii="Arial" w:hAnsi="Arial" w:cs="Arial"/>
                <w:strike/>
                <w:noProof/>
                <w:szCs w:val="22"/>
              </w:rPr>
            </w:pPr>
            <w:r w:rsidRPr="0063316D">
              <w:rPr>
                <w:rFonts w:ascii="Arial" w:hAnsi="Arial" w:cs="Arial"/>
                <w:szCs w:val="22"/>
              </w:rPr>
              <w:t>A command of written and spoken English which is appropriate for the effective performance of the role</w:t>
            </w:r>
            <w:r w:rsidR="00086FB3" w:rsidRPr="0063316D">
              <w:rPr>
                <w:rFonts w:ascii="Arial" w:hAnsi="Arial" w:cs="Arial"/>
                <w:szCs w:val="22"/>
              </w:rPr>
              <w:t xml:space="preserve"> and the a</w:t>
            </w:r>
            <w:r w:rsidR="00086FB3" w:rsidRPr="0063316D">
              <w:rPr>
                <w:rFonts w:ascii="Arial" w:hAnsi="Arial" w:cs="Arial"/>
                <w:noProof/>
                <w:szCs w:val="22"/>
              </w:rPr>
              <w:t xml:space="preserve">bility to explain procedures </w:t>
            </w:r>
            <w:r w:rsidR="00086FB3" w:rsidRPr="0063316D">
              <w:rPr>
                <w:rFonts w:ascii="Arial" w:hAnsi="Arial" w:cs="Arial"/>
                <w:szCs w:val="22"/>
              </w:rPr>
              <w:t>to a wide range of audiences in a clear and understandable way</w:t>
            </w:r>
          </w:p>
        </w:tc>
        <w:tc>
          <w:tcPr>
            <w:tcW w:w="985" w:type="pct"/>
          </w:tcPr>
          <w:p w14:paraId="647237F2" w14:textId="4E916D4F" w:rsidR="00114762" w:rsidRPr="0063316D" w:rsidRDefault="007A231B" w:rsidP="007A55C8">
            <w:pPr>
              <w:spacing w:before="120" w:after="120"/>
              <w:jc w:val="both"/>
              <w:rPr>
                <w:rFonts w:ascii="Arial" w:hAnsi="Arial" w:cs="Arial"/>
                <w:noProof/>
                <w:szCs w:val="22"/>
              </w:rPr>
            </w:pPr>
            <w:r w:rsidRPr="0063316D">
              <w:rPr>
                <w:rFonts w:ascii="Arial" w:hAnsi="Arial" w:cs="Arial"/>
                <w:noProof/>
                <w:szCs w:val="22"/>
              </w:rPr>
              <w:t>I</w:t>
            </w:r>
          </w:p>
        </w:tc>
      </w:tr>
      <w:tr w:rsidR="00EF6D56" w:rsidRPr="0063316D" w14:paraId="6D9D6C05" w14:textId="77777777" w:rsidTr="2AA8C242">
        <w:trPr>
          <w:trHeight w:val="70"/>
        </w:trPr>
        <w:tc>
          <w:tcPr>
            <w:tcW w:w="4015" w:type="pct"/>
          </w:tcPr>
          <w:p w14:paraId="4EA190E4" w14:textId="05698119" w:rsidR="00086FB3" w:rsidRPr="0063316D" w:rsidRDefault="00086FB3" w:rsidP="001D1D08">
            <w:pPr>
              <w:spacing w:before="100" w:beforeAutospacing="1" w:after="100" w:afterAutospacing="1"/>
              <w:rPr>
                <w:rFonts w:ascii="Arial" w:hAnsi="Arial" w:cs="Arial"/>
                <w:b/>
                <w:bCs/>
                <w:szCs w:val="22"/>
              </w:rPr>
            </w:pPr>
            <w:r w:rsidRPr="0063316D">
              <w:rPr>
                <w:rFonts w:ascii="Arial" w:hAnsi="Arial" w:cs="Arial"/>
                <w:szCs w:val="22"/>
              </w:rPr>
              <w:t>Organised and able to work as part of a team and off own initiative</w:t>
            </w:r>
            <w:r w:rsidR="001D1D08" w:rsidRPr="0063316D">
              <w:rPr>
                <w:rFonts w:ascii="Arial" w:hAnsi="Arial" w:cs="Arial"/>
                <w:szCs w:val="22"/>
              </w:rPr>
              <w:t>,</w:t>
            </w:r>
            <w:r w:rsidRPr="0063316D">
              <w:rPr>
                <w:rFonts w:ascii="Arial" w:hAnsi="Arial" w:cs="Arial"/>
                <w:szCs w:val="22"/>
              </w:rPr>
              <w:t xml:space="preserve"> working</w:t>
            </w:r>
            <w:r w:rsidRPr="0063316D">
              <w:rPr>
                <w:rFonts w:ascii="Arial" w:hAnsi="Arial" w:cs="Arial"/>
                <w:color w:val="1E1E1E"/>
                <w:szCs w:val="22"/>
                <w:lang w:eastAsia="en-GB"/>
              </w:rPr>
              <w:t xml:space="preserve"> </w:t>
            </w:r>
            <w:r w:rsidR="007A231B" w:rsidRPr="0063316D">
              <w:rPr>
                <w:rFonts w:ascii="Arial" w:hAnsi="Arial" w:cs="Arial"/>
                <w:color w:val="1E1E1E"/>
                <w:szCs w:val="22"/>
                <w:lang w:eastAsia="en-GB"/>
              </w:rPr>
              <w:t>calmly under pressure</w:t>
            </w:r>
            <w:r w:rsidR="001D1D08" w:rsidRPr="0063316D">
              <w:rPr>
                <w:rFonts w:ascii="Arial" w:hAnsi="Arial" w:cs="Arial"/>
                <w:color w:val="1E1E1E"/>
                <w:szCs w:val="22"/>
                <w:lang w:eastAsia="en-GB"/>
              </w:rPr>
              <w:t xml:space="preserve"> and</w:t>
            </w:r>
            <w:r w:rsidR="007A231B" w:rsidRPr="0063316D">
              <w:rPr>
                <w:rFonts w:ascii="Arial" w:hAnsi="Arial" w:cs="Arial"/>
                <w:color w:val="1E1E1E"/>
                <w:szCs w:val="22"/>
                <w:lang w:eastAsia="en-GB"/>
              </w:rPr>
              <w:t xml:space="preserve"> prioritising competing demands effectively </w:t>
            </w:r>
          </w:p>
        </w:tc>
        <w:tc>
          <w:tcPr>
            <w:tcW w:w="985" w:type="pct"/>
          </w:tcPr>
          <w:p w14:paraId="27406CDF" w14:textId="7F2E75CD" w:rsidR="00EF6D56" w:rsidRPr="0063316D" w:rsidRDefault="007A231B" w:rsidP="00A405EF">
            <w:pPr>
              <w:pStyle w:val="Heading3"/>
              <w:rPr>
                <w:rFonts w:cs="Arial"/>
                <w:b w:val="0"/>
                <w:bCs w:val="0"/>
                <w:sz w:val="22"/>
                <w:szCs w:val="22"/>
              </w:rPr>
            </w:pPr>
            <w:r w:rsidRPr="0063316D">
              <w:rPr>
                <w:rFonts w:cs="Arial"/>
                <w:b w:val="0"/>
                <w:bCs w:val="0"/>
                <w:sz w:val="22"/>
                <w:szCs w:val="22"/>
              </w:rPr>
              <w:t>I</w:t>
            </w:r>
          </w:p>
        </w:tc>
      </w:tr>
      <w:tr w:rsidR="00EF6D56" w:rsidRPr="0063316D" w14:paraId="6CBB6A94" w14:textId="77777777" w:rsidTr="2AA8C242">
        <w:trPr>
          <w:trHeight w:val="70"/>
        </w:trPr>
        <w:tc>
          <w:tcPr>
            <w:tcW w:w="4015" w:type="pct"/>
          </w:tcPr>
          <w:p w14:paraId="0F8026C7" w14:textId="19602341" w:rsidR="00EF6D56" w:rsidRPr="0063316D" w:rsidRDefault="007A231B" w:rsidP="007A231B">
            <w:pPr>
              <w:spacing w:before="100" w:beforeAutospacing="1" w:after="100" w:afterAutospacing="1"/>
              <w:rPr>
                <w:rFonts w:ascii="Arial" w:hAnsi="Arial" w:cs="Arial"/>
                <w:b/>
                <w:bCs/>
                <w:szCs w:val="22"/>
              </w:rPr>
            </w:pPr>
            <w:r w:rsidRPr="0063316D">
              <w:rPr>
                <w:rFonts w:ascii="Arial" w:hAnsi="Arial" w:cs="Arial"/>
                <w:color w:val="1E1E1E"/>
                <w:szCs w:val="22"/>
                <w:lang w:eastAsia="en-GB"/>
              </w:rPr>
              <w:t>Initiative, flexibility</w:t>
            </w:r>
            <w:r w:rsidR="0063316D">
              <w:rPr>
                <w:rFonts w:ascii="Arial" w:hAnsi="Arial" w:cs="Arial"/>
                <w:color w:val="1E1E1E"/>
                <w:szCs w:val="22"/>
                <w:lang w:eastAsia="en-GB"/>
              </w:rPr>
              <w:t>,</w:t>
            </w:r>
            <w:r w:rsidRPr="0063316D">
              <w:rPr>
                <w:rFonts w:ascii="Arial" w:hAnsi="Arial" w:cs="Arial"/>
                <w:color w:val="1E1E1E"/>
                <w:szCs w:val="22"/>
                <w:lang w:eastAsia="en-GB"/>
              </w:rPr>
              <w:t xml:space="preserve"> and ability to handle change</w:t>
            </w:r>
            <w:r w:rsidR="007547A9" w:rsidRPr="0063316D">
              <w:rPr>
                <w:rFonts w:ascii="Arial" w:hAnsi="Arial" w:cs="Arial"/>
                <w:color w:val="1E1E1E"/>
                <w:szCs w:val="22"/>
                <w:lang w:eastAsia="en-GB"/>
              </w:rPr>
              <w:t>,</w:t>
            </w:r>
            <w:r w:rsidRPr="0063316D">
              <w:rPr>
                <w:rFonts w:ascii="Arial" w:hAnsi="Arial" w:cs="Arial"/>
                <w:color w:val="1E1E1E"/>
                <w:szCs w:val="22"/>
                <w:lang w:eastAsia="en-GB"/>
              </w:rPr>
              <w:t> </w:t>
            </w:r>
            <w:r w:rsidR="001D1D08" w:rsidRPr="0063316D">
              <w:rPr>
                <w:rFonts w:ascii="Arial" w:hAnsi="Arial" w:cs="Arial"/>
                <w:color w:val="1E1E1E"/>
                <w:szCs w:val="22"/>
                <w:lang w:eastAsia="en-GB"/>
              </w:rPr>
              <w:t>and the ability to</w:t>
            </w:r>
            <w:r w:rsidR="001D1D08" w:rsidRPr="0063316D">
              <w:rPr>
                <w:rFonts w:ascii="Arial" w:hAnsi="Arial" w:cs="Arial"/>
                <w:noProof/>
                <w:szCs w:val="22"/>
              </w:rPr>
              <w:t xml:space="preserve"> direct large groups of people</w:t>
            </w:r>
          </w:p>
        </w:tc>
        <w:tc>
          <w:tcPr>
            <w:tcW w:w="985" w:type="pct"/>
          </w:tcPr>
          <w:p w14:paraId="425C5F28" w14:textId="2D847BE3" w:rsidR="00EF6D56" w:rsidRPr="0063316D" w:rsidRDefault="007A231B" w:rsidP="00A405EF">
            <w:pPr>
              <w:pStyle w:val="Heading3"/>
              <w:rPr>
                <w:rFonts w:cs="Arial"/>
                <w:b w:val="0"/>
                <w:bCs w:val="0"/>
                <w:sz w:val="22"/>
                <w:szCs w:val="22"/>
              </w:rPr>
            </w:pPr>
            <w:r w:rsidRPr="0063316D">
              <w:rPr>
                <w:rFonts w:cs="Arial"/>
                <w:b w:val="0"/>
                <w:bCs w:val="0"/>
                <w:sz w:val="22"/>
                <w:szCs w:val="22"/>
              </w:rPr>
              <w:t>I</w:t>
            </w:r>
          </w:p>
        </w:tc>
      </w:tr>
      <w:tr w:rsidR="00114762" w:rsidRPr="0063316D" w14:paraId="39E602BF" w14:textId="77777777" w:rsidTr="2AA8C242">
        <w:trPr>
          <w:trHeight w:val="70"/>
        </w:trPr>
        <w:tc>
          <w:tcPr>
            <w:tcW w:w="4015" w:type="pct"/>
          </w:tcPr>
          <w:p w14:paraId="75C8547E" w14:textId="77777777" w:rsidR="00114762" w:rsidRPr="0063316D" w:rsidRDefault="00114762" w:rsidP="00C927F1">
            <w:pPr>
              <w:pStyle w:val="Heading3"/>
              <w:rPr>
                <w:rFonts w:cs="Arial"/>
              </w:rPr>
            </w:pPr>
            <w:r w:rsidRPr="0063316D">
              <w:rPr>
                <w:rFonts w:cs="Arial"/>
              </w:rPr>
              <w:t>Desirable Criteria</w:t>
            </w:r>
          </w:p>
        </w:tc>
        <w:tc>
          <w:tcPr>
            <w:tcW w:w="985" w:type="pct"/>
          </w:tcPr>
          <w:p w14:paraId="215E4E13" w14:textId="77777777" w:rsidR="00114762" w:rsidRPr="0063316D" w:rsidRDefault="00114762" w:rsidP="00A405EF">
            <w:pPr>
              <w:pStyle w:val="Heading3"/>
            </w:pPr>
            <w:r w:rsidRPr="0063316D">
              <w:t>Assessed By:</w:t>
            </w:r>
          </w:p>
        </w:tc>
      </w:tr>
      <w:tr w:rsidR="00114762" w:rsidRPr="0063316D" w14:paraId="4340C717" w14:textId="77777777" w:rsidTr="2AA8C242">
        <w:tc>
          <w:tcPr>
            <w:tcW w:w="4015" w:type="pct"/>
          </w:tcPr>
          <w:p w14:paraId="48043D0B" w14:textId="42EE541A" w:rsidR="00114762" w:rsidRPr="0063316D" w:rsidRDefault="007A231B" w:rsidP="00C927F1">
            <w:pPr>
              <w:spacing w:before="120" w:after="120"/>
              <w:jc w:val="both"/>
              <w:rPr>
                <w:rFonts w:ascii="Arial" w:hAnsi="Arial" w:cs="Arial"/>
                <w:noProof/>
                <w:szCs w:val="22"/>
              </w:rPr>
            </w:pPr>
            <w:r w:rsidRPr="0063316D">
              <w:rPr>
                <w:rFonts w:ascii="Arial" w:hAnsi="Arial" w:cs="Arial"/>
                <w:noProof/>
                <w:szCs w:val="22"/>
              </w:rPr>
              <w:t>Experience of working in a busy reception environment</w:t>
            </w:r>
          </w:p>
        </w:tc>
        <w:tc>
          <w:tcPr>
            <w:tcW w:w="985" w:type="pct"/>
          </w:tcPr>
          <w:p w14:paraId="65A698CC" w14:textId="544F9D83" w:rsidR="00114762" w:rsidRPr="0063316D" w:rsidRDefault="007A231B" w:rsidP="007A55C8">
            <w:pPr>
              <w:spacing w:before="120" w:after="120"/>
              <w:jc w:val="both"/>
              <w:rPr>
                <w:rFonts w:ascii="Arial" w:hAnsi="Arial" w:cs="Arial"/>
                <w:noProof/>
                <w:sz w:val="20"/>
                <w:szCs w:val="20"/>
              </w:rPr>
            </w:pPr>
            <w:r w:rsidRPr="0063316D">
              <w:rPr>
                <w:rFonts w:ascii="Arial" w:hAnsi="Arial" w:cs="Arial"/>
                <w:noProof/>
                <w:sz w:val="20"/>
                <w:szCs w:val="20"/>
              </w:rPr>
              <w:t>A,I</w:t>
            </w:r>
          </w:p>
        </w:tc>
      </w:tr>
      <w:tr w:rsidR="00114762" w:rsidRPr="009F0647" w14:paraId="369E3672" w14:textId="77777777" w:rsidTr="2AA8C242">
        <w:tc>
          <w:tcPr>
            <w:tcW w:w="4015" w:type="pct"/>
          </w:tcPr>
          <w:p w14:paraId="2722964C" w14:textId="61226653" w:rsidR="00114762" w:rsidRPr="0063316D" w:rsidRDefault="00255D82" w:rsidP="00C927F1">
            <w:pPr>
              <w:spacing w:before="120" w:after="120"/>
              <w:jc w:val="both"/>
              <w:rPr>
                <w:rFonts w:ascii="Arial" w:hAnsi="Arial" w:cs="Arial"/>
                <w:noProof/>
                <w:szCs w:val="22"/>
              </w:rPr>
            </w:pPr>
            <w:r w:rsidRPr="0063316D">
              <w:rPr>
                <w:rFonts w:ascii="Arial" w:hAnsi="Arial" w:cs="Arial"/>
                <w:szCs w:val="22"/>
              </w:rPr>
              <w:t>Experience of dealing with work of a confidential nature</w:t>
            </w:r>
          </w:p>
        </w:tc>
        <w:tc>
          <w:tcPr>
            <w:tcW w:w="985" w:type="pct"/>
          </w:tcPr>
          <w:p w14:paraId="74ECAC63" w14:textId="046CA3D2" w:rsidR="00114762" w:rsidRPr="007A55C8" w:rsidRDefault="00255D82" w:rsidP="007A55C8">
            <w:pPr>
              <w:spacing w:before="120" w:after="120"/>
              <w:jc w:val="both"/>
              <w:rPr>
                <w:rFonts w:ascii="Arial" w:hAnsi="Arial" w:cs="Arial"/>
                <w:noProof/>
                <w:sz w:val="20"/>
                <w:szCs w:val="20"/>
              </w:rPr>
            </w:pPr>
            <w:r w:rsidRPr="0063316D">
              <w:rPr>
                <w:rFonts w:ascii="Arial" w:hAnsi="Arial" w:cs="Arial"/>
                <w:noProof/>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456A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3456A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456A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456A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456A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456A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456A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456A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4BF283A0"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7547A9">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FD2045A"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7A231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653DD0C"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20189">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E4374C5" w:rsidR="00114762" w:rsidRPr="00114762" w:rsidRDefault="003456A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20189">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456A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A5383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53834" w:rsidRDefault="00A5383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A53834" w:rsidRPr="0006028D" w:rsidRDefault="00A5383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A53834"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A53834" w:rsidRDefault="00A53834" w:rsidP="00FC4D27">
    <w:pPr>
      <w:pStyle w:val="Footer"/>
      <w:ind w:firstLine="2880"/>
      <w:jc w:val="right"/>
      <w:rPr>
        <w:rFonts w:ascii="Arial" w:hAnsi="Arial" w:cs="Arial"/>
        <w:noProof/>
      </w:rPr>
    </w:pPr>
  </w:p>
  <w:p w14:paraId="04BBDEFD" w14:textId="77777777" w:rsidR="00A53834" w:rsidRDefault="00A53834" w:rsidP="00FC4D27">
    <w:pPr>
      <w:pStyle w:val="Footer"/>
      <w:ind w:firstLine="2880"/>
      <w:jc w:val="right"/>
      <w:rPr>
        <w:rFonts w:ascii="Arial" w:hAnsi="Arial" w:cs="Arial"/>
        <w:noProof/>
      </w:rPr>
    </w:pPr>
  </w:p>
  <w:p w14:paraId="0AC40F32" w14:textId="77777777" w:rsidR="00A5383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A5383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F84DCC"/>
    <w:multiLevelType w:val="multilevel"/>
    <w:tmpl w:val="980E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240F"/>
    <w:multiLevelType w:val="multilevel"/>
    <w:tmpl w:val="26F4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0C239BD"/>
    <w:multiLevelType w:val="multilevel"/>
    <w:tmpl w:val="ABE2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A15F6"/>
    <w:multiLevelType w:val="multilevel"/>
    <w:tmpl w:val="778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E4573"/>
    <w:multiLevelType w:val="multilevel"/>
    <w:tmpl w:val="24A0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C3059"/>
    <w:multiLevelType w:val="multilevel"/>
    <w:tmpl w:val="17FC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F4EC6"/>
    <w:multiLevelType w:val="multilevel"/>
    <w:tmpl w:val="8D9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A3F29"/>
    <w:multiLevelType w:val="multilevel"/>
    <w:tmpl w:val="787C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9D292B"/>
    <w:multiLevelType w:val="multilevel"/>
    <w:tmpl w:val="312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256677">
    <w:abstractNumId w:val="4"/>
  </w:num>
  <w:num w:numId="2" w16cid:durableId="1694912932">
    <w:abstractNumId w:val="16"/>
  </w:num>
  <w:num w:numId="3" w16cid:durableId="1825855998">
    <w:abstractNumId w:val="13"/>
  </w:num>
  <w:num w:numId="4" w16cid:durableId="1107315781">
    <w:abstractNumId w:val="8"/>
  </w:num>
  <w:num w:numId="5" w16cid:durableId="1633053481">
    <w:abstractNumId w:val="17"/>
  </w:num>
  <w:num w:numId="6" w16cid:durableId="1281376324">
    <w:abstractNumId w:val="15"/>
  </w:num>
  <w:num w:numId="7" w16cid:durableId="1369456697">
    <w:abstractNumId w:val="1"/>
  </w:num>
  <w:num w:numId="8" w16cid:durableId="1457335493">
    <w:abstractNumId w:val="18"/>
  </w:num>
  <w:num w:numId="9" w16cid:durableId="681131920">
    <w:abstractNumId w:val="7"/>
  </w:num>
  <w:num w:numId="10" w16cid:durableId="2102724818">
    <w:abstractNumId w:val="0"/>
  </w:num>
  <w:num w:numId="11" w16cid:durableId="1608152117">
    <w:abstractNumId w:val="14"/>
  </w:num>
  <w:num w:numId="12" w16cid:durableId="1528447184">
    <w:abstractNumId w:val="11"/>
  </w:num>
  <w:num w:numId="13" w16cid:durableId="720902425">
    <w:abstractNumId w:val="3"/>
  </w:num>
  <w:num w:numId="14" w16cid:durableId="131291333">
    <w:abstractNumId w:val="6"/>
  </w:num>
  <w:num w:numId="15" w16cid:durableId="898978005">
    <w:abstractNumId w:val="19"/>
  </w:num>
  <w:num w:numId="16" w16cid:durableId="735670838">
    <w:abstractNumId w:val="9"/>
  </w:num>
  <w:num w:numId="17" w16cid:durableId="1693607314">
    <w:abstractNumId w:val="10"/>
  </w:num>
  <w:num w:numId="18" w16cid:durableId="853227062">
    <w:abstractNumId w:val="5"/>
  </w:num>
  <w:num w:numId="19" w16cid:durableId="391126975">
    <w:abstractNumId w:val="2"/>
  </w:num>
  <w:num w:numId="20" w16cid:durableId="1256788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6FB3"/>
    <w:rsid w:val="00095994"/>
    <w:rsid w:val="000B4310"/>
    <w:rsid w:val="000C313F"/>
    <w:rsid w:val="00112331"/>
    <w:rsid w:val="00114762"/>
    <w:rsid w:val="00125ADA"/>
    <w:rsid w:val="00172A40"/>
    <w:rsid w:val="001742A3"/>
    <w:rsid w:val="001811FE"/>
    <w:rsid w:val="0019309F"/>
    <w:rsid w:val="001A3EA1"/>
    <w:rsid w:val="001D1D08"/>
    <w:rsid w:val="001E1A41"/>
    <w:rsid w:val="002019BF"/>
    <w:rsid w:val="00240853"/>
    <w:rsid w:val="00255D82"/>
    <w:rsid w:val="00277475"/>
    <w:rsid w:val="002B2D2A"/>
    <w:rsid w:val="003456A9"/>
    <w:rsid w:val="00361C14"/>
    <w:rsid w:val="003930B2"/>
    <w:rsid w:val="003E7E21"/>
    <w:rsid w:val="004000D7"/>
    <w:rsid w:val="004332B3"/>
    <w:rsid w:val="00447A18"/>
    <w:rsid w:val="00460CB3"/>
    <w:rsid w:val="004619FB"/>
    <w:rsid w:val="0046450A"/>
    <w:rsid w:val="004A4044"/>
    <w:rsid w:val="004D7CA2"/>
    <w:rsid w:val="004E77EF"/>
    <w:rsid w:val="005021D7"/>
    <w:rsid w:val="00504E43"/>
    <w:rsid w:val="005538F8"/>
    <w:rsid w:val="00584DE3"/>
    <w:rsid w:val="00586503"/>
    <w:rsid w:val="005978B0"/>
    <w:rsid w:val="005A55A0"/>
    <w:rsid w:val="005C6495"/>
    <w:rsid w:val="005E0DBE"/>
    <w:rsid w:val="005E7A01"/>
    <w:rsid w:val="00607DED"/>
    <w:rsid w:val="00620189"/>
    <w:rsid w:val="00625D49"/>
    <w:rsid w:val="00630669"/>
    <w:rsid w:val="0063316D"/>
    <w:rsid w:val="0065462D"/>
    <w:rsid w:val="00675FDF"/>
    <w:rsid w:val="006907CB"/>
    <w:rsid w:val="006B51E3"/>
    <w:rsid w:val="006C11BB"/>
    <w:rsid w:val="006C3EC9"/>
    <w:rsid w:val="007004F3"/>
    <w:rsid w:val="00725B7B"/>
    <w:rsid w:val="007319E7"/>
    <w:rsid w:val="00743EFE"/>
    <w:rsid w:val="007547A9"/>
    <w:rsid w:val="007573B9"/>
    <w:rsid w:val="00760609"/>
    <w:rsid w:val="007802D3"/>
    <w:rsid w:val="007908F4"/>
    <w:rsid w:val="007A231B"/>
    <w:rsid w:val="007A55C8"/>
    <w:rsid w:val="007A5ECF"/>
    <w:rsid w:val="0080642A"/>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9F1407"/>
    <w:rsid w:val="00A405EF"/>
    <w:rsid w:val="00A44FB9"/>
    <w:rsid w:val="00A50C5D"/>
    <w:rsid w:val="00A53834"/>
    <w:rsid w:val="00A827C9"/>
    <w:rsid w:val="00AD3168"/>
    <w:rsid w:val="00AD47F9"/>
    <w:rsid w:val="00B0457A"/>
    <w:rsid w:val="00B26C50"/>
    <w:rsid w:val="00B402F1"/>
    <w:rsid w:val="00B50963"/>
    <w:rsid w:val="00BA65A0"/>
    <w:rsid w:val="00BE3A8A"/>
    <w:rsid w:val="00BE4F77"/>
    <w:rsid w:val="00C22EE6"/>
    <w:rsid w:val="00C57F20"/>
    <w:rsid w:val="00C7665B"/>
    <w:rsid w:val="00CA1CE8"/>
    <w:rsid w:val="00CA2BAB"/>
    <w:rsid w:val="00CB40BC"/>
    <w:rsid w:val="00CB71DC"/>
    <w:rsid w:val="00CB753C"/>
    <w:rsid w:val="00D00434"/>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31E02"/>
    <w:rsid w:val="00F50B0D"/>
    <w:rsid w:val="00F745FE"/>
    <w:rsid w:val="00F96573"/>
    <w:rsid w:val="00FC7172"/>
    <w:rsid w:val="00FC71AD"/>
    <w:rsid w:val="00FD3A85"/>
    <w:rsid w:val="00FD567A"/>
    <w:rsid w:val="00FE0F17"/>
    <w:rsid w:val="00FF5074"/>
    <w:rsid w:val="0753DDA0"/>
    <w:rsid w:val="10EA7961"/>
    <w:rsid w:val="18465A9B"/>
    <w:rsid w:val="1C60BD1C"/>
    <w:rsid w:val="1D19CBBE"/>
    <w:rsid w:val="2AA8C242"/>
    <w:rsid w:val="32DDFB41"/>
    <w:rsid w:val="3ADFF978"/>
    <w:rsid w:val="3E7BD7DC"/>
    <w:rsid w:val="4F84C27A"/>
    <w:rsid w:val="4FF42E07"/>
    <w:rsid w:val="6223CEE3"/>
    <w:rsid w:val="673A8F7D"/>
    <w:rsid w:val="68BD3781"/>
    <w:rsid w:val="6D90A8A4"/>
    <w:rsid w:val="70C84966"/>
    <w:rsid w:val="74EC2D04"/>
    <w:rsid w:val="79D11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normaltextrun">
    <w:name w:val="normaltextrun"/>
    <w:basedOn w:val="DefaultParagraphFont"/>
    <w:rsid w:val="001742A3"/>
  </w:style>
  <w:style w:type="character" w:customStyle="1" w:styleId="eop">
    <w:name w:val="eop"/>
    <w:basedOn w:val="DefaultParagraphFont"/>
    <w:rsid w:val="00174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c0f386f5-a854-4047-8359-c6679451b6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61ECD3DC48141B8E62289205B24CB" ma:contentTypeVersion="18" ma:contentTypeDescription="Create a new document." ma:contentTypeScope="" ma:versionID="3d87fac97b58920b677f645b711e513b">
  <xsd:schema xmlns:xsd="http://www.w3.org/2001/XMLSchema" xmlns:xs="http://www.w3.org/2001/XMLSchema" xmlns:p="http://schemas.microsoft.com/office/2006/metadata/properties" xmlns:ns2="c0f386f5-a854-4047-8359-c6679451b657" xmlns:ns3="de10e997-9177-40b3-b44f-34222ee50455" xmlns:ns4="32fb1bc9-b631-4e22-b54d-cfca9bf0c409" targetNamespace="http://schemas.microsoft.com/office/2006/metadata/properties" ma:root="true" ma:fieldsID="8edac710e262c76fb476a5a21157c385" ns2:_="" ns3:_="" ns4:_="">
    <xsd:import namespace="c0f386f5-a854-4047-8359-c6679451b657"/>
    <xsd:import namespace="de10e997-9177-40b3-b44f-34222ee50455"/>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86f5-a854-4047-8359-c6679451b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10e997-9177-40b3-b44f-34222ee504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2c32d31-35fd-493e-9d80-10b7aa94c175}" ma:internalName="TaxCatchAll" ma:showField="CatchAllData" ma:web="de10e997-9177-40b3-b44f-34222ee50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purl.org/dc/dcmitype/"/>
    <ds:schemaRef ds:uri="http://schemas.microsoft.com/office/2006/documentManagement/types"/>
    <ds:schemaRef ds:uri="http://purl.org/dc/terms/"/>
    <ds:schemaRef ds:uri="32fb1bc9-b631-4e22-b54d-cfca9bf0c409"/>
    <ds:schemaRef ds:uri="http://purl.org/dc/elements/1.1/"/>
    <ds:schemaRef ds:uri="http://www.w3.org/XML/1998/namespace"/>
    <ds:schemaRef ds:uri="3452fd39-db9a-4de6-a564-bf430038ff63"/>
    <ds:schemaRef ds:uri="http://schemas.openxmlformats.org/package/2006/metadata/core-properties"/>
    <ds:schemaRef ds:uri="http://schemas.microsoft.com/office/infopath/2007/PartnerControls"/>
    <ds:schemaRef ds:uri="439d6c27-2b38-48b3-b365-fda992ebed16"/>
    <ds:schemaRef ds:uri="http://schemas.microsoft.com/office/2006/metadata/properties"/>
  </ds:schemaRefs>
</ds:datastoreItem>
</file>

<file path=customXml/itemProps2.xml><?xml version="1.0" encoding="utf-8"?>
<ds:datastoreItem xmlns:ds="http://schemas.openxmlformats.org/officeDocument/2006/customXml" ds:itemID="{633A082A-86FE-44C5-AD08-B834B3B31CE8}"/>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Tomlinson-Smith, Candice - Oxfordshire County Council</cp:lastModifiedBy>
  <cp:revision>2</cp:revision>
  <dcterms:created xsi:type="dcterms:W3CDTF">2024-12-11T13:50:00Z</dcterms:created>
  <dcterms:modified xsi:type="dcterms:W3CDTF">2024-12-11T13:50:00Z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0x01010087D61ECD3DC48141B8E62289205B24CB</vt:lpwstr>
  </property>
  <property fmtid="{D5CDD505-2E9C-101B-9397-08002B2CF9AE}" pid="3" name="MediaServiceImageTags">
    <vt:lpwstr/>
  </property>
</Properties>
</file>