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35AC152C" w:rsidR="00114762" w:rsidRPr="009F0647" w:rsidRDefault="009B0231" w:rsidP="00DD3ED0">
            <w:pPr>
              <w:rPr>
                <w:rFonts w:ascii="Arial" w:hAnsi="Arial" w:cs="Arial"/>
              </w:rPr>
            </w:pPr>
            <w:r>
              <w:rPr>
                <w:b/>
                <w:i/>
                <w:iCs/>
                <w:sz w:val="24"/>
              </w:rPr>
              <w:t>Assistant Team Manager – Adoption team</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22567623" w:rsidR="00DD3ED0" w:rsidRDefault="004D25A2" w:rsidP="00DD3ED0">
            <w:pPr>
              <w:rPr>
                <w:rFonts w:ascii="Arial" w:hAnsi="Arial" w:cs="Arial"/>
              </w:rPr>
            </w:pPr>
            <w:r w:rsidRPr="002B2F4A">
              <w:rPr>
                <w:rFonts w:ascii="Trebuchet MS" w:hAnsi="Trebuchet MS"/>
                <w:color w:val="333333"/>
                <w:sz w:val="21"/>
                <w:szCs w:val="21"/>
                <w:shd w:val="clear" w:color="auto" w:fill="FFFFFF"/>
              </w:rPr>
              <w:t>£48,</w:t>
            </w:r>
            <w:r w:rsidR="009949EB" w:rsidRPr="002B2F4A">
              <w:rPr>
                <w:rFonts w:ascii="Trebuchet MS" w:hAnsi="Trebuchet MS"/>
                <w:color w:val="333333"/>
                <w:sz w:val="21"/>
                <w:szCs w:val="21"/>
                <w:shd w:val="clear" w:color="auto" w:fill="FFFFFF"/>
              </w:rPr>
              <w:t>710 -£51,802</w:t>
            </w:r>
            <w:r w:rsidRPr="002B2F4A">
              <w:rPr>
                <w:rFonts w:ascii="Trebuchet MS" w:hAnsi="Trebuchet MS"/>
                <w:color w:val="333333"/>
                <w:sz w:val="21"/>
                <w:szCs w:val="21"/>
                <w:shd w:val="clear" w:color="auto" w:fill="FFFFFF"/>
              </w:rPr>
              <w:t xml:space="preserve"> </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078D9B07" w:rsidR="00A405EF" w:rsidRPr="00471DAB" w:rsidRDefault="009949EB" w:rsidP="00DD3ED0">
            <w:pPr>
              <w:rPr>
                <w:rFonts w:ascii="Arial" w:hAnsi="Arial" w:cs="Arial"/>
              </w:rPr>
            </w:pPr>
            <w:r w:rsidRPr="002B2F4A">
              <w:rPr>
                <w:rFonts w:ascii="Arial" w:hAnsi="Arial" w:cs="Arial"/>
              </w:rPr>
              <w:t>G</w:t>
            </w:r>
            <w:r w:rsidR="00355949" w:rsidRPr="002B2F4A">
              <w:rPr>
                <w:rFonts w:ascii="Arial" w:hAnsi="Arial" w:cs="Arial"/>
              </w:rPr>
              <w:t>1</w:t>
            </w:r>
            <w:r w:rsidR="009B0231" w:rsidRPr="002B2F4A">
              <w:rPr>
                <w:rFonts w:ascii="Arial" w:hAnsi="Arial" w:cs="Arial"/>
              </w:rPr>
              <w:t>3</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4D53C918" w:rsidR="00114762" w:rsidRDefault="009949EB" w:rsidP="00DD3ED0">
            <w:r>
              <w:t>Full time</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09DDA054" w:rsidR="00114762" w:rsidRDefault="00FF4811" w:rsidP="00DD3ED0">
            <w:r>
              <w:rPr>
                <w:rFonts w:ascii="Arial" w:hAnsi="Arial" w:cs="Arial"/>
              </w:rPr>
              <w:t>Adoption Team</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7466C6D4" w:rsidR="00114762" w:rsidRDefault="00355949" w:rsidP="00DD3ED0">
            <w:r>
              <w:rPr>
                <w:rFonts w:ascii="Arial" w:hAnsi="Arial" w:cs="Arial"/>
              </w:rPr>
              <w:t>Adopt Thames Valley, Children and Families</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0737F46F" w14:textId="0F5DB13B" w:rsidR="00FF4811" w:rsidRDefault="005310C1" w:rsidP="00DD3ED0">
            <w:pPr>
              <w:rPr>
                <w:rFonts w:ascii="Arial" w:hAnsi="Arial" w:cs="Arial"/>
              </w:rPr>
            </w:pPr>
            <w:r w:rsidRPr="005310C1">
              <w:rPr>
                <w:rFonts w:ascii="Arial" w:hAnsi="Arial" w:cs="Arial"/>
              </w:rPr>
              <w:t xml:space="preserve">The primary </w:t>
            </w:r>
            <w:r>
              <w:rPr>
                <w:rFonts w:ascii="Arial" w:hAnsi="Arial" w:cs="Arial"/>
              </w:rPr>
              <w:t xml:space="preserve">office </w:t>
            </w:r>
            <w:r w:rsidRPr="005310C1">
              <w:rPr>
                <w:rFonts w:ascii="Arial" w:hAnsi="Arial" w:cs="Arial"/>
              </w:rPr>
              <w:t>location is</w:t>
            </w:r>
            <w:r>
              <w:rPr>
                <w:rFonts w:ascii="Arial" w:hAnsi="Arial" w:cs="Arial"/>
              </w:rPr>
              <w:t xml:space="preserve"> based in</w:t>
            </w:r>
            <w:r w:rsidRPr="005310C1">
              <w:rPr>
                <w:rFonts w:ascii="Arial" w:hAnsi="Arial" w:cs="Arial"/>
              </w:rPr>
              <w:t xml:space="preserve"> </w:t>
            </w:r>
            <w:r w:rsidR="00485235">
              <w:rPr>
                <w:rFonts w:ascii="Arial" w:hAnsi="Arial" w:cs="Arial"/>
              </w:rPr>
              <w:t xml:space="preserve">Oxford </w:t>
            </w:r>
          </w:p>
          <w:p w14:paraId="39232083" w14:textId="5C6419A0" w:rsidR="00114762" w:rsidRDefault="005310C1" w:rsidP="00DD3ED0">
            <w:r>
              <w:rPr>
                <w:rFonts w:ascii="Arial" w:hAnsi="Arial" w:cs="Arial"/>
              </w:rPr>
              <w:t xml:space="preserve">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58B728C0" w:rsidR="00DD3ED0" w:rsidRPr="009F0647" w:rsidRDefault="00355949"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2C881D0E" w:rsidR="00DD3ED0" w:rsidRPr="009F0647" w:rsidRDefault="00355949" w:rsidP="00DD3ED0">
            <w:pPr>
              <w:rPr>
                <w:rFonts w:ascii="Arial" w:hAnsi="Arial" w:cs="Arial"/>
              </w:rPr>
            </w:pPr>
            <w:r>
              <w:rPr>
                <w:rFonts w:ascii="Arial" w:hAnsi="Arial" w:cs="Arial"/>
              </w:rPr>
              <w:t>Team Manager</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10D29FEC" w:rsidR="00114762" w:rsidRPr="009F0647" w:rsidRDefault="009B0231" w:rsidP="00DD3ED0">
            <w:pPr>
              <w:rPr>
                <w:rFonts w:ascii="Arial" w:hAnsi="Arial" w:cs="Arial"/>
              </w:rPr>
            </w:pPr>
            <w:r>
              <w:rPr>
                <w:rFonts w:ascii="Arial" w:hAnsi="Arial" w:cs="Arial"/>
              </w:rPr>
              <w:t xml:space="preserve">Social workers, senior practitioners and family support workers. </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511F3664" w:rsidR="00E709E9" w:rsidRPr="009F0647" w:rsidRDefault="00355949"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366BDD3" w14:textId="77777777" w:rsidR="007A33A6" w:rsidRDefault="007A33A6" w:rsidP="007A33A6">
            <w:pPr>
              <w:tabs>
                <w:tab w:val="num" w:pos="720"/>
              </w:tabs>
              <w:ind w:left="360"/>
              <w:jc w:val="both"/>
            </w:pPr>
            <w:bookmarkStart w:id="1" w:name="_Hlk513794740"/>
          </w:p>
          <w:p w14:paraId="76F1C894" w14:textId="77777777" w:rsidR="007A33A6" w:rsidRDefault="007A33A6" w:rsidP="007A33A6">
            <w:pPr>
              <w:autoSpaceDE w:val="0"/>
              <w:autoSpaceDN w:val="0"/>
              <w:adjustRightInd w:val="0"/>
              <w:rPr>
                <w:rFonts w:ascii="Arial,Bold" w:eastAsia="Calibri" w:hAnsi="Arial,Bold" w:cs="Arial,Bold"/>
                <w:b/>
                <w:bCs/>
              </w:rPr>
            </w:pPr>
            <w:r w:rsidRPr="0038296F">
              <w:rPr>
                <w:rFonts w:ascii="Arial,Bold" w:eastAsia="Calibri" w:hAnsi="Arial,Bold" w:cs="Arial,Bold"/>
                <w:b/>
                <w:bCs/>
              </w:rPr>
              <w:t xml:space="preserve">MAIN PURPOSE(S) OF THE JOB: </w:t>
            </w:r>
          </w:p>
          <w:p w14:paraId="34A8DDE9" w14:textId="77777777" w:rsidR="007A33A6" w:rsidRPr="0038296F" w:rsidRDefault="007A33A6" w:rsidP="007A33A6">
            <w:pPr>
              <w:autoSpaceDE w:val="0"/>
              <w:autoSpaceDN w:val="0"/>
              <w:adjustRightInd w:val="0"/>
              <w:rPr>
                <w:rFonts w:ascii="Arial,Bold" w:eastAsia="Calibri" w:hAnsi="Arial,Bold" w:cs="Arial,Bold"/>
                <w:b/>
                <w:bCs/>
              </w:rPr>
            </w:pPr>
          </w:p>
          <w:p w14:paraId="4D560F22" w14:textId="118D231B" w:rsidR="007A33A6" w:rsidRPr="0038296F" w:rsidRDefault="007A33A6" w:rsidP="007A33A6">
            <w:pPr>
              <w:numPr>
                <w:ilvl w:val="0"/>
                <w:numId w:val="8"/>
              </w:numPr>
            </w:pPr>
            <w:r w:rsidRPr="0038296F">
              <w:t>To assist the Team Managers in the operational management of the team, ensuring the highest standards of service are provided</w:t>
            </w:r>
            <w:r w:rsidR="002B2F4A">
              <w:t xml:space="preserve">. </w:t>
            </w:r>
          </w:p>
          <w:p w14:paraId="798F5CDF" w14:textId="77777777" w:rsidR="007A33A6" w:rsidRPr="0038296F" w:rsidRDefault="007A33A6" w:rsidP="007A33A6">
            <w:pPr>
              <w:numPr>
                <w:ilvl w:val="0"/>
                <w:numId w:val="8"/>
              </w:numPr>
            </w:pPr>
            <w:r w:rsidRPr="0038296F">
              <w:t xml:space="preserve">To ensure that services to users are delivered and developed according to </w:t>
            </w:r>
            <w:r>
              <w:t>Adopt Thames Valley</w:t>
            </w:r>
            <w:r w:rsidRPr="0038296F">
              <w:t xml:space="preserve"> policies procedures and guid</w:t>
            </w:r>
            <w:r>
              <w:t>ance</w:t>
            </w:r>
            <w:r w:rsidRPr="0038296F">
              <w:t xml:space="preserve">. </w:t>
            </w:r>
          </w:p>
          <w:p w14:paraId="0BEAC8D5" w14:textId="77777777" w:rsidR="007A33A6" w:rsidRPr="0038296F" w:rsidRDefault="007A33A6" w:rsidP="007A33A6">
            <w:pPr>
              <w:numPr>
                <w:ilvl w:val="0"/>
                <w:numId w:val="8"/>
              </w:numPr>
            </w:pPr>
            <w:r w:rsidRPr="0038296F">
              <w:t xml:space="preserve">To ensure that services are planned and delivered in a way that maximises participation and reflects Children’s Rights in relation to services being provided and in the way that Children, Young People and Families are worked with. </w:t>
            </w:r>
          </w:p>
          <w:p w14:paraId="4927438F" w14:textId="77777777" w:rsidR="007A33A6" w:rsidRPr="0038296F" w:rsidRDefault="007A33A6" w:rsidP="007A33A6"/>
          <w:p w14:paraId="025796ED" w14:textId="6E887143" w:rsidR="007A33A6" w:rsidRPr="0038296F" w:rsidRDefault="007A33A6" w:rsidP="007A33A6">
            <w:pPr>
              <w:rPr>
                <w:lang w:eastAsia="en-GB"/>
              </w:rPr>
            </w:pPr>
            <w:r w:rsidRPr="0038296F">
              <w:rPr>
                <w:lang w:eastAsia="en-GB"/>
              </w:rPr>
              <w:t>This post holder is responsible for ensuring that Safeguarding and Child Protection policies are adhered to and concerns are raised in accordance with these policies</w:t>
            </w:r>
          </w:p>
          <w:bookmarkEnd w:id="1"/>
          <w:p w14:paraId="51BA6954" w14:textId="138AE22B"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FA062CC" w14:textId="77777777" w:rsidR="007A33A6" w:rsidRPr="0038296F" w:rsidRDefault="007A33A6" w:rsidP="007A33A6"/>
          <w:p w14:paraId="36FAEFFF" w14:textId="77777777" w:rsidR="007A33A6" w:rsidRDefault="007A33A6" w:rsidP="007A33A6">
            <w:pPr>
              <w:autoSpaceDE w:val="0"/>
              <w:autoSpaceDN w:val="0"/>
              <w:adjustRightInd w:val="0"/>
              <w:rPr>
                <w:rFonts w:ascii="Arial,Bold" w:eastAsia="Calibri" w:hAnsi="Arial,Bold" w:cs="Arial,Bold"/>
                <w:b/>
                <w:bCs/>
                <w:caps/>
              </w:rPr>
            </w:pPr>
            <w:r>
              <w:rPr>
                <w:rFonts w:ascii="Arial,Bold" w:eastAsia="Calibri" w:hAnsi="Arial,Bold" w:cs="Arial,Bold"/>
                <w:b/>
                <w:bCs/>
                <w:caps/>
              </w:rPr>
              <w:t>Regional Adoption Agency Aims</w:t>
            </w:r>
            <w:r w:rsidRPr="0038296F">
              <w:rPr>
                <w:rFonts w:ascii="Arial,Bold" w:eastAsia="Calibri" w:hAnsi="Arial,Bold" w:cs="Arial,Bold"/>
                <w:b/>
                <w:bCs/>
                <w:caps/>
              </w:rPr>
              <w:t>:</w:t>
            </w:r>
          </w:p>
          <w:p w14:paraId="53D5D2D7" w14:textId="77777777" w:rsidR="007A33A6" w:rsidRPr="00297A40" w:rsidRDefault="007A33A6" w:rsidP="007A33A6">
            <w:pPr>
              <w:spacing w:before="200" w:after="200"/>
              <w:contextualSpacing/>
              <w:rPr>
                <w:szCs w:val="20"/>
                <w:lang w:val="en-US"/>
              </w:rPr>
            </w:pPr>
          </w:p>
          <w:p w14:paraId="4D066DB4" w14:textId="77777777" w:rsidR="007A33A6" w:rsidRPr="00297A40" w:rsidRDefault="007A33A6" w:rsidP="007A33A6">
            <w:pPr>
              <w:spacing w:before="200" w:after="200"/>
              <w:contextualSpacing/>
              <w:rPr>
                <w:szCs w:val="20"/>
                <w:lang w:val="en-US"/>
              </w:rPr>
            </w:pPr>
            <w:r w:rsidRPr="00297A40">
              <w:rPr>
                <w:szCs w:val="20"/>
                <w:lang w:val="en-US"/>
              </w:rPr>
              <w:lastRenderedPageBreak/>
              <w:t>The Adoption and Children Act (2002) places a statutory requirement on each participating Authority and, therefore, the RAA to:</w:t>
            </w:r>
          </w:p>
          <w:p w14:paraId="0AAB65F0"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Recruit, assess and support potential prospective adopters</w:t>
            </w:r>
          </w:p>
          <w:p w14:paraId="6C726FF7"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Work in partnership with the child’s social worker in seeking a permanent placement for the child through adoption</w:t>
            </w:r>
          </w:p>
          <w:p w14:paraId="7D3E5761"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Assess, support and plan for children who are relinquished by their birth parents</w:t>
            </w:r>
          </w:p>
          <w:p w14:paraId="5BAB1FCB"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Assess, support and plan for children who have a parallel plan for adoption</w:t>
            </w:r>
          </w:p>
          <w:p w14:paraId="4EEF9CD1"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Assess and support parent/partner and family relatives who wish to adopt a child</w:t>
            </w:r>
          </w:p>
          <w:p w14:paraId="595FD13F"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Assess and support those adults who are seeking to adopt from another country (inter-country adoptions)</w:t>
            </w:r>
          </w:p>
          <w:p w14:paraId="4BEB3720"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 xml:space="preserve">Provide counselling advice and information to adopted adults post 18.  </w:t>
            </w:r>
          </w:p>
          <w:p w14:paraId="19AEAD48"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 xml:space="preserve">Provide Independent support to birth parents involved in proceedings. </w:t>
            </w:r>
          </w:p>
          <w:p w14:paraId="5D3A50C9"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Management and support Adoption Panels which approve prospective adopters and make recommendations on the matching of individual children to adopters, reviewing approvals and ensuring quality of practice</w:t>
            </w:r>
          </w:p>
          <w:p w14:paraId="213A209D" w14:textId="77777777" w:rsidR="007A33A6" w:rsidRPr="00297A40" w:rsidRDefault="007A33A6" w:rsidP="007A33A6">
            <w:pPr>
              <w:pStyle w:val="ListParagraph"/>
              <w:numPr>
                <w:ilvl w:val="1"/>
                <w:numId w:val="10"/>
              </w:numPr>
              <w:spacing w:before="200" w:after="200"/>
              <w:contextualSpacing/>
              <w:rPr>
                <w:szCs w:val="20"/>
                <w:lang w:val="en-US"/>
              </w:rPr>
            </w:pPr>
            <w:r w:rsidRPr="00297A40">
              <w:rPr>
                <w:szCs w:val="20"/>
                <w:lang w:val="en-US"/>
              </w:rPr>
              <w:t>Provide professional advice on best practice and regulations to agency decision makers</w:t>
            </w:r>
          </w:p>
          <w:p w14:paraId="4E01E899" w14:textId="77777777" w:rsidR="007A33A6" w:rsidRPr="002A114A" w:rsidRDefault="007A33A6" w:rsidP="007A33A6">
            <w:pPr>
              <w:pStyle w:val="ListParagraph"/>
              <w:numPr>
                <w:ilvl w:val="1"/>
                <w:numId w:val="10"/>
              </w:numPr>
              <w:spacing w:before="200" w:after="200"/>
              <w:contextualSpacing/>
              <w:rPr>
                <w:szCs w:val="20"/>
                <w:lang w:val="en-US"/>
              </w:rPr>
            </w:pPr>
            <w:r w:rsidRPr="00297A40">
              <w:rPr>
                <w:szCs w:val="20"/>
                <w:lang w:val="en-US"/>
              </w:rPr>
              <w:t>Provide a quality assurance role across the RAA</w:t>
            </w:r>
          </w:p>
          <w:p w14:paraId="3A450CF3" w14:textId="77777777" w:rsidR="007A33A6" w:rsidRPr="0038296F" w:rsidRDefault="007A33A6" w:rsidP="007A33A6">
            <w:pPr>
              <w:rPr>
                <w:b/>
              </w:rPr>
            </w:pPr>
          </w:p>
          <w:p w14:paraId="060E982E" w14:textId="77777777" w:rsidR="007A33A6" w:rsidRPr="0038296F" w:rsidRDefault="007A33A6" w:rsidP="007A33A6">
            <w:pPr>
              <w:rPr>
                <w:b/>
              </w:rPr>
            </w:pPr>
            <w:r w:rsidRPr="0038296F">
              <w:rPr>
                <w:b/>
                <w:caps/>
              </w:rPr>
              <w:t>Main Duties</w:t>
            </w:r>
            <w:r w:rsidRPr="0038296F">
              <w:rPr>
                <w:b/>
              </w:rPr>
              <w:t>:</w:t>
            </w:r>
          </w:p>
          <w:p w14:paraId="78F0BE47" w14:textId="77777777" w:rsidR="007A33A6" w:rsidRPr="0038296F" w:rsidRDefault="007A33A6" w:rsidP="007A33A6">
            <w:pPr>
              <w:rPr>
                <w:u w:val="single"/>
              </w:rPr>
            </w:pPr>
          </w:p>
          <w:p w14:paraId="46C09205" w14:textId="77777777" w:rsidR="007A33A6" w:rsidRPr="0038296F" w:rsidRDefault="007A33A6" w:rsidP="007A33A6">
            <w:pPr>
              <w:numPr>
                <w:ilvl w:val="0"/>
                <w:numId w:val="9"/>
              </w:numPr>
              <w:ind w:left="426"/>
              <w:contextualSpacing/>
              <w:rPr>
                <w:rFonts w:eastAsia="Calibri"/>
              </w:rPr>
            </w:pPr>
            <w:r w:rsidRPr="0038296F">
              <w:rPr>
                <w:rFonts w:eastAsia="Calibri"/>
              </w:rPr>
              <w:t xml:space="preserve">To assist, as delegated, in the implementation of </w:t>
            </w:r>
            <w:r>
              <w:rPr>
                <w:rFonts w:eastAsia="Calibri"/>
              </w:rPr>
              <w:t>Adopt Thames Valley</w:t>
            </w:r>
            <w:r w:rsidRPr="0038296F">
              <w:rPr>
                <w:rFonts w:eastAsia="Calibri"/>
              </w:rPr>
              <w:t xml:space="preserve"> policies and procedures within statutory requirements. To </w:t>
            </w:r>
            <w:r>
              <w:rPr>
                <w:rFonts w:eastAsia="Calibri"/>
              </w:rPr>
              <w:t>ensure</w:t>
            </w:r>
            <w:r w:rsidRPr="0038296F">
              <w:rPr>
                <w:rFonts w:eastAsia="Calibri"/>
              </w:rPr>
              <w:t xml:space="preserve"> the implementation of relevant legislation.</w:t>
            </w:r>
          </w:p>
          <w:p w14:paraId="64AE96C4" w14:textId="77777777" w:rsidR="007A33A6" w:rsidRPr="0038296F" w:rsidRDefault="007A33A6" w:rsidP="007A33A6">
            <w:pPr>
              <w:ind w:left="720"/>
              <w:contextualSpacing/>
              <w:rPr>
                <w:rFonts w:eastAsia="Calibri"/>
              </w:rPr>
            </w:pPr>
          </w:p>
          <w:p w14:paraId="18DACBF3" w14:textId="77777777" w:rsidR="007A33A6" w:rsidRPr="0038296F" w:rsidRDefault="007A33A6" w:rsidP="007A33A6">
            <w:pPr>
              <w:numPr>
                <w:ilvl w:val="0"/>
                <w:numId w:val="9"/>
              </w:numPr>
              <w:ind w:left="426"/>
              <w:contextualSpacing/>
              <w:rPr>
                <w:rFonts w:eastAsia="Calibri"/>
              </w:rPr>
            </w:pPr>
            <w:r w:rsidRPr="0038296F">
              <w:rPr>
                <w:rFonts w:eastAsia="Calibri"/>
              </w:rPr>
              <w:t>To be responsible for the development and implementation of key operational systems.</w:t>
            </w:r>
          </w:p>
          <w:p w14:paraId="1CCEEE97" w14:textId="77777777" w:rsidR="007A33A6" w:rsidRPr="0038296F" w:rsidRDefault="007A33A6" w:rsidP="007A33A6">
            <w:pPr>
              <w:ind w:left="720"/>
              <w:contextualSpacing/>
              <w:rPr>
                <w:rFonts w:ascii="Arial,Bold" w:eastAsia="Calibri" w:hAnsi="Arial,Bold" w:cs="Arial,Bold"/>
                <w:bCs/>
              </w:rPr>
            </w:pPr>
          </w:p>
          <w:p w14:paraId="49A3CB01" w14:textId="77777777" w:rsidR="007A33A6" w:rsidRPr="0038296F" w:rsidRDefault="007A33A6" w:rsidP="007A33A6">
            <w:pPr>
              <w:numPr>
                <w:ilvl w:val="0"/>
                <w:numId w:val="9"/>
              </w:numPr>
              <w:ind w:left="426"/>
              <w:contextualSpacing/>
              <w:rPr>
                <w:rFonts w:eastAsia="Calibri"/>
              </w:rPr>
            </w:pPr>
            <w:r w:rsidRPr="0038296F">
              <w:rPr>
                <w:rFonts w:ascii="Arial,Bold" w:eastAsia="Calibri" w:hAnsi="Arial,Bold" w:cs="Arial,Bold"/>
                <w:bCs/>
              </w:rPr>
              <w:t>To manage and monitor staff, processes, structures and practices for a</w:t>
            </w:r>
            <w:r>
              <w:rPr>
                <w:rFonts w:ascii="Arial,Bold" w:eastAsia="Calibri" w:hAnsi="Arial,Bold" w:cs="Arial,Bold"/>
                <w:bCs/>
              </w:rPr>
              <w:t>n Adoption</w:t>
            </w:r>
            <w:r w:rsidRPr="0038296F">
              <w:rPr>
                <w:rFonts w:ascii="Arial,Bold" w:eastAsia="Calibri" w:hAnsi="Arial,Bold" w:cs="Arial,Bold"/>
                <w:bCs/>
              </w:rPr>
              <w:t xml:space="preserve"> team to ensure staff understand and deliver on key performance targets. </w:t>
            </w:r>
          </w:p>
          <w:p w14:paraId="2BAFCF63" w14:textId="77777777" w:rsidR="007A33A6" w:rsidRPr="0038296F" w:rsidRDefault="007A33A6" w:rsidP="007A33A6">
            <w:pPr>
              <w:ind w:left="720"/>
              <w:contextualSpacing/>
              <w:rPr>
                <w:rFonts w:eastAsia="Calibri"/>
              </w:rPr>
            </w:pPr>
          </w:p>
          <w:p w14:paraId="12B3E3A2" w14:textId="77777777" w:rsidR="007A33A6" w:rsidRPr="0038296F" w:rsidRDefault="007A33A6" w:rsidP="007A33A6">
            <w:pPr>
              <w:numPr>
                <w:ilvl w:val="0"/>
                <w:numId w:val="9"/>
              </w:numPr>
              <w:ind w:left="426"/>
              <w:contextualSpacing/>
              <w:rPr>
                <w:rFonts w:eastAsia="Calibri"/>
              </w:rPr>
            </w:pPr>
            <w:r w:rsidRPr="0038296F">
              <w:rPr>
                <w:rFonts w:eastAsia="Calibri"/>
              </w:rPr>
              <w:t>To deputise for the team manager and taking responsibility for aspects of the day to day running of the team.</w:t>
            </w:r>
          </w:p>
          <w:p w14:paraId="1A306916" w14:textId="77777777" w:rsidR="007A33A6" w:rsidRPr="0038296F" w:rsidRDefault="007A33A6" w:rsidP="007A33A6">
            <w:pPr>
              <w:ind w:left="720"/>
              <w:contextualSpacing/>
              <w:rPr>
                <w:rFonts w:eastAsia="Calibri"/>
              </w:rPr>
            </w:pPr>
          </w:p>
          <w:p w14:paraId="4E3C436A" w14:textId="77777777" w:rsidR="007A33A6" w:rsidRPr="0038296F" w:rsidRDefault="007A33A6" w:rsidP="007A33A6">
            <w:pPr>
              <w:numPr>
                <w:ilvl w:val="0"/>
                <w:numId w:val="9"/>
              </w:numPr>
              <w:ind w:left="426"/>
              <w:contextualSpacing/>
              <w:rPr>
                <w:rFonts w:eastAsia="Calibri"/>
              </w:rPr>
            </w:pPr>
            <w:r w:rsidRPr="0038296F">
              <w:rPr>
                <w:rFonts w:eastAsia="Calibri"/>
              </w:rPr>
              <w:t>Ensure procedural systems are maintained and managed according to agreed standard.</w:t>
            </w:r>
          </w:p>
          <w:p w14:paraId="78F30BDA" w14:textId="77777777" w:rsidR="007A33A6" w:rsidRPr="0038296F" w:rsidRDefault="007A33A6" w:rsidP="007A33A6">
            <w:pPr>
              <w:ind w:left="720"/>
              <w:contextualSpacing/>
              <w:rPr>
                <w:rFonts w:eastAsia="Calibri"/>
              </w:rPr>
            </w:pPr>
          </w:p>
          <w:p w14:paraId="1F1A9BF0" w14:textId="77777777" w:rsidR="007A33A6" w:rsidRPr="0038296F" w:rsidRDefault="007A33A6" w:rsidP="007A33A6">
            <w:pPr>
              <w:numPr>
                <w:ilvl w:val="0"/>
                <w:numId w:val="9"/>
              </w:numPr>
              <w:ind w:left="426"/>
              <w:contextualSpacing/>
              <w:rPr>
                <w:rFonts w:eastAsia="Calibri"/>
              </w:rPr>
            </w:pPr>
            <w:r w:rsidRPr="0038296F">
              <w:rPr>
                <w:rFonts w:eastAsia="Calibri"/>
              </w:rPr>
              <w:t>Chairing multi-agency discussions and meetings and planning meeting.</w:t>
            </w:r>
          </w:p>
          <w:p w14:paraId="5ADD15D6" w14:textId="77777777" w:rsidR="007A33A6" w:rsidRPr="0038296F" w:rsidRDefault="007A33A6" w:rsidP="007A33A6">
            <w:pPr>
              <w:ind w:left="720"/>
              <w:contextualSpacing/>
              <w:rPr>
                <w:rFonts w:eastAsia="Calibri"/>
              </w:rPr>
            </w:pPr>
          </w:p>
          <w:p w14:paraId="6E9B8FCD" w14:textId="77777777" w:rsidR="007A33A6" w:rsidRPr="0038296F" w:rsidRDefault="007A33A6" w:rsidP="007A33A6">
            <w:pPr>
              <w:numPr>
                <w:ilvl w:val="0"/>
                <w:numId w:val="9"/>
              </w:numPr>
              <w:ind w:left="426"/>
              <w:contextualSpacing/>
              <w:rPr>
                <w:rFonts w:eastAsia="Calibri"/>
              </w:rPr>
            </w:pPr>
            <w:r w:rsidRPr="0038296F">
              <w:rPr>
                <w:rFonts w:eastAsia="Calibri"/>
              </w:rPr>
              <w:t xml:space="preserve">Ensure case records are accurate and up to date. </w:t>
            </w:r>
          </w:p>
          <w:p w14:paraId="60E89C3D" w14:textId="77777777" w:rsidR="007A33A6" w:rsidRPr="0038296F" w:rsidRDefault="007A33A6" w:rsidP="007A33A6">
            <w:pPr>
              <w:ind w:left="720"/>
              <w:contextualSpacing/>
              <w:rPr>
                <w:rFonts w:ascii="Arial,Bold" w:eastAsia="Calibri" w:hAnsi="Arial,Bold" w:cs="Arial,Bold"/>
                <w:bCs/>
              </w:rPr>
            </w:pPr>
          </w:p>
          <w:p w14:paraId="56BEB83C" w14:textId="77777777" w:rsidR="007A33A6" w:rsidRPr="0038296F" w:rsidRDefault="007A33A6" w:rsidP="007A33A6">
            <w:pPr>
              <w:numPr>
                <w:ilvl w:val="0"/>
                <w:numId w:val="9"/>
              </w:numPr>
              <w:ind w:left="426"/>
              <w:contextualSpacing/>
              <w:rPr>
                <w:rFonts w:eastAsia="Calibri"/>
              </w:rPr>
            </w:pPr>
            <w:r w:rsidRPr="0038296F">
              <w:rPr>
                <w:rFonts w:ascii="Arial,Bold" w:eastAsia="Calibri" w:hAnsi="Arial,Bold" w:cs="Arial,Bold"/>
                <w:bCs/>
              </w:rPr>
              <w:t xml:space="preserve">To ensure appropriate day to day people management, in accordance with OCC policies and processes, to include attendance management, performance, professional and personal development, equality and diversity and health, safety and welfare. </w:t>
            </w:r>
          </w:p>
          <w:p w14:paraId="6DAEBB19" w14:textId="77777777" w:rsidR="007A33A6" w:rsidRPr="0038296F" w:rsidRDefault="007A33A6" w:rsidP="007A33A6">
            <w:pPr>
              <w:ind w:left="720"/>
              <w:contextualSpacing/>
              <w:rPr>
                <w:rFonts w:ascii="Arial,Bold" w:eastAsia="Calibri" w:hAnsi="Arial,Bold" w:cs="Arial,Bold"/>
                <w:bCs/>
              </w:rPr>
            </w:pPr>
          </w:p>
          <w:p w14:paraId="634C9E19" w14:textId="77777777" w:rsidR="007A33A6" w:rsidRPr="0038296F" w:rsidRDefault="007A33A6" w:rsidP="007A33A6">
            <w:pPr>
              <w:numPr>
                <w:ilvl w:val="0"/>
                <w:numId w:val="9"/>
              </w:numPr>
              <w:ind w:left="426"/>
              <w:contextualSpacing/>
              <w:rPr>
                <w:rFonts w:eastAsia="Calibri"/>
              </w:rPr>
            </w:pPr>
            <w:r w:rsidRPr="0038296F">
              <w:rPr>
                <w:rFonts w:ascii="Arial,Bold" w:eastAsia="Calibri" w:hAnsi="Arial,Bold" w:cs="Arial,Bold"/>
                <w:bCs/>
              </w:rPr>
              <w:t>Direct responsibility for supervision</w:t>
            </w:r>
            <w:r>
              <w:rPr>
                <w:rFonts w:ascii="Arial,Bold" w:eastAsia="Calibri" w:hAnsi="Arial,Bold" w:cs="Arial,Bold"/>
                <w:bCs/>
              </w:rPr>
              <w:t xml:space="preserve"> of staff</w:t>
            </w:r>
            <w:r w:rsidRPr="0038296F">
              <w:rPr>
                <w:rFonts w:ascii="Arial,Bold" w:eastAsia="Calibri" w:hAnsi="Arial,Bold" w:cs="Arial,Bold"/>
                <w:bCs/>
              </w:rPr>
              <w:t>, including where appropriate quality review of record keeping, relevant reports and service user engagement.</w:t>
            </w:r>
          </w:p>
          <w:p w14:paraId="0D5A1434" w14:textId="77777777" w:rsidR="007A33A6" w:rsidRPr="0038296F" w:rsidRDefault="007A33A6" w:rsidP="007A33A6">
            <w:pPr>
              <w:ind w:left="720"/>
              <w:contextualSpacing/>
              <w:rPr>
                <w:rFonts w:eastAsia="Calibri"/>
              </w:rPr>
            </w:pPr>
          </w:p>
          <w:p w14:paraId="53C5D0AD" w14:textId="77777777" w:rsidR="007A33A6" w:rsidRPr="0038296F" w:rsidRDefault="007A33A6" w:rsidP="007A33A6">
            <w:pPr>
              <w:numPr>
                <w:ilvl w:val="0"/>
                <w:numId w:val="9"/>
              </w:numPr>
              <w:ind w:left="426"/>
              <w:contextualSpacing/>
              <w:rPr>
                <w:rFonts w:eastAsia="Calibri"/>
              </w:rPr>
            </w:pPr>
            <w:r w:rsidRPr="0038296F">
              <w:rPr>
                <w:rFonts w:eastAsia="Calibri"/>
              </w:rPr>
              <w:t xml:space="preserve">Contribute to the monitoring and control of the staffing and </w:t>
            </w:r>
            <w:r>
              <w:rPr>
                <w:rFonts w:eastAsia="Calibri"/>
              </w:rPr>
              <w:t>team</w:t>
            </w:r>
            <w:r w:rsidRPr="0038296F">
              <w:rPr>
                <w:rFonts w:eastAsia="Calibri"/>
              </w:rPr>
              <w:t xml:space="preserve"> budget.</w:t>
            </w:r>
          </w:p>
          <w:p w14:paraId="66E3691E" w14:textId="77777777" w:rsidR="007A33A6" w:rsidRPr="0038296F" w:rsidRDefault="007A33A6" w:rsidP="007A33A6">
            <w:pPr>
              <w:ind w:left="720"/>
              <w:contextualSpacing/>
              <w:rPr>
                <w:rFonts w:eastAsia="Calibri"/>
              </w:rPr>
            </w:pPr>
          </w:p>
          <w:p w14:paraId="3D448FCC" w14:textId="77777777" w:rsidR="007A33A6" w:rsidRPr="0038296F" w:rsidRDefault="007A33A6" w:rsidP="007A33A6">
            <w:pPr>
              <w:numPr>
                <w:ilvl w:val="0"/>
                <w:numId w:val="9"/>
              </w:numPr>
              <w:ind w:left="426"/>
              <w:contextualSpacing/>
              <w:rPr>
                <w:rFonts w:eastAsia="Calibri"/>
              </w:rPr>
            </w:pPr>
            <w:r w:rsidRPr="0038296F">
              <w:rPr>
                <w:rFonts w:eastAsia="Calibri"/>
              </w:rPr>
              <w:t>Contribute to the planning and development of staffing structures and allocation.</w:t>
            </w:r>
          </w:p>
          <w:p w14:paraId="0A4D4E2B" w14:textId="77777777" w:rsidR="007A33A6" w:rsidRPr="0038296F" w:rsidRDefault="007A33A6" w:rsidP="007A33A6">
            <w:pPr>
              <w:ind w:left="720"/>
              <w:contextualSpacing/>
              <w:rPr>
                <w:rFonts w:eastAsia="Calibri"/>
              </w:rPr>
            </w:pPr>
          </w:p>
          <w:p w14:paraId="52BC7EEB" w14:textId="77777777" w:rsidR="007A33A6" w:rsidRPr="0038296F" w:rsidRDefault="007A33A6" w:rsidP="007A33A6">
            <w:pPr>
              <w:numPr>
                <w:ilvl w:val="0"/>
                <w:numId w:val="9"/>
              </w:numPr>
              <w:ind w:left="426"/>
              <w:contextualSpacing/>
              <w:rPr>
                <w:rFonts w:eastAsia="Calibri"/>
              </w:rPr>
            </w:pPr>
            <w:r w:rsidRPr="0038296F">
              <w:rPr>
                <w:rFonts w:eastAsia="Calibri"/>
              </w:rPr>
              <w:t xml:space="preserve">To assist the </w:t>
            </w:r>
            <w:r>
              <w:rPr>
                <w:rFonts w:eastAsia="Calibri"/>
              </w:rPr>
              <w:t>Service Manager and Team Manager</w:t>
            </w:r>
            <w:r w:rsidRPr="0038296F">
              <w:rPr>
                <w:rFonts w:eastAsia="Calibri"/>
              </w:rPr>
              <w:t xml:space="preserve"> in the planning and development of service and team plans</w:t>
            </w:r>
          </w:p>
          <w:p w14:paraId="245DD929" w14:textId="77777777" w:rsidR="007A33A6" w:rsidRPr="0038296F" w:rsidRDefault="007A33A6" w:rsidP="007A33A6">
            <w:pPr>
              <w:ind w:left="720"/>
              <w:contextualSpacing/>
              <w:rPr>
                <w:rFonts w:ascii="Arial,Bold" w:eastAsia="Calibri" w:hAnsi="Arial,Bold" w:cs="Arial,Bold"/>
                <w:bCs/>
              </w:rPr>
            </w:pPr>
          </w:p>
          <w:p w14:paraId="3F60C0ED" w14:textId="77777777" w:rsidR="007A33A6" w:rsidRPr="0038296F" w:rsidRDefault="007A33A6" w:rsidP="007A33A6">
            <w:pPr>
              <w:numPr>
                <w:ilvl w:val="0"/>
                <w:numId w:val="9"/>
              </w:numPr>
              <w:ind w:left="426"/>
              <w:contextualSpacing/>
              <w:rPr>
                <w:rFonts w:eastAsia="Calibri"/>
              </w:rPr>
            </w:pPr>
            <w:r w:rsidRPr="0038296F">
              <w:rPr>
                <w:rFonts w:ascii="Arial,Bold" w:eastAsia="Calibri" w:hAnsi="Arial,Bold" w:cs="Arial,Bold"/>
                <w:bCs/>
              </w:rPr>
              <w:lastRenderedPageBreak/>
              <w:t xml:space="preserve">To be responsible for ensuring the implementation of processes for the </w:t>
            </w:r>
            <w:r>
              <w:rPr>
                <w:rFonts w:ascii="Arial,Bold" w:eastAsia="Calibri" w:hAnsi="Arial,Bold" w:cs="Arial,Bold"/>
                <w:bCs/>
              </w:rPr>
              <w:t>Adoption</w:t>
            </w:r>
            <w:r w:rsidRPr="0038296F">
              <w:rPr>
                <w:rFonts w:ascii="Arial,Bold" w:eastAsia="Calibri" w:hAnsi="Arial,Bold" w:cs="Arial,Bold"/>
                <w:bCs/>
              </w:rPr>
              <w:t xml:space="preserve"> Service to ensure the promotion of positive relationships with other professionals (internal and external), working co-operatively with them to support the appropriate delivery of high quality </w:t>
            </w:r>
            <w:r>
              <w:rPr>
                <w:rFonts w:ascii="Arial,Bold" w:eastAsia="Calibri" w:hAnsi="Arial,Bold" w:cs="Arial,Bold"/>
                <w:bCs/>
              </w:rPr>
              <w:t>services to</w:t>
            </w:r>
            <w:r w:rsidRPr="0038296F">
              <w:rPr>
                <w:rFonts w:ascii="Arial,Bold" w:eastAsia="Calibri" w:hAnsi="Arial,Bold" w:cs="Arial,Bold"/>
                <w:bCs/>
              </w:rPr>
              <w:t xml:space="preserve"> </w:t>
            </w:r>
            <w:r>
              <w:rPr>
                <w:rFonts w:ascii="Arial,Bold" w:eastAsia="Calibri" w:hAnsi="Arial,Bold" w:cs="Arial,Bold"/>
                <w:bCs/>
              </w:rPr>
              <w:t>children and adoptive families</w:t>
            </w:r>
          </w:p>
          <w:p w14:paraId="7DD6256D" w14:textId="77777777" w:rsidR="007A33A6" w:rsidRPr="0038296F" w:rsidRDefault="007A33A6" w:rsidP="007A33A6"/>
          <w:p w14:paraId="1B66C4EE" w14:textId="77777777" w:rsidR="007A33A6" w:rsidRPr="0038296F" w:rsidRDefault="007A33A6" w:rsidP="007A33A6">
            <w:pPr>
              <w:rPr>
                <w:b/>
              </w:rPr>
            </w:pPr>
            <w:r w:rsidRPr="0038296F">
              <w:rPr>
                <w:b/>
              </w:rPr>
              <w:t xml:space="preserve">General       </w:t>
            </w:r>
          </w:p>
          <w:p w14:paraId="4964654E" w14:textId="77777777" w:rsidR="007A33A6" w:rsidRPr="0038296F" w:rsidRDefault="007A33A6" w:rsidP="007A33A6">
            <w:pPr>
              <w:numPr>
                <w:ilvl w:val="0"/>
                <w:numId w:val="11"/>
              </w:numPr>
            </w:pPr>
            <w:r w:rsidRPr="0038296F">
              <w:t>To assume specific responsibilities where appropriate (for example, taking a lead in one area of work and acting as an experienced consultant to less experienced team members)</w:t>
            </w:r>
          </w:p>
          <w:p w14:paraId="2B8F4451" w14:textId="77777777" w:rsidR="007A33A6" w:rsidRPr="0038296F" w:rsidRDefault="007A33A6" w:rsidP="007A33A6">
            <w:pPr>
              <w:numPr>
                <w:ilvl w:val="0"/>
                <w:numId w:val="11"/>
              </w:numPr>
            </w:pPr>
            <w:r w:rsidRPr="0038296F">
              <w:t>To accept delegated responsibility for specific areas of the teams work (for example overseeing the team’s leave / TOIL / training processes)</w:t>
            </w:r>
          </w:p>
          <w:p w14:paraId="323CAF3E" w14:textId="77777777" w:rsidR="007A33A6" w:rsidRPr="0038296F" w:rsidRDefault="007A33A6" w:rsidP="007A33A6">
            <w:pPr>
              <w:numPr>
                <w:ilvl w:val="0"/>
                <w:numId w:val="11"/>
              </w:numPr>
            </w:pPr>
            <w:r w:rsidRPr="0038296F">
              <w:t xml:space="preserve">To contribute to </w:t>
            </w:r>
            <w:r>
              <w:t>Service Development.</w:t>
            </w:r>
          </w:p>
          <w:p w14:paraId="5D1BB2DE" w14:textId="77777777" w:rsidR="007A33A6" w:rsidRPr="0038296F" w:rsidRDefault="007A33A6" w:rsidP="007A33A6">
            <w:pPr>
              <w:contextualSpacing/>
            </w:pPr>
          </w:p>
          <w:p w14:paraId="0AA9C438" w14:textId="77777777" w:rsidR="007A33A6" w:rsidRDefault="007A33A6" w:rsidP="007A33A6">
            <w:pPr>
              <w:autoSpaceDE w:val="0"/>
              <w:autoSpaceDN w:val="0"/>
              <w:adjustRightInd w:val="0"/>
              <w:rPr>
                <w:b/>
                <w:lang w:val="en-US"/>
              </w:rPr>
            </w:pPr>
          </w:p>
          <w:p w14:paraId="2DD95C74" w14:textId="77777777" w:rsidR="007A33A6" w:rsidRPr="0038296F" w:rsidRDefault="007A33A6" w:rsidP="007A33A6">
            <w:pPr>
              <w:autoSpaceDE w:val="0"/>
              <w:autoSpaceDN w:val="0"/>
              <w:adjustRightInd w:val="0"/>
              <w:rPr>
                <w:lang w:val="en-US"/>
              </w:rPr>
            </w:pPr>
            <w:r w:rsidRPr="0038296F">
              <w:rPr>
                <w:b/>
                <w:lang w:val="en-US"/>
              </w:rPr>
              <w:t xml:space="preserve">For Managers </w:t>
            </w:r>
            <w:r w:rsidRPr="0038296F">
              <w:rPr>
                <w:lang w:val="en-US"/>
              </w:rPr>
              <w:t>- you must ensure you all fully aware of your responsibilities for Health &amp; Safety, and the relevant activities expected of you as a Manager including the need to ensure</w:t>
            </w:r>
          </w:p>
          <w:p w14:paraId="06BCAC41" w14:textId="77777777" w:rsidR="007A33A6" w:rsidRPr="0038296F" w:rsidRDefault="007A33A6" w:rsidP="007A33A6">
            <w:pPr>
              <w:numPr>
                <w:ilvl w:val="0"/>
                <w:numId w:val="7"/>
              </w:numPr>
              <w:autoSpaceDE w:val="0"/>
              <w:autoSpaceDN w:val="0"/>
              <w:adjustRightInd w:val="0"/>
              <w:ind w:left="380" w:hanging="380"/>
              <w:rPr>
                <w:lang w:val="en-US"/>
              </w:rPr>
            </w:pPr>
            <w:r w:rsidRPr="0038296F">
              <w:rPr>
                <w:lang w:val="en-US"/>
              </w:rPr>
              <w:t>All new employees, that you manage, are fully briefed at induction</w:t>
            </w:r>
          </w:p>
          <w:p w14:paraId="0F28F27D" w14:textId="77777777" w:rsidR="007A33A6" w:rsidRPr="0038296F" w:rsidRDefault="007A33A6" w:rsidP="007A33A6">
            <w:pPr>
              <w:numPr>
                <w:ilvl w:val="0"/>
                <w:numId w:val="7"/>
              </w:numPr>
              <w:autoSpaceDE w:val="0"/>
              <w:autoSpaceDN w:val="0"/>
              <w:adjustRightInd w:val="0"/>
              <w:ind w:left="380" w:hanging="380"/>
              <w:rPr>
                <w:lang w:val="en-US"/>
              </w:rPr>
            </w:pPr>
            <w:r w:rsidRPr="0038296F">
              <w:rPr>
                <w:lang w:val="en-US"/>
              </w:rPr>
              <w:t>Your team are regularly reminded of key issues and responsibilities</w:t>
            </w:r>
          </w:p>
          <w:p w14:paraId="30EB53B8" w14:textId="77777777" w:rsidR="007A33A6" w:rsidRPr="0038296F" w:rsidRDefault="007A33A6" w:rsidP="007A33A6">
            <w:pPr>
              <w:numPr>
                <w:ilvl w:val="0"/>
                <w:numId w:val="7"/>
              </w:numPr>
              <w:autoSpaceDE w:val="0"/>
              <w:autoSpaceDN w:val="0"/>
              <w:adjustRightInd w:val="0"/>
              <w:ind w:left="380" w:hanging="380"/>
              <w:rPr>
                <w:lang w:val="en-US"/>
              </w:rPr>
            </w:pPr>
            <w:r w:rsidRPr="0038296F">
              <w:rPr>
                <w:lang w:val="en-US"/>
              </w:rPr>
              <w:t>Your staff are set appropriate targets at appraisals</w:t>
            </w:r>
          </w:p>
          <w:p w14:paraId="4EF7770F" w14:textId="77777777" w:rsidR="007A33A6" w:rsidRPr="0038296F" w:rsidRDefault="007A33A6" w:rsidP="007A33A6">
            <w:pPr>
              <w:numPr>
                <w:ilvl w:val="0"/>
                <w:numId w:val="7"/>
              </w:numPr>
              <w:autoSpaceDE w:val="0"/>
              <w:autoSpaceDN w:val="0"/>
              <w:adjustRightInd w:val="0"/>
              <w:ind w:left="380" w:hanging="380"/>
              <w:rPr>
                <w:lang w:val="en-US"/>
              </w:rPr>
            </w:pPr>
            <w:r w:rsidRPr="0038296F">
              <w:rPr>
                <w:lang w:val="en-US"/>
              </w:rPr>
              <w:t>Your staff undertake appropriate health and safety training, including refresher training as necessary</w:t>
            </w:r>
          </w:p>
          <w:p w14:paraId="069F63A7" w14:textId="77777777" w:rsidR="007A33A6" w:rsidRPr="0038296F" w:rsidRDefault="007A33A6" w:rsidP="007A33A6">
            <w:pPr>
              <w:numPr>
                <w:ilvl w:val="0"/>
                <w:numId w:val="7"/>
              </w:numPr>
              <w:autoSpaceDE w:val="0"/>
              <w:autoSpaceDN w:val="0"/>
              <w:adjustRightInd w:val="0"/>
              <w:ind w:left="380" w:hanging="380"/>
              <w:rPr>
                <w:lang w:val="en-US"/>
              </w:rPr>
            </w:pPr>
            <w:r w:rsidRPr="0038296F">
              <w:rPr>
                <w:lang w:val="en-US"/>
              </w:rPr>
              <w:t>You carry out risk assessments, and implement them, for processes, operations and activities under your control</w:t>
            </w:r>
          </w:p>
          <w:p w14:paraId="2BBEB20B" w14:textId="77777777" w:rsidR="007A33A6" w:rsidRPr="0038296F" w:rsidRDefault="007A33A6" w:rsidP="007A33A6">
            <w:pPr>
              <w:numPr>
                <w:ilvl w:val="0"/>
                <w:numId w:val="7"/>
              </w:numPr>
              <w:autoSpaceDE w:val="0"/>
              <w:autoSpaceDN w:val="0"/>
              <w:adjustRightInd w:val="0"/>
              <w:ind w:left="380" w:hanging="380"/>
              <w:rPr>
                <w:lang w:val="en-US"/>
              </w:rPr>
            </w:pPr>
            <w:r w:rsidRPr="0038296F">
              <w:rPr>
                <w:lang w:val="en-US"/>
              </w:rPr>
              <w:t>Health &amp; Safety is a regular topic at Team Meetings</w:t>
            </w:r>
          </w:p>
          <w:p w14:paraId="4DC12890" w14:textId="77777777" w:rsidR="007A33A6" w:rsidRPr="0038296F" w:rsidRDefault="007A33A6" w:rsidP="007A33A6">
            <w:pPr>
              <w:numPr>
                <w:ilvl w:val="12"/>
                <w:numId w:val="0"/>
              </w:numPr>
              <w:autoSpaceDE w:val="0"/>
              <w:autoSpaceDN w:val="0"/>
              <w:adjustRightInd w:val="0"/>
              <w:rPr>
                <w:lang w:val="en-US"/>
              </w:rPr>
            </w:pPr>
          </w:p>
          <w:p w14:paraId="063DEA9E" w14:textId="77777777" w:rsidR="007A33A6" w:rsidRPr="0038296F" w:rsidRDefault="007A33A6" w:rsidP="007A33A6">
            <w:pPr>
              <w:numPr>
                <w:ilvl w:val="12"/>
                <w:numId w:val="0"/>
              </w:numPr>
              <w:autoSpaceDE w:val="0"/>
              <w:autoSpaceDN w:val="0"/>
              <w:adjustRightInd w:val="0"/>
              <w:rPr>
                <w:lang w:val="en-US"/>
              </w:rPr>
            </w:pPr>
          </w:p>
          <w:p w14:paraId="1C759841" w14:textId="0BA72A45" w:rsidR="00355949" w:rsidRDefault="007A33A6" w:rsidP="007A33A6">
            <w:pPr>
              <w:pStyle w:val="BodyText"/>
              <w:rPr>
                <w:u w:val="single"/>
              </w:rPr>
            </w:pPr>
            <w:r w:rsidRPr="0038296F">
              <w:br w:type="page"/>
            </w:r>
            <w:r w:rsidR="00355949" w:rsidRPr="0057383C">
              <w:t xml:space="preserve">If you are appointed to this post, you will be expected to abide by the Code of </w:t>
            </w:r>
            <w:r w:rsidR="00355949">
              <w:t xml:space="preserve">Ethics </w:t>
            </w:r>
            <w:r w:rsidR="00355949" w:rsidRPr="0057383C">
              <w:t xml:space="preserve">for Social Workers which will be issued to you. If you wish to have further information prior to your interview, please visit </w:t>
            </w:r>
            <w:hyperlink r:id="rId11" w:history="1">
              <w:r w:rsidR="00355949" w:rsidRPr="0077408E">
                <w:rPr>
                  <w:rStyle w:val="Hyperlink"/>
                </w:rPr>
                <w:t>www.tcsw.org.uk</w:t>
              </w:r>
            </w:hyperlink>
            <w:r w:rsidR="00355949">
              <w:rPr>
                <w:u w:val="single"/>
              </w:rPr>
              <w:t>.</w:t>
            </w:r>
          </w:p>
          <w:p w14:paraId="665EC629" w14:textId="77777777" w:rsidR="00355949" w:rsidRDefault="00355949" w:rsidP="00355949">
            <w:pPr>
              <w:pStyle w:val="BodyText"/>
              <w:rPr>
                <w:u w:val="single"/>
              </w:rPr>
            </w:pPr>
          </w:p>
          <w:p w14:paraId="5CE4F6D9" w14:textId="77777777" w:rsidR="00355949" w:rsidRDefault="00355949" w:rsidP="00355949">
            <w:pPr>
              <w:pStyle w:val="BodyText"/>
              <w:rPr>
                <w:u w:val="single"/>
              </w:rPr>
            </w:pPr>
            <w:r>
              <w:rPr>
                <w:u w:val="single"/>
              </w:rPr>
              <w:t xml:space="preserve">You must have a current registration with Social Work England. </w:t>
            </w:r>
          </w:p>
          <w:p w14:paraId="56DEC882" w14:textId="77777777" w:rsidR="00355949" w:rsidRDefault="00355949" w:rsidP="00355949">
            <w:pPr>
              <w:pStyle w:val="BodyText"/>
              <w:rPr>
                <w:u w:val="single"/>
              </w:rPr>
            </w:pPr>
          </w:p>
          <w:p w14:paraId="3BBF0FB9" w14:textId="77777777" w:rsidR="00355949" w:rsidRPr="0057383C" w:rsidRDefault="00355949" w:rsidP="00355949">
            <w:pPr>
              <w:pStyle w:val="BodyText"/>
              <w:rPr>
                <w:b/>
              </w:rPr>
            </w:pPr>
            <w:r w:rsidRPr="0057383C">
              <w:rPr>
                <w:b/>
              </w:rPr>
              <w:t>The nature of this post will require flexibility to meet urgent work needs as they arise.  This will inevitably entail some work outside normal office hours.  The job description therefore is not intended to be exhaustive.  The post</w:t>
            </w:r>
            <w:r>
              <w:rPr>
                <w:b/>
              </w:rPr>
              <w:t xml:space="preserve"> </w:t>
            </w:r>
            <w:r w:rsidRPr="0057383C">
              <w:rPr>
                <w:b/>
              </w:rPr>
              <w:t>holder will be expected to adopt a flexible attitude to the duties which may have to be varied after discussion, subject to the needs of the Service and in keeping with the general profile of the post.</w:t>
            </w:r>
          </w:p>
          <w:p w14:paraId="42F54314" w14:textId="561B38F2" w:rsidR="0065462D" w:rsidRDefault="0065462D" w:rsidP="00A50C5D">
            <w:pPr>
              <w:rPr>
                <w:rFonts w:ascii="Arial" w:hAnsi="Arial" w:cs="Arial"/>
                <w:noProof/>
              </w:rPr>
            </w:pPr>
          </w:p>
          <w:p w14:paraId="31B83C21"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F9CA7F3"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0A034A">
        <w:rPr>
          <w:rFonts w:ascii="Arial" w:hAnsi="Arial" w:cs="Arial"/>
          <w:bCs/>
        </w:rPr>
        <w:t xml:space="preserve">and, in the </w:t>
      </w:r>
      <w:r w:rsidR="000A034A">
        <w:rPr>
          <w:rFonts w:ascii="Arial" w:hAnsi="Arial" w:cs="Arial"/>
          <w:bCs/>
        </w:rPr>
        <w:lastRenderedPageBreak/>
        <w:t>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684344FF" w14:textId="77777777" w:rsidR="00355949" w:rsidRPr="00355949" w:rsidRDefault="00355949" w:rsidP="00355949">
            <w:pPr>
              <w:rPr>
                <w:b/>
                <w:bCs/>
              </w:rPr>
            </w:pPr>
            <w:r w:rsidRPr="00527474">
              <w:rPr>
                <w:b/>
                <w:bCs/>
              </w:rPr>
              <w:t>E</w:t>
            </w:r>
            <w:r w:rsidRPr="00355949">
              <w:rPr>
                <w:b/>
                <w:bCs/>
              </w:rPr>
              <w:t>ducational achievements, Qualifications, Training and Knowledge:</w:t>
            </w:r>
          </w:p>
          <w:p w14:paraId="51F71F67" w14:textId="77777777" w:rsidR="00355949" w:rsidRPr="00355949" w:rsidRDefault="00355949" w:rsidP="00355949">
            <w:pPr>
              <w:rPr>
                <w:lang w:eastAsia="en-GB"/>
              </w:rPr>
            </w:pPr>
            <w:r w:rsidRPr="00355949">
              <w:rPr>
                <w:b/>
              </w:rPr>
              <w:fldChar w:fldCharType="begin"/>
            </w:r>
            <w:r w:rsidRPr="00355949">
              <w:rPr>
                <w:b/>
              </w:rPr>
              <w:instrText xml:space="preserve"> </w:instrText>
            </w:r>
            <w:r w:rsidRPr="00355949">
              <w:instrText>text236</w:instrText>
            </w:r>
            <w:r w:rsidRPr="00355949">
              <w:rPr>
                <w:b/>
              </w:rPr>
              <w:instrText xml:space="preserve"> </w:instrText>
            </w:r>
            <w:r w:rsidRPr="00355949">
              <w:rPr>
                <w:b/>
              </w:rPr>
              <w:fldChar w:fldCharType="separate"/>
            </w:r>
            <w:r w:rsidRPr="00355949">
              <w:rPr>
                <w:noProof/>
              </w:rPr>
              <w:t xml:space="preserve">• </w:t>
            </w:r>
            <w:r w:rsidRPr="00355949">
              <w:rPr>
                <w:lang w:eastAsia="en-GB"/>
              </w:rPr>
              <w:t xml:space="preserve">Qualified Social Worker (B.A. Hons Degree, </w:t>
            </w:r>
            <w:proofErr w:type="spellStart"/>
            <w:r w:rsidRPr="00355949">
              <w:rPr>
                <w:lang w:eastAsia="en-GB"/>
              </w:rPr>
              <w:t>DipSW</w:t>
            </w:r>
            <w:proofErr w:type="spellEnd"/>
            <w:r w:rsidRPr="00355949">
              <w:rPr>
                <w:lang w:eastAsia="en-GB"/>
              </w:rPr>
              <w:t xml:space="preserve"> or CQSW) or equivalent</w:t>
            </w:r>
          </w:p>
          <w:p w14:paraId="107CA0CA" w14:textId="77777777" w:rsidR="00355949" w:rsidRPr="00355949" w:rsidRDefault="00355949" w:rsidP="00355949">
            <w:pPr>
              <w:rPr>
                <w:lang w:eastAsia="en-GB"/>
              </w:rPr>
            </w:pPr>
            <w:r w:rsidRPr="00355949">
              <w:rPr>
                <w:noProof/>
              </w:rPr>
              <w:t>• Current Registration with Social Work England</w:t>
            </w:r>
          </w:p>
          <w:p w14:paraId="18312E37" w14:textId="77777777" w:rsidR="00355949" w:rsidRPr="00355949" w:rsidRDefault="00355949" w:rsidP="00355949">
            <w:pPr>
              <w:rPr>
                <w:noProof/>
              </w:rPr>
            </w:pPr>
            <w:r w:rsidRPr="00355949">
              <w:rPr>
                <w:noProof/>
              </w:rPr>
              <w:t xml:space="preserve">• Knowledge of legislation procedures, practice and guidance (Adoption Regulations &amp; Adoption Standards – Adoption &amp; Children Act 2002. Adoption Support Services Regulations 2005,Children Act 1989, Children and Families Bill 2013 </w:t>
            </w:r>
          </w:p>
          <w:p w14:paraId="31C6BCBD" w14:textId="77777777" w:rsidR="00355949" w:rsidRPr="00355949" w:rsidRDefault="00355949" w:rsidP="00355949">
            <w:pPr>
              <w:rPr>
                <w:noProof/>
              </w:rPr>
            </w:pPr>
            <w:r w:rsidRPr="00355949">
              <w:rPr>
                <w:noProof/>
              </w:rPr>
              <w:t xml:space="preserve">• Knowledge of the adoption reform agenda, research in adoption and understanding of adoption issues </w:t>
            </w:r>
          </w:p>
          <w:p w14:paraId="30436073" w14:textId="77777777" w:rsidR="00355949" w:rsidRPr="00355949" w:rsidRDefault="00355949" w:rsidP="00355949">
            <w:pPr>
              <w:rPr>
                <w:noProof/>
              </w:rPr>
            </w:pPr>
            <w:r w:rsidRPr="00355949">
              <w:rPr>
                <w:noProof/>
              </w:rPr>
              <w:t>• Knowledge and willingness to work with I.C.T.</w:t>
            </w:r>
          </w:p>
          <w:p w14:paraId="23D7E1B0" w14:textId="77777777" w:rsidR="00355949" w:rsidRPr="00355949" w:rsidRDefault="00355949" w:rsidP="00355949">
            <w:pPr>
              <w:rPr>
                <w:noProof/>
              </w:rPr>
            </w:pPr>
            <w:r w:rsidRPr="00355949">
              <w:rPr>
                <w:noProof/>
              </w:rPr>
              <w:t>• Ability to gather and anyalyse information and produce clear and well-written reports for the Adoption Panel and Court within statutory timescales.</w:t>
            </w:r>
          </w:p>
          <w:p w14:paraId="2BF9E279" w14:textId="77777777" w:rsidR="00355949" w:rsidRPr="00355949" w:rsidRDefault="00355949" w:rsidP="00355949">
            <w:pPr>
              <w:rPr>
                <w:noProof/>
              </w:rPr>
            </w:pPr>
            <w:r w:rsidRPr="00355949">
              <w:rPr>
                <w:noProof/>
              </w:rPr>
              <w:t>• Experience of managing stressful situations, writing reports for court, and presenting the evidence clearly .</w:t>
            </w:r>
          </w:p>
          <w:p w14:paraId="1C3AF171" w14:textId="2C720503" w:rsidR="00DA7303" w:rsidRPr="00FC4D27" w:rsidRDefault="00355949" w:rsidP="00355949">
            <w:pPr>
              <w:spacing w:before="120" w:after="120"/>
              <w:jc w:val="both"/>
              <w:rPr>
                <w:rFonts w:ascii="Arial" w:hAnsi="Arial" w:cs="Arial"/>
                <w:noProof/>
                <w:sz w:val="20"/>
                <w:szCs w:val="20"/>
              </w:rPr>
            </w:pPr>
            <w:r w:rsidRPr="00355949">
              <w:rPr>
                <w:b/>
              </w:rPr>
              <w:fldChar w:fldCharType="end"/>
            </w:r>
          </w:p>
        </w:tc>
        <w:tc>
          <w:tcPr>
            <w:tcW w:w="955" w:type="pct"/>
          </w:tcPr>
          <w:p w14:paraId="1C4D3E4A" w14:textId="4FAF5E3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114762" w:rsidRPr="009F0647" w14:paraId="3F9D28AE" w14:textId="77777777" w:rsidTr="00A405EF">
        <w:tc>
          <w:tcPr>
            <w:tcW w:w="4045" w:type="pct"/>
          </w:tcPr>
          <w:p w14:paraId="27FDB628" w14:textId="77777777" w:rsidR="00114762" w:rsidRPr="00355949" w:rsidRDefault="00355949" w:rsidP="00C927F1">
            <w:pPr>
              <w:spacing w:before="120" w:after="120"/>
              <w:jc w:val="both"/>
              <w:rPr>
                <w:b/>
                <w:bCs/>
                <w:iCs/>
                <w:sz w:val="24"/>
              </w:rPr>
            </w:pPr>
            <w:r w:rsidRPr="00355949">
              <w:rPr>
                <w:b/>
                <w:bCs/>
                <w:iCs/>
                <w:sz w:val="24"/>
              </w:rPr>
              <w:t>Experience:</w:t>
            </w:r>
          </w:p>
          <w:p w14:paraId="7F6E0554" w14:textId="69AE94FE" w:rsidR="00355949" w:rsidRPr="00FC4D27" w:rsidRDefault="00355949" w:rsidP="00355949">
            <w:pPr>
              <w:spacing w:before="120" w:after="120"/>
              <w:jc w:val="both"/>
              <w:rPr>
                <w:rFonts w:ascii="Arial" w:hAnsi="Arial" w:cs="Arial"/>
                <w:noProof/>
                <w:sz w:val="20"/>
                <w:szCs w:val="20"/>
              </w:rPr>
            </w:pPr>
            <w:r>
              <w:rPr>
                <w:b/>
                <w:bCs/>
              </w:rPr>
              <w:fldChar w:fldCharType="begin"/>
            </w:r>
            <w:r>
              <w:rPr>
                <w:b/>
                <w:bCs/>
              </w:rPr>
              <w:instrText xml:space="preserve"> </w:instrText>
            </w:r>
            <w:r>
              <w:rPr>
                <w:bCs/>
              </w:rPr>
              <w:instrText>text237</w:instrText>
            </w:r>
            <w:r>
              <w:rPr>
                <w:b/>
                <w:bCs/>
              </w:rPr>
              <w:instrText xml:space="preserve"> </w:instrText>
            </w:r>
            <w:r>
              <w:rPr>
                <w:b/>
                <w:bCs/>
              </w:rPr>
              <w:fldChar w:fldCharType="separate"/>
            </w:r>
            <w:r w:rsidRPr="006F4A5E">
              <w:rPr>
                <w:bCs/>
                <w:noProof/>
              </w:rPr>
              <w:t>•</w:t>
            </w:r>
            <w:r>
              <w:rPr>
                <w:bCs/>
                <w:noProof/>
              </w:rPr>
              <w:t xml:space="preserve"> </w:t>
            </w:r>
            <w:r w:rsidR="000C7C8A">
              <w:rPr>
                <w:bCs/>
                <w:noProof/>
              </w:rPr>
              <w:t xml:space="preserve">3 years </w:t>
            </w:r>
            <w:r w:rsidRPr="006F4A5E">
              <w:rPr>
                <w:bCs/>
                <w:noProof/>
              </w:rPr>
              <w:t xml:space="preserve">social work experience with children and families </w:t>
            </w:r>
            <w:r>
              <w:rPr>
                <w:bCs/>
                <w:noProof/>
              </w:rPr>
              <w:t xml:space="preserve">and/or </w:t>
            </w:r>
            <w:r w:rsidRPr="006F4A5E">
              <w:rPr>
                <w:bCs/>
                <w:noProof/>
              </w:rPr>
              <w:t xml:space="preserve">with foster carers and adopters. </w:t>
            </w:r>
            <w:r>
              <w:rPr>
                <w:b/>
                <w:bCs/>
              </w:rPr>
              <w:fldChar w:fldCharType="end"/>
            </w:r>
          </w:p>
        </w:tc>
        <w:tc>
          <w:tcPr>
            <w:tcW w:w="955" w:type="pct"/>
          </w:tcPr>
          <w:p w14:paraId="3ACF592F" w14:textId="4211564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 D</w:t>
            </w:r>
          </w:p>
        </w:tc>
      </w:tr>
      <w:tr w:rsidR="00355949" w:rsidRPr="009F0647" w14:paraId="26CC1E89" w14:textId="77777777" w:rsidTr="00A405EF">
        <w:tc>
          <w:tcPr>
            <w:tcW w:w="4045" w:type="pct"/>
          </w:tcPr>
          <w:p w14:paraId="1B2C8DD0" w14:textId="14F3713D" w:rsidR="00355949" w:rsidRPr="00355949" w:rsidRDefault="00355949" w:rsidP="00355949">
            <w:pPr>
              <w:rPr>
                <w:b/>
              </w:rPr>
            </w:pPr>
            <w:r w:rsidRPr="00355949">
              <w:rPr>
                <w:b/>
                <w:bCs/>
              </w:rPr>
              <w:fldChar w:fldCharType="begin"/>
            </w:r>
            <w:r w:rsidRPr="00355949">
              <w:rPr>
                <w:b/>
                <w:bCs/>
              </w:rPr>
              <w:instrText xml:space="preserve"> </w:instrText>
            </w:r>
            <w:r w:rsidRPr="00355949">
              <w:rPr>
                <w:bCs/>
              </w:rPr>
              <w:instrText>text238</w:instrText>
            </w:r>
            <w:r w:rsidRPr="00355949">
              <w:rPr>
                <w:b/>
                <w:bCs/>
              </w:rPr>
              <w:instrText xml:space="preserve"> </w:instrText>
            </w:r>
            <w:r w:rsidRPr="00355949">
              <w:rPr>
                <w:b/>
                <w:bCs/>
              </w:rPr>
              <w:fldChar w:fldCharType="separate"/>
            </w:r>
            <w:r w:rsidRPr="00355949">
              <w:rPr>
                <w:b/>
              </w:rPr>
              <w:t>Job related aptitude and skills:</w:t>
            </w:r>
          </w:p>
          <w:p w14:paraId="6D93021E" w14:textId="77777777" w:rsidR="00355949" w:rsidRPr="00355949" w:rsidRDefault="00355949" w:rsidP="00355949">
            <w:pPr>
              <w:rPr>
                <w:b/>
                <w:bCs/>
                <w:noProof/>
              </w:rPr>
            </w:pPr>
          </w:p>
          <w:p w14:paraId="56F8E7E8" w14:textId="17492EBF" w:rsidR="00355949" w:rsidRPr="00355949" w:rsidRDefault="00355949" w:rsidP="00355949">
            <w:pPr>
              <w:rPr>
                <w:bCs/>
                <w:noProof/>
              </w:rPr>
            </w:pPr>
            <w:r w:rsidRPr="00355949">
              <w:rPr>
                <w:bCs/>
                <w:noProof/>
              </w:rPr>
              <w:t>Good interpersonal skills</w:t>
            </w:r>
          </w:p>
          <w:p w14:paraId="25E588AC" w14:textId="77777777" w:rsidR="00355949" w:rsidRPr="00355949" w:rsidRDefault="00355949" w:rsidP="00355949">
            <w:pPr>
              <w:rPr>
                <w:bCs/>
                <w:noProof/>
              </w:rPr>
            </w:pPr>
            <w:r w:rsidRPr="00355949">
              <w:rPr>
                <w:noProof/>
              </w:rPr>
              <w:t>• Good assessment skills</w:t>
            </w:r>
          </w:p>
          <w:p w14:paraId="71B8FCB5" w14:textId="77777777" w:rsidR="00355949" w:rsidRPr="00355949" w:rsidRDefault="00355949" w:rsidP="00355949">
            <w:pPr>
              <w:rPr>
                <w:bCs/>
                <w:noProof/>
              </w:rPr>
            </w:pPr>
            <w:r w:rsidRPr="00355949">
              <w:rPr>
                <w:bCs/>
                <w:noProof/>
              </w:rPr>
              <w:t>• Ability to liaise and negotiate with departmental colleagues and those in other agencies</w:t>
            </w:r>
          </w:p>
          <w:p w14:paraId="60C39DDE" w14:textId="77777777" w:rsidR="00355949" w:rsidRPr="00355949" w:rsidRDefault="00355949" w:rsidP="00355949">
            <w:pPr>
              <w:rPr>
                <w:bCs/>
                <w:noProof/>
              </w:rPr>
            </w:pPr>
            <w:r w:rsidRPr="00355949">
              <w:rPr>
                <w:bCs/>
                <w:noProof/>
              </w:rPr>
              <w:t>• Ability to assess needs and plan and co-ordinate services to meet children’s needs</w:t>
            </w:r>
          </w:p>
          <w:p w14:paraId="4B8C4010" w14:textId="77777777" w:rsidR="00355949" w:rsidRPr="00355949" w:rsidRDefault="00355949" w:rsidP="00355949">
            <w:pPr>
              <w:autoSpaceDE w:val="0"/>
              <w:autoSpaceDN w:val="0"/>
              <w:adjustRightInd w:val="0"/>
              <w:rPr>
                <w:lang w:val="en-US"/>
              </w:rPr>
            </w:pPr>
            <w:r w:rsidRPr="00355949">
              <w:rPr>
                <w:b/>
                <w:bCs/>
              </w:rPr>
              <w:fldChar w:fldCharType="end"/>
            </w:r>
            <w:r w:rsidRPr="00355949">
              <w:rPr>
                <w:lang w:val="en-US"/>
              </w:rPr>
              <w:t>*Active Communication – actively consults and supports the flow of</w:t>
            </w:r>
          </w:p>
          <w:p w14:paraId="5E828DA9" w14:textId="77777777" w:rsidR="00355949" w:rsidRPr="007C2210" w:rsidRDefault="00355949" w:rsidP="00355949">
            <w:pPr>
              <w:autoSpaceDE w:val="0"/>
              <w:autoSpaceDN w:val="0"/>
              <w:adjustRightInd w:val="0"/>
              <w:rPr>
                <w:lang w:val="en-US"/>
              </w:rPr>
            </w:pPr>
            <w:r w:rsidRPr="00355949">
              <w:rPr>
                <w:lang w:val="en-US"/>
              </w:rPr>
              <w:t>communication</w:t>
            </w:r>
            <w:r w:rsidRPr="007C2210">
              <w:rPr>
                <w:lang w:val="en-US"/>
              </w:rPr>
              <w:t xml:space="preserve"> through the </w:t>
            </w:r>
            <w:proofErr w:type="spellStart"/>
            <w:r w:rsidRPr="007C2210">
              <w:rPr>
                <w:lang w:val="en-US"/>
              </w:rPr>
              <w:t>organisation</w:t>
            </w:r>
            <w:proofErr w:type="spellEnd"/>
            <w:r w:rsidRPr="007C2210">
              <w:rPr>
                <w:lang w:val="en-US"/>
              </w:rPr>
              <w:t xml:space="preserve"> and provides a compelling vision to</w:t>
            </w:r>
            <w:r>
              <w:rPr>
                <w:lang w:val="en-US"/>
              </w:rPr>
              <w:t xml:space="preserve"> </w:t>
            </w:r>
            <w:r w:rsidRPr="007C2210">
              <w:rPr>
                <w:lang w:val="en-US"/>
              </w:rPr>
              <w:t>others.</w:t>
            </w:r>
          </w:p>
          <w:p w14:paraId="51818328" w14:textId="77777777" w:rsidR="00355949" w:rsidRPr="007C2210" w:rsidRDefault="00355949" w:rsidP="00355949">
            <w:pPr>
              <w:autoSpaceDE w:val="0"/>
              <w:autoSpaceDN w:val="0"/>
              <w:adjustRightInd w:val="0"/>
              <w:rPr>
                <w:lang w:val="en-US"/>
              </w:rPr>
            </w:pPr>
            <w:r w:rsidRPr="007C2210">
              <w:rPr>
                <w:lang w:val="en-US"/>
              </w:rPr>
              <w:t>* Decision-making – makes clear management and financial decisions that</w:t>
            </w:r>
            <w:r>
              <w:rPr>
                <w:lang w:val="en-US"/>
              </w:rPr>
              <w:t xml:space="preserve"> </w:t>
            </w:r>
            <w:r w:rsidRPr="007C2210">
              <w:rPr>
                <w:lang w:val="en-US"/>
              </w:rPr>
              <w:t>take full account of value for money, cost management, efficiency and risk.</w:t>
            </w:r>
          </w:p>
          <w:p w14:paraId="70916B8C" w14:textId="77777777" w:rsidR="00355949" w:rsidRPr="007C2210" w:rsidRDefault="00355949" w:rsidP="00355949">
            <w:pPr>
              <w:autoSpaceDE w:val="0"/>
              <w:autoSpaceDN w:val="0"/>
              <w:adjustRightInd w:val="0"/>
              <w:rPr>
                <w:lang w:val="en-US"/>
              </w:rPr>
            </w:pPr>
            <w:r w:rsidRPr="007C2210">
              <w:rPr>
                <w:lang w:val="en-US"/>
              </w:rPr>
              <w:t xml:space="preserve">*Delivering Results- Consistently delivers stretching objectives through effective </w:t>
            </w:r>
            <w:proofErr w:type="spellStart"/>
            <w:r w:rsidRPr="007C2210">
              <w:rPr>
                <w:lang w:val="en-US"/>
              </w:rPr>
              <w:t>prioritisation</w:t>
            </w:r>
            <w:proofErr w:type="spellEnd"/>
            <w:r w:rsidRPr="007C2210">
              <w:rPr>
                <w:lang w:val="en-US"/>
              </w:rPr>
              <w:t>, project management and the efficient use of resources.</w:t>
            </w:r>
          </w:p>
          <w:p w14:paraId="15D7C7C8" w14:textId="77777777" w:rsidR="00355949" w:rsidRPr="007C2210" w:rsidRDefault="00355949" w:rsidP="00355949">
            <w:pPr>
              <w:autoSpaceDE w:val="0"/>
              <w:autoSpaceDN w:val="0"/>
              <w:adjustRightInd w:val="0"/>
              <w:rPr>
                <w:lang w:val="en-US"/>
              </w:rPr>
            </w:pPr>
            <w:r w:rsidRPr="007C2210">
              <w:rPr>
                <w:lang w:val="en-US"/>
              </w:rPr>
              <w:t>* Customer focus – retains responsibility for high levels of external and</w:t>
            </w:r>
          </w:p>
          <w:p w14:paraId="1218091E" w14:textId="77777777" w:rsidR="00355949" w:rsidRPr="007C2210" w:rsidRDefault="00355949" w:rsidP="00355949">
            <w:pPr>
              <w:autoSpaceDE w:val="0"/>
              <w:autoSpaceDN w:val="0"/>
              <w:adjustRightInd w:val="0"/>
              <w:rPr>
                <w:lang w:val="en-US"/>
              </w:rPr>
            </w:pPr>
            <w:r w:rsidRPr="007C2210">
              <w:rPr>
                <w:lang w:val="en-US"/>
              </w:rPr>
              <w:t>internal customer service through active feedback and a strong</w:t>
            </w:r>
            <w:r>
              <w:rPr>
                <w:lang w:val="en-US"/>
              </w:rPr>
              <w:t xml:space="preserve"> </w:t>
            </w:r>
            <w:r w:rsidRPr="007C2210">
              <w:rPr>
                <w:lang w:val="en-US"/>
              </w:rPr>
              <w:t>understanding of diverse customers.</w:t>
            </w:r>
          </w:p>
          <w:p w14:paraId="3F2285FC" w14:textId="77777777" w:rsidR="00355949" w:rsidRPr="007C2210" w:rsidRDefault="00355949" w:rsidP="00355949">
            <w:pPr>
              <w:autoSpaceDE w:val="0"/>
              <w:autoSpaceDN w:val="0"/>
              <w:adjustRightInd w:val="0"/>
            </w:pPr>
            <w:r w:rsidRPr="007C2210">
              <w:rPr>
                <w:lang w:val="en-US"/>
              </w:rPr>
              <w:t>* Personal Effectiveness - Acts with high levels of trust and personal accountability and responds positively to change and opportunities for personal development</w:t>
            </w:r>
          </w:p>
          <w:p w14:paraId="0B2E756E" w14:textId="6BB60DEF" w:rsidR="00355949" w:rsidRPr="00FC4D27" w:rsidRDefault="00355949" w:rsidP="00355949">
            <w:pPr>
              <w:spacing w:before="120" w:after="120"/>
              <w:jc w:val="both"/>
              <w:rPr>
                <w:rFonts w:ascii="Arial" w:hAnsi="Arial" w:cs="Arial"/>
                <w:noProof/>
                <w:sz w:val="20"/>
                <w:szCs w:val="20"/>
              </w:rPr>
            </w:pPr>
          </w:p>
        </w:tc>
        <w:tc>
          <w:tcPr>
            <w:tcW w:w="955" w:type="pct"/>
          </w:tcPr>
          <w:p w14:paraId="105BA4C0" w14:textId="0969CE85"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1B292C93" w14:textId="77777777" w:rsidTr="00A405EF">
        <w:tc>
          <w:tcPr>
            <w:tcW w:w="4045" w:type="pct"/>
          </w:tcPr>
          <w:p w14:paraId="069AA0DD" w14:textId="77777777" w:rsidR="00355949" w:rsidRPr="00355949" w:rsidRDefault="00355949" w:rsidP="00355949">
            <w:pPr>
              <w:spacing w:before="120" w:after="120"/>
              <w:jc w:val="both"/>
              <w:rPr>
                <w:b/>
                <w:bCs/>
                <w:iCs/>
                <w:sz w:val="24"/>
              </w:rPr>
            </w:pPr>
            <w:r w:rsidRPr="00355949">
              <w:rPr>
                <w:b/>
                <w:bCs/>
                <w:iCs/>
                <w:sz w:val="24"/>
              </w:rPr>
              <w:t>Personal qualities:</w:t>
            </w:r>
          </w:p>
          <w:p w14:paraId="7519EF96" w14:textId="77777777" w:rsidR="00355949" w:rsidRPr="00355949" w:rsidRDefault="00355949" w:rsidP="00355949">
            <w:pPr>
              <w:pStyle w:val="Heading2"/>
              <w:rPr>
                <w:b w:val="0"/>
                <w:iCs/>
                <w:noProof/>
                <w:sz w:val="24"/>
                <w:szCs w:val="24"/>
              </w:rPr>
            </w:pPr>
            <w:r w:rsidRPr="00355949">
              <w:rPr>
                <w:b w:val="0"/>
                <w:bCs/>
                <w:iCs/>
              </w:rPr>
              <w:lastRenderedPageBreak/>
              <w:fldChar w:fldCharType="begin"/>
            </w:r>
            <w:r w:rsidRPr="00355949">
              <w:rPr>
                <w:b w:val="0"/>
                <w:bCs/>
                <w:iCs/>
              </w:rPr>
              <w:instrText xml:space="preserve"> </w:instrText>
            </w:r>
            <w:r w:rsidRPr="00355949">
              <w:rPr>
                <w:bCs/>
                <w:iCs/>
              </w:rPr>
              <w:instrText>text239</w:instrText>
            </w:r>
            <w:r w:rsidRPr="00355949">
              <w:rPr>
                <w:b w:val="0"/>
                <w:bCs/>
                <w:iCs/>
              </w:rPr>
              <w:instrText xml:space="preserve"> </w:instrText>
            </w:r>
            <w:r w:rsidRPr="00355949">
              <w:rPr>
                <w:b w:val="0"/>
                <w:bCs/>
                <w:iCs/>
              </w:rPr>
              <w:fldChar w:fldCharType="separate"/>
            </w:r>
            <w:r w:rsidRPr="00355949">
              <w:rPr>
                <w:b w:val="0"/>
                <w:iCs/>
                <w:noProof/>
                <w:sz w:val="24"/>
                <w:szCs w:val="24"/>
              </w:rPr>
              <w:t>• Credibility with adopters, colleagues and other agencies</w:t>
            </w:r>
          </w:p>
          <w:p w14:paraId="7F093B42" w14:textId="77777777" w:rsidR="00355949" w:rsidRPr="00355949" w:rsidRDefault="00355949" w:rsidP="00355949">
            <w:pPr>
              <w:pStyle w:val="Heading2"/>
              <w:rPr>
                <w:b w:val="0"/>
                <w:iCs/>
                <w:noProof/>
                <w:sz w:val="24"/>
                <w:szCs w:val="24"/>
              </w:rPr>
            </w:pPr>
            <w:r w:rsidRPr="00355949">
              <w:rPr>
                <w:b w:val="0"/>
                <w:iCs/>
                <w:noProof/>
                <w:sz w:val="24"/>
                <w:szCs w:val="24"/>
              </w:rPr>
              <w:t>• Reliability</w:t>
            </w:r>
          </w:p>
          <w:p w14:paraId="2033573A" w14:textId="77777777" w:rsidR="00355949" w:rsidRPr="00355949" w:rsidRDefault="00355949" w:rsidP="00355949">
            <w:pPr>
              <w:pStyle w:val="Heading2"/>
              <w:rPr>
                <w:b w:val="0"/>
                <w:iCs/>
                <w:noProof/>
                <w:sz w:val="24"/>
                <w:szCs w:val="24"/>
              </w:rPr>
            </w:pPr>
            <w:r w:rsidRPr="00355949">
              <w:rPr>
                <w:b w:val="0"/>
                <w:iCs/>
                <w:noProof/>
                <w:sz w:val="24"/>
                <w:szCs w:val="24"/>
              </w:rPr>
              <w:t>• Empathy</w:t>
            </w:r>
          </w:p>
          <w:p w14:paraId="6CA61679" w14:textId="77777777" w:rsidR="00355949" w:rsidRPr="00355949" w:rsidRDefault="00355949" w:rsidP="00355949">
            <w:pPr>
              <w:pStyle w:val="Heading2"/>
              <w:rPr>
                <w:b w:val="0"/>
                <w:iCs/>
                <w:noProof/>
                <w:sz w:val="24"/>
                <w:szCs w:val="24"/>
              </w:rPr>
            </w:pPr>
            <w:r w:rsidRPr="00355949">
              <w:rPr>
                <w:b w:val="0"/>
                <w:iCs/>
                <w:noProof/>
                <w:sz w:val="24"/>
                <w:szCs w:val="24"/>
              </w:rPr>
              <w:t>• Focussed approach to providing support and help</w:t>
            </w:r>
          </w:p>
          <w:p w14:paraId="7FBC3DDD" w14:textId="3AB907F5" w:rsidR="00355949" w:rsidRPr="00FC4D27" w:rsidRDefault="00355949" w:rsidP="00355949">
            <w:pPr>
              <w:spacing w:before="120" w:after="120"/>
              <w:jc w:val="both"/>
              <w:rPr>
                <w:rFonts w:ascii="Arial" w:hAnsi="Arial" w:cs="Arial"/>
                <w:noProof/>
                <w:sz w:val="20"/>
                <w:szCs w:val="20"/>
              </w:rPr>
            </w:pPr>
            <w:r w:rsidRPr="00355949">
              <w:rPr>
                <w:b/>
                <w:bCs/>
                <w:iCs/>
              </w:rPr>
              <w:fldChar w:fldCharType="end"/>
            </w:r>
          </w:p>
        </w:tc>
        <w:tc>
          <w:tcPr>
            <w:tcW w:w="955" w:type="pct"/>
          </w:tcPr>
          <w:p w14:paraId="739E4E27" w14:textId="542FB7EE"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lastRenderedPageBreak/>
              <w:t>A</w:t>
            </w:r>
            <w:r w:rsidR="00CC1D01">
              <w:rPr>
                <w:rFonts w:ascii="Arial" w:hAnsi="Arial" w:cs="Arial"/>
                <w:noProof/>
                <w:sz w:val="20"/>
                <w:szCs w:val="20"/>
              </w:rPr>
              <w:t>, I</w:t>
            </w:r>
          </w:p>
        </w:tc>
      </w:tr>
      <w:tr w:rsidR="00355949" w:rsidRPr="009F0647" w14:paraId="55A1407B" w14:textId="77777777" w:rsidTr="00A405EF">
        <w:tc>
          <w:tcPr>
            <w:tcW w:w="4045" w:type="pct"/>
          </w:tcPr>
          <w:p w14:paraId="58D2BA21" w14:textId="77777777" w:rsidR="00355949" w:rsidRDefault="00355949" w:rsidP="00355949">
            <w:pPr>
              <w:spacing w:before="120" w:after="120"/>
              <w:jc w:val="both"/>
              <w:rPr>
                <w:b/>
                <w:bCs/>
                <w:iCs/>
                <w:sz w:val="24"/>
              </w:rPr>
            </w:pPr>
            <w:r w:rsidRPr="00355949">
              <w:rPr>
                <w:b/>
                <w:bCs/>
                <w:iCs/>
                <w:sz w:val="24"/>
              </w:rPr>
              <w:t>Special Requirements:</w:t>
            </w:r>
          </w:p>
          <w:p w14:paraId="072721F6" w14:textId="77777777" w:rsidR="00355949" w:rsidRPr="00355949" w:rsidRDefault="00355949" w:rsidP="00355949">
            <w:pPr>
              <w:pStyle w:val="Heading2"/>
              <w:rPr>
                <w:b w:val="0"/>
                <w:bCs/>
                <w:noProof/>
                <w:sz w:val="24"/>
                <w:szCs w:val="24"/>
              </w:rPr>
            </w:pPr>
            <w:r w:rsidRPr="00355949">
              <w:rPr>
                <w:b w:val="0"/>
                <w:bCs/>
              </w:rPr>
              <w:fldChar w:fldCharType="begin"/>
            </w:r>
            <w:r w:rsidRPr="00355949">
              <w:rPr>
                <w:b w:val="0"/>
                <w:bCs/>
              </w:rPr>
              <w:instrText xml:space="preserve"> text240 </w:instrText>
            </w:r>
            <w:r w:rsidRPr="00355949">
              <w:rPr>
                <w:b w:val="0"/>
                <w:bCs/>
              </w:rPr>
              <w:fldChar w:fldCharType="separate"/>
            </w:r>
            <w:r w:rsidRPr="00355949">
              <w:rPr>
                <w:b w:val="0"/>
                <w:bCs/>
                <w:noProof/>
                <w:sz w:val="24"/>
                <w:szCs w:val="24"/>
              </w:rPr>
              <w:t>• Satisfactory Disclosure and Barring Service disclosure.</w:t>
            </w:r>
          </w:p>
          <w:p w14:paraId="034E9557" w14:textId="77777777" w:rsidR="00355949" w:rsidRPr="00355949" w:rsidRDefault="00355949" w:rsidP="00355949">
            <w:pPr>
              <w:rPr>
                <w:bCs/>
                <w:noProof/>
              </w:rPr>
            </w:pPr>
          </w:p>
          <w:p w14:paraId="78C3DC34" w14:textId="77777777" w:rsidR="00355949" w:rsidRPr="00355949" w:rsidRDefault="00355949" w:rsidP="00355949">
            <w:pPr>
              <w:rPr>
                <w:bCs/>
                <w:color w:val="000000"/>
              </w:rPr>
            </w:pPr>
            <w:r w:rsidRPr="00355949">
              <w:rPr>
                <w:bCs/>
                <w:noProof/>
              </w:rPr>
              <w:t xml:space="preserve">• </w:t>
            </w:r>
            <w:r w:rsidRPr="00355949">
              <w:rPr>
                <w:bCs/>
                <w:color w:val="000000"/>
              </w:rPr>
              <w:t>Driving license and car required. We will consider applications from non-drivers who can demonstrate their ability to travel to appointments and visits.</w:t>
            </w:r>
          </w:p>
          <w:p w14:paraId="159FC75D" w14:textId="0CE3C08A" w:rsidR="00355949" w:rsidRPr="00355949" w:rsidRDefault="00355949" w:rsidP="00355949">
            <w:pPr>
              <w:spacing w:before="120" w:after="120"/>
              <w:jc w:val="both"/>
              <w:rPr>
                <w:rFonts w:ascii="Arial" w:hAnsi="Arial" w:cs="Arial"/>
                <w:b/>
                <w:bCs/>
                <w:iCs/>
                <w:noProof/>
                <w:sz w:val="20"/>
                <w:szCs w:val="20"/>
              </w:rPr>
            </w:pPr>
            <w:r w:rsidRPr="00355949">
              <w:rPr>
                <w:bCs/>
                <w:noProof/>
                <w:sz w:val="24"/>
              </w:rPr>
              <w:t>• Flexibility over working hours.  There is some evening and occasional weekend work</w:t>
            </w:r>
            <w:r w:rsidRPr="00355949">
              <w:rPr>
                <w:bCs/>
              </w:rPr>
              <w:fldChar w:fldCharType="end"/>
            </w:r>
            <w:r w:rsidRPr="00355949">
              <w:rPr>
                <w:bCs/>
              </w:rPr>
              <w:t>.</w:t>
            </w:r>
          </w:p>
        </w:tc>
        <w:tc>
          <w:tcPr>
            <w:tcW w:w="955" w:type="pct"/>
          </w:tcPr>
          <w:p w14:paraId="2DB00AF6" w14:textId="37FC84DF"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355949" w:rsidRPr="009F0647" w14:paraId="5254FEB9" w14:textId="77777777" w:rsidTr="00A405EF">
        <w:tc>
          <w:tcPr>
            <w:tcW w:w="4045" w:type="pct"/>
          </w:tcPr>
          <w:p w14:paraId="7205F08F" w14:textId="77777777" w:rsidR="00355949" w:rsidRDefault="00355949" w:rsidP="00355949">
            <w:pPr>
              <w:spacing w:before="120" w:after="120"/>
              <w:jc w:val="both"/>
              <w:rPr>
                <w:b/>
                <w:bCs/>
                <w:iCs/>
                <w:sz w:val="24"/>
              </w:rPr>
            </w:pPr>
            <w:r w:rsidRPr="00355949">
              <w:rPr>
                <w:b/>
                <w:bCs/>
                <w:iCs/>
                <w:sz w:val="24"/>
              </w:rPr>
              <w:t>Equal Opportunities:</w:t>
            </w:r>
          </w:p>
          <w:p w14:paraId="2633829B" w14:textId="1020ABE6" w:rsidR="00355949" w:rsidRPr="00355949" w:rsidRDefault="00355949" w:rsidP="00355949">
            <w:pPr>
              <w:spacing w:before="120" w:after="120"/>
              <w:jc w:val="both"/>
              <w:rPr>
                <w:rFonts w:ascii="Arial" w:hAnsi="Arial" w:cs="Arial"/>
                <w:b/>
                <w:bCs/>
                <w:iCs/>
                <w:noProof/>
                <w:sz w:val="20"/>
                <w:szCs w:val="20"/>
              </w:rPr>
            </w:pPr>
            <w:r>
              <w:rPr>
                <w:b/>
                <w:bCs/>
              </w:rPr>
              <w:fldChar w:fldCharType="begin"/>
            </w:r>
            <w:r>
              <w:rPr>
                <w:b/>
                <w:bCs/>
              </w:rPr>
              <w:instrText xml:space="preserve"> </w:instrText>
            </w:r>
            <w:r>
              <w:rPr>
                <w:bCs/>
              </w:rPr>
              <w:instrText>text242</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Commitment to, and understanding of, the principles of Equal Opportunities for all, in employment and the delivery of services. </w:t>
            </w:r>
            <w:r>
              <w:rPr>
                <w:b/>
                <w:bCs/>
              </w:rPr>
              <w:fldChar w:fldCharType="end"/>
            </w:r>
          </w:p>
        </w:tc>
        <w:tc>
          <w:tcPr>
            <w:tcW w:w="955" w:type="pct"/>
          </w:tcPr>
          <w:p w14:paraId="21263892" w14:textId="5ED7CBF1"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39E602BF" w14:textId="77777777" w:rsidTr="00A405EF">
        <w:trPr>
          <w:trHeight w:val="70"/>
        </w:trPr>
        <w:tc>
          <w:tcPr>
            <w:tcW w:w="4045" w:type="pct"/>
          </w:tcPr>
          <w:p w14:paraId="75C8547E" w14:textId="77777777" w:rsidR="00355949" w:rsidRPr="009F0647" w:rsidRDefault="00355949" w:rsidP="00355949">
            <w:pPr>
              <w:pStyle w:val="Heading3"/>
              <w:rPr>
                <w:rFonts w:cs="Arial"/>
              </w:rPr>
            </w:pPr>
            <w:r w:rsidRPr="009F0647">
              <w:rPr>
                <w:rFonts w:cs="Arial"/>
              </w:rPr>
              <w:t>Desirable Criteria</w:t>
            </w:r>
          </w:p>
        </w:tc>
        <w:tc>
          <w:tcPr>
            <w:tcW w:w="955" w:type="pct"/>
          </w:tcPr>
          <w:p w14:paraId="215E4E13" w14:textId="77777777" w:rsidR="00355949" w:rsidRPr="009F0647" w:rsidRDefault="00355949" w:rsidP="00355949">
            <w:pPr>
              <w:pStyle w:val="Heading3"/>
            </w:pPr>
            <w:r w:rsidRPr="009F0647">
              <w:t>Assessed By:</w:t>
            </w:r>
          </w:p>
        </w:tc>
      </w:tr>
      <w:tr w:rsidR="00355949" w:rsidRPr="009F0647" w14:paraId="4340C717" w14:textId="77777777" w:rsidTr="00A405EF">
        <w:tc>
          <w:tcPr>
            <w:tcW w:w="4045" w:type="pct"/>
          </w:tcPr>
          <w:p w14:paraId="677B3B90" w14:textId="77777777" w:rsidR="00355949" w:rsidRPr="00527474" w:rsidRDefault="00355949" w:rsidP="00355949">
            <w:pPr>
              <w:rPr>
                <w:b/>
                <w:bCs/>
              </w:rPr>
            </w:pPr>
            <w:r w:rsidRPr="00527474">
              <w:rPr>
                <w:b/>
                <w:bCs/>
              </w:rPr>
              <w:t>Educational achievements, Qualifications, Training and Knowledge:</w:t>
            </w:r>
          </w:p>
          <w:p w14:paraId="5BCDD858" w14:textId="77777777" w:rsidR="00355949" w:rsidRDefault="00355949" w:rsidP="00355949">
            <w:pPr>
              <w:rPr>
                <w:noProof/>
              </w:rPr>
            </w:pPr>
            <w:r>
              <w:rPr>
                <w:b/>
              </w:rPr>
              <w:fldChar w:fldCharType="begin"/>
            </w:r>
            <w:r>
              <w:rPr>
                <w:b/>
              </w:rPr>
              <w:instrText xml:space="preserve"> </w:instrText>
            </w:r>
            <w:r>
              <w:instrText>text244</w:instrText>
            </w:r>
            <w:r>
              <w:rPr>
                <w:b/>
              </w:rPr>
              <w:instrText xml:space="preserve"> </w:instrText>
            </w:r>
            <w:r>
              <w:rPr>
                <w:b/>
              </w:rPr>
              <w:fldChar w:fldCharType="separate"/>
            </w:r>
            <w:r>
              <w:rPr>
                <w:noProof/>
              </w:rPr>
              <w:t>•Child Care Award</w:t>
            </w:r>
          </w:p>
          <w:p w14:paraId="48043D0B" w14:textId="02F19D9C" w:rsidR="00355949" w:rsidRPr="00FC4D27" w:rsidRDefault="00355949" w:rsidP="00355949">
            <w:pPr>
              <w:spacing w:before="120" w:after="120"/>
              <w:jc w:val="both"/>
              <w:rPr>
                <w:rFonts w:ascii="Arial" w:hAnsi="Arial" w:cs="Arial"/>
                <w:noProof/>
                <w:sz w:val="20"/>
                <w:szCs w:val="20"/>
              </w:rPr>
            </w:pPr>
            <w:r>
              <w:rPr>
                <w:noProof/>
              </w:rPr>
              <w:t>•Post qualification learning</w:t>
            </w:r>
            <w:r>
              <w:rPr>
                <w:b/>
              </w:rPr>
              <w:fldChar w:fldCharType="end"/>
            </w:r>
            <w:r w:rsidRPr="007D4013">
              <w:t>, particularly in the field of adoption or fostering</w:t>
            </w:r>
          </w:p>
        </w:tc>
        <w:tc>
          <w:tcPr>
            <w:tcW w:w="955" w:type="pct"/>
          </w:tcPr>
          <w:p w14:paraId="65A698CC" w14:textId="248D9236" w:rsidR="00355949" w:rsidRPr="00CC1D01" w:rsidRDefault="00CC1D01" w:rsidP="00CC1D01">
            <w:pPr>
              <w:pStyle w:val="ListParagraph"/>
              <w:numPr>
                <w:ilvl w:val="0"/>
                <w:numId w:val="6"/>
              </w:numPr>
              <w:spacing w:before="120" w:after="120"/>
              <w:jc w:val="both"/>
              <w:rPr>
                <w:noProof/>
                <w:sz w:val="20"/>
                <w:szCs w:val="20"/>
              </w:rPr>
            </w:pPr>
            <w:r>
              <w:rPr>
                <w:noProof/>
                <w:sz w:val="20"/>
                <w:szCs w:val="20"/>
              </w:rPr>
              <w:t>I, D</w:t>
            </w:r>
          </w:p>
        </w:tc>
      </w:tr>
      <w:tr w:rsidR="00355949" w:rsidRPr="009F0647" w14:paraId="369E3672" w14:textId="77777777" w:rsidTr="00A405EF">
        <w:tc>
          <w:tcPr>
            <w:tcW w:w="4045" w:type="pct"/>
          </w:tcPr>
          <w:p w14:paraId="08587081" w14:textId="77777777" w:rsidR="00355949" w:rsidRPr="00355949" w:rsidRDefault="00355949" w:rsidP="00355949">
            <w:pPr>
              <w:spacing w:before="120" w:after="120"/>
              <w:jc w:val="both"/>
              <w:rPr>
                <w:b/>
                <w:bCs/>
                <w:iCs/>
                <w:sz w:val="24"/>
              </w:rPr>
            </w:pPr>
            <w:r w:rsidRPr="00355949">
              <w:rPr>
                <w:b/>
                <w:bCs/>
                <w:iCs/>
                <w:sz w:val="24"/>
              </w:rPr>
              <w:t>Experience:</w:t>
            </w:r>
          </w:p>
          <w:p w14:paraId="517E0CCC" w14:textId="77777777" w:rsidR="00355949" w:rsidRPr="00355949" w:rsidRDefault="00355949" w:rsidP="00355949">
            <w:pPr>
              <w:pStyle w:val="Heading2"/>
              <w:rPr>
                <w:b w:val="0"/>
                <w:noProof/>
                <w:sz w:val="24"/>
                <w:szCs w:val="24"/>
              </w:rPr>
            </w:pPr>
            <w:r w:rsidRPr="00355949">
              <w:rPr>
                <w:b w:val="0"/>
                <w:noProof/>
                <w:sz w:val="24"/>
                <w:szCs w:val="24"/>
              </w:rPr>
              <w:t xml:space="preserve">• Ideally the candidate will have 3 years post qualifying experience of working with children and families, including some experience of Court work, permanency planning and/or placing a child for adoption or assessing prospective adopters. </w:t>
            </w:r>
          </w:p>
          <w:p w14:paraId="6BBDE013" w14:textId="77777777" w:rsidR="00355949" w:rsidRPr="00355949" w:rsidRDefault="00355949" w:rsidP="00355949">
            <w:pPr>
              <w:pStyle w:val="Heading2"/>
              <w:rPr>
                <w:b w:val="0"/>
                <w:noProof/>
                <w:sz w:val="24"/>
                <w:szCs w:val="24"/>
              </w:rPr>
            </w:pPr>
            <w:r w:rsidRPr="00355949">
              <w:rPr>
                <w:b w:val="0"/>
                <w:noProof/>
                <w:sz w:val="24"/>
                <w:szCs w:val="24"/>
              </w:rPr>
              <w:t xml:space="preserve">• If not the above, some experience of working with looked after children or with foster carers,  or  </w:t>
            </w:r>
          </w:p>
          <w:p w14:paraId="6E4A1D4E" w14:textId="77777777" w:rsidR="00355949" w:rsidRPr="00355949" w:rsidRDefault="00355949" w:rsidP="00355949"/>
          <w:p w14:paraId="2C532276" w14:textId="77777777" w:rsidR="00355949" w:rsidRPr="00355949" w:rsidRDefault="00355949" w:rsidP="00355949">
            <w:pPr>
              <w:pStyle w:val="Heading2"/>
              <w:rPr>
                <w:b w:val="0"/>
                <w:noProof/>
                <w:sz w:val="24"/>
                <w:szCs w:val="24"/>
              </w:rPr>
            </w:pPr>
            <w:r w:rsidRPr="00355949">
              <w:rPr>
                <w:b w:val="0"/>
                <w:noProof/>
                <w:sz w:val="24"/>
                <w:szCs w:val="24"/>
              </w:rPr>
              <w:t>• Experience in supporting adoptive families after the adoption has been finalised,</w:t>
            </w:r>
          </w:p>
          <w:p w14:paraId="0C5DDCB7" w14:textId="77777777" w:rsidR="00355949" w:rsidRPr="00355949" w:rsidRDefault="00355949" w:rsidP="00355949">
            <w:r w:rsidRPr="00355949">
              <w:t xml:space="preserve">or  </w:t>
            </w:r>
          </w:p>
          <w:p w14:paraId="07E915C7" w14:textId="77777777" w:rsidR="00355949" w:rsidRPr="00355949" w:rsidRDefault="00355949" w:rsidP="00355949">
            <w:pPr>
              <w:pStyle w:val="Heading2"/>
              <w:rPr>
                <w:b w:val="0"/>
                <w:noProof/>
                <w:sz w:val="24"/>
                <w:szCs w:val="24"/>
              </w:rPr>
            </w:pPr>
            <w:r w:rsidRPr="00355949">
              <w:rPr>
                <w:b w:val="0"/>
                <w:noProof/>
                <w:sz w:val="24"/>
                <w:szCs w:val="24"/>
              </w:rPr>
              <w:t>• Experience of working with adults affected by adoption</w:t>
            </w:r>
          </w:p>
          <w:p w14:paraId="13F516BD" w14:textId="77777777" w:rsidR="00355949" w:rsidRPr="00355949" w:rsidRDefault="00355949" w:rsidP="00355949">
            <w:pPr>
              <w:pStyle w:val="Heading2"/>
              <w:rPr>
                <w:b w:val="0"/>
                <w:noProof/>
                <w:sz w:val="24"/>
                <w:szCs w:val="24"/>
              </w:rPr>
            </w:pPr>
            <w:r w:rsidRPr="00355949">
              <w:rPr>
                <w:b w:val="0"/>
                <w:noProof/>
                <w:sz w:val="24"/>
                <w:szCs w:val="24"/>
              </w:rPr>
              <w:t>• Experience of working in therapeutic settings</w:t>
            </w:r>
          </w:p>
          <w:p w14:paraId="2722964C" w14:textId="35FEBAFE" w:rsidR="00355949" w:rsidRPr="00FC4D27" w:rsidRDefault="00355949" w:rsidP="00355949">
            <w:pPr>
              <w:spacing w:before="120" w:after="120"/>
              <w:jc w:val="both"/>
              <w:rPr>
                <w:rFonts w:ascii="Arial" w:hAnsi="Arial" w:cs="Arial"/>
                <w:noProof/>
                <w:sz w:val="20"/>
                <w:szCs w:val="20"/>
              </w:rPr>
            </w:pPr>
          </w:p>
        </w:tc>
        <w:tc>
          <w:tcPr>
            <w:tcW w:w="955" w:type="pct"/>
          </w:tcPr>
          <w:p w14:paraId="74ECAC63" w14:textId="1A9C5BAD"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7EE1ED4E" w14:textId="77777777" w:rsidTr="00A405EF">
        <w:tc>
          <w:tcPr>
            <w:tcW w:w="4045" w:type="pct"/>
          </w:tcPr>
          <w:p w14:paraId="1D514D22" w14:textId="77777777" w:rsidR="00355949" w:rsidRDefault="00355949" w:rsidP="00355949">
            <w:pPr>
              <w:spacing w:before="120" w:after="120"/>
              <w:jc w:val="both"/>
              <w:rPr>
                <w:b/>
              </w:rPr>
            </w:pPr>
            <w:r w:rsidRPr="00527474">
              <w:rPr>
                <w:b/>
              </w:rPr>
              <w:t>Job related aptitude and skills:</w:t>
            </w:r>
          </w:p>
          <w:p w14:paraId="6E9B7D37" w14:textId="63E0C5EA" w:rsidR="00355949" w:rsidRPr="00FC4D27" w:rsidRDefault="00355949" w:rsidP="00355949">
            <w:pPr>
              <w:spacing w:before="120" w:after="120"/>
              <w:jc w:val="both"/>
              <w:rPr>
                <w:rFonts w:ascii="Arial" w:hAnsi="Arial" w:cs="Arial"/>
                <w:sz w:val="20"/>
                <w:szCs w:val="20"/>
              </w:rPr>
            </w:pPr>
            <w:r>
              <w:rPr>
                <w:b/>
                <w:bCs/>
              </w:rPr>
              <w:fldChar w:fldCharType="begin"/>
            </w:r>
            <w:r>
              <w:rPr>
                <w:b/>
                <w:bCs/>
              </w:rPr>
              <w:instrText xml:space="preserve"> </w:instrText>
            </w:r>
            <w:r>
              <w:rPr>
                <w:bCs/>
              </w:rPr>
              <w:instrText>text246</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Ability to participate in </w:t>
            </w:r>
            <w:r>
              <w:rPr>
                <w:bCs/>
                <w:noProof/>
              </w:rPr>
              <w:t xml:space="preserve">information sessions and </w:t>
            </w:r>
            <w:r w:rsidRPr="006F4A5E">
              <w:rPr>
                <w:bCs/>
                <w:noProof/>
              </w:rPr>
              <w:t>training for adoptive parents</w:t>
            </w:r>
            <w:r>
              <w:rPr>
                <w:b/>
                <w:bCs/>
              </w:rPr>
              <w:fldChar w:fldCharType="end"/>
            </w:r>
          </w:p>
        </w:tc>
        <w:tc>
          <w:tcPr>
            <w:tcW w:w="955" w:type="pct"/>
          </w:tcPr>
          <w:p w14:paraId="5E1FA3F6" w14:textId="59DD41C6"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48523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5DE7220F" w:rsidR="007A55C8" w:rsidRPr="00114762" w:rsidRDefault="0048523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C1D01">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48523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48523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181C01FC" w:rsidR="007A55C8"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A034A">
                  <w:rPr>
                    <w:rFonts w:ascii="Arial" w:hAnsi="Arial" w:cs="Arial"/>
                    <w:sz w:val="36"/>
                  </w:rPr>
                  <w:sym w:font="Wingdings 2" w:char="F052"/>
                </w:r>
              </w:sdtContent>
            </w:sdt>
          </w:p>
        </w:tc>
        <w:tc>
          <w:tcPr>
            <w:tcW w:w="2272" w:type="pct"/>
          </w:tcPr>
          <w:p w14:paraId="149B588B" w14:textId="4B21DA11" w:rsidR="007A55C8" w:rsidRPr="007A55C8" w:rsidRDefault="007A55C8" w:rsidP="007A55C8">
            <w:pPr>
              <w:pStyle w:val="Normaltable"/>
              <w:rPr>
                <w:rFonts w:ascii="Arial" w:hAnsi="Arial" w:cs="Arial"/>
              </w:rPr>
            </w:pPr>
            <w:r w:rsidRPr="007A55C8">
              <w:rPr>
                <w:rFonts w:ascii="Arial" w:hAnsi="Arial" w:cs="Arial"/>
              </w:rPr>
              <w:t>Overseas Criminal Record Checks</w:t>
            </w:r>
            <w:r w:rsidR="000A034A">
              <w:rPr>
                <w:rFonts w:ascii="Arial" w:hAnsi="Arial" w:cs="Arial"/>
              </w:rPr>
              <w:t xml:space="preserve"> if applicable</w:t>
            </w:r>
          </w:p>
        </w:tc>
      </w:tr>
      <w:tr w:rsidR="007A55C8" w:rsidRPr="009F0647" w14:paraId="3EC279D2" w14:textId="77777777" w:rsidTr="00607DED">
        <w:trPr>
          <w:trHeight w:val="381"/>
        </w:trPr>
        <w:tc>
          <w:tcPr>
            <w:tcW w:w="282" w:type="pct"/>
          </w:tcPr>
          <w:p w14:paraId="781AB0F3" w14:textId="77777777" w:rsidR="007A55C8" w:rsidRPr="00114762" w:rsidRDefault="0048523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58295AC1" w:rsidR="007A55C8"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CC1D01">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48523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48523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48523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48A330E"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A034A">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0A15D82"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0A034A">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48523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48523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23C3673" w:rsidR="00FD3A85" w:rsidRDefault="00114762">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p w14:paraId="3B01BBEF" w14:textId="12341010" w:rsidR="000A034A" w:rsidRDefault="000A034A">
      <w:pPr>
        <w:rPr>
          <w:rFonts w:ascii="Arial" w:hAnsi="Arial" w:cs="Arial"/>
          <w:iCs/>
          <w:color w:val="000000"/>
          <w:szCs w:val="22"/>
        </w:rPr>
      </w:pPr>
    </w:p>
    <w:p w14:paraId="56C9DB43" w14:textId="77777777" w:rsidR="000A034A" w:rsidRPr="000A034A" w:rsidRDefault="000A034A" w:rsidP="000A034A">
      <w:pPr>
        <w:pStyle w:val="BodyText"/>
        <w:rPr>
          <w:bCs/>
        </w:rPr>
      </w:pPr>
      <w:r w:rsidRPr="000A034A">
        <w:rPr>
          <w:bCs/>
        </w:rPr>
        <w:t>The nature of this post will require flexibility to meet urgent work needs as they arise.  This will inevitably entail some work outside normal office hours.  The job description therefore is not intended to be exhaustive.  The post holder will be expected to adopt a flexible attitude to the duties which may have to be varied after discussion, subject to the needs of the Service and in keeping with the general profile of the post.</w:t>
      </w:r>
    </w:p>
    <w:p w14:paraId="18ED8191" w14:textId="77777777" w:rsidR="000A034A" w:rsidRPr="000A034A" w:rsidRDefault="000A034A" w:rsidP="000A034A">
      <w:pPr>
        <w:rPr>
          <w:rFonts w:ascii="Arial" w:hAnsi="Arial" w:cs="Arial"/>
          <w:bCs/>
        </w:rPr>
      </w:pPr>
    </w:p>
    <w:p w14:paraId="7258E158" w14:textId="77777777" w:rsidR="000A034A" w:rsidRPr="00504E43" w:rsidRDefault="000A034A"/>
    <w:sectPr w:rsidR="000A034A"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D9DB8" w14:textId="77777777" w:rsidR="00382797" w:rsidRDefault="00382797" w:rsidP="007A55C8">
      <w:r>
        <w:separator/>
      </w:r>
    </w:p>
  </w:endnote>
  <w:endnote w:type="continuationSeparator" w:id="0">
    <w:p w14:paraId="61A293AD" w14:textId="77777777" w:rsidR="00382797" w:rsidRDefault="0038279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38279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82797" w:rsidRDefault="0038279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382797" w:rsidRPr="0006028D" w:rsidRDefault="00382797"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382797"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382797" w:rsidRDefault="00382797" w:rsidP="00FC4D27">
    <w:pPr>
      <w:pStyle w:val="Footer"/>
      <w:ind w:firstLine="2880"/>
      <w:jc w:val="right"/>
      <w:rPr>
        <w:rFonts w:ascii="Arial" w:hAnsi="Arial" w:cs="Arial"/>
        <w:noProof/>
      </w:rPr>
    </w:pPr>
  </w:p>
  <w:p w14:paraId="04BBDEFD" w14:textId="77777777" w:rsidR="00382797" w:rsidRDefault="00382797" w:rsidP="00FC4D27">
    <w:pPr>
      <w:pStyle w:val="Footer"/>
      <w:ind w:firstLine="2880"/>
      <w:jc w:val="right"/>
      <w:rPr>
        <w:rFonts w:ascii="Arial" w:hAnsi="Arial" w:cs="Arial"/>
        <w:noProof/>
      </w:rPr>
    </w:pPr>
  </w:p>
  <w:p w14:paraId="0AC40F32" w14:textId="77777777" w:rsidR="0038279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33E41" w14:textId="77777777" w:rsidR="00382797" w:rsidRDefault="00382797" w:rsidP="007A55C8">
      <w:r>
        <w:separator/>
      </w:r>
    </w:p>
  </w:footnote>
  <w:footnote w:type="continuationSeparator" w:id="0">
    <w:p w14:paraId="524AC4FA" w14:textId="77777777" w:rsidR="00382797" w:rsidRDefault="0038279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38279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0B724C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016003F"/>
    <w:multiLevelType w:val="singleLevel"/>
    <w:tmpl w:val="0809000F"/>
    <w:lvl w:ilvl="0">
      <w:start w:val="1"/>
      <w:numFmt w:val="decimal"/>
      <w:lvlText w:val="%1."/>
      <w:lvlJc w:val="left"/>
      <w:pPr>
        <w:tabs>
          <w:tab w:val="num" w:pos="720"/>
        </w:tabs>
        <w:ind w:left="720" w:hanging="360"/>
      </w:pPr>
    </w:lvl>
  </w:abstractNum>
  <w:abstractNum w:abstractNumId="4" w15:restartNumberingAfterBreak="0">
    <w:nsid w:val="436B2EBA"/>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43C17C3A"/>
    <w:multiLevelType w:val="hybridMultilevel"/>
    <w:tmpl w:val="F8380102"/>
    <w:lvl w:ilvl="0" w:tplc="EE28220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546B9"/>
    <w:multiLevelType w:val="hybridMultilevel"/>
    <w:tmpl w:val="D4100B92"/>
    <w:lvl w:ilvl="0" w:tplc="04090003">
      <w:start w:val="1"/>
      <w:numFmt w:val="bullet"/>
      <w:lvlText w:val="o"/>
      <w:lvlJc w:val="left"/>
      <w:pPr>
        <w:ind w:left="360" w:hanging="360"/>
      </w:pPr>
      <w:rPr>
        <w:rFonts w:ascii="Courier New" w:hAnsi="Courier New" w:hint="default"/>
      </w:rPr>
    </w:lvl>
    <w:lvl w:ilvl="1" w:tplc="08090001">
      <w:start w:val="1"/>
      <w:numFmt w:val="bullet"/>
      <w:lvlText w:val=""/>
      <w:lvlJc w:val="left"/>
      <w:pPr>
        <w:ind w:left="644"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EC6883"/>
    <w:multiLevelType w:val="hybridMultilevel"/>
    <w:tmpl w:val="92241986"/>
    <w:lvl w:ilvl="0" w:tplc="08090001">
      <w:start w:val="1"/>
      <w:numFmt w:val="bullet"/>
      <w:lvlText w:val=""/>
      <w:lvlJc w:val="left"/>
      <w:pPr>
        <w:tabs>
          <w:tab w:val="num" w:pos="554"/>
        </w:tabs>
        <w:ind w:left="569" w:hanging="285"/>
      </w:pPr>
      <w:rPr>
        <w:rFonts w:ascii="Symbol" w:hAnsi="Symbol" w:hint="default"/>
      </w:rPr>
    </w:lvl>
    <w:lvl w:ilvl="1" w:tplc="08090001">
      <w:start w:val="1"/>
      <w:numFmt w:val="bullet"/>
      <w:lvlText w:val=""/>
      <w:lvlJc w:val="left"/>
      <w:pPr>
        <w:tabs>
          <w:tab w:val="num" w:pos="1724"/>
        </w:tabs>
        <w:ind w:left="1724" w:hanging="360"/>
      </w:pPr>
      <w:rPr>
        <w:rFonts w:ascii="Symbol" w:hAnsi="Symbo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6254039F"/>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5A40DCF"/>
    <w:multiLevelType w:val="hybridMultilevel"/>
    <w:tmpl w:val="EB1C43C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9C06DB"/>
    <w:multiLevelType w:val="hybridMultilevel"/>
    <w:tmpl w:val="24565A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5021902">
    <w:abstractNumId w:val="2"/>
  </w:num>
  <w:num w:numId="2" w16cid:durableId="1101022955">
    <w:abstractNumId w:val="1"/>
  </w:num>
  <w:num w:numId="3" w16cid:durableId="267003942">
    <w:abstractNumId w:val="4"/>
  </w:num>
  <w:num w:numId="4" w16cid:durableId="1431200103">
    <w:abstractNumId w:val="8"/>
  </w:num>
  <w:num w:numId="5" w16cid:durableId="744231908">
    <w:abstractNumId w:val="3"/>
  </w:num>
  <w:num w:numId="6" w16cid:durableId="417101636">
    <w:abstractNumId w:val="10"/>
  </w:num>
  <w:num w:numId="7" w16cid:durableId="221721475">
    <w:abstractNumId w:val="0"/>
    <w:lvlOverride w:ilvl="0">
      <w:lvl w:ilvl="0">
        <w:numFmt w:val="bullet"/>
        <w:lvlText w:val=""/>
        <w:legacy w:legacy="1" w:legacySpace="0" w:legacyIndent="0"/>
        <w:lvlJc w:val="left"/>
        <w:rPr>
          <w:rFonts w:ascii="Symbol" w:hAnsi="Symbol" w:hint="default"/>
        </w:rPr>
      </w:lvl>
    </w:lvlOverride>
  </w:num>
  <w:num w:numId="8" w16cid:durableId="1877112228">
    <w:abstractNumId w:val="9"/>
  </w:num>
  <w:num w:numId="9" w16cid:durableId="1123426177">
    <w:abstractNumId w:val="5"/>
  </w:num>
  <w:num w:numId="10" w16cid:durableId="934940121">
    <w:abstractNumId w:val="6"/>
  </w:num>
  <w:num w:numId="11" w16cid:durableId="1293556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034A"/>
    <w:rsid w:val="000A7996"/>
    <w:rsid w:val="000B4310"/>
    <w:rsid w:val="000C7C8A"/>
    <w:rsid w:val="00114762"/>
    <w:rsid w:val="00125ADA"/>
    <w:rsid w:val="00172A40"/>
    <w:rsid w:val="0019309F"/>
    <w:rsid w:val="001D3E1F"/>
    <w:rsid w:val="00270ECE"/>
    <w:rsid w:val="002B2F4A"/>
    <w:rsid w:val="002E01CE"/>
    <w:rsid w:val="00355949"/>
    <w:rsid w:val="00361C14"/>
    <w:rsid w:val="00382797"/>
    <w:rsid w:val="003930B2"/>
    <w:rsid w:val="003D1B38"/>
    <w:rsid w:val="003E7E21"/>
    <w:rsid w:val="004000D7"/>
    <w:rsid w:val="00460CB3"/>
    <w:rsid w:val="004619FB"/>
    <w:rsid w:val="0046450A"/>
    <w:rsid w:val="00485235"/>
    <w:rsid w:val="004B5408"/>
    <w:rsid w:val="004D25A2"/>
    <w:rsid w:val="004E77EF"/>
    <w:rsid w:val="00504E43"/>
    <w:rsid w:val="005310C1"/>
    <w:rsid w:val="005538F8"/>
    <w:rsid w:val="00584DE3"/>
    <w:rsid w:val="005A55A0"/>
    <w:rsid w:val="005B2830"/>
    <w:rsid w:val="005C46C7"/>
    <w:rsid w:val="005C6495"/>
    <w:rsid w:val="005E0DBE"/>
    <w:rsid w:val="005E7A01"/>
    <w:rsid w:val="00607DED"/>
    <w:rsid w:val="006346BD"/>
    <w:rsid w:val="0065462D"/>
    <w:rsid w:val="00675FDF"/>
    <w:rsid w:val="006B51E3"/>
    <w:rsid w:val="006C11BB"/>
    <w:rsid w:val="006C3EC9"/>
    <w:rsid w:val="006E7EA4"/>
    <w:rsid w:val="007004F3"/>
    <w:rsid w:val="00723C75"/>
    <w:rsid w:val="00743EFE"/>
    <w:rsid w:val="007474AE"/>
    <w:rsid w:val="007573B9"/>
    <w:rsid w:val="00760609"/>
    <w:rsid w:val="007908F4"/>
    <w:rsid w:val="007A33A6"/>
    <w:rsid w:val="007A55C8"/>
    <w:rsid w:val="00817372"/>
    <w:rsid w:val="008361E2"/>
    <w:rsid w:val="00863690"/>
    <w:rsid w:val="008C0294"/>
    <w:rsid w:val="008C335F"/>
    <w:rsid w:val="00914FCC"/>
    <w:rsid w:val="00980C0A"/>
    <w:rsid w:val="009949EB"/>
    <w:rsid w:val="009B0231"/>
    <w:rsid w:val="009E3B80"/>
    <w:rsid w:val="00A23430"/>
    <w:rsid w:val="00A23B95"/>
    <w:rsid w:val="00A405EF"/>
    <w:rsid w:val="00A50C5D"/>
    <w:rsid w:val="00AD3168"/>
    <w:rsid w:val="00AD47F9"/>
    <w:rsid w:val="00B0457A"/>
    <w:rsid w:val="00B402F1"/>
    <w:rsid w:val="00B50963"/>
    <w:rsid w:val="00B9527F"/>
    <w:rsid w:val="00BA65A0"/>
    <w:rsid w:val="00BE3A8A"/>
    <w:rsid w:val="00C7665B"/>
    <w:rsid w:val="00C77FEC"/>
    <w:rsid w:val="00CA1CE8"/>
    <w:rsid w:val="00CB40BC"/>
    <w:rsid w:val="00CC1D01"/>
    <w:rsid w:val="00D00434"/>
    <w:rsid w:val="00D20953"/>
    <w:rsid w:val="00D757B0"/>
    <w:rsid w:val="00D93D43"/>
    <w:rsid w:val="00DA358B"/>
    <w:rsid w:val="00DA7303"/>
    <w:rsid w:val="00DB2194"/>
    <w:rsid w:val="00DD3ED0"/>
    <w:rsid w:val="00E34F5F"/>
    <w:rsid w:val="00E709E9"/>
    <w:rsid w:val="00E74AB6"/>
    <w:rsid w:val="00E86136"/>
    <w:rsid w:val="00EB6F28"/>
    <w:rsid w:val="00ED5ADE"/>
    <w:rsid w:val="00F01386"/>
    <w:rsid w:val="00F22BA3"/>
    <w:rsid w:val="00F96573"/>
    <w:rsid w:val="00FD3A85"/>
    <w:rsid w:val="00FD567A"/>
    <w:rsid w:val="00FE0F17"/>
    <w:rsid w:val="00FF4811"/>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qFormat/>
    <w:rsid w:val="00355949"/>
    <w:pPr>
      <w:ind w:left="720"/>
    </w:pPr>
    <w:rPr>
      <w:rFonts w:ascii="Arial" w:hAnsi="Arial" w:cs="Arial"/>
      <w:sz w:val="24"/>
    </w:rPr>
  </w:style>
  <w:style w:type="paragraph" w:styleId="BodyText">
    <w:name w:val="Body Text"/>
    <w:basedOn w:val="Normal"/>
    <w:link w:val="BodyTextChar"/>
    <w:rsid w:val="00355949"/>
    <w:pPr>
      <w:spacing w:after="120"/>
    </w:pPr>
    <w:rPr>
      <w:rFonts w:ascii="Arial" w:hAnsi="Arial" w:cs="Arial"/>
      <w:sz w:val="24"/>
    </w:rPr>
  </w:style>
  <w:style w:type="character" w:customStyle="1" w:styleId="BodyTextChar">
    <w:name w:val="Body Text Char"/>
    <w:basedOn w:val="DefaultParagraphFont"/>
    <w:link w:val="BodyText"/>
    <w:rsid w:val="0035594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csw.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Woollard, Katie - Oxfordshire County Council</cp:lastModifiedBy>
  <cp:revision>3</cp:revision>
  <dcterms:created xsi:type="dcterms:W3CDTF">2024-12-03T17:06:00Z</dcterms:created>
  <dcterms:modified xsi:type="dcterms:W3CDTF">2024-12-03T17:07:00Z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