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1430AEAE" w14:textId="4FC42352" w:rsidR="005F2F1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57EDAAFC" w14:textId="77777777" w:rsidR="005F2F1D" w:rsidRPr="00F50B0D" w:rsidRDefault="005F2F1D"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262C241" w:rsidR="00114762" w:rsidRPr="00A4025D" w:rsidRDefault="00A4025D" w:rsidP="00B26C50">
            <w:pPr>
              <w:pStyle w:val="Heading2"/>
              <w:jc w:val="both"/>
              <w:rPr>
                <w:b w:val="0"/>
                <w:iCs/>
                <w:sz w:val="22"/>
                <w:szCs w:val="22"/>
              </w:rPr>
            </w:pPr>
            <w:r w:rsidRPr="00A4025D">
              <w:rPr>
                <w:rFonts w:cs="Arial"/>
                <w:sz w:val="22"/>
                <w:szCs w:val="22"/>
              </w:rPr>
              <w:t>Category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68E38F9" w:rsidR="00DD3ED0" w:rsidRDefault="005F2F1D" w:rsidP="00DD3ED0">
            <w:pPr>
              <w:rPr>
                <w:rFonts w:ascii="Arial" w:hAnsi="Arial" w:cs="Arial"/>
              </w:rPr>
            </w:pPr>
            <w:r>
              <w:t>Grade 10 – (</w:t>
            </w:r>
            <w:r w:rsidR="00A4025D">
              <w:t>£3</w:t>
            </w:r>
            <w:r>
              <w:t xml:space="preserve">5,745-38,223 </w:t>
            </w:r>
            <w:r w:rsidR="00A4025D">
              <w:t>per annum</w:t>
            </w:r>
            <w:r>
              <w:t>) Grade 11 - (£39,186-£42,403)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36BF8F29" w:rsidR="00A405EF" w:rsidRPr="00471DAB" w:rsidRDefault="00A4025D" w:rsidP="00DD3ED0">
            <w:pPr>
              <w:rPr>
                <w:rFonts w:ascii="Arial" w:hAnsi="Arial" w:cs="Arial"/>
              </w:rPr>
            </w:pPr>
            <w:r>
              <w:rPr>
                <w:rFonts w:ascii="Arial" w:eastAsia="Arial" w:hAnsi="Arial" w:cs="Arial"/>
                <w:color w:val="000000"/>
              </w:rPr>
              <w:t>10 - 11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1927587" w:rsidR="00114762" w:rsidRPr="00A4025D" w:rsidRDefault="00A4025D" w:rsidP="00DD3ED0">
            <w:r>
              <w:rPr>
                <w:rFonts w:ascii="Arial" w:eastAsia="Arial" w:hAnsi="Arial" w:cs="Arial"/>
              </w:rP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B9D6B08" w:rsidR="00114762" w:rsidRDefault="00A4025D" w:rsidP="00DD3ED0">
            <w:r>
              <w:rPr>
                <w:rFonts w:ascii="Arial" w:hAnsi="Arial" w:cs="Arial"/>
              </w:rPr>
              <w:t>Procurement and Contract Management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BBDCFFC" w:rsidR="005021D7" w:rsidRDefault="00A4025D" w:rsidP="00DD3ED0">
            <w:r>
              <w:rPr>
                <w:rFonts w:ascii="Arial" w:hAnsi="Arial" w:cs="Arial"/>
              </w:rPr>
              <w:t>Finance</w:t>
            </w:r>
          </w:p>
        </w:tc>
      </w:tr>
      <w:tr w:rsidR="00114762" w:rsidRPr="009F0647" w14:paraId="13A30B79" w14:textId="77777777" w:rsidTr="00A4025D">
        <w:trPr>
          <w:trHeight w:val="2913"/>
        </w:trPr>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7B52140D" w14:textId="25960492" w:rsidR="00A4025D" w:rsidRDefault="0080100A" w:rsidP="00DD3ED0">
            <w:pPr>
              <w:rPr>
                <w:rFonts w:ascii="Arial" w:hAnsi="Arial" w:cs="Arial"/>
              </w:rPr>
            </w:pPr>
            <w:r>
              <w:t>County Hall, Oxford OX1 1ND - with countywide travel</w:t>
            </w:r>
            <w:r w:rsidRPr="00A4025D">
              <w:rPr>
                <w:rFonts w:ascii="Arial" w:hAnsi="Arial" w:cs="Arial"/>
              </w:rPr>
              <w:t xml:space="preserve"> </w:t>
            </w:r>
          </w:p>
          <w:p w14:paraId="073A1ACD" w14:textId="77777777" w:rsidR="0080100A" w:rsidRPr="00A4025D" w:rsidRDefault="0080100A" w:rsidP="00DD3ED0">
            <w:pPr>
              <w:rPr>
                <w:rFonts w:ascii="Arial" w:hAnsi="Arial" w:cs="Arial"/>
              </w:rPr>
            </w:pPr>
          </w:p>
          <w:p w14:paraId="39232083" w14:textId="6F943EE5" w:rsidR="00114762" w:rsidRPr="00A4025D" w:rsidRDefault="004A4044" w:rsidP="00DD3ED0">
            <w:pPr>
              <w:rPr>
                <w:rFonts w:ascii="Arial" w:hAnsi="Arial" w:cs="Arial"/>
              </w:rPr>
            </w:pPr>
            <w:r w:rsidRPr="00A4025D">
              <w:rPr>
                <w:rFonts w:ascii="Arial" w:hAnsi="Arial" w:cs="Arial"/>
              </w:rPr>
              <w:t>Please note we are actively looking at our ways of workin</w:t>
            </w:r>
            <w:r w:rsidR="00F50B0D" w:rsidRPr="00A4025D">
              <w:rPr>
                <w:rFonts w:ascii="Arial" w:hAnsi="Arial" w:cs="Arial"/>
              </w:rPr>
              <w:t xml:space="preserve">g </w:t>
            </w:r>
            <w:r w:rsidRPr="00A4025D">
              <w:rPr>
                <w:rFonts w:ascii="Arial" w:hAnsi="Arial" w:cs="Arial"/>
              </w:rPr>
              <w:t xml:space="preserve">using everything we have learnt and heard from our people about the organisational and personal benefits of </w:t>
            </w:r>
            <w:r w:rsidR="00F50B0D" w:rsidRPr="00A4025D">
              <w:rPr>
                <w:rFonts w:ascii="Arial" w:hAnsi="Arial" w:cs="Arial"/>
              </w:rPr>
              <w:t xml:space="preserve">agile </w:t>
            </w:r>
            <w:r w:rsidRPr="00A4025D">
              <w:rPr>
                <w:rFonts w:ascii="Arial" w:hAnsi="Arial" w:cs="Arial"/>
              </w:rPr>
              <w:t>working.  What you can absolutely expect from working at O</w:t>
            </w:r>
            <w:r w:rsidR="00F50B0D" w:rsidRPr="00A4025D">
              <w:rPr>
                <w:rFonts w:ascii="Arial" w:hAnsi="Arial" w:cs="Arial"/>
              </w:rPr>
              <w:t xml:space="preserve">xfordshire </w:t>
            </w:r>
            <w:r w:rsidRPr="00A4025D">
              <w:rPr>
                <w:rFonts w:ascii="Arial" w:hAnsi="Arial" w:cs="Arial"/>
              </w:rPr>
              <w:t>C</w:t>
            </w:r>
            <w:r w:rsidR="00F50B0D" w:rsidRPr="00A4025D">
              <w:rPr>
                <w:rFonts w:ascii="Arial" w:hAnsi="Arial" w:cs="Arial"/>
              </w:rPr>
              <w:t xml:space="preserve">ounty </w:t>
            </w:r>
            <w:r w:rsidRPr="00A4025D">
              <w:rPr>
                <w:rFonts w:ascii="Arial" w:hAnsi="Arial" w:cs="Arial"/>
              </w:rPr>
              <w:t>C</w:t>
            </w:r>
            <w:r w:rsidR="00F50B0D" w:rsidRPr="00A4025D">
              <w:rPr>
                <w:rFonts w:ascii="Arial" w:hAnsi="Arial" w:cs="Arial"/>
              </w:rPr>
              <w:t>ouncil (OCC)</w:t>
            </w:r>
            <w:r w:rsidRPr="00A4025D">
              <w:rPr>
                <w:rFonts w:ascii="Arial" w:hAnsi="Arial" w:cs="Arial"/>
              </w:rPr>
              <w:t xml:space="preserve"> is that you will have the </w:t>
            </w:r>
            <w:r w:rsidR="00F50B0D" w:rsidRPr="00A4025D">
              <w:rPr>
                <w:rFonts w:ascii="Arial" w:hAnsi="Arial" w:cs="Arial"/>
              </w:rPr>
              <w:t>support</w:t>
            </w:r>
            <w:r w:rsidRPr="00A4025D">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A4025D">
              <w:rPr>
                <w:rFonts w:ascii="Arial" w:hAnsi="Arial" w:cs="Arial"/>
              </w:rPr>
              <w:t>.</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A5A9036" w:rsidR="00DD3ED0" w:rsidRPr="009F0647" w:rsidRDefault="00A4025D" w:rsidP="00DD3ED0">
            <w:pPr>
              <w:rPr>
                <w:rFonts w:ascii="Arial" w:hAnsi="Arial" w:cs="Arial"/>
              </w:rPr>
            </w:pPr>
            <w:r>
              <w:rPr>
                <w:rFonts w:ascii="Arial" w:eastAsia="Arial" w:hAnsi="Arial" w:cs="Arial"/>
                <w:color w:val="000000"/>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7854DF2" w:rsidR="00DD3ED0" w:rsidRPr="009F0647" w:rsidRDefault="00A4025D" w:rsidP="00DD3ED0">
            <w:pPr>
              <w:rPr>
                <w:rFonts w:ascii="Arial" w:hAnsi="Arial" w:cs="Arial"/>
              </w:rPr>
            </w:pPr>
            <w:r>
              <w:rPr>
                <w:rFonts w:ascii="Arial" w:hAnsi="Arial" w:cs="Arial"/>
              </w:rPr>
              <w:t>Category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5A7E73C" w:rsidR="00114762" w:rsidRPr="009F0647" w:rsidRDefault="00A4025D"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601D9D85" w:rsidR="00E709E9" w:rsidRPr="009F0647" w:rsidRDefault="00A4025D"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Pr="00EA6D19"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3F7214E7" w14:textId="77777777" w:rsidR="00A4025D" w:rsidRPr="00A4025D" w:rsidRDefault="00A4025D" w:rsidP="00A4025D">
            <w:pPr>
              <w:rPr>
                <w:rFonts w:ascii="Arial" w:hAnsi="Arial" w:cs="Arial"/>
                <w:szCs w:val="22"/>
                <w:lang w:val="en-US" w:eastAsia="en-GB"/>
              </w:rPr>
            </w:pPr>
            <w:r w:rsidRPr="00A4025D">
              <w:rPr>
                <w:rFonts w:ascii="Arial" w:hAnsi="Arial" w:cs="Arial"/>
                <w:szCs w:val="22"/>
                <w:lang w:val="en-US" w:eastAsia="en-GB"/>
              </w:rPr>
              <w:t>The role of procurement and contract management is to support the Council, and the wider public sector system in Oxfordshire, to deliver effective and consistent services and ensure that products and services purchased from suppliers represent value for money.</w:t>
            </w:r>
          </w:p>
          <w:p w14:paraId="1698C13B" w14:textId="77777777" w:rsidR="00A4025D" w:rsidRPr="00A4025D" w:rsidRDefault="00A4025D" w:rsidP="00A4025D">
            <w:pPr>
              <w:rPr>
                <w:rFonts w:ascii="Arial" w:hAnsi="Arial" w:cs="Arial"/>
                <w:szCs w:val="22"/>
                <w:lang w:val="en-US" w:eastAsia="en-GB"/>
              </w:rPr>
            </w:pPr>
          </w:p>
          <w:p w14:paraId="7D39A9B4" w14:textId="77777777" w:rsidR="00A4025D" w:rsidRPr="00A4025D" w:rsidRDefault="00A4025D" w:rsidP="00A4025D">
            <w:pPr>
              <w:rPr>
                <w:rFonts w:ascii="Arial" w:hAnsi="Arial" w:cs="Arial"/>
                <w:szCs w:val="22"/>
                <w:lang w:val="en-US" w:eastAsia="en-GB"/>
              </w:rPr>
            </w:pPr>
            <w:r w:rsidRPr="00A4025D">
              <w:rPr>
                <w:rFonts w:ascii="Arial" w:hAnsi="Arial" w:cs="Arial"/>
                <w:szCs w:val="22"/>
                <w:lang w:val="en-US" w:eastAsia="en-GB"/>
              </w:rPr>
              <w:t>We work with our Residents, Staff, Members, Partners and Suppliers to ensure the delivery of required outcomes, in a consistent way, using the right skills and the most appropriate delivery vehicles.</w:t>
            </w:r>
          </w:p>
          <w:p w14:paraId="28306437" w14:textId="77777777" w:rsidR="00A4025D" w:rsidRPr="00A4025D" w:rsidRDefault="00A4025D" w:rsidP="00A4025D">
            <w:pPr>
              <w:rPr>
                <w:rFonts w:ascii="Arial" w:hAnsi="Arial" w:cs="Arial"/>
                <w:szCs w:val="22"/>
                <w:lang w:val="en-US" w:eastAsia="en-GB"/>
              </w:rPr>
            </w:pPr>
          </w:p>
          <w:p w14:paraId="63815557" w14:textId="77777777" w:rsidR="00A4025D" w:rsidRPr="00A4025D" w:rsidRDefault="00A4025D" w:rsidP="00A4025D">
            <w:pPr>
              <w:rPr>
                <w:rFonts w:ascii="Arial" w:eastAsia="Arial" w:hAnsi="Arial" w:cs="Arial"/>
                <w:szCs w:val="22"/>
                <w:lang w:eastAsia="en-GB"/>
              </w:rPr>
            </w:pPr>
            <w:r w:rsidRPr="00A4025D">
              <w:rPr>
                <w:rFonts w:ascii="Arial" w:eastAsia="Arial" w:hAnsi="Arial" w:cs="Arial"/>
                <w:szCs w:val="22"/>
                <w:lang w:eastAsia="en-GB"/>
              </w:rPr>
              <w:t>We drive continuous improvement so we can be even more ambitious for our organisations and communities in the future.</w:t>
            </w:r>
          </w:p>
          <w:p w14:paraId="73B3CFC1" w14:textId="77777777" w:rsidR="00A4025D" w:rsidRPr="00A4025D" w:rsidRDefault="00A4025D" w:rsidP="00A4025D">
            <w:pPr>
              <w:rPr>
                <w:rFonts w:ascii="Arial" w:hAnsi="Arial" w:cs="Arial"/>
                <w:szCs w:val="22"/>
                <w:lang w:val="en-US" w:eastAsia="en-GB"/>
              </w:rPr>
            </w:pPr>
          </w:p>
          <w:p w14:paraId="5436278F" w14:textId="77777777" w:rsidR="00A4025D" w:rsidRPr="00A4025D" w:rsidRDefault="00A4025D" w:rsidP="00A4025D">
            <w:pPr>
              <w:widowControl w:val="0"/>
              <w:rPr>
                <w:rFonts w:ascii="Arial" w:eastAsia="Arial" w:hAnsi="Arial" w:cs="Arial"/>
                <w:szCs w:val="22"/>
                <w:lang w:eastAsia="en-GB"/>
              </w:rPr>
            </w:pPr>
            <w:r w:rsidRPr="00A4025D">
              <w:rPr>
                <w:rFonts w:ascii="Arial" w:eastAsia="Arial" w:hAnsi="Arial" w:cs="Arial"/>
                <w:szCs w:val="22"/>
                <w:lang w:eastAsia="en-GB"/>
              </w:rPr>
              <w:lastRenderedPageBreak/>
              <w:t>We support our Organisation, People and Partners to look forward, using analysis and evidence to inform plans, manage risks appropriately, apply insight and manage markets to ensure the delivery of effective services for our local people.</w:t>
            </w:r>
          </w:p>
          <w:p w14:paraId="3C9869F2" w14:textId="77777777" w:rsidR="00A4025D" w:rsidRPr="00A4025D" w:rsidRDefault="00A4025D" w:rsidP="00A4025D">
            <w:pPr>
              <w:widowControl w:val="0"/>
              <w:rPr>
                <w:rFonts w:ascii="Arial" w:eastAsia="Arial" w:hAnsi="Arial" w:cs="Arial"/>
                <w:szCs w:val="22"/>
                <w:lang w:eastAsia="en-GB"/>
              </w:rPr>
            </w:pPr>
          </w:p>
          <w:p w14:paraId="3E255051" w14:textId="77777777" w:rsidR="00A4025D" w:rsidRPr="00A4025D" w:rsidRDefault="00A4025D" w:rsidP="00A4025D">
            <w:pPr>
              <w:widowControl w:val="0"/>
              <w:rPr>
                <w:rFonts w:ascii="Arial" w:eastAsia="Arial" w:hAnsi="Arial" w:cs="Arial"/>
                <w:szCs w:val="22"/>
                <w:lang w:eastAsia="en-GB"/>
              </w:rPr>
            </w:pPr>
            <w:r w:rsidRPr="00A4025D">
              <w:rPr>
                <w:rFonts w:ascii="Arial" w:eastAsia="Arial" w:hAnsi="Arial" w:cs="Arial"/>
                <w:szCs w:val="22"/>
                <w:lang w:eastAsia="en-GB"/>
              </w:rPr>
              <w:t>We learn and adapt to deliver positive outcomes in efficient and consistent ways, constructively challenging how services are provided and working together to build on our strengths.</w:t>
            </w:r>
          </w:p>
          <w:p w14:paraId="10E7EF8A" w14:textId="77777777" w:rsidR="00A4025D" w:rsidRPr="00A4025D" w:rsidRDefault="00A4025D" w:rsidP="00A4025D">
            <w:pPr>
              <w:rPr>
                <w:rFonts w:ascii="Arial" w:hAnsi="Arial" w:cs="Arial"/>
                <w:szCs w:val="22"/>
                <w:lang w:val="en-US" w:eastAsia="en-GB"/>
              </w:rPr>
            </w:pPr>
            <w:r w:rsidRPr="00A4025D">
              <w:rPr>
                <w:rFonts w:ascii="Arial" w:hAnsi="Arial" w:cs="Arial"/>
                <w:szCs w:val="22"/>
                <w:lang w:val="en-US" w:eastAsia="en-GB"/>
              </w:rPr>
              <w:t>Reporting to an assigned Category Manager the postholder will undertake the delivery of key procurement and contract management activities within a specific level 2 spend category, to support the delivery of a range of procurement and contract management activities including tender document preparation, tendering, contract monitoring and contract administration.</w:t>
            </w:r>
          </w:p>
          <w:p w14:paraId="2CDD40E6" w14:textId="77777777" w:rsidR="00A4025D" w:rsidRPr="00A4025D" w:rsidRDefault="00A4025D" w:rsidP="00A4025D">
            <w:pPr>
              <w:rPr>
                <w:rFonts w:ascii="Arial" w:hAnsi="Arial" w:cs="Arial"/>
                <w:szCs w:val="22"/>
                <w:lang w:val="en-US" w:eastAsia="en-GB"/>
              </w:rPr>
            </w:pPr>
          </w:p>
          <w:p w14:paraId="3F0F8122" w14:textId="77777777" w:rsidR="00A4025D" w:rsidRPr="00A4025D" w:rsidRDefault="00A4025D" w:rsidP="00A4025D">
            <w:pPr>
              <w:rPr>
                <w:rFonts w:ascii="Arial" w:hAnsi="Arial" w:cs="Arial"/>
                <w:szCs w:val="22"/>
                <w:lang w:val="en-US" w:eastAsia="en-GB"/>
              </w:rPr>
            </w:pPr>
            <w:r w:rsidRPr="00A4025D">
              <w:rPr>
                <w:rFonts w:ascii="Arial" w:hAnsi="Arial" w:cs="Arial"/>
                <w:szCs w:val="22"/>
                <w:lang w:val="en-US" w:eastAsia="en-GB"/>
              </w:rPr>
              <w:t>The post holder will work closely with Commissioners, Service Leads and other members of the Category Team to ensure that the products and services purchased within the specific level 2 spend category represent value for money.</w:t>
            </w:r>
          </w:p>
          <w:p w14:paraId="50D9DD6D" w14:textId="77777777" w:rsidR="00A4025D" w:rsidRPr="00A4025D" w:rsidRDefault="00A4025D" w:rsidP="00A4025D">
            <w:pPr>
              <w:rPr>
                <w:rFonts w:ascii="Arial" w:hAnsi="Arial" w:cs="Arial"/>
                <w:i/>
                <w:szCs w:val="22"/>
                <w:lang w:eastAsia="en-GB"/>
              </w:rPr>
            </w:pPr>
          </w:p>
          <w:p w14:paraId="511083E6" w14:textId="77777777" w:rsidR="00A4025D" w:rsidRPr="00A4025D" w:rsidRDefault="00A4025D" w:rsidP="00A4025D">
            <w:pPr>
              <w:rPr>
                <w:rFonts w:ascii="Arial" w:hAnsi="Arial" w:cs="Arial"/>
                <w:szCs w:val="22"/>
                <w:lang w:val="en-US" w:eastAsia="en-GB"/>
              </w:rPr>
            </w:pPr>
            <w:r w:rsidRPr="00A4025D">
              <w:rPr>
                <w:rFonts w:ascii="Arial" w:hAnsi="Arial" w:cs="Arial"/>
                <w:szCs w:val="22"/>
                <w:lang w:val="en-US" w:eastAsia="en-GB"/>
              </w:rPr>
              <w:t>The post holder will work with Category Officers and Procurement and Contract Management Officers to deliver agreed procurement and contract management activities in relation to the specific level 2 spend category.</w:t>
            </w:r>
          </w:p>
          <w:p w14:paraId="01A0FE94" w14:textId="77777777" w:rsidR="00A4025D" w:rsidRPr="00A4025D" w:rsidRDefault="00A4025D" w:rsidP="00A4025D">
            <w:pPr>
              <w:rPr>
                <w:rFonts w:ascii="Arial" w:hAnsi="Arial" w:cs="Arial"/>
                <w:szCs w:val="22"/>
                <w:lang w:val="en-US" w:eastAsia="en-GB"/>
              </w:rPr>
            </w:pPr>
          </w:p>
          <w:p w14:paraId="18531616" w14:textId="77777777" w:rsidR="00A4025D" w:rsidRPr="00A4025D" w:rsidRDefault="00A4025D" w:rsidP="00A4025D">
            <w:pPr>
              <w:rPr>
                <w:rFonts w:ascii="Arial" w:hAnsi="Arial" w:cs="Arial"/>
                <w:szCs w:val="22"/>
                <w:lang w:val="en-US" w:eastAsia="en-GB"/>
              </w:rPr>
            </w:pPr>
            <w:r w:rsidRPr="00A4025D">
              <w:rPr>
                <w:rFonts w:ascii="Arial" w:hAnsi="Arial" w:cs="Arial"/>
                <w:szCs w:val="22"/>
                <w:lang w:val="en-US" w:eastAsia="en-GB"/>
              </w:rPr>
              <w:t xml:space="preserve">The post holder will be required to develop a broad, technical, procurement and contract management skill set </w:t>
            </w:r>
            <w:proofErr w:type="gramStart"/>
            <w:r w:rsidRPr="00A4025D">
              <w:rPr>
                <w:rFonts w:ascii="Arial" w:hAnsi="Arial" w:cs="Arial"/>
                <w:szCs w:val="22"/>
                <w:lang w:val="en-US" w:eastAsia="en-GB"/>
              </w:rPr>
              <w:t>in order to</w:t>
            </w:r>
            <w:proofErr w:type="gramEnd"/>
            <w:r w:rsidRPr="00A4025D">
              <w:rPr>
                <w:rFonts w:ascii="Arial" w:hAnsi="Arial" w:cs="Arial"/>
                <w:szCs w:val="22"/>
                <w:lang w:val="en-US" w:eastAsia="en-GB"/>
              </w:rPr>
              <w:t xml:space="preserve"> support the delivery of these activities and will be given the required training, coaching and mentoring to do this.</w:t>
            </w:r>
          </w:p>
          <w:p w14:paraId="468304D0" w14:textId="77777777" w:rsidR="00A4025D" w:rsidRPr="00A4025D" w:rsidRDefault="00A4025D" w:rsidP="00A4025D">
            <w:pPr>
              <w:rPr>
                <w:rFonts w:ascii="Arial" w:hAnsi="Arial" w:cs="Arial"/>
                <w:szCs w:val="22"/>
                <w:lang w:eastAsia="en-GB"/>
              </w:rPr>
            </w:pPr>
          </w:p>
          <w:p w14:paraId="2B5C7518" w14:textId="77777777" w:rsidR="00A4025D" w:rsidRPr="00A4025D" w:rsidRDefault="00A4025D" w:rsidP="00A4025D">
            <w:pPr>
              <w:rPr>
                <w:rFonts w:ascii="Arial" w:eastAsia="Arial" w:hAnsi="Arial" w:cs="Arial"/>
                <w:szCs w:val="22"/>
                <w:lang w:eastAsia="en-GB"/>
              </w:rPr>
            </w:pPr>
            <w:r w:rsidRPr="00A4025D">
              <w:rPr>
                <w:rFonts w:ascii="Arial" w:hAnsi="Arial" w:cs="Arial"/>
                <w:szCs w:val="22"/>
                <w:lang w:eastAsia="en-GB"/>
              </w:rPr>
              <w:t xml:space="preserve">The role will require </w:t>
            </w:r>
            <w:r w:rsidRPr="00A4025D">
              <w:rPr>
                <w:rFonts w:ascii="Arial" w:eastAsia="Arial" w:hAnsi="Arial" w:cs="Arial"/>
                <w:szCs w:val="22"/>
                <w:lang w:eastAsia="en-GB"/>
              </w:rPr>
              <w:t>joint working with other Council Directorates, Officers, Suppliers, Communities and other Partners, therefore being able to build working relationships and communicate effectively is important.</w:t>
            </w:r>
          </w:p>
          <w:p w14:paraId="1504ED7E" w14:textId="77777777" w:rsidR="00A4025D" w:rsidRPr="00A4025D" w:rsidRDefault="00A4025D" w:rsidP="00A4025D">
            <w:pPr>
              <w:rPr>
                <w:rFonts w:ascii="Arial" w:eastAsia="Arial" w:hAnsi="Arial" w:cs="Arial"/>
                <w:szCs w:val="22"/>
                <w:lang w:eastAsia="en-GB"/>
              </w:rPr>
            </w:pPr>
          </w:p>
          <w:p w14:paraId="7917B118" w14:textId="6F18E316" w:rsidR="00A4025D" w:rsidRPr="00A4025D" w:rsidRDefault="00A4025D" w:rsidP="00A4025D">
            <w:pPr>
              <w:rPr>
                <w:rFonts w:ascii="Arial" w:eastAsia="Arial" w:hAnsi="Arial" w:cs="Arial"/>
                <w:szCs w:val="22"/>
                <w:lang w:eastAsia="en-GB"/>
              </w:rPr>
            </w:pPr>
            <w:r w:rsidRPr="00A4025D">
              <w:rPr>
                <w:rFonts w:ascii="Arial" w:eastAsia="Arial" w:hAnsi="Arial" w:cs="Arial"/>
                <w:szCs w:val="22"/>
                <w:lang w:eastAsia="en-GB"/>
              </w:rPr>
              <w:t xml:space="preserve">This is a split-graded post.  </w:t>
            </w:r>
            <w:r w:rsidR="00A002E5">
              <w:rPr>
                <w:rFonts w:ascii="Arial" w:eastAsia="Arial" w:hAnsi="Arial" w:cs="Arial"/>
                <w:szCs w:val="22"/>
                <w:lang w:eastAsia="en-GB"/>
              </w:rPr>
              <w:t>Grade 11 post holders will have CIPS level 4.</w:t>
            </w:r>
            <w:r w:rsidRPr="00A4025D">
              <w:rPr>
                <w:rFonts w:ascii="Arial" w:eastAsia="Arial" w:hAnsi="Arial" w:cs="Arial"/>
                <w:szCs w:val="22"/>
                <w:lang w:eastAsia="en-GB"/>
              </w:rPr>
              <w:t xml:space="preserve"> </w:t>
            </w:r>
          </w:p>
          <w:p w14:paraId="1CF1DA03" w14:textId="77777777" w:rsidR="00A4025D" w:rsidRPr="00A4025D" w:rsidRDefault="00A4025D" w:rsidP="00A4025D">
            <w:pPr>
              <w:rPr>
                <w:rFonts w:ascii="Arial" w:eastAsia="Arial" w:hAnsi="Arial" w:cs="Arial"/>
                <w:szCs w:val="22"/>
                <w:lang w:eastAsia="en-GB"/>
              </w:rPr>
            </w:pPr>
          </w:p>
          <w:p w14:paraId="51BA6954" w14:textId="1B91B7CB" w:rsidR="00B0457A" w:rsidRPr="00A4025D" w:rsidRDefault="00A4025D" w:rsidP="00B0457A">
            <w:pPr>
              <w:rPr>
                <w:rFonts w:ascii="Arial" w:hAnsi="Arial" w:cs="Arial"/>
                <w:szCs w:val="22"/>
                <w:lang w:eastAsia="en-GB"/>
              </w:rPr>
            </w:pPr>
            <w:r w:rsidRPr="00A4025D">
              <w:rPr>
                <w:rFonts w:ascii="Arial" w:eastAsia="Arial" w:hAnsi="Arial" w:cs="Arial"/>
                <w:szCs w:val="22"/>
                <w:lang w:eastAsia="en-GB"/>
              </w:rPr>
              <w:t xml:space="preserve">Grade 11 post holders will be given opportunity to demonstrate their management experience, both in mentoring more junior members of the team and in managing the wider team through a procurement project, to prepare them for potential promotion to Category Manager roles.  </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53C659A3" w14:textId="77777777" w:rsidR="00A4025D" w:rsidRPr="00601C0E" w:rsidRDefault="00A4025D" w:rsidP="00A4025D">
            <w:pPr>
              <w:spacing w:line="276" w:lineRule="auto"/>
              <w:rPr>
                <w:rFonts w:ascii="Arial" w:hAnsi="Arial" w:cs="Arial"/>
                <w:u w:val="single"/>
              </w:rPr>
            </w:pPr>
            <w:r w:rsidRPr="00601C0E">
              <w:rPr>
                <w:rFonts w:ascii="Arial" w:hAnsi="Arial" w:cs="Arial"/>
                <w:u w:val="single"/>
              </w:rPr>
              <w:t>Function Leadership</w:t>
            </w:r>
          </w:p>
          <w:p w14:paraId="7B69A471" w14:textId="77777777" w:rsidR="00A4025D" w:rsidRDefault="00A4025D" w:rsidP="00A4025D">
            <w:pPr>
              <w:spacing w:line="276" w:lineRule="auto"/>
              <w:rPr>
                <w:rFonts w:ascii="Arial" w:hAnsi="Arial" w:cs="Arial"/>
              </w:rPr>
            </w:pPr>
          </w:p>
          <w:p w14:paraId="1ED68847" w14:textId="77777777" w:rsidR="00A4025D" w:rsidRPr="001A5794" w:rsidRDefault="00A4025D" w:rsidP="00A4025D">
            <w:pPr>
              <w:pStyle w:val="ListBullet"/>
              <w:numPr>
                <w:ilvl w:val="0"/>
                <w:numId w:val="8"/>
              </w:numPr>
              <w:rPr>
                <w:lang w:val="en-US"/>
              </w:rPr>
            </w:pPr>
            <w:r w:rsidRPr="000528DA">
              <w:rPr>
                <w:lang w:val="en-US"/>
              </w:rPr>
              <w:t xml:space="preserve">To act as a professional adviser on procurement and contract management matters to Service Leads and other Officers </w:t>
            </w:r>
            <w:r w:rsidRPr="0014077E">
              <w:rPr>
                <w:lang w:val="en-US"/>
              </w:rPr>
              <w:t xml:space="preserve">for </w:t>
            </w:r>
            <w:r w:rsidRPr="005F2818">
              <w:rPr>
                <w:lang w:val="en-US"/>
              </w:rPr>
              <w:t>specific level 2 spend category</w:t>
            </w:r>
            <w:r w:rsidRPr="0014077E">
              <w:rPr>
                <w:lang w:val="en-US"/>
              </w:rPr>
              <w:t>,</w:t>
            </w:r>
            <w:r w:rsidRPr="000528DA">
              <w:rPr>
                <w:lang w:val="en-US"/>
              </w:rPr>
              <w:t xml:space="preserve"> supporting effective decision making in relation to the procurement of goods and services from suppliers</w:t>
            </w:r>
            <w:r>
              <w:rPr>
                <w:lang w:val="en-US"/>
              </w:rPr>
              <w:t>.</w:t>
            </w:r>
          </w:p>
          <w:p w14:paraId="2736BDC6" w14:textId="77777777" w:rsidR="00A4025D" w:rsidRPr="00F20CF2" w:rsidRDefault="00A4025D" w:rsidP="00A4025D">
            <w:pPr>
              <w:spacing w:line="276" w:lineRule="auto"/>
              <w:rPr>
                <w:rFonts w:ascii="Arial" w:hAnsi="Arial" w:cs="Arial"/>
                <w:u w:val="single"/>
              </w:rPr>
            </w:pPr>
            <w:r w:rsidRPr="00F20CF2">
              <w:rPr>
                <w:rFonts w:ascii="Arial" w:hAnsi="Arial" w:cs="Arial"/>
                <w:u w:val="single"/>
              </w:rPr>
              <w:t>Strategy and Decision Making</w:t>
            </w:r>
          </w:p>
          <w:p w14:paraId="7A1B0E52" w14:textId="77777777" w:rsidR="00A4025D" w:rsidRPr="006A6B0C" w:rsidRDefault="00A4025D" w:rsidP="00A4025D">
            <w:pPr>
              <w:widowControl w:val="0"/>
              <w:tabs>
                <w:tab w:val="left" w:pos="-1440"/>
              </w:tabs>
              <w:jc w:val="both"/>
              <w:rPr>
                <w:rFonts w:ascii="Arial" w:hAnsi="Arial" w:cs="Arial"/>
              </w:rPr>
            </w:pPr>
          </w:p>
          <w:p w14:paraId="7B01653C" w14:textId="77777777" w:rsidR="00A4025D" w:rsidRDefault="00A4025D" w:rsidP="00A4025D">
            <w:pPr>
              <w:pStyle w:val="ListBullet"/>
              <w:numPr>
                <w:ilvl w:val="0"/>
                <w:numId w:val="8"/>
              </w:numPr>
              <w:rPr>
                <w:lang w:val="en-US"/>
              </w:rPr>
            </w:pPr>
            <w:r w:rsidRPr="00B915E2">
              <w:rPr>
                <w:lang w:val="en-US"/>
              </w:rPr>
              <w:t xml:space="preserve">To work with Commissioners and Service Leads across </w:t>
            </w:r>
            <w:r>
              <w:rPr>
                <w:lang w:val="en-US"/>
              </w:rPr>
              <w:t>the</w:t>
            </w:r>
            <w:r w:rsidRPr="00B915E2">
              <w:rPr>
                <w:lang w:val="en-US"/>
              </w:rPr>
              <w:t xml:space="preserve"> Council to drive the </w:t>
            </w:r>
            <w:r>
              <w:rPr>
                <w:lang w:val="en-US"/>
              </w:rPr>
              <w:t xml:space="preserve">development of a sub-category strategy for a </w:t>
            </w:r>
            <w:r w:rsidRPr="005F2818">
              <w:rPr>
                <w:lang w:val="en-US"/>
              </w:rPr>
              <w:t>specific level 2 spend category</w:t>
            </w:r>
            <w:r>
              <w:rPr>
                <w:lang w:val="en-US"/>
              </w:rPr>
              <w:t xml:space="preserve"> ensuring that this is consistent with the broader category strategy owned by the relevant Category Manager.</w:t>
            </w:r>
          </w:p>
          <w:p w14:paraId="4B7E19AD" w14:textId="77777777" w:rsidR="000856F9" w:rsidRPr="000856F9" w:rsidRDefault="000856F9" w:rsidP="000856F9">
            <w:pPr>
              <w:tabs>
                <w:tab w:val="left" w:pos="1152"/>
                <w:tab w:val="left" w:pos="1728"/>
                <w:tab w:val="left" w:pos="5760"/>
                <w:tab w:val="right" w:pos="9029"/>
              </w:tabs>
              <w:suppressAutoHyphens/>
              <w:spacing w:after="240" w:line="240" w:lineRule="atLeast"/>
              <w:jc w:val="both"/>
              <w:rPr>
                <w:rFonts w:ascii="Arial" w:hAnsi="Arial"/>
                <w:szCs w:val="22"/>
                <w:u w:val="single"/>
                <w:lang w:val="en-US" w:eastAsia="en-GB"/>
              </w:rPr>
            </w:pPr>
            <w:r w:rsidRPr="000856F9">
              <w:rPr>
                <w:rFonts w:ascii="Arial" w:hAnsi="Arial"/>
                <w:szCs w:val="22"/>
                <w:u w:val="single"/>
                <w:lang w:val="en-US" w:eastAsia="en-GB"/>
              </w:rPr>
              <w:t>Relationships and Stakeholder Management</w:t>
            </w:r>
          </w:p>
          <w:p w14:paraId="3FABE7D3" w14:textId="77777777" w:rsidR="000856F9" w:rsidRPr="000856F9" w:rsidRDefault="000856F9" w:rsidP="000856F9">
            <w:pPr>
              <w:numPr>
                <w:ilvl w:val="0"/>
                <w:numId w:val="12"/>
              </w:numPr>
              <w:tabs>
                <w:tab w:val="left" w:pos="1152"/>
                <w:tab w:val="left" w:pos="1728"/>
                <w:tab w:val="left" w:pos="5760"/>
                <w:tab w:val="right" w:pos="9029"/>
              </w:tabs>
              <w:suppressAutoHyphens/>
              <w:spacing w:after="240" w:line="240" w:lineRule="atLeast"/>
              <w:jc w:val="both"/>
              <w:rPr>
                <w:rFonts w:ascii="Arial" w:eastAsia="Arial" w:hAnsi="Arial"/>
                <w:szCs w:val="22"/>
                <w:lang w:eastAsia="en-GB"/>
              </w:rPr>
            </w:pPr>
            <w:r w:rsidRPr="000856F9">
              <w:rPr>
                <w:rFonts w:ascii="Arial" w:eastAsia="Arial" w:hAnsi="Arial"/>
                <w:szCs w:val="22"/>
                <w:lang w:eastAsia="en-GB"/>
              </w:rPr>
              <w:t>To build effective working relationships, relating to specific level 2 spend category, across the Council, their suppliers and other partners which deliver effective and consistent services, and which represent value for money.</w:t>
            </w:r>
          </w:p>
          <w:p w14:paraId="40E96BA9" w14:textId="77777777" w:rsidR="000856F9" w:rsidRPr="000856F9" w:rsidRDefault="000856F9" w:rsidP="000856F9">
            <w:pPr>
              <w:numPr>
                <w:ilvl w:val="0"/>
                <w:numId w:val="12"/>
              </w:numPr>
              <w:tabs>
                <w:tab w:val="left" w:pos="1152"/>
                <w:tab w:val="left" w:pos="1728"/>
                <w:tab w:val="left" w:pos="5760"/>
                <w:tab w:val="right" w:pos="9029"/>
              </w:tabs>
              <w:suppressAutoHyphens/>
              <w:spacing w:after="240" w:line="240" w:lineRule="atLeast"/>
              <w:jc w:val="both"/>
              <w:rPr>
                <w:rFonts w:ascii="Arial" w:eastAsia="Arial" w:hAnsi="Arial"/>
                <w:szCs w:val="22"/>
                <w:lang w:eastAsia="en-GB"/>
              </w:rPr>
            </w:pPr>
            <w:r w:rsidRPr="000856F9">
              <w:rPr>
                <w:rFonts w:ascii="Arial" w:eastAsia="Arial" w:hAnsi="Arial"/>
                <w:szCs w:val="22"/>
                <w:lang w:eastAsia="en-GB"/>
              </w:rPr>
              <w:t>To work with Commissioners and Officers across the Council to deliver of procurement and contract management activities for their specific level 2 spend category.</w:t>
            </w:r>
          </w:p>
          <w:p w14:paraId="55D3FC59" w14:textId="77777777" w:rsidR="000856F9" w:rsidRPr="000856F9" w:rsidRDefault="000856F9" w:rsidP="000856F9">
            <w:pPr>
              <w:tabs>
                <w:tab w:val="left" w:pos="1152"/>
                <w:tab w:val="left" w:pos="1728"/>
                <w:tab w:val="left" w:pos="5760"/>
                <w:tab w:val="right" w:pos="9029"/>
              </w:tabs>
              <w:suppressAutoHyphens/>
              <w:spacing w:after="240" w:line="240" w:lineRule="atLeast"/>
              <w:ind w:left="576" w:right="114" w:hanging="576"/>
              <w:jc w:val="both"/>
              <w:rPr>
                <w:rFonts w:ascii="Arial" w:eastAsia="Arial" w:hAnsi="Arial" w:cs="Arial"/>
                <w:color w:val="000000"/>
                <w:szCs w:val="22"/>
                <w:u w:val="single"/>
                <w:lang w:eastAsia="en-GB"/>
              </w:rPr>
            </w:pPr>
            <w:r w:rsidRPr="000856F9">
              <w:rPr>
                <w:rFonts w:ascii="Arial" w:eastAsia="Arial" w:hAnsi="Arial" w:cs="Arial"/>
                <w:color w:val="000000"/>
                <w:szCs w:val="22"/>
                <w:u w:val="single"/>
                <w:lang w:eastAsia="en-GB"/>
              </w:rPr>
              <w:t>Technical / Professional</w:t>
            </w:r>
          </w:p>
          <w:p w14:paraId="4084C6E3" w14:textId="77777777" w:rsidR="000856F9" w:rsidRPr="000856F9" w:rsidRDefault="000856F9" w:rsidP="000856F9">
            <w:pPr>
              <w:numPr>
                <w:ilvl w:val="0"/>
                <w:numId w:val="12"/>
              </w:numPr>
              <w:tabs>
                <w:tab w:val="left" w:pos="1152"/>
                <w:tab w:val="left" w:pos="1728"/>
                <w:tab w:val="left" w:pos="5760"/>
                <w:tab w:val="right" w:pos="9029"/>
              </w:tabs>
              <w:suppressAutoHyphens/>
              <w:spacing w:after="240" w:line="240" w:lineRule="atLeast"/>
              <w:jc w:val="both"/>
              <w:rPr>
                <w:rFonts w:ascii="Arial" w:hAnsi="Arial"/>
                <w:szCs w:val="22"/>
                <w:lang w:val="en-US" w:eastAsia="en-GB"/>
              </w:rPr>
            </w:pPr>
            <w:r w:rsidRPr="000856F9">
              <w:rPr>
                <w:rFonts w:ascii="Arial" w:hAnsi="Arial"/>
                <w:szCs w:val="22"/>
                <w:lang w:val="en-US" w:eastAsia="en-GB"/>
              </w:rPr>
              <w:lastRenderedPageBreak/>
              <w:t xml:space="preserve">To </w:t>
            </w:r>
            <w:proofErr w:type="gramStart"/>
            <w:r w:rsidRPr="000856F9">
              <w:rPr>
                <w:rFonts w:ascii="Arial" w:hAnsi="Arial"/>
                <w:szCs w:val="22"/>
                <w:lang w:val="en-US" w:eastAsia="en-GB"/>
              </w:rPr>
              <w:t>deliver  procurement</w:t>
            </w:r>
            <w:proofErr w:type="gramEnd"/>
            <w:r w:rsidRPr="000856F9">
              <w:rPr>
                <w:rFonts w:ascii="Arial" w:hAnsi="Arial"/>
                <w:szCs w:val="22"/>
                <w:lang w:val="en-US" w:eastAsia="en-GB"/>
              </w:rPr>
              <w:t xml:space="preserve"> and contract management activity for their specific level 2 spend category across the Council, ensuring the effective and efficient delivery of the required outcomes and benefits.</w:t>
            </w:r>
          </w:p>
          <w:p w14:paraId="40CEC32A" w14:textId="77777777" w:rsidR="000856F9" w:rsidRPr="000856F9" w:rsidRDefault="000856F9" w:rsidP="000856F9">
            <w:pPr>
              <w:numPr>
                <w:ilvl w:val="0"/>
                <w:numId w:val="12"/>
              </w:numPr>
              <w:tabs>
                <w:tab w:val="left" w:pos="1152"/>
                <w:tab w:val="left" w:pos="1728"/>
                <w:tab w:val="left" w:pos="5760"/>
                <w:tab w:val="right" w:pos="9029"/>
              </w:tabs>
              <w:suppressAutoHyphens/>
              <w:spacing w:after="240" w:line="240" w:lineRule="atLeast"/>
              <w:jc w:val="both"/>
              <w:rPr>
                <w:rFonts w:ascii="Arial" w:hAnsi="Arial"/>
                <w:szCs w:val="22"/>
                <w:lang w:val="en-US" w:eastAsia="en-GB"/>
              </w:rPr>
            </w:pPr>
            <w:r w:rsidRPr="000856F9">
              <w:rPr>
                <w:rFonts w:ascii="Arial" w:hAnsi="Arial"/>
                <w:szCs w:val="22"/>
                <w:lang w:val="en-US" w:eastAsia="en-GB"/>
              </w:rPr>
              <w:t>To support the Category Manager in ensuring that the Council are compliant with the requirements of the Contract Procedure Rules and the European Procurement Directives (or replacement</w:t>
            </w:r>
            <w:proofErr w:type="gramStart"/>
            <w:r w:rsidRPr="000856F9">
              <w:rPr>
                <w:rFonts w:ascii="Arial" w:hAnsi="Arial"/>
                <w:szCs w:val="22"/>
                <w:lang w:val="en-US" w:eastAsia="en-GB"/>
              </w:rPr>
              <w:t>)</w:t>
            </w:r>
            <w:proofErr w:type="gramEnd"/>
            <w:r w:rsidRPr="000856F9">
              <w:rPr>
                <w:rFonts w:ascii="Arial" w:hAnsi="Arial"/>
                <w:szCs w:val="22"/>
                <w:lang w:val="en-US" w:eastAsia="en-GB"/>
              </w:rPr>
              <w:t xml:space="preserve"> and all legislative requirements associated with the procurement of goods and services within a public sector </w:t>
            </w:r>
            <w:proofErr w:type="spellStart"/>
            <w:r w:rsidRPr="000856F9">
              <w:rPr>
                <w:rFonts w:ascii="Arial" w:hAnsi="Arial"/>
                <w:szCs w:val="22"/>
                <w:lang w:val="en-US" w:eastAsia="en-GB"/>
              </w:rPr>
              <w:t>organisation</w:t>
            </w:r>
            <w:proofErr w:type="spellEnd"/>
            <w:r w:rsidRPr="000856F9">
              <w:rPr>
                <w:rFonts w:ascii="Arial" w:hAnsi="Arial"/>
                <w:szCs w:val="22"/>
                <w:lang w:val="en-US" w:eastAsia="en-GB"/>
              </w:rPr>
              <w:t xml:space="preserve"> for their specific level 2 spend category.</w:t>
            </w:r>
          </w:p>
          <w:p w14:paraId="5721EDC9" w14:textId="77777777" w:rsidR="000856F9" w:rsidRPr="000856F9" w:rsidRDefault="000856F9" w:rsidP="000856F9">
            <w:pPr>
              <w:numPr>
                <w:ilvl w:val="0"/>
                <w:numId w:val="12"/>
              </w:numPr>
              <w:tabs>
                <w:tab w:val="left" w:pos="1152"/>
                <w:tab w:val="left" w:pos="1728"/>
                <w:tab w:val="left" w:pos="5760"/>
                <w:tab w:val="right" w:pos="9029"/>
              </w:tabs>
              <w:suppressAutoHyphens/>
              <w:spacing w:after="240" w:line="240" w:lineRule="atLeast"/>
              <w:jc w:val="both"/>
              <w:rPr>
                <w:rFonts w:ascii="Arial" w:hAnsi="Arial"/>
                <w:szCs w:val="22"/>
                <w:lang w:val="en-US" w:eastAsia="en-GB"/>
              </w:rPr>
            </w:pPr>
            <w:r w:rsidRPr="000856F9">
              <w:rPr>
                <w:rFonts w:ascii="Arial" w:eastAsia="Arial" w:hAnsi="Arial"/>
                <w:szCs w:val="22"/>
                <w:lang w:eastAsia="en-GB"/>
              </w:rPr>
              <w:t>To contribute to the development of advice, written reports and briefings relating to procurement and contract management activity, for specific level 2 spend category. as directed by the relevant Category Manager.</w:t>
            </w:r>
          </w:p>
          <w:p w14:paraId="4BAC1574" w14:textId="77777777" w:rsidR="000856F9" w:rsidRPr="000856F9" w:rsidRDefault="000856F9" w:rsidP="000856F9">
            <w:pPr>
              <w:numPr>
                <w:ilvl w:val="0"/>
                <w:numId w:val="12"/>
              </w:numPr>
              <w:tabs>
                <w:tab w:val="left" w:pos="1152"/>
                <w:tab w:val="left" w:pos="1728"/>
                <w:tab w:val="left" w:pos="5760"/>
                <w:tab w:val="right" w:pos="9029"/>
              </w:tabs>
              <w:suppressAutoHyphens/>
              <w:spacing w:after="240" w:line="240" w:lineRule="atLeast"/>
              <w:jc w:val="both"/>
              <w:rPr>
                <w:rFonts w:ascii="Arial" w:hAnsi="Arial"/>
                <w:szCs w:val="22"/>
                <w:lang w:val="en-US" w:eastAsia="en-GB"/>
              </w:rPr>
            </w:pPr>
            <w:r w:rsidRPr="000856F9">
              <w:rPr>
                <w:rFonts w:ascii="Arial" w:hAnsi="Arial"/>
                <w:szCs w:val="22"/>
                <w:lang w:val="en-US" w:eastAsia="en-GB"/>
              </w:rPr>
              <w:t>To adopt and champion the joint Procurement and Contract Management function’s new ways of working (including the governance framework, policies, processes and procedures) as set out as part of the Procurement and Contract Management function design approved by Chief Executives Direct Reports (CEDR) in June 2020.</w:t>
            </w:r>
          </w:p>
          <w:p w14:paraId="23BFF063" w14:textId="77777777" w:rsidR="000856F9" w:rsidRPr="000856F9" w:rsidRDefault="000856F9" w:rsidP="000856F9">
            <w:pPr>
              <w:numPr>
                <w:ilvl w:val="0"/>
                <w:numId w:val="12"/>
              </w:numPr>
              <w:tabs>
                <w:tab w:val="left" w:pos="1152"/>
                <w:tab w:val="left" w:pos="1728"/>
                <w:tab w:val="left" w:pos="5760"/>
                <w:tab w:val="right" w:pos="9029"/>
              </w:tabs>
              <w:suppressAutoHyphens/>
              <w:spacing w:after="240" w:line="240" w:lineRule="atLeast"/>
              <w:jc w:val="both"/>
              <w:rPr>
                <w:rFonts w:ascii="Arial" w:hAnsi="Arial"/>
                <w:szCs w:val="22"/>
                <w:lang w:val="en-US" w:eastAsia="en-GB"/>
              </w:rPr>
            </w:pPr>
            <w:r w:rsidRPr="000856F9">
              <w:rPr>
                <w:rFonts w:ascii="Arial" w:hAnsi="Arial"/>
                <w:szCs w:val="22"/>
                <w:lang w:val="en-US" w:eastAsia="en-GB"/>
              </w:rPr>
              <w:t xml:space="preserve">To use </w:t>
            </w:r>
            <w:proofErr w:type="spellStart"/>
            <w:r w:rsidRPr="000856F9">
              <w:rPr>
                <w:rFonts w:ascii="Arial" w:hAnsi="Arial"/>
                <w:szCs w:val="22"/>
                <w:lang w:val="en-US" w:eastAsia="en-GB"/>
              </w:rPr>
              <w:t>eTendering</w:t>
            </w:r>
            <w:proofErr w:type="spellEnd"/>
            <w:r w:rsidRPr="000856F9">
              <w:rPr>
                <w:rFonts w:ascii="Arial" w:hAnsi="Arial"/>
                <w:szCs w:val="22"/>
                <w:lang w:val="en-US" w:eastAsia="en-GB"/>
              </w:rPr>
              <w:t xml:space="preserve"> systems (</w:t>
            </w:r>
            <w:proofErr w:type="spellStart"/>
            <w:r w:rsidRPr="000856F9">
              <w:rPr>
                <w:rFonts w:ascii="Arial" w:hAnsi="Arial"/>
                <w:szCs w:val="22"/>
                <w:lang w:val="en-US" w:eastAsia="en-GB"/>
              </w:rPr>
              <w:t>ProContract</w:t>
            </w:r>
            <w:proofErr w:type="spellEnd"/>
            <w:r w:rsidRPr="000856F9">
              <w:rPr>
                <w:rFonts w:ascii="Arial" w:hAnsi="Arial"/>
                <w:szCs w:val="22"/>
                <w:lang w:val="en-US" w:eastAsia="en-GB"/>
              </w:rPr>
              <w:t>) and procurement planning system (</w:t>
            </w:r>
            <w:proofErr w:type="spellStart"/>
            <w:r w:rsidRPr="000856F9">
              <w:rPr>
                <w:rFonts w:ascii="Arial" w:hAnsi="Arial"/>
                <w:szCs w:val="22"/>
                <w:lang w:val="en-US" w:eastAsia="en-GB"/>
              </w:rPr>
              <w:t>Atamis</w:t>
            </w:r>
            <w:proofErr w:type="spellEnd"/>
            <w:r w:rsidRPr="000856F9">
              <w:rPr>
                <w:rFonts w:ascii="Arial" w:hAnsi="Arial"/>
                <w:szCs w:val="22"/>
                <w:lang w:val="en-US" w:eastAsia="en-GB"/>
              </w:rPr>
              <w:t>) to ensure that procurement pipeline, tender management and contracts records are effectively loaded and kept up to date.</w:t>
            </w:r>
          </w:p>
          <w:p w14:paraId="1575D95D" w14:textId="77777777" w:rsidR="000856F9" w:rsidRPr="000856F9" w:rsidRDefault="000856F9" w:rsidP="000856F9">
            <w:pPr>
              <w:numPr>
                <w:ilvl w:val="0"/>
                <w:numId w:val="12"/>
              </w:numPr>
              <w:tabs>
                <w:tab w:val="left" w:pos="1152"/>
                <w:tab w:val="left" w:pos="1728"/>
                <w:tab w:val="left" w:pos="5760"/>
                <w:tab w:val="right" w:pos="9029"/>
              </w:tabs>
              <w:suppressAutoHyphens/>
              <w:spacing w:after="240" w:line="240" w:lineRule="atLeast"/>
              <w:jc w:val="both"/>
              <w:rPr>
                <w:rFonts w:ascii="Arial" w:hAnsi="Arial"/>
                <w:szCs w:val="22"/>
                <w:lang w:val="en-US" w:eastAsia="en-GB"/>
              </w:rPr>
            </w:pPr>
            <w:r w:rsidRPr="000856F9">
              <w:rPr>
                <w:rFonts w:ascii="Arial" w:hAnsi="Arial"/>
                <w:szCs w:val="22"/>
                <w:lang w:val="en-US" w:eastAsia="en-GB"/>
              </w:rPr>
              <w:t xml:space="preserve">To undertake contract monitoring and contract administration related tasks, plus, management of dynamic purchasing systems including the review of applications of additional DPS providers. </w:t>
            </w:r>
          </w:p>
          <w:p w14:paraId="65207EA1" w14:textId="77777777" w:rsidR="000856F9" w:rsidRPr="000856F9" w:rsidRDefault="000856F9" w:rsidP="000856F9">
            <w:pPr>
              <w:numPr>
                <w:ilvl w:val="0"/>
                <w:numId w:val="12"/>
              </w:numPr>
              <w:tabs>
                <w:tab w:val="left" w:pos="1152"/>
                <w:tab w:val="left" w:pos="1728"/>
                <w:tab w:val="left" w:pos="5760"/>
                <w:tab w:val="right" w:pos="9029"/>
              </w:tabs>
              <w:suppressAutoHyphens/>
              <w:spacing w:after="240" w:line="240" w:lineRule="atLeast"/>
              <w:jc w:val="both"/>
              <w:rPr>
                <w:rFonts w:ascii="Arial" w:hAnsi="Arial"/>
                <w:szCs w:val="22"/>
                <w:lang w:val="en-US" w:eastAsia="en-GB"/>
              </w:rPr>
            </w:pPr>
            <w:r w:rsidRPr="000856F9">
              <w:rPr>
                <w:rFonts w:ascii="Arial" w:hAnsi="Arial"/>
                <w:szCs w:val="22"/>
                <w:lang w:val="en-US" w:eastAsia="en-GB"/>
              </w:rPr>
              <w:t xml:space="preserve">To support, and lead where appropriate, the development of Tender Documents, as directed by the relevant Category Manager, ensuring terms and conditions of large complex tenders and contracts cover all necessary aspects, and reflect the goods and services required. </w:t>
            </w:r>
          </w:p>
          <w:p w14:paraId="2AA6C905" w14:textId="77777777" w:rsidR="000856F9" w:rsidRPr="000856F9" w:rsidRDefault="000856F9" w:rsidP="000856F9">
            <w:pPr>
              <w:numPr>
                <w:ilvl w:val="0"/>
                <w:numId w:val="12"/>
              </w:numPr>
              <w:tabs>
                <w:tab w:val="left" w:pos="1152"/>
                <w:tab w:val="left" w:pos="1728"/>
                <w:tab w:val="left" w:pos="5760"/>
                <w:tab w:val="right" w:pos="9029"/>
              </w:tabs>
              <w:suppressAutoHyphens/>
              <w:spacing w:after="240" w:line="240" w:lineRule="atLeast"/>
              <w:jc w:val="both"/>
              <w:rPr>
                <w:rFonts w:ascii="Arial" w:hAnsi="Arial"/>
                <w:szCs w:val="22"/>
                <w:lang w:val="en-US" w:eastAsia="en-GB"/>
              </w:rPr>
            </w:pPr>
            <w:r w:rsidRPr="000856F9">
              <w:rPr>
                <w:rFonts w:ascii="Arial" w:hAnsi="Arial"/>
                <w:szCs w:val="22"/>
                <w:lang w:val="en-US" w:eastAsia="en-GB"/>
              </w:rPr>
              <w:t>To support, and lead where appropriate, the production of post-tender evaluation reports for use by Senior Officers that recommend the award of contracts based on best value for money principles.</w:t>
            </w:r>
          </w:p>
          <w:p w14:paraId="5B7A992F" w14:textId="77777777" w:rsidR="000856F9" w:rsidRPr="000856F9" w:rsidRDefault="000856F9" w:rsidP="000856F9">
            <w:pPr>
              <w:numPr>
                <w:ilvl w:val="0"/>
                <w:numId w:val="12"/>
              </w:numPr>
              <w:tabs>
                <w:tab w:val="left" w:pos="1152"/>
                <w:tab w:val="left" w:pos="1728"/>
                <w:tab w:val="left" w:pos="5760"/>
                <w:tab w:val="right" w:pos="9029"/>
              </w:tabs>
              <w:suppressAutoHyphens/>
              <w:spacing w:after="240" w:line="240" w:lineRule="atLeast"/>
              <w:jc w:val="both"/>
              <w:rPr>
                <w:rFonts w:ascii="Arial" w:hAnsi="Arial"/>
                <w:szCs w:val="22"/>
                <w:lang w:val="en-US" w:eastAsia="en-GB"/>
              </w:rPr>
            </w:pPr>
            <w:r w:rsidRPr="000856F9">
              <w:rPr>
                <w:rFonts w:ascii="Arial" w:hAnsi="Arial"/>
                <w:szCs w:val="22"/>
                <w:lang w:val="en-US" w:eastAsia="en-GB"/>
              </w:rPr>
              <w:t>To support the relevant Category Manger to identify opportunities for continuous service improvement within their specific level 2 spend category.</w:t>
            </w:r>
          </w:p>
          <w:p w14:paraId="09538E26" w14:textId="77777777" w:rsidR="000856F9" w:rsidRPr="000856F9" w:rsidRDefault="000856F9" w:rsidP="000856F9">
            <w:pPr>
              <w:numPr>
                <w:ilvl w:val="0"/>
                <w:numId w:val="12"/>
              </w:numPr>
              <w:tabs>
                <w:tab w:val="left" w:pos="1152"/>
                <w:tab w:val="left" w:pos="1728"/>
                <w:tab w:val="left" w:pos="5760"/>
                <w:tab w:val="right" w:pos="9029"/>
              </w:tabs>
              <w:suppressAutoHyphens/>
              <w:spacing w:after="240" w:line="240" w:lineRule="atLeast"/>
              <w:jc w:val="both"/>
              <w:rPr>
                <w:rFonts w:ascii="Arial" w:hAnsi="Arial" w:cs="Arial"/>
                <w:szCs w:val="22"/>
                <w:lang w:val="en-US" w:eastAsia="en-GB"/>
              </w:rPr>
            </w:pPr>
            <w:r w:rsidRPr="000856F9">
              <w:rPr>
                <w:rFonts w:ascii="Arial" w:hAnsi="Arial"/>
                <w:szCs w:val="22"/>
                <w:lang w:val="en-US" w:eastAsia="en-GB"/>
              </w:rPr>
              <w:t>To adopt and champion best practice methodologies and toolkits that supports consistent and quality delivery of Procurement and Contract Management activity which in turn will support the Council to achieve its strategic business aims.</w:t>
            </w:r>
          </w:p>
          <w:p w14:paraId="6580F4C2" w14:textId="4C020956" w:rsidR="000856F9" w:rsidRPr="000856F9" w:rsidRDefault="000856F9" w:rsidP="000856F9">
            <w:pPr>
              <w:numPr>
                <w:ilvl w:val="0"/>
                <w:numId w:val="12"/>
              </w:numPr>
              <w:tabs>
                <w:tab w:val="left" w:pos="1152"/>
                <w:tab w:val="left" w:pos="1728"/>
                <w:tab w:val="left" w:pos="5760"/>
                <w:tab w:val="right" w:pos="9029"/>
              </w:tabs>
              <w:suppressAutoHyphens/>
              <w:spacing w:after="240" w:line="240" w:lineRule="atLeast"/>
              <w:jc w:val="both"/>
              <w:rPr>
                <w:rFonts w:ascii="Arial" w:eastAsia="Calibri" w:hAnsi="Arial"/>
                <w:color w:val="000000"/>
                <w:sz w:val="20"/>
                <w:szCs w:val="20"/>
                <w:lang w:eastAsia="en-GB"/>
              </w:rPr>
            </w:pPr>
            <w:r w:rsidRPr="000856F9">
              <w:rPr>
                <w:rFonts w:ascii="Arial" w:hAnsi="Arial"/>
                <w:szCs w:val="22"/>
                <w:lang w:val="en-US" w:eastAsia="en-GB"/>
              </w:rPr>
              <w:t>To contribute knowledge and new ideas that supports the Council to think about and deliver services differently within specific level 2 spend category.</w:t>
            </w:r>
          </w:p>
          <w:p w14:paraId="052D095A" w14:textId="32AF1B48" w:rsidR="000856F9" w:rsidRPr="000856F9" w:rsidRDefault="000856F9" w:rsidP="000856F9">
            <w:pPr>
              <w:tabs>
                <w:tab w:val="left" w:pos="1152"/>
                <w:tab w:val="left" w:pos="1728"/>
                <w:tab w:val="left" w:pos="5760"/>
                <w:tab w:val="right" w:pos="9029"/>
              </w:tabs>
              <w:suppressAutoHyphens/>
              <w:spacing w:after="240" w:line="240" w:lineRule="atLeast"/>
              <w:jc w:val="both"/>
              <w:rPr>
                <w:rFonts w:ascii="Arial" w:eastAsia="Calibri" w:hAnsi="Arial"/>
                <w:color w:val="000000"/>
                <w:sz w:val="20"/>
                <w:szCs w:val="20"/>
                <w:u w:val="single"/>
                <w:lang w:eastAsia="en-GB"/>
              </w:rPr>
            </w:pPr>
            <w:r w:rsidRPr="000856F9">
              <w:rPr>
                <w:rFonts w:ascii="Arial" w:hAnsi="Arial"/>
                <w:color w:val="000000"/>
                <w:szCs w:val="20"/>
                <w:u w:val="single"/>
                <w:lang w:val="en-US" w:eastAsia="en-GB"/>
              </w:rPr>
              <w:t>Ad Hoc</w:t>
            </w:r>
          </w:p>
          <w:p w14:paraId="6B7D7D9E" w14:textId="77777777" w:rsidR="000856F9" w:rsidRDefault="000856F9" w:rsidP="000856F9">
            <w:pPr>
              <w:pStyle w:val="ListParagraph"/>
              <w:numPr>
                <w:ilvl w:val="0"/>
                <w:numId w:val="8"/>
              </w:numPr>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lastRenderedPageBreak/>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0856F9" w:rsidRPr="009F0647" w14:paraId="5A5B663D" w14:textId="77777777" w:rsidTr="004C71B2">
        <w:tc>
          <w:tcPr>
            <w:tcW w:w="40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260FD4" w14:textId="77777777" w:rsidR="000856F9" w:rsidRPr="005F2818" w:rsidRDefault="000856F9" w:rsidP="000856F9">
            <w:pPr>
              <w:widowControl w:val="0"/>
              <w:spacing w:after="120"/>
              <w:jc w:val="both"/>
              <w:rPr>
                <w:rFonts w:ascii="Arial" w:eastAsia="Verdana" w:hAnsi="Arial" w:cs="Arial"/>
                <w:sz w:val="20"/>
                <w:szCs w:val="20"/>
              </w:rPr>
            </w:pPr>
            <w:r w:rsidRPr="005F2818">
              <w:rPr>
                <w:rFonts w:ascii="Arial" w:eastAsia="Verdana" w:hAnsi="Arial" w:cs="Arial"/>
                <w:sz w:val="20"/>
                <w:szCs w:val="20"/>
              </w:rPr>
              <w:t xml:space="preserve">Grade 10 – Actively studying for, or a willingness to study for, the CIPS Level 4 Diploma in Procurement and Supply, whether via </w:t>
            </w:r>
            <w:proofErr w:type="spellStart"/>
            <w:r w:rsidRPr="005F2818">
              <w:rPr>
                <w:rFonts w:ascii="Arial" w:eastAsia="Verdana" w:hAnsi="Arial" w:cs="Arial"/>
                <w:sz w:val="20"/>
                <w:szCs w:val="20"/>
              </w:rPr>
              <w:t>self study</w:t>
            </w:r>
            <w:proofErr w:type="spellEnd"/>
            <w:r w:rsidRPr="005F2818">
              <w:rPr>
                <w:rFonts w:ascii="Arial" w:eastAsia="Verdana" w:hAnsi="Arial" w:cs="Arial"/>
                <w:sz w:val="20"/>
                <w:szCs w:val="20"/>
              </w:rPr>
              <w:t xml:space="preserve"> or via an Apprenticeship route, should the Officer wish to be promoted to a Grade 11.  Should the Officer not wish to study for the CIPS Level 4 Diploma in Procurement and Supply then they will be restricted to Grade 10.</w:t>
            </w:r>
          </w:p>
          <w:p w14:paraId="693A11C7" w14:textId="77777777" w:rsidR="000856F9" w:rsidRPr="005F2818" w:rsidRDefault="000856F9" w:rsidP="000856F9">
            <w:pPr>
              <w:widowControl w:val="0"/>
              <w:spacing w:after="120"/>
              <w:jc w:val="both"/>
              <w:rPr>
                <w:rFonts w:ascii="Arial" w:eastAsia="Verdana" w:hAnsi="Arial" w:cs="Arial"/>
                <w:sz w:val="20"/>
                <w:szCs w:val="20"/>
              </w:rPr>
            </w:pPr>
          </w:p>
          <w:p w14:paraId="73C8F05B" w14:textId="77777777" w:rsidR="000856F9" w:rsidRPr="005F2818" w:rsidRDefault="000856F9" w:rsidP="000856F9">
            <w:pPr>
              <w:widowControl w:val="0"/>
              <w:spacing w:after="120"/>
              <w:jc w:val="both"/>
              <w:rPr>
                <w:rFonts w:ascii="Arial" w:eastAsia="Verdana" w:hAnsi="Arial" w:cs="Arial"/>
                <w:sz w:val="20"/>
                <w:szCs w:val="20"/>
              </w:rPr>
            </w:pPr>
            <w:r w:rsidRPr="005F2818">
              <w:rPr>
                <w:rFonts w:ascii="Arial" w:eastAsia="Verdana" w:hAnsi="Arial" w:cs="Arial"/>
                <w:sz w:val="20"/>
                <w:szCs w:val="20"/>
              </w:rPr>
              <w:t>Grade 11</w:t>
            </w:r>
          </w:p>
          <w:p w14:paraId="7EB9D6EE" w14:textId="77777777" w:rsidR="000856F9" w:rsidRPr="005F2818" w:rsidRDefault="000856F9" w:rsidP="000856F9">
            <w:pPr>
              <w:widowControl w:val="0"/>
              <w:spacing w:after="120"/>
              <w:jc w:val="both"/>
              <w:rPr>
                <w:rFonts w:ascii="Arial" w:eastAsia="Verdana" w:hAnsi="Arial" w:cs="Arial"/>
                <w:sz w:val="20"/>
                <w:szCs w:val="20"/>
              </w:rPr>
            </w:pPr>
            <w:r w:rsidRPr="005F2818">
              <w:rPr>
                <w:rFonts w:ascii="Arial" w:eastAsia="Verdana" w:hAnsi="Arial" w:cs="Arial"/>
                <w:sz w:val="20"/>
                <w:szCs w:val="20"/>
              </w:rPr>
              <w:t>If not already held the post holder will be appointed to Grade 11 upon completion of their CIPS Level 4 Diploma in Procurement and Supply, providing their performance review is also satisfactory.</w:t>
            </w:r>
          </w:p>
          <w:p w14:paraId="3A775CAD" w14:textId="77777777" w:rsidR="000856F9" w:rsidRPr="005F2818" w:rsidRDefault="000856F9" w:rsidP="000856F9">
            <w:pPr>
              <w:rPr>
                <w:rFonts w:ascii="Arial" w:eastAsia="Verdana" w:hAnsi="Arial" w:cs="Arial"/>
                <w:sz w:val="20"/>
                <w:szCs w:val="20"/>
              </w:rPr>
            </w:pPr>
          </w:p>
          <w:p w14:paraId="102B2833" w14:textId="77777777" w:rsidR="000856F9" w:rsidRPr="005F2818" w:rsidRDefault="000856F9" w:rsidP="000856F9">
            <w:pPr>
              <w:rPr>
                <w:rFonts w:ascii="Arial" w:hAnsi="Arial" w:cs="Arial"/>
                <w:sz w:val="20"/>
                <w:szCs w:val="20"/>
              </w:rPr>
            </w:pPr>
            <w:r w:rsidRPr="005F2818">
              <w:rPr>
                <w:rFonts w:ascii="Arial" w:eastAsia="Verdana" w:hAnsi="Arial" w:cs="Arial"/>
                <w:sz w:val="20"/>
                <w:szCs w:val="20"/>
              </w:rPr>
              <w:t xml:space="preserve">If desired Individuals will also be encouraged and supported to study for, the CIPS Level 5 Advanced Diploma, and the Level 6 Professional Diploma, in preparation for attaining full membership of the Chartered Institute of Purchasing and Supply (MCIPS)   which will give them the </w:t>
            </w:r>
            <w:r w:rsidRPr="005F2818">
              <w:rPr>
                <w:rFonts w:ascii="Arial" w:eastAsia="Arial" w:hAnsi="Arial" w:cs="Arial"/>
                <w:sz w:val="20"/>
                <w:szCs w:val="20"/>
              </w:rPr>
              <w:t xml:space="preserve">opportunity to demonstrate their management experience, both in mentoring more junior members of the team and in managing the wider team through a procurement project, this will then prepare them for potential promotion to Category Manager roles in the future. </w:t>
            </w:r>
          </w:p>
          <w:p w14:paraId="62B1EDB7" w14:textId="77777777" w:rsidR="000856F9" w:rsidRPr="005F2818" w:rsidRDefault="000856F9" w:rsidP="000856F9">
            <w:pPr>
              <w:widowControl w:val="0"/>
              <w:spacing w:after="120"/>
              <w:jc w:val="both"/>
              <w:rPr>
                <w:rFonts w:ascii="Arial" w:eastAsia="Verdana" w:hAnsi="Arial" w:cs="Arial"/>
                <w:sz w:val="20"/>
                <w:szCs w:val="20"/>
              </w:rPr>
            </w:pPr>
          </w:p>
          <w:p w14:paraId="5EF9605E" w14:textId="77777777" w:rsidR="000856F9" w:rsidRPr="005F2818" w:rsidRDefault="000856F9" w:rsidP="000856F9">
            <w:pPr>
              <w:widowControl w:val="0"/>
              <w:spacing w:after="120"/>
              <w:jc w:val="both"/>
              <w:rPr>
                <w:rFonts w:ascii="Arial" w:eastAsia="Verdana" w:hAnsi="Arial" w:cs="Arial"/>
                <w:sz w:val="20"/>
                <w:szCs w:val="20"/>
              </w:rPr>
            </w:pPr>
          </w:p>
          <w:p w14:paraId="1C3AF171" w14:textId="5BA05383" w:rsidR="000856F9" w:rsidRPr="00925E8C" w:rsidRDefault="000856F9" w:rsidP="000856F9">
            <w:pPr>
              <w:autoSpaceDE w:val="0"/>
              <w:autoSpaceDN w:val="0"/>
              <w:adjustRightInd w:val="0"/>
              <w:spacing w:after="120"/>
              <w:jc w:val="both"/>
              <w:rPr>
                <w:rFonts w:ascii="Arial" w:hAnsi="Arial" w:cs="Arial"/>
                <w:color w:val="000000"/>
                <w:szCs w:val="22"/>
                <w:lang w:eastAsia="en-GB"/>
              </w:rPr>
            </w:pPr>
          </w:p>
        </w:tc>
        <w:tc>
          <w:tcPr>
            <w:tcW w:w="985" w:type="pct"/>
            <w:tcBorders>
              <w:top w:val="single" w:sz="4" w:space="0" w:color="000000"/>
              <w:left w:val="single" w:sz="4" w:space="0" w:color="000000"/>
              <w:bottom w:val="single" w:sz="4" w:space="0" w:color="000000"/>
              <w:right w:val="single" w:sz="4" w:space="0" w:color="000000"/>
            </w:tcBorders>
          </w:tcPr>
          <w:p w14:paraId="1C4D3E4A" w14:textId="1FF2DCA7" w:rsidR="000856F9" w:rsidRPr="00925E8C" w:rsidRDefault="000856F9" w:rsidP="000856F9">
            <w:pPr>
              <w:spacing w:before="120" w:after="120"/>
              <w:jc w:val="both"/>
              <w:rPr>
                <w:rFonts w:ascii="Arial" w:hAnsi="Arial" w:cs="Arial"/>
                <w:szCs w:val="22"/>
              </w:rPr>
            </w:pPr>
            <w:r>
              <w:rPr>
                <w:rFonts w:ascii="Arial" w:eastAsia="Arial" w:hAnsi="Arial" w:cs="Arial"/>
                <w:sz w:val="20"/>
                <w:szCs w:val="20"/>
              </w:rPr>
              <w:t>A, D</w:t>
            </w:r>
          </w:p>
        </w:tc>
      </w:tr>
      <w:tr w:rsidR="000856F9" w:rsidRPr="009F0647" w14:paraId="3F9D28AE" w14:textId="77777777" w:rsidTr="008E703C">
        <w:tc>
          <w:tcPr>
            <w:tcW w:w="40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6E0554" w14:textId="0EB181BE" w:rsidR="000856F9" w:rsidRPr="00925E8C" w:rsidRDefault="000856F9" w:rsidP="000856F9">
            <w:pPr>
              <w:spacing w:before="120" w:after="120"/>
              <w:jc w:val="both"/>
              <w:rPr>
                <w:rFonts w:ascii="Arial" w:hAnsi="Arial" w:cs="Arial"/>
                <w:szCs w:val="22"/>
              </w:rPr>
            </w:pPr>
            <w:r>
              <w:rPr>
                <w:rFonts w:ascii="Arial" w:eastAsia="Verdana" w:hAnsi="Arial" w:cs="Arial"/>
                <w:sz w:val="20"/>
                <w:szCs w:val="20"/>
              </w:rPr>
              <w:t>Procurement and contract management work experience</w:t>
            </w:r>
            <w:r w:rsidRPr="00923532">
              <w:rPr>
                <w:rFonts w:ascii="Arial" w:eastAsia="Verdana" w:hAnsi="Arial" w:cs="Arial"/>
                <w:sz w:val="20"/>
                <w:szCs w:val="20"/>
              </w:rPr>
              <w:t xml:space="preserve"> spanning at least </w:t>
            </w:r>
            <w:r>
              <w:rPr>
                <w:rFonts w:ascii="Arial" w:eastAsia="Verdana" w:hAnsi="Arial" w:cs="Arial"/>
                <w:sz w:val="20"/>
                <w:szCs w:val="20"/>
              </w:rPr>
              <w:t>5</w:t>
            </w:r>
            <w:r w:rsidRPr="00923532">
              <w:rPr>
                <w:rFonts w:ascii="Arial" w:eastAsia="Verdana" w:hAnsi="Arial" w:cs="Arial"/>
                <w:sz w:val="20"/>
                <w:szCs w:val="20"/>
              </w:rPr>
              <w:t xml:space="preserve"> </w:t>
            </w:r>
            <w:proofErr w:type="gramStart"/>
            <w:r w:rsidRPr="00923532">
              <w:rPr>
                <w:rFonts w:ascii="Arial" w:eastAsia="Verdana" w:hAnsi="Arial" w:cs="Arial"/>
                <w:sz w:val="20"/>
                <w:szCs w:val="20"/>
              </w:rPr>
              <w:t xml:space="preserve">years </w:t>
            </w:r>
            <w:r>
              <w:rPr>
                <w:rFonts w:ascii="Arial" w:eastAsia="Verdana" w:hAnsi="Arial" w:cs="Arial"/>
                <w:sz w:val="20"/>
                <w:szCs w:val="20"/>
              </w:rPr>
              <w:t>,</w:t>
            </w:r>
            <w:proofErr w:type="gramEnd"/>
            <w:r>
              <w:rPr>
                <w:rFonts w:ascii="Arial" w:eastAsia="Verdana" w:hAnsi="Arial" w:cs="Arial"/>
                <w:sz w:val="20"/>
                <w:szCs w:val="20"/>
              </w:rPr>
              <w:t xml:space="preserve"> ideally </w:t>
            </w:r>
            <w:r w:rsidRPr="000616D8">
              <w:rPr>
                <w:rFonts w:ascii="Arial" w:eastAsia="Verdana" w:hAnsi="Arial" w:cs="Arial"/>
                <w:sz w:val="20"/>
                <w:szCs w:val="20"/>
              </w:rPr>
              <w:t>in the public sector</w:t>
            </w:r>
            <w:r>
              <w:rPr>
                <w:rFonts w:ascii="Arial" w:eastAsia="Verdana" w:hAnsi="Arial" w:cs="Arial"/>
                <w:sz w:val="20"/>
                <w:szCs w:val="20"/>
              </w:rPr>
              <w:t>, with evidence of successful delivery across the procurement and contract management cycle.</w:t>
            </w:r>
          </w:p>
        </w:tc>
        <w:tc>
          <w:tcPr>
            <w:tcW w:w="985" w:type="pct"/>
            <w:tcBorders>
              <w:top w:val="single" w:sz="4" w:space="0" w:color="000000"/>
              <w:left w:val="single" w:sz="4" w:space="0" w:color="000000"/>
              <w:bottom w:val="single" w:sz="4" w:space="0" w:color="000000"/>
              <w:right w:val="single" w:sz="4" w:space="0" w:color="000000"/>
            </w:tcBorders>
          </w:tcPr>
          <w:p w14:paraId="3ACF592F" w14:textId="4ACB114B" w:rsidR="000856F9" w:rsidRPr="00925E8C" w:rsidRDefault="000856F9" w:rsidP="000856F9">
            <w:pPr>
              <w:spacing w:before="120" w:after="120"/>
              <w:jc w:val="both"/>
              <w:rPr>
                <w:rFonts w:ascii="Arial" w:hAnsi="Arial" w:cs="Arial"/>
                <w:szCs w:val="22"/>
              </w:rPr>
            </w:pPr>
            <w:r>
              <w:rPr>
                <w:rFonts w:ascii="Arial" w:eastAsia="Arial" w:hAnsi="Arial" w:cs="Arial"/>
                <w:sz w:val="20"/>
                <w:szCs w:val="20"/>
              </w:rPr>
              <w:t>A, I</w:t>
            </w:r>
          </w:p>
        </w:tc>
      </w:tr>
      <w:tr w:rsidR="000856F9" w:rsidRPr="009F0647" w14:paraId="26CC1E89" w14:textId="77777777" w:rsidTr="008E703C">
        <w:tc>
          <w:tcPr>
            <w:tcW w:w="40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2E756E" w14:textId="6B6337B8" w:rsidR="000856F9" w:rsidRPr="00112331" w:rsidRDefault="000856F9" w:rsidP="000856F9">
            <w:pPr>
              <w:autoSpaceDE w:val="0"/>
              <w:autoSpaceDN w:val="0"/>
              <w:adjustRightInd w:val="0"/>
              <w:spacing w:after="120"/>
              <w:jc w:val="both"/>
              <w:rPr>
                <w:rFonts w:ascii="Arial" w:hAnsi="Arial" w:cs="Arial"/>
                <w:szCs w:val="22"/>
              </w:rPr>
            </w:pPr>
            <w:r w:rsidRPr="000616D8">
              <w:rPr>
                <w:rFonts w:ascii="Arial" w:eastAsia="Verdana" w:hAnsi="Arial" w:cs="Arial"/>
                <w:sz w:val="20"/>
                <w:szCs w:val="20"/>
              </w:rPr>
              <w:t>Experience of managing strategic commercial relationships with key suppliers and major contractors</w:t>
            </w:r>
            <w:r>
              <w:rPr>
                <w:rFonts w:ascii="Arial" w:eastAsia="Verdana" w:hAnsi="Arial" w:cs="Arial"/>
                <w:sz w:val="20"/>
                <w:szCs w:val="20"/>
              </w:rPr>
              <w:t xml:space="preserve"> within the </w:t>
            </w:r>
            <w:r w:rsidRPr="007C1138">
              <w:rPr>
                <w:rFonts w:ascii="Arial" w:eastAsia="Verdana" w:hAnsi="Arial" w:cs="Arial"/>
                <w:sz w:val="20"/>
                <w:szCs w:val="20"/>
              </w:rPr>
              <w:t>specific level 2 spend category</w:t>
            </w:r>
            <w:r w:rsidRPr="0014077E">
              <w:rPr>
                <w:rFonts w:ascii="Arial" w:eastAsia="Verdana" w:hAnsi="Arial" w:cs="Arial"/>
                <w:sz w:val="20"/>
                <w:szCs w:val="20"/>
              </w:rPr>
              <w:t>.</w:t>
            </w:r>
          </w:p>
        </w:tc>
        <w:tc>
          <w:tcPr>
            <w:tcW w:w="985" w:type="pct"/>
            <w:tcBorders>
              <w:top w:val="single" w:sz="4" w:space="0" w:color="000000"/>
              <w:left w:val="single" w:sz="4" w:space="0" w:color="000000"/>
              <w:bottom w:val="single" w:sz="4" w:space="0" w:color="000000"/>
              <w:right w:val="single" w:sz="4" w:space="0" w:color="000000"/>
            </w:tcBorders>
          </w:tcPr>
          <w:p w14:paraId="105BA4C0" w14:textId="585D8700" w:rsidR="000856F9" w:rsidRPr="00925E8C" w:rsidRDefault="000856F9" w:rsidP="000856F9">
            <w:pPr>
              <w:spacing w:before="120" w:after="120"/>
              <w:jc w:val="both"/>
              <w:rPr>
                <w:rFonts w:ascii="Arial" w:hAnsi="Arial" w:cs="Arial"/>
                <w:szCs w:val="22"/>
              </w:rPr>
            </w:pPr>
            <w:r>
              <w:rPr>
                <w:rFonts w:ascii="Arial" w:eastAsia="Arial" w:hAnsi="Arial" w:cs="Arial"/>
                <w:sz w:val="20"/>
                <w:szCs w:val="20"/>
              </w:rPr>
              <w:t>A, I</w:t>
            </w:r>
          </w:p>
        </w:tc>
      </w:tr>
      <w:tr w:rsidR="000856F9" w:rsidRPr="009F0647" w14:paraId="1B292C93" w14:textId="77777777" w:rsidTr="008E703C">
        <w:tc>
          <w:tcPr>
            <w:tcW w:w="40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BC3DDD" w14:textId="17110044" w:rsidR="000856F9" w:rsidRPr="00112331" w:rsidRDefault="000856F9" w:rsidP="000856F9">
            <w:pPr>
              <w:autoSpaceDE w:val="0"/>
              <w:autoSpaceDN w:val="0"/>
              <w:adjustRightInd w:val="0"/>
              <w:spacing w:after="120"/>
              <w:jc w:val="both"/>
              <w:rPr>
                <w:rFonts w:ascii="Arial" w:hAnsi="Arial" w:cs="Arial"/>
                <w:szCs w:val="22"/>
                <w:lang w:eastAsia="en-GB"/>
              </w:rPr>
            </w:pPr>
            <w:r>
              <w:rPr>
                <w:rFonts w:ascii="Arial" w:eastAsia="Verdana" w:hAnsi="Arial" w:cs="Arial"/>
                <w:sz w:val="20"/>
                <w:szCs w:val="20"/>
              </w:rPr>
              <w:t xml:space="preserve">Good </w:t>
            </w:r>
            <w:r w:rsidRPr="000616D8">
              <w:rPr>
                <w:rFonts w:ascii="Arial" w:eastAsia="Verdana" w:hAnsi="Arial" w:cs="Arial"/>
                <w:sz w:val="20"/>
                <w:szCs w:val="20"/>
              </w:rPr>
              <w:t>knowledge of category management, strategic procurement processes and contract management including emerging practices.</w:t>
            </w:r>
          </w:p>
        </w:tc>
        <w:tc>
          <w:tcPr>
            <w:tcW w:w="985" w:type="pct"/>
            <w:tcBorders>
              <w:top w:val="single" w:sz="4" w:space="0" w:color="000000"/>
              <w:left w:val="single" w:sz="4" w:space="0" w:color="000000"/>
              <w:bottom w:val="single" w:sz="4" w:space="0" w:color="000000"/>
              <w:right w:val="single" w:sz="4" w:space="0" w:color="000000"/>
            </w:tcBorders>
          </w:tcPr>
          <w:p w14:paraId="739E4E27" w14:textId="0243EE73" w:rsidR="000856F9" w:rsidRPr="00925E8C" w:rsidRDefault="000856F9" w:rsidP="000856F9">
            <w:pPr>
              <w:spacing w:before="120" w:after="120"/>
              <w:jc w:val="both"/>
              <w:rPr>
                <w:rFonts w:ascii="Arial" w:hAnsi="Arial" w:cs="Arial"/>
                <w:szCs w:val="22"/>
              </w:rPr>
            </w:pPr>
            <w:r>
              <w:rPr>
                <w:rFonts w:ascii="Arial" w:eastAsia="Arial" w:hAnsi="Arial" w:cs="Arial"/>
                <w:sz w:val="20"/>
                <w:szCs w:val="20"/>
              </w:rPr>
              <w:t>A, I</w:t>
            </w:r>
          </w:p>
        </w:tc>
      </w:tr>
      <w:tr w:rsidR="000856F9" w:rsidRPr="009F0647" w14:paraId="55A1407B" w14:textId="77777777" w:rsidTr="008E703C">
        <w:tc>
          <w:tcPr>
            <w:tcW w:w="40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9FC75D" w14:textId="031F58AB" w:rsidR="000856F9" w:rsidRPr="00112331" w:rsidRDefault="000856F9" w:rsidP="000856F9">
            <w:pPr>
              <w:overflowPunct w:val="0"/>
              <w:autoSpaceDE w:val="0"/>
              <w:autoSpaceDN w:val="0"/>
              <w:adjustRightInd w:val="0"/>
              <w:jc w:val="both"/>
              <w:textAlignment w:val="baseline"/>
              <w:rPr>
                <w:rFonts w:ascii="Arial" w:hAnsi="Arial" w:cs="Arial"/>
                <w:szCs w:val="22"/>
              </w:rPr>
            </w:pPr>
            <w:r>
              <w:rPr>
                <w:rFonts w:ascii="Arial" w:eastAsia="Verdana" w:hAnsi="Arial" w:cs="Arial"/>
                <w:sz w:val="20"/>
                <w:szCs w:val="20"/>
              </w:rPr>
              <w:t>Experience</w:t>
            </w:r>
            <w:r w:rsidRPr="00A87666">
              <w:rPr>
                <w:rFonts w:ascii="Arial" w:eastAsia="Verdana" w:hAnsi="Arial" w:cs="Arial"/>
                <w:sz w:val="20"/>
                <w:szCs w:val="20"/>
              </w:rPr>
              <w:t xml:space="preserve"> of delivering against third-party spend savings targets</w:t>
            </w:r>
            <w:r>
              <w:rPr>
                <w:rFonts w:ascii="Arial" w:eastAsia="Verdana" w:hAnsi="Arial" w:cs="Arial"/>
                <w:sz w:val="20"/>
                <w:szCs w:val="20"/>
              </w:rPr>
              <w:t xml:space="preserve">, in areas relevant to the </w:t>
            </w:r>
            <w:r w:rsidRPr="007C1138">
              <w:rPr>
                <w:rFonts w:ascii="Arial" w:eastAsia="Verdana" w:hAnsi="Arial" w:cs="Arial"/>
                <w:sz w:val="20"/>
                <w:szCs w:val="20"/>
              </w:rPr>
              <w:t>specific level 2 spend category</w:t>
            </w:r>
            <w:r w:rsidRPr="0014077E">
              <w:rPr>
                <w:rFonts w:ascii="Arial" w:eastAsia="Verdana" w:hAnsi="Arial" w:cs="Arial"/>
                <w:sz w:val="20"/>
                <w:szCs w:val="20"/>
              </w:rPr>
              <w:t>.</w:t>
            </w:r>
          </w:p>
        </w:tc>
        <w:tc>
          <w:tcPr>
            <w:tcW w:w="985" w:type="pct"/>
            <w:tcBorders>
              <w:top w:val="single" w:sz="4" w:space="0" w:color="000000"/>
              <w:left w:val="single" w:sz="4" w:space="0" w:color="000000"/>
              <w:bottom w:val="single" w:sz="4" w:space="0" w:color="000000"/>
              <w:right w:val="single" w:sz="4" w:space="0" w:color="000000"/>
            </w:tcBorders>
          </w:tcPr>
          <w:p w14:paraId="2DB00AF6" w14:textId="64995603" w:rsidR="000856F9" w:rsidRPr="00925E8C" w:rsidRDefault="000856F9" w:rsidP="000856F9">
            <w:pPr>
              <w:spacing w:before="120" w:after="120"/>
              <w:jc w:val="both"/>
              <w:rPr>
                <w:rFonts w:ascii="Arial" w:hAnsi="Arial" w:cs="Arial"/>
                <w:szCs w:val="22"/>
              </w:rPr>
            </w:pPr>
            <w:r>
              <w:rPr>
                <w:rFonts w:ascii="Arial" w:eastAsia="Arial" w:hAnsi="Arial" w:cs="Arial"/>
                <w:sz w:val="20"/>
                <w:szCs w:val="20"/>
              </w:rPr>
              <w:t>A, I</w:t>
            </w:r>
          </w:p>
        </w:tc>
      </w:tr>
      <w:tr w:rsidR="000856F9" w:rsidRPr="009F0647" w14:paraId="5254FEB9" w14:textId="77777777" w:rsidTr="008E703C">
        <w:tc>
          <w:tcPr>
            <w:tcW w:w="40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33829B" w14:textId="6985A346" w:rsidR="000856F9" w:rsidRPr="00112331" w:rsidRDefault="000856F9" w:rsidP="000856F9">
            <w:pPr>
              <w:overflowPunct w:val="0"/>
              <w:autoSpaceDE w:val="0"/>
              <w:autoSpaceDN w:val="0"/>
              <w:adjustRightInd w:val="0"/>
              <w:jc w:val="both"/>
              <w:textAlignment w:val="baseline"/>
              <w:rPr>
                <w:rFonts w:ascii="Arial" w:hAnsi="Arial" w:cs="Arial"/>
                <w:szCs w:val="22"/>
              </w:rPr>
            </w:pPr>
            <w:r>
              <w:rPr>
                <w:rFonts w:ascii="Arial" w:eastAsia="Verdana" w:hAnsi="Arial" w:cs="Arial"/>
                <w:sz w:val="20"/>
                <w:szCs w:val="20"/>
              </w:rPr>
              <w:t xml:space="preserve">Significant </w:t>
            </w:r>
            <w:r w:rsidRPr="00002714">
              <w:rPr>
                <w:rFonts w:ascii="Arial" w:eastAsia="Verdana" w:hAnsi="Arial" w:cs="Arial"/>
                <w:sz w:val="20"/>
                <w:szCs w:val="20"/>
              </w:rPr>
              <w:t>knowledge and understanding of procurement and contract management policy, practices, procedures and legislation</w:t>
            </w:r>
            <w:r>
              <w:rPr>
                <w:rFonts w:ascii="Arial" w:eastAsia="Verdana" w:hAnsi="Arial" w:cs="Arial"/>
                <w:sz w:val="20"/>
                <w:szCs w:val="20"/>
              </w:rPr>
              <w:t>.</w:t>
            </w:r>
          </w:p>
        </w:tc>
        <w:tc>
          <w:tcPr>
            <w:tcW w:w="985" w:type="pct"/>
            <w:tcBorders>
              <w:top w:val="single" w:sz="4" w:space="0" w:color="000000"/>
              <w:left w:val="single" w:sz="4" w:space="0" w:color="000000"/>
              <w:bottom w:val="single" w:sz="4" w:space="0" w:color="000000"/>
              <w:right w:val="single" w:sz="4" w:space="0" w:color="000000"/>
            </w:tcBorders>
          </w:tcPr>
          <w:p w14:paraId="21263892" w14:textId="46D5A619" w:rsidR="000856F9" w:rsidRPr="00925E8C" w:rsidRDefault="000856F9" w:rsidP="000856F9">
            <w:pPr>
              <w:spacing w:before="120" w:after="120"/>
              <w:jc w:val="both"/>
              <w:rPr>
                <w:rFonts w:ascii="Arial" w:hAnsi="Arial" w:cs="Arial"/>
                <w:szCs w:val="22"/>
              </w:rPr>
            </w:pPr>
            <w:r>
              <w:rPr>
                <w:rFonts w:ascii="Arial" w:eastAsia="Arial" w:hAnsi="Arial" w:cs="Arial"/>
                <w:sz w:val="20"/>
                <w:szCs w:val="20"/>
              </w:rPr>
              <w:t>A, I</w:t>
            </w:r>
          </w:p>
        </w:tc>
      </w:tr>
      <w:tr w:rsidR="000856F9" w:rsidRPr="009F0647" w14:paraId="0CD91B74" w14:textId="77777777" w:rsidTr="008E703C">
        <w:trPr>
          <w:trHeight w:val="510"/>
        </w:trPr>
        <w:tc>
          <w:tcPr>
            <w:tcW w:w="40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BCD633" w14:textId="0D51D59E" w:rsidR="000856F9" w:rsidRPr="00112331" w:rsidRDefault="000856F9" w:rsidP="000856F9">
            <w:pPr>
              <w:spacing w:before="120" w:after="120"/>
              <w:jc w:val="both"/>
              <w:rPr>
                <w:rFonts w:ascii="Arial" w:hAnsi="Arial" w:cs="Arial"/>
                <w:szCs w:val="22"/>
              </w:rPr>
            </w:pPr>
            <w:r w:rsidRPr="00FF1693">
              <w:rPr>
                <w:rFonts w:ascii="Arial" w:eastAsia="Verdana" w:hAnsi="Arial" w:cs="Arial"/>
                <w:sz w:val="20"/>
                <w:szCs w:val="20"/>
              </w:rPr>
              <w:lastRenderedPageBreak/>
              <w:t xml:space="preserve">Professionally and technically competent, and </w:t>
            </w:r>
            <w:r>
              <w:rPr>
                <w:rFonts w:ascii="Arial" w:eastAsia="Verdana" w:hAnsi="Arial" w:cs="Arial"/>
                <w:sz w:val="20"/>
                <w:szCs w:val="20"/>
              </w:rPr>
              <w:t>confident</w:t>
            </w:r>
            <w:r w:rsidRPr="00FF1693">
              <w:rPr>
                <w:rFonts w:ascii="Arial" w:eastAsia="Verdana" w:hAnsi="Arial" w:cs="Arial"/>
                <w:sz w:val="20"/>
                <w:szCs w:val="20"/>
              </w:rPr>
              <w:t xml:space="preserve"> to advise </w:t>
            </w:r>
            <w:r>
              <w:rPr>
                <w:rFonts w:ascii="Arial" w:eastAsia="Verdana" w:hAnsi="Arial" w:cs="Arial"/>
                <w:sz w:val="20"/>
                <w:szCs w:val="20"/>
              </w:rPr>
              <w:t>Senior Officers on procurement and contract management matters</w:t>
            </w:r>
            <w:r w:rsidRPr="00FF1693">
              <w:rPr>
                <w:rFonts w:ascii="Arial" w:eastAsia="Verdana" w:hAnsi="Arial" w:cs="Arial"/>
                <w:sz w:val="20"/>
                <w:szCs w:val="20"/>
              </w:rPr>
              <w:t xml:space="preserve"> </w:t>
            </w:r>
            <w:r>
              <w:rPr>
                <w:rFonts w:ascii="Arial" w:eastAsia="Verdana" w:hAnsi="Arial" w:cs="Arial"/>
                <w:sz w:val="20"/>
                <w:szCs w:val="20"/>
              </w:rPr>
              <w:t xml:space="preserve">relating to their </w:t>
            </w:r>
            <w:r w:rsidRPr="007C1138">
              <w:rPr>
                <w:rFonts w:ascii="Arial" w:eastAsia="Verdana" w:hAnsi="Arial" w:cs="Arial"/>
                <w:sz w:val="20"/>
                <w:szCs w:val="20"/>
              </w:rPr>
              <w:t>specific level 2 spend category</w:t>
            </w:r>
            <w:r w:rsidRPr="0014077E">
              <w:rPr>
                <w:rFonts w:ascii="Arial" w:eastAsia="Verdana" w:hAnsi="Arial" w:cs="Arial"/>
                <w:sz w:val="20"/>
                <w:szCs w:val="20"/>
              </w:rPr>
              <w:t>.</w:t>
            </w:r>
          </w:p>
        </w:tc>
        <w:tc>
          <w:tcPr>
            <w:tcW w:w="985" w:type="pct"/>
            <w:tcBorders>
              <w:top w:val="single" w:sz="4" w:space="0" w:color="000000"/>
              <w:left w:val="single" w:sz="4" w:space="0" w:color="000000"/>
              <w:bottom w:val="single" w:sz="4" w:space="0" w:color="000000"/>
              <w:right w:val="single" w:sz="4" w:space="0" w:color="000000"/>
            </w:tcBorders>
          </w:tcPr>
          <w:p w14:paraId="647237F2" w14:textId="177CBB49" w:rsidR="000856F9" w:rsidRPr="00925E8C" w:rsidRDefault="000856F9" w:rsidP="000856F9">
            <w:pPr>
              <w:spacing w:before="120" w:after="120"/>
              <w:jc w:val="both"/>
              <w:rPr>
                <w:rFonts w:ascii="Arial" w:hAnsi="Arial" w:cs="Arial"/>
                <w:szCs w:val="22"/>
              </w:rPr>
            </w:pPr>
            <w:r>
              <w:rPr>
                <w:rFonts w:ascii="Arial" w:eastAsia="Arial" w:hAnsi="Arial" w:cs="Arial"/>
                <w:sz w:val="20"/>
                <w:szCs w:val="20"/>
              </w:rPr>
              <w:t>A, I</w:t>
            </w:r>
          </w:p>
        </w:tc>
      </w:tr>
      <w:tr w:rsidR="000856F9" w:rsidRPr="009F0647" w14:paraId="1B8FC6BF" w14:textId="77777777" w:rsidTr="008E703C">
        <w:trPr>
          <w:trHeight w:val="510"/>
        </w:trPr>
        <w:tc>
          <w:tcPr>
            <w:tcW w:w="40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FEF120" w14:textId="27298B6E" w:rsidR="000856F9" w:rsidRPr="00925E8C" w:rsidRDefault="000856F9" w:rsidP="000856F9">
            <w:pPr>
              <w:spacing w:before="120" w:after="120"/>
              <w:jc w:val="both"/>
              <w:rPr>
                <w:rFonts w:ascii="Arial" w:hAnsi="Arial" w:cs="Arial"/>
                <w:szCs w:val="22"/>
              </w:rPr>
            </w:pPr>
            <w:r>
              <w:rPr>
                <w:rFonts w:ascii="Arial" w:eastAsia="Verdana" w:hAnsi="Arial" w:cs="Arial"/>
                <w:sz w:val="20"/>
                <w:szCs w:val="20"/>
              </w:rPr>
              <w:t>Evidence of</w:t>
            </w:r>
            <w:r w:rsidRPr="00002714">
              <w:rPr>
                <w:rFonts w:ascii="Arial" w:eastAsia="Verdana" w:hAnsi="Arial" w:cs="Arial"/>
                <w:sz w:val="20"/>
                <w:szCs w:val="20"/>
              </w:rPr>
              <w:t xml:space="preserve"> knowledge of current and potential industry challenges, changes, developments and trends</w:t>
            </w:r>
            <w:r>
              <w:rPr>
                <w:rFonts w:ascii="Arial" w:eastAsia="Verdana" w:hAnsi="Arial" w:cs="Arial"/>
                <w:sz w:val="20"/>
                <w:szCs w:val="20"/>
              </w:rPr>
              <w:t xml:space="preserve"> across their </w:t>
            </w:r>
            <w:r w:rsidRPr="007C1138">
              <w:rPr>
                <w:rFonts w:ascii="Arial" w:eastAsia="Verdana" w:hAnsi="Arial" w:cs="Arial"/>
                <w:sz w:val="20"/>
                <w:szCs w:val="20"/>
              </w:rPr>
              <w:t>specific level 2 spend category</w:t>
            </w:r>
            <w:r w:rsidRPr="00894B5E">
              <w:rPr>
                <w:rFonts w:ascii="Arial" w:eastAsia="Verdana" w:hAnsi="Arial" w:cs="Arial"/>
                <w:sz w:val="20"/>
                <w:szCs w:val="20"/>
              </w:rPr>
              <w:t>.</w:t>
            </w:r>
          </w:p>
        </w:tc>
        <w:tc>
          <w:tcPr>
            <w:tcW w:w="985" w:type="pct"/>
            <w:tcBorders>
              <w:top w:val="single" w:sz="4" w:space="0" w:color="000000"/>
              <w:left w:val="single" w:sz="4" w:space="0" w:color="000000"/>
              <w:bottom w:val="single" w:sz="4" w:space="0" w:color="000000"/>
              <w:right w:val="single" w:sz="4" w:space="0" w:color="000000"/>
            </w:tcBorders>
          </w:tcPr>
          <w:p w14:paraId="72755D78" w14:textId="7FD6BF5E" w:rsidR="000856F9" w:rsidRPr="00925E8C" w:rsidRDefault="000856F9" w:rsidP="000856F9">
            <w:pPr>
              <w:spacing w:before="120" w:after="120"/>
              <w:jc w:val="both"/>
              <w:rPr>
                <w:rFonts w:ascii="Arial" w:hAnsi="Arial" w:cs="Arial"/>
                <w:szCs w:val="22"/>
              </w:rPr>
            </w:pPr>
            <w:r>
              <w:rPr>
                <w:rFonts w:ascii="Arial" w:eastAsia="Arial" w:hAnsi="Arial" w:cs="Arial"/>
                <w:sz w:val="20"/>
                <w:szCs w:val="20"/>
              </w:rPr>
              <w:t>A, I</w:t>
            </w:r>
          </w:p>
        </w:tc>
      </w:tr>
      <w:tr w:rsidR="000856F9" w:rsidRPr="009F0647" w14:paraId="6D9D6C05" w14:textId="77777777" w:rsidTr="008E703C">
        <w:trPr>
          <w:trHeight w:val="70"/>
        </w:trPr>
        <w:tc>
          <w:tcPr>
            <w:tcW w:w="4015" w:type="pct"/>
            <w:tcBorders>
              <w:top w:val="single" w:sz="4" w:space="0" w:color="000000"/>
              <w:left w:val="single" w:sz="4" w:space="0" w:color="000000"/>
              <w:bottom w:val="single" w:sz="4" w:space="0" w:color="000000"/>
              <w:right w:val="single" w:sz="4" w:space="0" w:color="000000"/>
            </w:tcBorders>
            <w:vAlign w:val="center"/>
          </w:tcPr>
          <w:p w14:paraId="4EA190E4" w14:textId="6C787321" w:rsidR="000856F9" w:rsidRPr="000856F9" w:rsidRDefault="000856F9" w:rsidP="000856F9">
            <w:pPr>
              <w:pStyle w:val="Heading3"/>
              <w:rPr>
                <w:rFonts w:cs="Arial"/>
                <w:b w:val="0"/>
                <w:bCs w:val="0"/>
                <w:sz w:val="22"/>
                <w:szCs w:val="22"/>
              </w:rPr>
            </w:pPr>
            <w:r w:rsidRPr="000856F9">
              <w:rPr>
                <w:rFonts w:eastAsia="Verdana" w:cs="Arial"/>
                <w:b w:val="0"/>
                <w:bCs w:val="0"/>
                <w:sz w:val="20"/>
                <w:szCs w:val="20"/>
              </w:rPr>
              <w:t>Ability to communicate effectively and build relationships with stakeholders including Suppliers, Partners and Communities.</w:t>
            </w:r>
          </w:p>
        </w:tc>
        <w:tc>
          <w:tcPr>
            <w:tcW w:w="985" w:type="pct"/>
            <w:tcBorders>
              <w:top w:val="single" w:sz="4" w:space="0" w:color="000000"/>
              <w:left w:val="single" w:sz="4" w:space="0" w:color="000000"/>
              <w:bottom w:val="single" w:sz="4" w:space="0" w:color="000000"/>
              <w:right w:val="single" w:sz="4" w:space="0" w:color="000000"/>
            </w:tcBorders>
          </w:tcPr>
          <w:p w14:paraId="27406CDF" w14:textId="63E5AE19" w:rsidR="000856F9" w:rsidRPr="000856F9" w:rsidRDefault="000856F9" w:rsidP="000856F9">
            <w:pPr>
              <w:pStyle w:val="Heading3"/>
              <w:rPr>
                <w:b w:val="0"/>
                <w:bCs w:val="0"/>
              </w:rPr>
            </w:pPr>
            <w:r w:rsidRPr="000856F9">
              <w:rPr>
                <w:rFonts w:eastAsia="Arial" w:cs="Arial"/>
                <w:b w:val="0"/>
                <w:bCs w:val="0"/>
                <w:sz w:val="20"/>
                <w:szCs w:val="20"/>
              </w:rPr>
              <w:t>A, I</w:t>
            </w:r>
          </w:p>
        </w:tc>
      </w:tr>
      <w:tr w:rsidR="000856F9" w:rsidRPr="009F0647" w14:paraId="6CBB6A94" w14:textId="77777777" w:rsidTr="008E703C">
        <w:trPr>
          <w:trHeight w:val="70"/>
        </w:trPr>
        <w:tc>
          <w:tcPr>
            <w:tcW w:w="4015" w:type="pct"/>
            <w:tcBorders>
              <w:top w:val="single" w:sz="4" w:space="0" w:color="000000"/>
              <w:left w:val="single" w:sz="4" w:space="0" w:color="000000"/>
              <w:bottom w:val="single" w:sz="4" w:space="0" w:color="000000"/>
              <w:right w:val="single" w:sz="4" w:space="0" w:color="000000"/>
            </w:tcBorders>
            <w:vAlign w:val="center"/>
          </w:tcPr>
          <w:p w14:paraId="0F8026C7" w14:textId="7D54F1AF" w:rsidR="000856F9" w:rsidRPr="000856F9" w:rsidRDefault="000856F9" w:rsidP="000856F9">
            <w:pPr>
              <w:pStyle w:val="Heading3"/>
              <w:rPr>
                <w:rFonts w:cs="Arial"/>
                <w:b w:val="0"/>
                <w:bCs w:val="0"/>
                <w:sz w:val="22"/>
                <w:szCs w:val="22"/>
              </w:rPr>
            </w:pPr>
            <w:r w:rsidRPr="000856F9">
              <w:rPr>
                <w:rFonts w:eastAsia="Verdana" w:cs="Arial"/>
                <w:b w:val="0"/>
                <w:bCs w:val="0"/>
                <w:sz w:val="20"/>
                <w:szCs w:val="20"/>
              </w:rPr>
              <w:t>Analytical and problem-solving skills with demonstrable ability to analyse, synthesise and present issues to individuals, small and large groups.</w:t>
            </w:r>
          </w:p>
        </w:tc>
        <w:tc>
          <w:tcPr>
            <w:tcW w:w="985" w:type="pct"/>
            <w:tcBorders>
              <w:top w:val="single" w:sz="4" w:space="0" w:color="000000"/>
              <w:left w:val="single" w:sz="4" w:space="0" w:color="000000"/>
              <w:bottom w:val="single" w:sz="4" w:space="0" w:color="000000"/>
              <w:right w:val="single" w:sz="4" w:space="0" w:color="000000"/>
            </w:tcBorders>
          </w:tcPr>
          <w:p w14:paraId="425C5F28" w14:textId="3EC8C966" w:rsidR="000856F9" w:rsidRPr="000856F9" w:rsidRDefault="000856F9" w:rsidP="000856F9">
            <w:pPr>
              <w:pStyle w:val="Heading3"/>
              <w:rPr>
                <w:b w:val="0"/>
                <w:bCs w:val="0"/>
              </w:rPr>
            </w:pPr>
            <w:r w:rsidRPr="000856F9">
              <w:rPr>
                <w:rFonts w:eastAsia="Arial" w:cs="Arial"/>
                <w:b w:val="0"/>
                <w:bCs w:val="0"/>
                <w:sz w:val="20"/>
                <w:szCs w:val="20"/>
              </w:rPr>
              <w:t>A, I</w:t>
            </w:r>
          </w:p>
        </w:tc>
      </w:tr>
      <w:tr w:rsidR="000856F9" w:rsidRPr="009F0647" w14:paraId="36C89A56" w14:textId="77777777" w:rsidTr="008E703C">
        <w:trPr>
          <w:trHeight w:val="70"/>
        </w:trPr>
        <w:tc>
          <w:tcPr>
            <w:tcW w:w="4015" w:type="pct"/>
            <w:tcBorders>
              <w:top w:val="single" w:sz="4" w:space="0" w:color="000000"/>
              <w:left w:val="single" w:sz="4" w:space="0" w:color="000000"/>
              <w:bottom w:val="single" w:sz="4" w:space="0" w:color="000000"/>
              <w:right w:val="single" w:sz="4" w:space="0" w:color="000000"/>
            </w:tcBorders>
            <w:vAlign w:val="center"/>
          </w:tcPr>
          <w:p w14:paraId="37E32D97" w14:textId="77777777" w:rsidR="000856F9" w:rsidRPr="00062939" w:rsidRDefault="000856F9" w:rsidP="000856F9">
            <w:pPr>
              <w:pBdr>
                <w:top w:val="nil"/>
                <w:left w:val="nil"/>
                <w:bottom w:val="nil"/>
                <w:right w:val="nil"/>
                <w:between w:val="nil"/>
              </w:pBdr>
              <w:spacing w:after="120"/>
              <w:ind w:left="284" w:hanging="284"/>
              <w:rPr>
                <w:rFonts w:ascii="Arial" w:eastAsia="Verdana" w:hAnsi="Arial" w:cs="Arial"/>
                <w:color w:val="FF0000"/>
                <w:sz w:val="20"/>
                <w:szCs w:val="20"/>
              </w:rPr>
            </w:pPr>
            <w:r w:rsidRPr="00923532">
              <w:rPr>
                <w:rFonts w:ascii="Arial" w:eastAsia="Verdana" w:hAnsi="Arial" w:cs="Arial"/>
                <w:color w:val="000000"/>
                <w:sz w:val="20"/>
                <w:szCs w:val="20"/>
              </w:rPr>
              <w:t>Key Behaviours</w:t>
            </w:r>
          </w:p>
          <w:p w14:paraId="2158C409" w14:textId="77777777" w:rsidR="000856F9" w:rsidRPr="00CC3572" w:rsidRDefault="000856F9" w:rsidP="000856F9">
            <w:pPr>
              <w:numPr>
                <w:ilvl w:val="0"/>
                <w:numId w:val="13"/>
              </w:numPr>
              <w:pBdr>
                <w:top w:val="nil"/>
                <w:left w:val="nil"/>
                <w:bottom w:val="nil"/>
                <w:right w:val="nil"/>
                <w:between w:val="nil"/>
              </w:pBdr>
              <w:spacing w:after="120"/>
              <w:rPr>
                <w:rFonts w:ascii="Arial" w:eastAsia="Verdana" w:hAnsi="Arial" w:cs="Arial"/>
                <w:color w:val="000000"/>
                <w:sz w:val="20"/>
                <w:szCs w:val="20"/>
              </w:rPr>
            </w:pPr>
            <w:r w:rsidRPr="00CC3572">
              <w:rPr>
                <w:rFonts w:ascii="Arial" w:eastAsia="Verdana" w:hAnsi="Arial" w:cs="Arial"/>
                <w:color w:val="000000"/>
                <w:sz w:val="20"/>
                <w:szCs w:val="20"/>
              </w:rPr>
              <w:t xml:space="preserve">Takes ownership and accountability for their personal performance. </w:t>
            </w:r>
          </w:p>
          <w:p w14:paraId="6565605D" w14:textId="77777777" w:rsidR="000856F9" w:rsidRPr="00CC3572" w:rsidRDefault="000856F9" w:rsidP="000856F9">
            <w:pPr>
              <w:numPr>
                <w:ilvl w:val="0"/>
                <w:numId w:val="13"/>
              </w:numPr>
              <w:pBdr>
                <w:top w:val="nil"/>
                <w:left w:val="nil"/>
                <w:bottom w:val="nil"/>
                <w:right w:val="nil"/>
                <w:between w:val="nil"/>
              </w:pBdr>
              <w:spacing w:after="120"/>
              <w:rPr>
                <w:rFonts w:ascii="Arial" w:eastAsia="Verdana" w:hAnsi="Arial" w:cs="Arial"/>
                <w:color w:val="000000"/>
                <w:sz w:val="20"/>
                <w:szCs w:val="20"/>
              </w:rPr>
            </w:pPr>
            <w:r w:rsidRPr="00CC3572">
              <w:rPr>
                <w:rFonts w:ascii="Arial" w:eastAsia="Verdana" w:hAnsi="Arial" w:cs="Arial"/>
                <w:color w:val="000000"/>
                <w:sz w:val="20"/>
                <w:szCs w:val="20"/>
              </w:rPr>
              <w:t xml:space="preserve">Builds strong relationships and networks, takes a collaborative approach with colleagues and stakeholders.  </w:t>
            </w:r>
          </w:p>
          <w:p w14:paraId="7D2EBA7B" w14:textId="77777777" w:rsidR="000856F9" w:rsidRPr="00CC3572" w:rsidRDefault="000856F9" w:rsidP="000856F9">
            <w:pPr>
              <w:numPr>
                <w:ilvl w:val="0"/>
                <w:numId w:val="13"/>
              </w:numPr>
              <w:pBdr>
                <w:top w:val="nil"/>
                <w:left w:val="nil"/>
                <w:bottom w:val="nil"/>
                <w:right w:val="nil"/>
                <w:between w:val="nil"/>
              </w:pBdr>
              <w:spacing w:after="120"/>
              <w:rPr>
                <w:rFonts w:ascii="Arial" w:eastAsia="Verdana" w:hAnsi="Arial" w:cs="Arial"/>
                <w:color w:val="000000"/>
                <w:sz w:val="20"/>
                <w:szCs w:val="20"/>
              </w:rPr>
            </w:pPr>
            <w:r w:rsidRPr="00CC3572">
              <w:rPr>
                <w:rFonts w:ascii="Arial" w:eastAsia="Verdana" w:hAnsi="Arial" w:cs="Arial"/>
                <w:color w:val="000000"/>
                <w:sz w:val="20"/>
                <w:szCs w:val="20"/>
              </w:rPr>
              <w:t>Role models a positive, can-do attitude with a continuous improvement mindset.</w:t>
            </w:r>
          </w:p>
          <w:p w14:paraId="04B4F3B4" w14:textId="77777777" w:rsidR="000856F9" w:rsidRPr="00CC3572" w:rsidRDefault="000856F9" w:rsidP="000856F9">
            <w:pPr>
              <w:numPr>
                <w:ilvl w:val="0"/>
                <w:numId w:val="13"/>
              </w:numPr>
              <w:pBdr>
                <w:top w:val="nil"/>
                <w:left w:val="nil"/>
                <w:bottom w:val="nil"/>
                <w:right w:val="nil"/>
                <w:between w:val="nil"/>
              </w:pBdr>
              <w:spacing w:after="120"/>
              <w:rPr>
                <w:rFonts w:ascii="Arial" w:eastAsia="Verdana" w:hAnsi="Arial" w:cs="Arial"/>
                <w:color w:val="000000"/>
                <w:sz w:val="20"/>
                <w:szCs w:val="20"/>
              </w:rPr>
            </w:pPr>
            <w:r w:rsidRPr="00CC3572">
              <w:rPr>
                <w:rFonts w:ascii="Arial" w:eastAsia="Verdana" w:hAnsi="Arial" w:cs="Arial"/>
                <w:color w:val="000000"/>
                <w:sz w:val="20"/>
                <w:szCs w:val="20"/>
              </w:rPr>
              <w:t>Is curious and actively seeks out emerging practices and development opportunities.</w:t>
            </w:r>
          </w:p>
          <w:p w14:paraId="2CF5ECF9" w14:textId="77777777" w:rsidR="000856F9" w:rsidRPr="00CC3572" w:rsidRDefault="000856F9" w:rsidP="000856F9">
            <w:pPr>
              <w:numPr>
                <w:ilvl w:val="0"/>
                <w:numId w:val="13"/>
              </w:numPr>
              <w:pBdr>
                <w:top w:val="nil"/>
                <w:left w:val="nil"/>
                <w:bottom w:val="nil"/>
                <w:right w:val="nil"/>
                <w:between w:val="nil"/>
              </w:pBdr>
              <w:spacing w:after="120"/>
              <w:rPr>
                <w:rFonts w:ascii="Arial" w:eastAsia="Verdana" w:hAnsi="Arial" w:cs="Arial"/>
                <w:color w:val="000000"/>
                <w:sz w:val="20"/>
                <w:szCs w:val="20"/>
              </w:rPr>
            </w:pPr>
            <w:r w:rsidRPr="00CC3572">
              <w:rPr>
                <w:rFonts w:ascii="Arial" w:eastAsia="Verdana" w:hAnsi="Arial" w:cs="Arial"/>
                <w:color w:val="000000"/>
                <w:sz w:val="20"/>
                <w:szCs w:val="20"/>
              </w:rPr>
              <w:t>Supports a strong team culture, empowering team members and supports team member’s learning and development.</w:t>
            </w:r>
          </w:p>
          <w:p w14:paraId="7190E937" w14:textId="77777777" w:rsidR="000856F9" w:rsidRPr="00CC3572" w:rsidRDefault="000856F9" w:rsidP="000856F9">
            <w:pPr>
              <w:numPr>
                <w:ilvl w:val="0"/>
                <w:numId w:val="13"/>
              </w:numPr>
              <w:pBdr>
                <w:top w:val="nil"/>
                <w:left w:val="nil"/>
                <w:bottom w:val="nil"/>
                <w:right w:val="nil"/>
                <w:between w:val="nil"/>
              </w:pBdr>
              <w:spacing w:after="120"/>
              <w:rPr>
                <w:rFonts w:ascii="Arial" w:eastAsia="Verdana" w:hAnsi="Arial" w:cs="Arial"/>
                <w:color w:val="000000"/>
                <w:sz w:val="20"/>
                <w:szCs w:val="20"/>
              </w:rPr>
            </w:pPr>
            <w:r w:rsidRPr="00CC3572">
              <w:rPr>
                <w:rFonts w:ascii="Arial" w:eastAsia="Verdana" w:hAnsi="Arial" w:cs="Arial"/>
                <w:color w:val="000000"/>
                <w:sz w:val="20"/>
                <w:szCs w:val="20"/>
              </w:rPr>
              <w:t>Communicates and collaborates pro-actively.</w:t>
            </w:r>
          </w:p>
          <w:p w14:paraId="5F4FDE3C" w14:textId="77777777" w:rsidR="000856F9" w:rsidRPr="00CC3572" w:rsidRDefault="000856F9" w:rsidP="000856F9">
            <w:pPr>
              <w:numPr>
                <w:ilvl w:val="0"/>
                <w:numId w:val="13"/>
              </w:numPr>
              <w:pBdr>
                <w:top w:val="nil"/>
                <w:left w:val="nil"/>
                <w:bottom w:val="nil"/>
                <w:right w:val="nil"/>
                <w:between w:val="nil"/>
              </w:pBdr>
              <w:spacing w:after="120"/>
              <w:rPr>
                <w:rFonts w:ascii="Arial" w:eastAsia="Verdana" w:hAnsi="Arial" w:cs="Arial"/>
                <w:color w:val="000000"/>
                <w:sz w:val="20"/>
                <w:szCs w:val="20"/>
              </w:rPr>
            </w:pPr>
            <w:r w:rsidRPr="00CC3572">
              <w:rPr>
                <w:rFonts w:ascii="Arial" w:eastAsia="Verdana" w:hAnsi="Arial" w:cs="Arial"/>
                <w:color w:val="000000"/>
                <w:sz w:val="20"/>
                <w:szCs w:val="20"/>
              </w:rPr>
              <w:t xml:space="preserve">Displays informed decision making </w:t>
            </w:r>
          </w:p>
          <w:p w14:paraId="160D9C5C" w14:textId="77777777" w:rsidR="000856F9" w:rsidRPr="00CC3572" w:rsidRDefault="000856F9" w:rsidP="000856F9">
            <w:pPr>
              <w:numPr>
                <w:ilvl w:val="0"/>
                <w:numId w:val="13"/>
              </w:numPr>
              <w:pBdr>
                <w:top w:val="nil"/>
                <w:left w:val="nil"/>
                <w:bottom w:val="nil"/>
                <w:right w:val="nil"/>
                <w:between w:val="nil"/>
              </w:pBdr>
              <w:spacing w:after="120"/>
              <w:rPr>
                <w:rFonts w:ascii="Arial" w:eastAsia="Verdana" w:hAnsi="Arial" w:cs="Arial"/>
                <w:color w:val="000000"/>
                <w:sz w:val="20"/>
                <w:szCs w:val="20"/>
              </w:rPr>
            </w:pPr>
            <w:r w:rsidRPr="00CC3572">
              <w:rPr>
                <w:rFonts w:ascii="Arial" w:eastAsia="Verdana" w:hAnsi="Arial" w:cs="Arial"/>
                <w:color w:val="000000"/>
                <w:sz w:val="20"/>
                <w:szCs w:val="20"/>
              </w:rPr>
              <w:t>Promotes a blameless culture.</w:t>
            </w:r>
          </w:p>
          <w:p w14:paraId="233432DD" w14:textId="77777777" w:rsidR="000856F9" w:rsidRDefault="000856F9" w:rsidP="000856F9">
            <w:pPr>
              <w:numPr>
                <w:ilvl w:val="0"/>
                <w:numId w:val="13"/>
              </w:numPr>
              <w:pBdr>
                <w:top w:val="nil"/>
                <w:left w:val="nil"/>
                <w:bottom w:val="nil"/>
                <w:right w:val="nil"/>
                <w:between w:val="nil"/>
              </w:pBdr>
              <w:spacing w:after="120"/>
              <w:rPr>
                <w:rFonts w:ascii="Arial" w:eastAsia="Verdana" w:hAnsi="Arial" w:cs="Arial"/>
                <w:color w:val="000000"/>
                <w:sz w:val="20"/>
                <w:szCs w:val="20"/>
              </w:rPr>
            </w:pPr>
            <w:r w:rsidRPr="00CC3572">
              <w:rPr>
                <w:rFonts w:ascii="Arial" w:eastAsia="Verdana" w:hAnsi="Arial" w:cs="Arial"/>
                <w:color w:val="000000"/>
                <w:sz w:val="20"/>
                <w:szCs w:val="20"/>
              </w:rPr>
              <w:t>Resilient, determined and confiden</w:t>
            </w:r>
            <w:r>
              <w:rPr>
                <w:rFonts w:ascii="Arial" w:eastAsia="Verdana" w:hAnsi="Arial" w:cs="Arial"/>
                <w:color w:val="000000"/>
                <w:sz w:val="20"/>
                <w:szCs w:val="20"/>
              </w:rPr>
              <w:t>t</w:t>
            </w:r>
          </w:p>
          <w:p w14:paraId="0022B23D" w14:textId="24902007" w:rsidR="000856F9" w:rsidRPr="00112331" w:rsidRDefault="000856F9" w:rsidP="000856F9">
            <w:pPr>
              <w:pStyle w:val="Heading3"/>
              <w:rPr>
                <w:rFonts w:cs="Arial"/>
                <w:b w:val="0"/>
                <w:bCs w:val="0"/>
                <w:sz w:val="22"/>
                <w:szCs w:val="22"/>
              </w:rPr>
            </w:pPr>
            <w:r>
              <w:rPr>
                <w:rFonts w:eastAsia="Verdana" w:cs="Arial"/>
                <w:color w:val="000000"/>
                <w:sz w:val="20"/>
                <w:szCs w:val="20"/>
              </w:rPr>
              <w:t xml:space="preserve">For Grade 11 post holders, to demonstrate the ability to mentor and develop more junior members of the procurement team, and in managing the wider more complex project environment. </w:t>
            </w:r>
          </w:p>
        </w:tc>
        <w:tc>
          <w:tcPr>
            <w:tcW w:w="985" w:type="pct"/>
            <w:tcBorders>
              <w:top w:val="single" w:sz="4" w:space="0" w:color="000000"/>
              <w:left w:val="single" w:sz="4" w:space="0" w:color="000000"/>
              <w:bottom w:val="single" w:sz="4" w:space="0" w:color="000000"/>
              <w:right w:val="single" w:sz="4" w:space="0" w:color="000000"/>
            </w:tcBorders>
            <w:vAlign w:val="center"/>
          </w:tcPr>
          <w:p w14:paraId="4E1C8289" w14:textId="48297AEB" w:rsidR="000856F9" w:rsidRPr="009F0647" w:rsidRDefault="000856F9" w:rsidP="000856F9">
            <w:pPr>
              <w:pStyle w:val="Heading3"/>
            </w:pPr>
            <w:r w:rsidRPr="00923532">
              <w:rPr>
                <w:rFonts w:eastAsia="Arial" w:cs="Arial"/>
                <w:sz w:val="20"/>
                <w:szCs w:val="20"/>
              </w:rPr>
              <w:t>I</w:t>
            </w:r>
          </w:p>
        </w:tc>
      </w:tr>
      <w:tr w:rsidR="000856F9" w:rsidRPr="009F0647" w14:paraId="39E602BF" w14:textId="77777777" w:rsidTr="005021D7">
        <w:trPr>
          <w:trHeight w:val="70"/>
        </w:trPr>
        <w:tc>
          <w:tcPr>
            <w:tcW w:w="4015" w:type="pct"/>
          </w:tcPr>
          <w:p w14:paraId="75C8547E" w14:textId="77777777" w:rsidR="000856F9" w:rsidRPr="00112331" w:rsidRDefault="000856F9" w:rsidP="000856F9">
            <w:pPr>
              <w:pStyle w:val="Heading3"/>
              <w:rPr>
                <w:rFonts w:cs="Arial"/>
              </w:rPr>
            </w:pPr>
            <w:r w:rsidRPr="00112331">
              <w:rPr>
                <w:rFonts w:cs="Arial"/>
              </w:rPr>
              <w:t>Desirable Criteria</w:t>
            </w:r>
          </w:p>
        </w:tc>
        <w:tc>
          <w:tcPr>
            <w:tcW w:w="985" w:type="pct"/>
          </w:tcPr>
          <w:p w14:paraId="215E4E13" w14:textId="77777777" w:rsidR="000856F9" w:rsidRPr="009F0647" w:rsidRDefault="000856F9" w:rsidP="000856F9">
            <w:pPr>
              <w:pStyle w:val="Heading3"/>
            </w:pPr>
            <w:r w:rsidRPr="009F0647">
              <w:t>Assessed By:</w:t>
            </w:r>
          </w:p>
        </w:tc>
      </w:tr>
      <w:tr w:rsidR="000856F9" w:rsidRPr="009F0647" w14:paraId="4340C717" w14:textId="77777777" w:rsidTr="002F564C">
        <w:tc>
          <w:tcPr>
            <w:tcW w:w="4015" w:type="pct"/>
            <w:tcBorders>
              <w:top w:val="single" w:sz="4" w:space="0" w:color="000000"/>
              <w:left w:val="single" w:sz="4" w:space="0" w:color="000000"/>
              <w:bottom w:val="single" w:sz="4" w:space="0" w:color="000000"/>
              <w:right w:val="single" w:sz="4" w:space="0" w:color="000000"/>
            </w:tcBorders>
          </w:tcPr>
          <w:p w14:paraId="48043D0B" w14:textId="5B2D68E2" w:rsidR="000856F9" w:rsidRPr="00112331" w:rsidRDefault="000856F9" w:rsidP="000856F9">
            <w:pPr>
              <w:spacing w:before="120" w:after="120"/>
              <w:jc w:val="both"/>
              <w:rPr>
                <w:rFonts w:ascii="Arial" w:hAnsi="Arial" w:cs="Arial"/>
                <w:szCs w:val="22"/>
              </w:rPr>
            </w:pPr>
            <w:r w:rsidRPr="00C24E11">
              <w:rPr>
                <w:rFonts w:ascii="Arial" w:eastAsia="Verdana" w:hAnsi="Arial" w:cs="Arial"/>
                <w:sz w:val="20"/>
                <w:szCs w:val="20"/>
              </w:rPr>
              <w:t>Experience of programme management</w:t>
            </w:r>
          </w:p>
        </w:tc>
        <w:tc>
          <w:tcPr>
            <w:tcW w:w="985" w:type="pct"/>
            <w:tcBorders>
              <w:top w:val="single" w:sz="4" w:space="0" w:color="000000"/>
              <w:left w:val="single" w:sz="4" w:space="0" w:color="000000"/>
              <w:bottom w:val="single" w:sz="4" w:space="0" w:color="000000"/>
              <w:right w:val="single" w:sz="4" w:space="0" w:color="000000"/>
            </w:tcBorders>
          </w:tcPr>
          <w:p w14:paraId="65A698CC" w14:textId="781D8E2D" w:rsidR="000856F9" w:rsidRPr="007A55C8" w:rsidRDefault="000856F9" w:rsidP="000856F9">
            <w:pPr>
              <w:spacing w:before="120" w:after="120"/>
              <w:jc w:val="both"/>
              <w:rPr>
                <w:rFonts w:ascii="Arial" w:hAnsi="Arial" w:cs="Arial"/>
                <w:sz w:val="20"/>
                <w:szCs w:val="20"/>
              </w:rPr>
            </w:pPr>
            <w:r>
              <w:rPr>
                <w:rFonts w:ascii="Arial" w:eastAsia="Arial" w:hAnsi="Arial" w:cs="Arial"/>
                <w:sz w:val="20"/>
                <w:szCs w:val="20"/>
              </w:rPr>
              <w:t>A, D</w:t>
            </w:r>
          </w:p>
        </w:tc>
      </w:tr>
    </w:tbl>
    <w:p w14:paraId="03C1D653" w14:textId="2A37DC2A" w:rsidR="000856F9" w:rsidRDefault="000856F9" w:rsidP="00114762">
      <w:bookmarkStart w:id="2" w:name="_Hlk516569688"/>
      <w:bookmarkStart w:id="3" w:name="_Hlk518653385"/>
      <w:bookmarkStart w:id="4" w:name="_Hlk518651683"/>
    </w:p>
    <w:p w14:paraId="3C05F7D9" w14:textId="77777777" w:rsidR="000856F9" w:rsidRDefault="000856F9">
      <w:r>
        <w:br w:type="page"/>
      </w:r>
    </w:p>
    <w:p w14:paraId="47C34B98"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A002E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A002E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002E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002E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002E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002E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002E5"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2"/>
      <w:bookmarkEnd w:id="3"/>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A002E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01A1FE2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0856F9">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52ABB6D2"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856F9">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A002E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4"/>
          <w:p w14:paraId="61A2A42D" w14:textId="453CAB5A" w:rsidR="00607DED" w:rsidRPr="00607DED" w:rsidRDefault="00A002E5"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C2036" w14:textId="77777777" w:rsidR="00411D19" w:rsidRDefault="00411D19" w:rsidP="007A55C8">
      <w:r>
        <w:separator/>
      </w:r>
    </w:p>
  </w:endnote>
  <w:endnote w:type="continuationSeparator" w:id="0">
    <w:p w14:paraId="0D1E1D05" w14:textId="77777777" w:rsidR="00411D19" w:rsidRDefault="00411D1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411D1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411D19" w:rsidRDefault="00411D19"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411D19" w:rsidRPr="0006028D" w:rsidRDefault="00411D1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411D19"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411D19" w:rsidRDefault="00411D19" w:rsidP="00FC4D27">
    <w:pPr>
      <w:pStyle w:val="Footer"/>
      <w:ind w:firstLine="2880"/>
      <w:jc w:val="right"/>
      <w:rPr>
        <w:rFonts w:ascii="Arial" w:hAnsi="Arial" w:cs="Arial"/>
        <w:noProof/>
      </w:rPr>
    </w:pPr>
  </w:p>
  <w:p w14:paraId="04BBDEFD" w14:textId="77777777" w:rsidR="00411D19" w:rsidRDefault="00411D19" w:rsidP="00FC4D27">
    <w:pPr>
      <w:pStyle w:val="Footer"/>
      <w:ind w:firstLine="2880"/>
      <w:jc w:val="right"/>
      <w:rPr>
        <w:rFonts w:ascii="Arial" w:hAnsi="Arial" w:cs="Arial"/>
        <w:noProof/>
      </w:rPr>
    </w:pPr>
  </w:p>
  <w:p w14:paraId="0AC40F32" w14:textId="77777777" w:rsidR="00411D1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E41B0" w14:textId="77777777" w:rsidR="00411D19" w:rsidRDefault="00411D19" w:rsidP="007A55C8">
      <w:r>
        <w:separator/>
      </w:r>
    </w:p>
  </w:footnote>
  <w:footnote w:type="continuationSeparator" w:id="0">
    <w:p w14:paraId="09B0B6CE" w14:textId="77777777" w:rsidR="00411D19" w:rsidRDefault="00411D1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411D19"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BB1466C"/>
    <w:multiLevelType w:val="multilevel"/>
    <w:tmpl w:val="BDF62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4A14C15"/>
    <w:multiLevelType w:val="multilevel"/>
    <w:tmpl w:val="14707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550487">
    <w:abstractNumId w:val="2"/>
  </w:num>
  <w:num w:numId="2" w16cid:durableId="1860848149">
    <w:abstractNumId w:val="9"/>
  </w:num>
  <w:num w:numId="3" w16cid:durableId="2023237522">
    <w:abstractNumId w:val="6"/>
  </w:num>
  <w:num w:numId="4" w16cid:durableId="680856432">
    <w:abstractNumId w:val="5"/>
  </w:num>
  <w:num w:numId="5" w16cid:durableId="13965866">
    <w:abstractNumId w:val="10"/>
  </w:num>
  <w:num w:numId="6" w16cid:durableId="19207365">
    <w:abstractNumId w:val="8"/>
  </w:num>
  <w:num w:numId="7" w16cid:durableId="41752387">
    <w:abstractNumId w:val="1"/>
  </w:num>
  <w:num w:numId="8" w16cid:durableId="346830933">
    <w:abstractNumId w:val="12"/>
  </w:num>
  <w:num w:numId="9" w16cid:durableId="1384523627">
    <w:abstractNumId w:val="4"/>
  </w:num>
  <w:num w:numId="10" w16cid:durableId="221604190">
    <w:abstractNumId w:val="0"/>
  </w:num>
  <w:num w:numId="11" w16cid:durableId="1820072978">
    <w:abstractNumId w:val="7"/>
  </w:num>
  <w:num w:numId="12" w16cid:durableId="1051421901">
    <w:abstractNumId w:val="11"/>
  </w:num>
  <w:num w:numId="13" w16cid:durableId="102698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56F9"/>
    <w:rsid w:val="00095994"/>
    <w:rsid w:val="000B4310"/>
    <w:rsid w:val="000C313F"/>
    <w:rsid w:val="00112331"/>
    <w:rsid w:val="00114762"/>
    <w:rsid w:val="00125ADA"/>
    <w:rsid w:val="00172A40"/>
    <w:rsid w:val="0019309F"/>
    <w:rsid w:val="001A3EA1"/>
    <w:rsid w:val="001E1A41"/>
    <w:rsid w:val="00277475"/>
    <w:rsid w:val="002B2D2A"/>
    <w:rsid w:val="00361C14"/>
    <w:rsid w:val="003809BE"/>
    <w:rsid w:val="003930B2"/>
    <w:rsid w:val="003E7E21"/>
    <w:rsid w:val="004000D7"/>
    <w:rsid w:val="00411D19"/>
    <w:rsid w:val="00447A18"/>
    <w:rsid w:val="00460CB3"/>
    <w:rsid w:val="004619FB"/>
    <w:rsid w:val="0046450A"/>
    <w:rsid w:val="0049031D"/>
    <w:rsid w:val="004A4044"/>
    <w:rsid w:val="004D7CA2"/>
    <w:rsid w:val="004E77EF"/>
    <w:rsid w:val="005021D7"/>
    <w:rsid w:val="00504E43"/>
    <w:rsid w:val="005538F8"/>
    <w:rsid w:val="00584DE3"/>
    <w:rsid w:val="00586503"/>
    <w:rsid w:val="005A55A0"/>
    <w:rsid w:val="005C6495"/>
    <w:rsid w:val="005E0DBE"/>
    <w:rsid w:val="005E7A01"/>
    <w:rsid w:val="005F2F1D"/>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0100A"/>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002E5"/>
    <w:rsid w:val="00A30690"/>
    <w:rsid w:val="00A4025D"/>
    <w:rsid w:val="00A405EF"/>
    <w:rsid w:val="00A50C5D"/>
    <w:rsid w:val="00A827C9"/>
    <w:rsid w:val="00A9293D"/>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B349F"/>
    <w:rsid w:val="00FC7172"/>
    <w:rsid w:val="00FC71AD"/>
    <w:rsid w:val="00FD2103"/>
    <w:rsid w:val="00FD3A85"/>
    <w:rsid w:val="00FD567A"/>
    <w:rsid w:val="00FE0F17"/>
    <w:rsid w:val="00FF369F"/>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97777">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2327</Words>
  <Characters>13265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Booker, Katherine - Oxfordshire County Council</cp:lastModifiedBy>
  <cp:revision>2</cp:revision>
  <dcterms:created xsi:type="dcterms:W3CDTF">2024-09-17T13:45:00Z</dcterms:created>
  <dcterms:modified xsi:type="dcterms:W3CDTF">2024-09-17T13:45:00Z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