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Pr="00EA4380" w:rsidRDefault="00114762" w:rsidP="00114762">
      <w:pPr>
        <w:jc w:val="both"/>
        <w:rPr>
          <w:rFonts w:ascii="Arial" w:hAnsi="Arial" w:cs="Arial"/>
          <w:sz w:val="24"/>
        </w:rPr>
      </w:pPr>
      <w:r w:rsidRPr="00EA4380">
        <w:rPr>
          <w:rFonts w:ascii="Arial" w:hAnsi="Arial" w:cs="Arial"/>
          <w:sz w:val="24"/>
        </w:rPr>
        <w:t>The job profile provides key information relating to the salary and working conditions e.g. location of a job, along with the current focus of the role and a brief description of the main duties.</w:t>
      </w:r>
    </w:p>
    <w:p w14:paraId="40CAB914" w14:textId="77777777" w:rsidR="008C0294" w:rsidRPr="00EA4380" w:rsidRDefault="008C0294" w:rsidP="00114762">
      <w:pPr>
        <w:jc w:val="both"/>
        <w:rPr>
          <w:rFonts w:ascii="Arial" w:hAnsi="Arial" w:cs="Arial"/>
          <w:sz w:val="24"/>
        </w:rPr>
      </w:pPr>
    </w:p>
    <w:p w14:paraId="59C63F1E" w14:textId="13473D35" w:rsidR="008C0294" w:rsidRPr="00EA4380" w:rsidRDefault="008C0294" w:rsidP="00760609">
      <w:pPr>
        <w:pStyle w:val="Heading2"/>
        <w:rPr>
          <w:sz w:val="24"/>
          <w:szCs w:val="24"/>
        </w:rPr>
      </w:pPr>
      <w:r w:rsidRPr="00EA4380">
        <w:rPr>
          <w:sz w:val="24"/>
          <w:szCs w:val="24"/>
        </w:rPr>
        <w:t>Job Details</w:t>
      </w:r>
    </w:p>
    <w:tbl>
      <w:tblPr>
        <w:tblStyle w:val="TableGridLight"/>
        <w:tblW w:w="5002" w:type="pct"/>
        <w:tblLook w:val="01E0" w:firstRow="1" w:lastRow="1" w:firstColumn="1" w:lastColumn="1" w:noHBand="0" w:noVBand="0"/>
      </w:tblPr>
      <w:tblGrid>
        <w:gridCol w:w="2278"/>
        <w:gridCol w:w="7921"/>
      </w:tblGrid>
      <w:tr w:rsidR="00114762" w:rsidRPr="00EA4380" w14:paraId="4896F93B" w14:textId="77777777" w:rsidTr="57456D5D">
        <w:tc>
          <w:tcPr>
            <w:tcW w:w="1117" w:type="pct"/>
          </w:tcPr>
          <w:p w14:paraId="4CB0E192" w14:textId="77777777" w:rsidR="00114762" w:rsidRPr="00EA4380" w:rsidRDefault="00114762" w:rsidP="0001313E">
            <w:pPr>
              <w:pStyle w:val="Normaltable"/>
              <w:rPr>
                <w:rFonts w:ascii="Arial" w:hAnsi="Arial" w:cs="Arial"/>
                <w:sz w:val="24"/>
              </w:rPr>
            </w:pPr>
            <w:r w:rsidRPr="00EA4380">
              <w:rPr>
                <w:rFonts w:ascii="Arial" w:hAnsi="Arial" w:cs="Arial"/>
                <w:sz w:val="24"/>
              </w:rPr>
              <w:t>Job Title:</w:t>
            </w:r>
          </w:p>
        </w:tc>
        <w:tc>
          <w:tcPr>
            <w:tcW w:w="3883" w:type="pct"/>
          </w:tcPr>
          <w:p w14:paraId="38CA6BD1" w14:textId="139EDB9D" w:rsidR="00114762" w:rsidRPr="00EA4380" w:rsidRDefault="00A3746E" w:rsidP="0001313E">
            <w:pPr>
              <w:rPr>
                <w:rFonts w:ascii="Arial" w:hAnsi="Arial" w:cs="Arial"/>
                <w:sz w:val="24"/>
              </w:rPr>
            </w:pPr>
            <w:r w:rsidRPr="00EA4380">
              <w:rPr>
                <w:rFonts w:ascii="Arial" w:hAnsi="Arial" w:cs="Arial"/>
                <w:sz w:val="24"/>
              </w:rPr>
              <w:t xml:space="preserve">Assistant </w:t>
            </w:r>
            <w:r w:rsidR="00371B05" w:rsidRPr="00EA4380">
              <w:rPr>
                <w:rFonts w:ascii="Arial" w:hAnsi="Arial" w:cs="Arial"/>
                <w:sz w:val="24"/>
              </w:rPr>
              <w:t>Team Manager</w:t>
            </w:r>
            <w:r w:rsidRPr="00EA4380">
              <w:rPr>
                <w:rFonts w:ascii="Arial" w:hAnsi="Arial" w:cs="Arial"/>
                <w:sz w:val="24"/>
              </w:rPr>
              <w:t xml:space="preserve"> SAFER</w:t>
            </w:r>
            <w:r w:rsidR="00EA4380" w:rsidRPr="00EA4380">
              <w:rPr>
                <w:rFonts w:ascii="Arial" w:hAnsi="Arial" w:cs="Arial"/>
                <w:sz w:val="24"/>
              </w:rPr>
              <w:t xml:space="preserve"> team (Safeguarding Adolescents </w:t>
            </w:r>
            <w:r w:rsidR="000E5B8A">
              <w:rPr>
                <w:rFonts w:ascii="Arial" w:hAnsi="Arial" w:cs="Arial"/>
                <w:sz w:val="24"/>
              </w:rPr>
              <w:t>f</w:t>
            </w:r>
            <w:r w:rsidR="00EA4380" w:rsidRPr="00EA4380">
              <w:rPr>
                <w:rFonts w:ascii="Arial" w:hAnsi="Arial" w:cs="Arial"/>
                <w:sz w:val="24"/>
              </w:rPr>
              <w:t>rom Exploitation and Risk)</w:t>
            </w:r>
          </w:p>
        </w:tc>
      </w:tr>
      <w:tr w:rsidR="00A405EF" w:rsidRPr="00EA4380" w14:paraId="3474185F" w14:textId="77777777" w:rsidTr="57456D5D">
        <w:tc>
          <w:tcPr>
            <w:tcW w:w="1117" w:type="pct"/>
          </w:tcPr>
          <w:p w14:paraId="62E43123" w14:textId="55A584F7" w:rsidR="00A405EF" w:rsidRPr="00EA4380" w:rsidRDefault="00A405EF" w:rsidP="0001313E">
            <w:pPr>
              <w:pStyle w:val="Normaltable"/>
              <w:rPr>
                <w:rFonts w:ascii="Arial" w:hAnsi="Arial" w:cs="Arial"/>
                <w:sz w:val="24"/>
              </w:rPr>
            </w:pPr>
            <w:r w:rsidRPr="00EA4380">
              <w:rPr>
                <w:rFonts w:ascii="Arial" w:hAnsi="Arial" w:cs="Arial"/>
                <w:sz w:val="24"/>
              </w:rPr>
              <w:t>Salar</w:t>
            </w:r>
            <w:r w:rsidR="007004F3" w:rsidRPr="00EA4380">
              <w:rPr>
                <w:rFonts w:ascii="Arial" w:hAnsi="Arial" w:cs="Arial"/>
                <w:sz w:val="24"/>
              </w:rPr>
              <w:t>y</w:t>
            </w:r>
            <w:r w:rsidRPr="00EA4380">
              <w:rPr>
                <w:rFonts w:ascii="Arial" w:hAnsi="Arial" w:cs="Arial"/>
                <w:sz w:val="24"/>
              </w:rPr>
              <w:t>:</w:t>
            </w:r>
          </w:p>
        </w:tc>
        <w:tc>
          <w:tcPr>
            <w:tcW w:w="3883" w:type="pct"/>
          </w:tcPr>
          <w:p w14:paraId="4D5441FB" w14:textId="02731D66" w:rsidR="00A405EF" w:rsidRPr="00EA4380" w:rsidRDefault="00371B05" w:rsidP="0001313E">
            <w:pPr>
              <w:pStyle w:val="Normaltable"/>
              <w:rPr>
                <w:rFonts w:ascii="Arial" w:hAnsi="Arial" w:cs="Arial"/>
                <w:sz w:val="24"/>
              </w:rPr>
            </w:pPr>
            <w:r w:rsidRPr="00EA4380">
              <w:rPr>
                <w:rFonts w:ascii="Arial" w:hAnsi="Arial" w:cs="Arial"/>
                <w:sz w:val="24"/>
              </w:rPr>
              <w:t xml:space="preserve">Salary: </w:t>
            </w:r>
            <w:r w:rsidR="005024C6" w:rsidRPr="00EA4380">
              <w:rPr>
                <w:rFonts w:ascii="Arial" w:hAnsi="Arial" w:cs="Arial"/>
                <w:color w:val="333333"/>
                <w:sz w:val="24"/>
                <w:shd w:val="clear" w:color="auto" w:fill="FFFFFF"/>
              </w:rPr>
              <w:t>£</w:t>
            </w:r>
            <w:r w:rsidR="5FE318D8" w:rsidRPr="00EA4380">
              <w:rPr>
                <w:rFonts w:ascii="Arial" w:hAnsi="Arial" w:cs="Arial"/>
                <w:color w:val="333333"/>
                <w:sz w:val="24"/>
              </w:rPr>
              <w:t>5</w:t>
            </w:r>
            <w:r w:rsidR="00EA4380" w:rsidRPr="00EA4380">
              <w:rPr>
                <w:rFonts w:ascii="Arial" w:hAnsi="Arial" w:cs="Arial"/>
                <w:color w:val="333333"/>
                <w:sz w:val="24"/>
              </w:rPr>
              <w:t>0,269 – £53,460</w:t>
            </w:r>
          </w:p>
        </w:tc>
      </w:tr>
      <w:tr w:rsidR="00A405EF" w:rsidRPr="00EA4380" w14:paraId="3199C76E" w14:textId="77777777" w:rsidTr="57456D5D">
        <w:tc>
          <w:tcPr>
            <w:tcW w:w="1117" w:type="pct"/>
          </w:tcPr>
          <w:p w14:paraId="174ADAE6" w14:textId="6D81FA00" w:rsidR="00A405EF" w:rsidRPr="00EA4380" w:rsidRDefault="00A405EF" w:rsidP="0001313E">
            <w:pPr>
              <w:pStyle w:val="Normaltable"/>
              <w:rPr>
                <w:rFonts w:ascii="Arial" w:hAnsi="Arial" w:cs="Arial"/>
                <w:sz w:val="24"/>
              </w:rPr>
            </w:pPr>
            <w:r w:rsidRPr="00EA4380">
              <w:rPr>
                <w:rFonts w:ascii="Arial" w:hAnsi="Arial" w:cs="Arial"/>
                <w:sz w:val="24"/>
              </w:rPr>
              <w:t>Grade:</w:t>
            </w:r>
          </w:p>
        </w:tc>
        <w:tc>
          <w:tcPr>
            <w:tcW w:w="3883" w:type="pct"/>
          </w:tcPr>
          <w:p w14:paraId="2DBC7323" w14:textId="2546D41C" w:rsidR="00A405EF" w:rsidRPr="00EA4380" w:rsidRDefault="00371B05" w:rsidP="0001313E">
            <w:pPr>
              <w:rPr>
                <w:rFonts w:ascii="Arial" w:hAnsi="Arial" w:cs="Arial"/>
                <w:sz w:val="24"/>
              </w:rPr>
            </w:pPr>
            <w:r w:rsidRPr="00EA4380">
              <w:rPr>
                <w:rFonts w:ascii="Arial" w:hAnsi="Arial" w:cs="Arial"/>
                <w:sz w:val="24"/>
              </w:rPr>
              <w:t>1</w:t>
            </w:r>
            <w:r w:rsidR="00A3746E" w:rsidRPr="00EA4380">
              <w:rPr>
                <w:rFonts w:ascii="Arial" w:hAnsi="Arial" w:cs="Arial"/>
                <w:sz w:val="24"/>
              </w:rPr>
              <w:t>3</w:t>
            </w:r>
          </w:p>
        </w:tc>
      </w:tr>
      <w:tr w:rsidR="00114762" w:rsidRPr="00EA4380" w14:paraId="14527B7B" w14:textId="77777777" w:rsidTr="57456D5D">
        <w:tc>
          <w:tcPr>
            <w:tcW w:w="1117" w:type="pct"/>
          </w:tcPr>
          <w:p w14:paraId="64D7B459" w14:textId="77777777" w:rsidR="00114762" w:rsidRPr="00EA4380" w:rsidRDefault="00114762" w:rsidP="0001313E">
            <w:pPr>
              <w:pStyle w:val="Normaltable"/>
              <w:rPr>
                <w:rFonts w:ascii="Arial" w:hAnsi="Arial" w:cs="Arial"/>
                <w:sz w:val="24"/>
              </w:rPr>
            </w:pPr>
            <w:r w:rsidRPr="00EA4380">
              <w:rPr>
                <w:rFonts w:ascii="Arial" w:hAnsi="Arial" w:cs="Arial"/>
                <w:sz w:val="24"/>
              </w:rPr>
              <w:t>Hours:</w:t>
            </w:r>
          </w:p>
        </w:tc>
        <w:tc>
          <w:tcPr>
            <w:tcW w:w="3883" w:type="pct"/>
          </w:tcPr>
          <w:p w14:paraId="422EB13E" w14:textId="715E78F2" w:rsidR="00114762" w:rsidRPr="00EA4380" w:rsidRDefault="00371B05" w:rsidP="0001313E">
            <w:pPr>
              <w:rPr>
                <w:rFonts w:ascii="Arial" w:hAnsi="Arial" w:cs="Arial"/>
                <w:sz w:val="24"/>
              </w:rPr>
            </w:pPr>
            <w:r w:rsidRPr="00EA4380">
              <w:rPr>
                <w:rFonts w:ascii="Arial" w:hAnsi="Arial" w:cs="Arial"/>
                <w:sz w:val="24"/>
              </w:rPr>
              <w:t>37 hours per week</w:t>
            </w:r>
          </w:p>
        </w:tc>
      </w:tr>
      <w:tr w:rsidR="00114762" w:rsidRPr="00EA4380" w14:paraId="2D3F65CB" w14:textId="77777777" w:rsidTr="57456D5D">
        <w:tc>
          <w:tcPr>
            <w:tcW w:w="1117" w:type="pct"/>
          </w:tcPr>
          <w:p w14:paraId="3B57DD00" w14:textId="77777777" w:rsidR="00114762" w:rsidRPr="00EA4380" w:rsidRDefault="00114762" w:rsidP="0001313E">
            <w:pPr>
              <w:pStyle w:val="Normaltable"/>
              <w:rPr>
                <w:rFonts w:ascii="Arial" w:hAnsi="Arial" w:cs="Arial"/>
                <w:sz w:val="24"/>
              </w:rPr>
            </w:pPr>
            <w:r w:rsidRPr="00EA4380">
              <w:rPr>
                <w:rFonts w:ascii="Arial" w:hAnsi="Arial" w:cs="Arial"/>
                <w:sz w:val="24"/>
              </w:rPr>
              <w:t>Team:</w:t>
            </w:r>
          </w:p>
        </w:tc>
        <w:tc>
          <w:tcPr>
            <w:tcW w:w="3883" w:type="pct"/>
          </w:tcPr>
          <w:p w14:paraId="34C60F22" w14:textId="0E630FAA" w:rsidR="00114762" w:rsidRPr="00EA4380" w:rsidRDefault="00CE7411" w:rsidP="57456D5D">
            <w:pPr>
              <w:rPr>
                <w:rFonts w:ascii="Arial" w:hAnsi="Arial" w:cs="Arial"/>
                <w:sz w:val="24"/>
              </w:rPr>
            </w:pPr>
            <w:r w:rsidRPr="00EA4380">
              <w:rPr>
                <w:rFonts w:ascii="Arial" w:hAnsi="Arial" w:cs="Arial"/>
                <w:sz w:val="24"/>
              </w:rPr>
              <w:t>Adolescence and prevention service</w:t>
            </w:r>
          </w:p>
        </w:tc>
      </w:tr>
      <w:tr w:rsidR="00114762" w:rsidRPr="00EA4380" w14:paraId="0D3DFF42" w14:textId="77777777" w:rsidTr="57456D5D">
        <w:tc>
          <w:tcPr>
            <w:tcW w:w="1117" w:type="pct"/>
          </w:tcPr>
          <w:p w14:paraId="7430D96F" w14:textId="77777777" w:rsidR="00114762" w:rsidRPr="00EA4380" w:rsidRDefault="00114762" w:rsidP="0001313E">
            <w:pPr>
              <w:pStyle w:val="Normaltable"/>
              <w:rPr>
                <w:rFonts w:ascii="Arial" w:hAnsi="Arial" w:cs="Arial"/>
                <w:sz w:val="24"/>
              </w:rPr>
            </w:pPr>
            <w:r w:rsidRPr="00EA4380">
              <w:rPr>
                <w:rFonts w:ascii="Arial" w:hAnsi="Arial" w:cs="Arial"/>
                <w:sz w:val="24"/>
              </w:rPr>
              <w:t>Service Area:</w:t>
            </w:r>
          </w:p>
        </w:tc>
        <w:tc>
          <w:tcPr>
            <w:tcW w:w="3883" w:type="pct"/>
          </w:tcPr>
          <w:p w14:paraId="11127C7A" w14:textId="22515D06" w:rsidR="00114762" w:rsidRPr="00EA4380" w:rsidRDefault="00371B05" w:rsidP="0001313E">
            <w:pPr>
              <w:rPr>
                <w:rFonts w:ascii="Arial" w:hAnsi="Arial" w:cs="Arial"/>
                <w:sz w:val="24"/>
              </w:rPr>
            </w:pPr>
            <w:r w:rsidRPr="00EA4380">
              <w:rPr>
                <w:rFonts w:ascii="Arial" w:hAnsi="Arial" w:cs="Arial"/>
                <w:sz w:val="24"/>
              </w:rPr>
              <w:t>Children’s Services</w:t>
            </w:r>
            <w:r w:rsidR="00114762" w:rsidRPr="00EA4380">
              <w:rPr>
                <w:rFonts w:ascii="Arial" w:hAnsi="Arial" w:cs="Arial"/>
                <w:sz w:val="24"/>
              </w:rPr>
              <w:t xml:space="preserve">  </w:t>
            </w:r>
          </w:p>
        </w:tc>
      </w:tr>
      <w:tr w:rsidR="00114762" w:rsidRPr="00EA4380" w14:paraId="13A30B79" w14:textId="77777777" w:rsidTr="57456D5D">
        <w:tc>
          <w:tcPr>
            <w:tcW w:w="1117" w:type="pct"/>
          </w:tcPr>
          <w:p w14:paraId="1E763D87" w14:textId="77777777" w:rsidR="00114762" w:rsidRPr="00EA4380" w:rsidRDefault="00114762" w:rsidP="0001313E">
            <w:pPr>
              <w:pStyle w:val="Normaltable"/>
              <w:rPr>
                <w:rFonts w:ascii="Arial" w:hAnsi="Arial" w:cs="Arial"/>
                <w:sz w:val="24"/>
              </w:rPr>
            </w:pPr>
            <w:r w:rsidRPr="00EA4380">
              <w:rPr>
                <w:rFonts w:ascii="Arial" w:hAnsi="Arial" w:cs="Arial"/>
                <w:sz w:val="24"/>
              </w:rPr>
              <w:t>Primary Location:</w:t>
            </w:r>
          </w:p>
        </w:tc>
        <w:tc>
          <w:tcPr>
            <w:tcW w:w="3883" w:type="pct"/>
          </w:tcPr>
          <w:p w14:paraId="45C48495" w14:textId="77777777" w:rsidR="00114762" w:rsidRPr="00EA4380" w:rsidRDefault="00A11F9F" w:rsidP="00A11F9F">
            <w:pPr>
              <w:rPr>
                <w:rFonts w:ascii="Arial" w:eastAsia="Arial" w:hAnsi="Arial" w:cs="Arial"/>
                <w:color w:val="000000" w:themeColor="text1"/>
                <w:sz w:val="24"/>
              </w:rPr>
            </w:pPr>
            <w:r w:rsidRPr="00EA4380">
              <w:rPr>
                <w:rFonts w:ascii="Arial" w:eastAsia="Arial" w:hAnsi="Arial" w:cs="Arial"/>
                <w:color w:val="000000" w:themeColor="text1"/>
                <w:sz w:val="24"/>
              </w:rPr>
              <w:t>County Hall</w:t>
            </w:r>
          </w:p>
          <w:p w14:paraId="22159ECE" w14:textId="77777777" w:rsidR="00A11F9F" w:rsidRPr="00EA4380" w:rsidRDefault="00A11F9F" w:rsidP="00A11F9F">
            <w:pPr>
              <w:rPr>
                <w:rFonts w:ascii="Arial" w:eastAsia="Arial" w:hAnsi="Arial" w:cs="Arial"/>
                <w:color w:val="000000" w:themeColor="text1"/>
                <w:sz w:val="24"/>
              </w:rPr>
            </w:pPr>
            <w:r w:rsidRPr="00EA4380">
              <w:rPr>
                <w:rFonts w:ascii="Arial" w:eastAsia="Arial" w:hAnsi="Arial" w:cs="Arial"/>
                <w:color w:val="000000" w:themeColor="text1"/>
                <w:sz w:val="24"/>
              </w:rPr>
              <w:t>New Road</w:t>
            </w:r>
          </w:p>
          <w:p w14:paraId="3DD15497" w14:textId="77777777" w:rsidR="00A11F9F" w:rsidRPr="00EA4380" w:rsidRDefault="00A11F9F" w:rsidP="00A11F9F">
            <w:pPr>
              <w:rPr>
                <w:rFonts w:ascii="Arial" w:eastAsia="Arial" w:hAnsi="Arial" w:cs="Arial"/>
                <w:color w:val="000000" w:themeColor="text1"/>
                <w:sz w:val="24"/>
              </w:rPr>
            </w:pPr>
            <w:r w:rsidRPr="00EA4380">
              <w:rPr>
                <w:rFonts w:ascii="Arial" w:eastAsia="Arial" w:hAnsi="Arial" w:cs="Arial"/>
                <w:color w:val="000000" w:themeColor="text1"/>
                <w:sz w:val="24"/>
              </w:rPr>
              <w:t>Oxford</w:t>
            </w:r>
          </w:p>
          <w:p w14:paraId="39232083" w14:textId="11C4C689" w:rsidR="00A11F9F" w:rsidRPr="00EA4380" w:rsidRDefault="00A11F9F" w:rsidP="00A11F9F">
            <w:pPr>
              <w:rPr>
                <w:rFonts w:ascii="Arial" w:hAnsi="Arial" w:cs="Arial"/>
                <w:sz w:val="24"/>
              </w:rPr>
            </w:pPr>
            <w:r w:rsidRPr="00EA4380">
              <w:rPr>
                <w:rFonts w:ascii="Arial" w:eastAsia="Arial" w:hAnsi="Arial" w:cs="Arial"/>
                <w:color w:val="000000" w:themeColor="text1"/>
                <w:sz w:val="24"/>
              </w:rPr>
              <w:t>OX1 1ND</w:t>
            </w:r>
          </w:p>
        </w:tc>
      </w:tr>
      <w:tr w:rsidR="00114762" w:rsidRPr="00EA4380" w14:paraId="2AF5F990" w14:textId="77777777" w:rsidTr="57456D5D">
        <w:tc>
          <w:tcPr>
            <w:tcW w:w="1117" w:type="pct"/>
          </w:tcPr>
          <w:p w14:paraId="70FBD82D" w14:textId="77777777" w:rsidR="00114762" w:rsidRPr="00EA4380" w:rsidRDefault="00114762" w:rsidP="0001313E">
            <w:pPr>
              <w:pStyle w:val="Normaltable"/>
              <w:rPr>
                <w:rFonts w:ascii="Arial" w:hAnsi="Arial" w:cs="Arial"/>
                <w:sz w:val="24"/>
              </w:rPr>
            </w:pPr>
            <w:r w:rsidRPr="00EA4380">
              <w:rPr>
                <w:rFonts w:ascii="Arial" w:hAnsi="Arial" w:cs="Arial"/>
                <w:sz w:val="24"/>
              </w:rPr>
              <w:t>Budget responsibility:</w:t>
            </w:r>
          </w:p>
        </w:tc>
        <w:tc>
          <w:tcPr>
            <w:tcW w:w="3883" w:type="pct"/>
          </w:tcPr>
          <w:p w14:paraId="08A13189" w14:textId="40C6EB93" w:rsidR="00114762" w:rsidRPr="00EA4380" w:rsidRDefault="00EA4380" w:rsidP="0001313E">
            <w:pPr>
              <w:pStyle w:val="Normaltable"/>
              <w:rPr>
                <w:rFonts w:ascii="Arial" w:hAnsi="Arial" w:cs="Arial"/>
                <w:sz w:val="24"/>
              </w:rPr>
            </w:pPr>
            <w:r w:rsidRPr="00EA4380">
              <w:rPr>
                <w:rFonts w:ascii="Arial" w:hAnsi="Arial" w:cs="Arial"/>
                <w:sz w:val="24"/>
              </w:rPr>
              <w:t>No</w:t>
            </w:r>
          </w:p>
        </w:tc>
      </w:tr>
      <w:tr w:rsidR="00114762" w:rsidRPr="00EA4380" w14:paraId="1CEC3517" w14:textId="77777777" w:rsidTr="57456D5D">
        <w:tc>
          <w:tcPr>
            <w:tcW w:w="1117" w:type="pct"/>
          </w:tcPr>
          <w:p w14:paraId="3973C3E8" w14:textId="77777777" w:rsidR="00114762" w:rsidRPr="00EA4380" w:rsidRDefault="00114762" w:rsidP="0001313E">
            <w:pPr>
              <w:pStyle w:val="Normaltable"/>
              <w:rPr>
                <w:rFonts w:ascii="Arial" w:hAnsi="Arial" w:cs="Arial"/>
                <w:sz w:val="24"/>
              </w:rPr>
            </w:pPr>
            <w:r w:rsidRPr="00EA4380">
              <w:rPr>
                <w:rFonts w:ascii="Arial" w:hAnsi="Arial" w:cs="Arial"/>
                <w:sz w:val="24"/>
              </w:rPr>
              <w:t>Responsible to:</w:t>
            </w:r>
          </w:p>
        </w:tc>
        <w:tc>
          <w:tcPr>
            <w:tcW w:w="3883" w:type="pct"/>
          </w:tcPr>
          <w:p w14:paraId="292F76C5" w14:textId="6C86D30A" w:rsidR="00114762" w:rsidRPr="00EA4380" w:rsidRDefault="00371B05" w:rsidP="0001313E">
            <w:pPr>
              <w:pStyle w:val="Normaltable"/>
              <w:rPr>
                <w:rFonts w:ascii="Arial" w:hAnsi="Arial" w:cs="Arial"/>
                <w:sz w:val="24"/>
              </w:rPr>
            </w:pPr>
            <w:r w:rsidRPr="00EA4380">
              <w:rPr>
                <w:rFonts w:ascii="Arial" w:hAnsi="Arial" w:cs="Arial"/>
                <w:sz w:val="24"/>
              </w:rPr>
              <w:t>S</w:t>
            </w:r>
            <w:r w:rsidR="00A3746E" w:rsidRPr="00EA4380">
              <w:rPr>
                <w:rFonts w:ascii="Arial" w:hAnsi="Arial" w:cs="Arial"/>
                <w:sz w:val="24"/>
              </w:rPr>
              <w:t xml:space="preserve">AFER Team </w:t>
            </w:r>
            <w:r w:rsidRPr="00EA4380">
              <w:rPr>
                <w:rFonts w:ascii="Arial" w:hAnsi="Arial" w:cs="Arial"/>
                <w:sz w:val="24"/>
              </w:rPr>
              <w:t>Manager</w:t>
            </w:r>
          </w:p>
        </w:tc>
      </w:tr>
      <w:tr w:rsidR="00114762" w:rsidRPr="00EA4380" w14:paraId="0564E821" w14:textId="77777777" w:rsidTr="57456D5D">
        <w:tc>
          <w:tcPr>
            <w:tcW w:w="1117" w:type="pct"/>
          </w:tcPr>
          <w:p w14:paraId="2CBD7ECF" w14:textId="77777777" w:rsidR="00114762" w:rsidRPr="00EA4380" w:rsidRDefault="00114762" w:rsidP="0001313E">
            <w:pPr>
              <w:pStyle w:val="Normaltable"/>
              <w:rPr>
                <w:rFonts w:ascii="Arial" w:hAnsi="Arial" w:cs="Arial"/>
                <w:sz w:val="24"/>
              </w:rPr>
            </w:pPr>
            <w:r w:rsidRPr="00EA4380">
              <w:rPr>
                <w:rFonts w:ascii="Arial" w:hAnsi="Arial" w:cs="Arial"/>
                <w:sz w:val="24"/>
              </w:rPr>
              <w:t>Responsible for:</w:t>
            </w:r>
          </w:p>
        </w:tc>
        <w:tc>
          <w:tcPr>
            <w:tcW w:w="3883" w:type="pct"/>
          </w:tcPr>
          <w:p w14:paraId="7CB6A1AA" w14:textId="5FE3E82B" w:rsidR="00114762" w:rsidRPr="00EA4380" w:rsidRDefault="00BC2EB9" w:rsidP="0001313E">
            <w:pPr>
              <w:rPr>
                <w:rFonts w:ascii="Arial" w:hAnsi="Arial" w:cs="Arial"/>
                <w:sz w:val="24"/>
              </w:rPr>
            </w:pPr>
            <w:r w:rsidRPr="00EA4380">
              <w:rPr>
                <w:rFonts w:ascii="Arial" w:hAnsi="Arial" w:cs="Arial"/>
                <w:sz w:val="24"/>
              </w:rPr>
              <w:t>Team</w:t>
            </w:r>
            <w:r w:rsidR="00A11F9F" w:rsidRPr="00EA4380">
              <w:rPr>
                <w:rFonts w:ascii="Arial" w:hAnsi="Arial" w:cs="Arial"/>
                <w:sz w:val="24"/>
              </w:rPr>
              <w:t xml:space="preserve"> </w:t>
            </w:r>
            <w:r w:rsidRPr="00EA4380">
              <w:rPr>
                <w:rFonts w:ascii="Arial" w:hAnsi="Arial" w:cs="Arial"/>
                <w:sz w:val="24"/>
              </w:rPr>
              <w:t>practitioner/s</w:t>
            </w:r>
          </w:p>
        </w:tc>
      </w:tr>
    </w:tbl>
    <w:p w14:paraId="77145B1B" w14:textId="632FC592" w:rsidR="00A50C5D" w:rsidRPr="00EA4380" w:rsidRDefault="00A50C5D" w:rsidP="00760609">
      <w:pPr>
        <w:pStyle w:val="Heading2"/>
        <w:rPr>
          <w:rFonts w:cs="Arial"/>
        </w:rPr>
      </w:pPr>
      <w:r w:rsidRPr="00EA4380">
        <w:rPr>
          <w:rFonts w:cs="Arial"/>
        </w:rPr>
        <w:t>Job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25E702B4" w14:textId="46CD5414" w:rsidR="00371B05" w:rsidRDefault="00371B05" w:rsidP="000B05F3">
            <w:pPr>
              <w:pStyle w:val="ListParagraph"/>
              <w:numPr>
                <w:ilvl w:val="0"/>
                <w:numId w:val="2"/>
              </w:numPr>
              <w:spacing w:line="276" w:lineRule="auto"/>
            </w:pPr>
            <w:r>
              <w:t>Responsible for</w:t>
            </w:r>
            <w:r w:rsidR="00454E98">
              <w:t xml:space="preserve"> </w:t>
            </w:r>
            <w:r w:rsidR="00C0041C">
              <w:t>working closely with</w:t>
            </w:r>
            <w:r w:rsidR="00454E98">
              <w:t xml:space="preserve"> the</w:t>
            </w:r>
            <w:r>
              <w:t xml:space="preserve"> </w:t>
            </w:r>
            <w:r w:rsidR="00BC2EB9">
              <w:t xml:space="preserve">Team Manager to </w:t>
            </w:r>
            <w:r>
              <w:t>ensur</w:t>
            </w:r>
            <w:r w:rsidR="00BC2EB9">
              <w:t>e</w:t>
            </w:r>
            <w:r>
              <w:t xml:space="preserve"> that children, young people, and families in need of help and protection</w:t>
            </w:r>
            <w:r w:rsidR="00BC2EB9">
              <w:t xml:space="preserve"> relating to exploitation</w:t>
            </w:r>
            <w:r>
              <w:t xml:space="preserve"> receive timely, high quality and relevant support and intervention to identify and meet their needs and reduce risks. </w:t>
            </w:r>
          </w:p>
          <w:p w14:paraId="0A9EFF0C" w14:textId="219A32B2" w:rsidR="00371B05" w:rsidRDefault="00371B05" w:rsidP="000B05F3">
            <w:pPr>
              <w:pStyle w:val="ListParagraph"/>
              <w:numPr>
                <w:ilvl w:val="0"/>
                <w:numId w:val="2"/>
              </w:numPr>
              <w:spacing w:line="276" w:lineRule="auto"/>
            </w:pPr>
            <w:r>
              <w:t xml:space="preserve">Support the </w:t>
            </w:r>
            <w:r w:rsidR="00BC2EB9">
              <w:t>T</w:t>
            </w:r>
            <w:r w:rsidR="00454E98">
              <w:t>eam</w:t>
            </w:r>
            <w:r>
              <w:t xml:space="preserve"> Manager in the continual development, delivery and review of services for children, young people and their families, to ensure that Oxfordshire’s vulnerable children are protected from significant harm</w:t>
            </w:r>
            <w:r w:rsidR="00BC2EB9">
              <w:t>.</w:t>
            </w:r>
            <w:r>
              <w:t xml:space="preserve"> </w:t>
            </w:r>
          </w:p>
          <w:p w14:paraId="0A0050DD" w14:textId="58BA783E" w:rsidR="00371B05" w:rsidRDefault="00371B05" w:rsidP="000B05F3">
            <w:pPr>
              <w:pStyle w:val="ListParagraph"/>
              <w:numPr>
                <w:ilvl w:val="0"/>
                <w:numId w:val="2"/>
              </w:numPr>
              <w:spacing w:line="276" w:lineRule="auto"/>
            </w:pPr>
            <w:r>
              <w:t>Responsible for ensuring</w:t>
            </w:r>
            <w:r w:rsidR="00BC2EB9">
              <w:t xml:space="preserve"> practitioners </w:t>
            </w:r>
            <w:r w:rsidR="00B42190">
              <w:t>casework is</w:t>
            </w:r>
            <w:r>
              <w:t xml:space="preserve"> in line with Oxfordshire’s Family Safeguarding practice model, including</w:t>
            </w:r>
            <w:r w:rsidR="00BC2EB9">
              <w:t xml:space="preserve"> participating in</w:t>
            </w:r>
            <w:r>
              <w:t xml:space="preserve"> effective group supervision, and driving the timely progression of children’s plans. </w:t>
            </w:r>
          </w:p>
          <w:p w14:paraId="492AD52C" w14:textId="77777777" w:rsidR="00371B05" w:rsidRDefault="00371B05" w:rsidP="000B05F3">
            <w:pPr>
              <w:pStyle w:val="ListParagraph"/>
              <w:numPr>
                <w:ilvl w:val="0"/>
                <w:numId w:val="2"/>
              </w:numPr>
              <w:spacing w:line="276" w:lineRule="auto"/>
            </w:pPr>
            <w:r>
              <w:t xml:space="preserve">Responsible for ensuring that all relevant County policies and procedures are adhered to and </w:t>
            </w:r>
          </w:p>
          <w:p w14:paraId="0B40DD3E" w14:textId="77777777" w:rsidR="00371B05" w:rsidRDefault="00371B05" w:rsidP="000B05F3">
            <w:pPr>
              <w:pStyle w:val="ListParagraph"/>
              <w:spacing w:line="276" w:lineRule="auto"/>
            </w:pPr>
            <w:r>
              <w:t xml:space="preserve">concerns are raised in accordance with these policies. </w:t>
            </w:r>
          </w:p>
          <w:p w14:paraId="51BA6954" w14:textId="12DB61E6" w:rsidR="00B0457A" w:rsidRPr="00B0457A" w:rsidRDefault="00B0457A" w:rsidP="00454E98">
            <w:pPr>
              <w:pStyle w:val="ListParagraph"/>
              <w:spacing w:line="276" w:lineRule="auto"/>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0B05F3">
            <w:pPr>
              <w:spacing w:line="276" w:lineRule="auto"/>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11226A58" w14:textId="77777777" w:rsidR="005538F8" w:rsidRDefault="005538F8" w:rsidP="000B05F3">
            <w:pPr>
              <w:spacing w:line="276" w:lineRule="auto"/>
              <w:rPr>
                <w:rFonts w:ascii="Arial" w:hAnsi="Arial" w:cs="Arial"/>
              </w:rPr>
            </w:pPr>
          </w:p>
          <w:p w14:paraId="4AD703FF" w14:textId="7582DD8F" w:rsidR="00371B05"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Support the development </w:t>
            </w:r>
            <w:r w:rsidR="00BD5184">
              <w:rPr>
                <w:rFonts w:ascii="Arial" w:hAnsi="Arial" w:cs="Arial"/>
                <w:noProof/>
                <w:szCs w:val="22"/>
              </w:rPr>
              <w:t xml:space="preserve">and oversight </w:t>
            </w:r>
            <w:r w:rsidRPr="000B05F3">
              <w:rPr>
                <w:rFonts w:ascii="Arial" w:hAnsi="Arial" w:cs="Arial"/>
                <w:noProof/>
                <w:szCs w:val="22"/>
              </w:rPr>
              <w:t xml:space="preserve">of the </w:t>
            </w:r>
            <w:r w:rsidR="00710082">
              <w:rPr>
                <w:rFonts w:ascii="Arial" w:hAnsi="Arial" w:cs="Arial"/>
                <w:noProof/>
                <w:szCs w:val="22"/>
              </w:rPr>
              <w:t>SAFER team offer alongside wider c</w:t>
            </w:r>
            <w:r w:rsidRPr="000B05F3">
              <w:rPr>
                <w:rFonts w:ascii="Arial" w:hAnsi="Arial" w:cs="Arial"/>
                <w:noProof/>
                <w:szCs w:val="22"/>
              </w:rPr>
              <w:t xml:space="preserve">ouncil policies, processes, practices and systems in respect of the Family Safeguarding Model </w:t>
            </w:r>
          </w:p>
          <w:p w14:paraId="0ADCEBE8" w14:textId="3BCD4B1C" w:rsidR="00BC2EB9" w:rsidRDefault="00BC2EB9" w:rsidP="000B05F3">
            <w:pPr>
              <w:pStyle w:val="ListParagraph"/>
              <w:numPr>
                <w:ilvl w:val="0"/>
                <w:numId w:val="3"/>
              </w:numPr>
              <w:spacing w:line="276" w:lineRule="auto"/>
              <w:rPr>
                <w:rFonts w:ascii="Arial" w:hAnsi="Arial" w:cs="Arial"/>
                <w:noProof/>
                <w:szCs w:val="22"/>
              </w:rPr>
            </w:pPr>
            <w:r>
              <w:rPr>
                <w:rFonts w:ascii="Arial" w:hAnsi="Arial" w:cs="Arial"/>
                <w:noProof/>
                <w:szCs w:val="22"/>
              </w:rPr>
              <w:t>Line Manage and provide</w:t>
            </w:r>
            <w:r w:rsidR="00710082">
              <w:rPr>
                <w:rFonts w:ascii="Arial" w:hAnsi="Arial" w:cs="Arial"/>
                <w:noProof/>
                <w:szCs w:val="22"/>
              </w:rPr>
              <w:t xml:space="preserve"> high quality</w:t>
            </w:r>
            <w:r>
              <w:rPr>
                <w:rFonts w:ascii="Arial" w:hAnsi="Arial" w:cs="Arial"/>
                <w:noProof/>
                <w:szCs w:val="22"/>
              </w:rPr>
              <w:t xml:space="preserve"> supervision to team practitioners</w:t>
            </w:r>
          </w:p>
          <w:p w14:paraId="3BA57546" w14:textId="631DD909" w:rsidR="000E5B8A" w:rsidRDefault="000E5B8A" w:rsidP="000B05F3">
            <w:pPr>
              <w:pStyle w:val="ListParagraph"/>
              <w:numPr>
                <w:ilvl w:val="0"/>
                <w:numId w:val="3"/>
              </w:numPr>
              <w:spacing w:line="276" w:lineRule="auto"/>
              <w:rPr>
                <w:rFonts w:ascii="Arial" w:hAnsi="Arial" w:cs="Arial"/>
                <w:noProof/>
                <w:szCs w:val="22"/>
              </w:rPr>
            </w:pPr>
            <w:r>
              <w:rPr>
                <w:rFonts w:ascii="Arial" w:hAnsi="Arial" w:cs="Arial"/>
                <w:noProof/>
                <w:szCs w:val="22"/>
              </w:rPr>
              <w:t>To Chair the Exploitation triage meeting and to ensure children are escalated to the MACE Panel or receive appropriate prevention interventions as required</w:t>
            </w:r>
          </w:p>
          <w:p w14:paraId="19F87DD3" w14:textId="4DDD0717" w:rsidR="00710082" w:rsidRDefault="00710082" w:rsidP="000B05F3">
            <w:pPr>
              <w:pStyle w:val="ListParagraph"/>
              <w:numPr>
                <w:ilvl w:val="0"/>
                <w:numId w:val="3"/>
              </w:numPr>
              <w:spacing w:line="276" w:lineRule="auto"/>
              <w:rPr>
                <w:rFonts w:ascii="Arial" w:hAnsi="Arial" w:cs="Arial"/>
                <w:noProof/>
                <w:szCs w:val="22"/>
              </w:rPr>
            </w:pPr>
            <w:r>
              <w:rPr>
                <w:rFonts w:ascii="Arial" w:hAnsi="Arial" w:cs="Arial"/>
                <w:noProof/>
                <w:szCs w:val="22"/>
              </w:rPr>
              <w:t xml:space="preserve">Work in partnership with </w:t>
            </w:r>
            <w:r w:rsidR="000E5B8A">
              <w:rPr>
                <w:rFonts w:ascii="Arial" w:hAnsi="Arial" w:cs="Arial"/>
                <w:noProof/>
                <w:szCs w:val="22"/>
              </w:rPr>
              <w:t xml:space="preserve">partners </w:t>
            </w:r>
            <w:r>
              <w:rPr>
                <w:rFonts w:ascii="Arial" w:hAnsi="Arial" w:cs="Arial"/>
                <w:noProof/>
                <w:szCs w:val="22"/>
              </w:rPr>
              <w:t>across agencies to identi</w:t>
            </w:r>
            <w:r w:rsidR="000E5B8A">
              <w:rPr>
                <w:rFonts w:ascii="Arial" w:hAnsi="Arial" w:cs="Arial"/>
                <w:noProof/>
                <w:szCs w:val="22"/>
              </w:rPr>
              <w:t>f</w:t>
            </w:r>
            <w:r>
              <w:rPr>
                <w:rFonts w:ascii="Arial" w:hAnsi="Arial" w:cs="Arial"/>
                <w:noProof/>
                <w:szCs w:val="22"/>
              </w:rPr>
              <w:t>y and support children and their families at risk of and experiencing exploitation</w:t>
            </w:r>
            <w:r w:rsidR="000E5B8A">
              <w:rPr>
                <w:rFonts w:ascii="Arial" w:hAnsi="Arial" w:cs="Arial"/>
                <w:noProof/>
                <w:szCs w:val="22"/>
              </w:rPr>
              <w:t xml:space="preserve"> and risks outside the home</w:t>
            </w:r>
            <w:r>
              <w:rPr>
                <w:rFonts w:ascii="Arial" w:hAnsi="Arial" w:cs="Arial"/>
                <w:noProof/>
                <w:szCs w:val="22"/>
              </w:rPr>
              <w:t>.</w:t>
            </w:r>
          </w:p>
          <w:p w14:paraId="53783196" w14:textId="3365D878" w:rsidR="00710082" w:rsidRDefault="00710082" w:rsidP="000B05F3">
            <w:pPr>
              <w:pStyle w:val="ListParagraph"/>
              <w:numPr>
                <w:ilvl w:val="0"/>
                <w:numId w:val="3"/>
              </w:numPr>
              <w:spacing w:line="276" w:lineRule="auto"/>
              <w:rPr>
                <w:rFonts w:ascii="Arial" w:hAnsi="Arial" w:cs="Arial"/>
                <w:noProof/>
                <w:szCs w:val="22"/>
              </w:rPr>
            </w:pPr>
            <w:r>
              <w:rPr>
                <w:rFonts w:ascii="Arial" w:hAnsi="Arial" w:cs="Arial"/>
                <w:noProof/>
                <w:szCs w:val="22"/>
              </w:rPr>
              <w:t>Deliver relevant training</w:t>
            </w:r>
            <w:r w:rsidR="0049307C">
              <w:rPr>
                <w:rFonts w:ascii="Arial" w:hAnsi="Arial" w:cs="Arial"/>
                <w:noProof/>
                <w:szCs w:val="22"/>
              </w:rPr>
              <w:t xml:space="preserve"> to internal colleagues and </w:t>
            </w:r>
            <w:r w:rsidR="00B42190">
              <w:rPr>
                <w:rFonts w:ascii="Arial" w:hAnsi="Arial" w:cs="Arial"/>
                <w:noProof/>
                <w:szCs w:val="22"/>
              </w:rPr>
              <w:t>external</w:t>
            </w:r>
            <w:r w:rsidR="0049307C">
              <w:rPr>
                <w:rFonts w:ascii="Arial" w:hAnsi="Arial" w:cs="Arial"/>
                <w:noProof/>
                <w:szCs w:val="22"/>
              </w:rPr>
              <w:t xml:space="preserve"> partners</w:t>
            </w:r>
            <w:r>
              <w:rPr>
                <w:rFonts w:ascii="Arial" w:hAnsi="Arial" w:cs="Arial"/>
                <w:noProof/>
                <w:szCs w:val="22"/>
              </w:rPr>
              <w:t xml:space="preserve"> as appropri</w:t>
            </w:r>
            <w:r w:rsidR="000E5B8A">
              <w:rPr>
                <w:rFonts w:ascii="Arial" w:hAnsi="Arial" w:cs="Arial"/>
                <w:noProof/>
                <w:szCs w:val="22"/>
              </w:rPr>
              <w:t>a</w:t>
            </w:r>
            <w:r>
              <w:rPr>
                <w:rFonts w:ascii="Arial" w:hAnsi="Arial" w:cs="Arial"/>
                <w:noProof/>
                <w:szCs w:val="22"/>
              </w:rPr>
              <w:t xml:space="preserve">te </w:t>
            </w:r>
          </w:p>
          <w:p w14:paraId="417A4691" w14:textId="12E2AAC8" w:rsidR="0049307C" w:rsidRPr="000B05F3" w:rsidRDefault="0049307C" w:rsidP="000B05F3">
            <w:pPr>
              <w:pStyle w:val="ListParagraph"/>
              <w:numPr>
                <w:ilvl w:val="0"/>
                <w:numId w:val="3"/>
              </w:numPr>
              <w:spacing w:line="276" w:lineRule="auto"/>
              <w:rPr>
                <w:rFonts w:ascii="Arial" w:hAnsi="Arial" w:cs="Arial"/>
                <w:noProof/>
                <w:szCs w:val="22"/>
              </w:rPr>
            </w:pPr>
            <w:r>
              <w:rPr>
                <w:rFonts w:ascii="Arial" w:hAnsi="Arial" w:cs="Arial"/>
                <w:noProof/>
                <w:szCs w:val="22"/>
              </w:rPr>
              <w:t>Use data to inform high quality practice</w:t>
            </w:r>
            <w:r w:rsidR="004F43D4">
              <w:rPr>
                <w:rFonts w:ascii="Arial" w:hAnsi="Arial" w:cs="Arial"/>
                <w:noProof/>
                <w:szCs w:val="22"/>
              </w:rPr>
              <w:t>, performance</w:t>
            </w:r>
            <w:r>
              <w:rPr>
                <w:rFonts w:ascii="Arial" w:hAnsi="Arial" w:cs="Arial"/>
                <w:noProof/>
                <w:szCs w:val="22"/>
              </w:rPr>
              <w:t xml:space="preserve"> and interventions</w:t>
            </w:r>
          </w:p>
          <w:p w14:paraId="1A95722F" w14:textId="69B9A3EC"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Ensur</w:t>
            </w:r>
            <w:r w:rsidR="00710082">
              <w:rPr>
                <w:rFonts w:ascii="Arial" w:hAnsi="Arial" w:cs="Arial"/>
                <w:noProof/>
                <w:szCs w:val="22"/>
              </w:rPr>
              <w:t>e</w:t>
            </w:r>
            <w:r w:rsidRPr="000B05F3">
              <w:rPr>
                <w:rFonts w:ascii="Arial" w:hAnsi="Arial" w:cs="Arial"/>
                <w:noProof/>
                <w:szCs w:val="22"/>
              </w:rPr>
              <w:t xml:space="preserve"> that all team members keep abreast of the Council’s changing legal and statutory obligations to children and families. </w:t>
            </w:r>
          </w:p>
          <w:p w14:paraId="7D3A37F5" w14:textId="70AD6F4E" w:rsidR="00371B05" w:rsidRPr="000B05F3" w:rsidRDefault="00BD5184" w:rsidP="000B05F3">
            <w:pPr>
              <w:pStyle w:val="ListParagraph"/>
              <w:numPr>
                <w:ilvl w:val="0"/>
                <w:numId w:val="3"/>
              </w:numPr>
              <w:spacing w:line="276" w:lineRule="auto"/>
              <w:rPr>
                <w:rFonts w:ascii="Arial" w:hAnsi="Arial" w:cs="Arial"/>
                <w:noProof/>
                <w:szCs w:val="22"/>
              </w:rPr>
            </w:pPr>
            <w:r>
              <w:rPr>
                <w:rFonts w:ascii="Arial" w:hAnsi="Arial" w:cs="Arial"/>
                <w:noProof/>
                <w:szCs w:val="22"/>
              </w:rPr>
              <w:t>Support the Team Manager to implement</w:t>
            </w:r>
            <w:r w:rsidR="00371B05" w:rsidRPr="000B05F3">
              <w:rPr>
                <w:rFonts w:ascii="Arial" w:hAnsi="Arial" w:cs="Arial"/>
                <w:noProof/>
                <w:szCs w:val="22"/>
              </w:rPr>
              <w:t xml:space="preserve"> appropriate systems and procedures</w:t>
            </w:r>
            <w:r>
              <w:rPr>
                <w:rFonts w:ascii="Arial" w:hAnsi="Arial" w:cs="Arial"/>
                <w:noProof/>
                <w:szCs w:val="22"/>
              </w:rPr>
              <w:t xml:space="preserve"> </w:t>
            </w:r>
            <w:r w:rsidR="00371B05" w:rsidRPr="000B05F3">
              <w:rPr>
                <w:rFonts w:ascii="Arial" w:hAnsi="Arial" w:cs="Arial"/>
                <w:noProof/>
                <w:szCs w:val="22"/>
              </w:rPr>
              <w:t xml:space="preserve">to prioritise and manage demands on the </w:t>
            </w:r>
            <w:r>
              <w:rPr>
                <w:rFonts w:ascii="Arial" w:hAnsi="Arial" w:cs="Arial"/>
                <w:noProof/>
                <w:szCs w:val="22"/>
              </w:rPr>
              <w:t>team</w:t>
            </w:r>
            <w:r w:rsidR="00371B05" w:rsidRPr="000B05F3">
              <w:rPr>
                <w:rFonts w:ascii="Arial" w:hAnsi="Arial" w:cs="Arial"/>
                <w:noProof/>
                <w:szCs w:val="22"/>
              </w:rPr>
              <w:t xml:space="preserve"> by allocating staff and resources appropriately</w:t>
            </w:r>
          </w:p>
          <w:p w14:paraId="31066ACD" w14:textId="25C2BD17"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Keep abreast of changes to policy and procedures and plan for consequent changes to </w:t>
            </w:r>
            <w:r w:rsidR="000420B8">
              <w:rPr>
                <w:rFonts w:ascii="Arial" w:hAnsi="Arial" w:cs="Arial"/>
                <w:noProof/>
                <w:szCs w:val="22"/>
              </w:rPr>
              <w:t>team</w:t>
            </w:r>
            <w:r w:rsidR="00710082">
              <w:rPr>
                <w:rFonts w:ascii="Arial" w:hAnsi="Arial" w:cs="Arial"/>
                <w:noProof/>
                <w:szCs w:val="22"/>
              </w:rPr>
              <w:t xml:space="preserve"> offers.</w:t>
            </w:r>
          </w:p>
          <w:p w14:paraId="40C1BFCC" w14:textId="2531CF11"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Ensur</w:t>
            </w:r>
            <w:r w:rsidR="00710082">
              <w:rPr>
                <w:rFonts w:ascii="Arial" w:hAnsi="Arial" w:cs="Arial"/>
                <w:noProof/>
                <w:szCs w:val="22"/>
              </w:rPr>
              <w:t>e</w:t>
            </w:r>
            <w:r w:rsidRPr="000B05F3">
              <w:rPr>
                <w:rFonts w:ascii="Arial" w:hAnsi="Arial" w:cs="Arial"/>
                <w:noProof/>
                <w:szCs w:val="22"/>
              </w:rPr>
              <w:t xml:space="preserve"> that team </w:t>
            </w:r>
            <w:r w:rsidR="00690247">
              <w:rPr>
                <w:rFonts w:ascii="Arial" w:hAnsi="Arial" w:cs="Arial"/>
                <w:noProof/>
                <w:szCs w:val="22"/>
              </w:rPr>
              <w:t>members</w:t>
            </w:r>
            <w:r w:rsidRPr="000B05F3">
              <w:rPr>
                <w:rFonts w:ascii="Arial" w:hAnsi="Arial" w:cs="Arial"/>
                <w:noProof/>
                <w:szCs w:val="22"/>
              </w:rPr>
              <w:t xml:space="preserve"> engage and build positive relationships with children, young people and families to ensure that their needs are at the heart of the </w:t>
            </w:r>
            <w:r w:rsidR="004F43D4">
              <w:rPr>
                <w:rFonts w:ascii="Arial" w:hAnsi="Arial" w:cs="Arial"/>
                <w:noProof/>
                <w:szCs w:val="22"/>
              </w:rPr>
              <w:t>service delivery</w:t>
            </w:r>
            <w:r w:rsidR="00690247">
              <w:rPr>
                <w:rFonts w:ascii="Arial" w:hAnsi="Arial" w:cs="Arial"/>
                <w:noProof/>
                <w:szCs w:val="22"/>
              </w:rPr>
              <w:t>.</w:t>
            </w:r>
          </w:p>
          <w:p w14:paraId="4E0C7CAF" w14:textId="257D46A5"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Promo</w:t>
            </w:r>
            <w:r w:rsidR="0049307C">
              <w:rPr>
                <w:rFonts w:ascii="Arial" w:hAnsi="Arial" w:cs="Arial"/>
                <w:noProof/>
                <w:szCs w:val="22"/>
              </w:rPr>
              <w:t>te and deliver</w:t>
            </w:r>
            <w:r w:rsidRPr="000B05F3">
              <w:rPr>
                <w:rFonts w:ascii="Arial" w:hAnsi="Arial" w:cs="Arial"/>
                <w:noProof/>
                <w:szCs w:val="22"/>
              </w:rPr>
              <w:t xml:space="preserve"> restorative</w:t>
            </w:r>
            <w:r w:rsidR="0049307C">
              <w:rPr>
                <w:rFonts w:ascii="Arial" w:hAnsi="Arial" w:cs="Arial"/>
                <w:noProof/>
                <w:szCs w:val="22"/>
              </w:rPr>
              <w:t xml:space="preserve">, </w:t>
            </w:r>
            <w:r w:rsidRPr="000B05F3">
              <w:rPr>
                <w:rFonts w:ascii="Arial" w:hAnsi="Arial" w:cs="Arial"/>
                <w:noProof/>
                <w:szCs w:val="22"/>
              </w:rPr>
              <w:t>relation</w:t>
            </w:r>
            <w:r w:rsidR="00690247">
              <w:rPr>
                <w:rFonts w:ascii="Arial" w:hAnsi="Arial" w:cs="Arial"/>
                <w:noProof/>
                <w:szCs w:val="22"/>
              </w:rPr>
              <w:t>al</w:t>
            </w:r>
            <w:r w:rsidR="0049307C">
              <w:rPr>
                <w:rFonts w:ascii="Arial" w:hAnsi="Arial" w:cs="Arial"/>
                <w:noProof/>
                <w:szCs w:val="22"/>
              </w:rPr>
              <w:t xml:space="preserve"> and trauma informed</w:t>
            </w:r>
            <w:r w:rsidRPr="000B05F3">
              <w:rPr>
                <w:rFonts w:ascii="Arial" w:hAnsi="Arial" w:cs="Arial"/>
                <w:noProof/>
                <w:szCs w:val="22"/>
              </w:rPr>
              <w:t xml:space="preserve"> practice</w:t>
            </w:r>
            <w:r w:rsidR="00690247">
              <w:rPr>
                <w:rFonts w:ascii="Arial" w:hAnsi="Arial" w:cs="Arial"/>
                <w:noProof/>
                <w:szCs w:val="22"/>
              </w:rPr>
              <w:t xml:space="preserve"> and approaches.</w:t>
            </w:r>
            <w:r w:rsidR="0049307C">
              <w:rPr>
                <w:rFonts w:ascii="Arial" w:hAnsi="Arial" w:cs="Arial"/>
                <w:noProof/>
                <w:szCs w:val="22"/>
              </w:rPr>
              <w:t xml:space="preserve">  </w:t>
            </w:r>
          </w:p>
          <w:p w14:paraId="6E923475" w14:textId="1903FCBA" w:rsidR="00371B05" w:rsidRPr="004F43D4" w:rsidRDefault="00371B05" w:rsidP="004F43D4">
            <w:pPr>
              <w:pStyle w:val="ListParagraph"/>
              <w:numPr>
                <w:ilvl w:val="0"/>
                <w:numId w:val="3"/>
              </w:numPr>
              <w:spacing w:line="276" w:lineRule="auto"/>
              <w:rPr>
                <w:rFonts w:ascii="Arial" w:hAnsi="Arial" w:cs="Arial"/>
                <w:noProof/>
                <w:szCs w:val="22"/>
              </w:rPr>
            </w:pPr>
            <w:r w:rsidRPr="000B05F3">
              <w:rPr>
                <w:rFonts w:ascii="Arial" w:hAnsi="Arial" w:cs="Arial"/>
                <w:noProof/>
                <w:szCs w:val="22"/>
              </w:rPr>
              <w:t>Promot</w:t>
            </w:r>
            <w:r w:rsidR="00710082">
              <w:rPr>
                <w:rFonts w:ascii="Arial" w:hAnsi="Arial" w:cs="Arial"/>
                <w:noProof/>
                <w:szCs w:val="22"/>
              </w:rPr>
              <w:t>e</w:t>
            </w:r>
            <w:r w:rsidRPr="000B05F3">
              <w:rPr>
                <w:rFonts w:ascii="Arial" w:hAnsi="Arial" w:cs="Arial"/>
                <w:noProof/>
                <w:szCs w:val="22"/>
              </w:rPr>
              <w:t xml:space="preserve"> continual service improvement through effective quality assurance of casework. </w:t>
            </w:r>
          </w:p>
          <w:p w14:paraId="5C03B7F8" w14:textId="6BC1D1A5" w:rsidR="000B05F3"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Respond to complaints/concerns raised about service delivery</w:t>
            </w:r>
            <w:r w:rsidR="00690247">
              <w:rPr>
                <w:rFonts w:ascii="Arial" w:hAnsi="Arial" w:cs="Arial"/>
                <w:noProof/>
                <w:szCs w:val="22"/>
              </w:rPr>
              <w:t xml:space="preserve">, </w:t>
            </w:r>
            <w:r w:rsidRPr="000B05F3">
              <w:rPr>
                <w:rFonts w:ascii="Arial" w:hAnsi="Arial" w:cs="Arial"/>
                <w:noProof/>
                <w:szCs w:val="22"/>
              </w:rPr>
              <w:t xml:space="preserve">within required timescales. </w:t>
            </w:r>
          </w:p>
          <w:p w14:paraId="4116BBCA" w14:textId="6F8EAEB7"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Build and promot</w:t>
            </w:r>
            <w:r w:rsidR="00690247">
              <w:rPr>
                <w:rFonts w:ascii="Arial" w:hAnsi="Arial" w:cs="Arial"/>
                <w:noProof/>
                <w:szCs w:val="22"/>
              </w:rPr>
              <w:t>e</w:t>
            </w:r>
            <w:r w:rsidRPr="000B05F3">
              <w:rPr>
                <w:rFonts w:ascii="Arial" w:hAnsi="Arial" w:cs="Arial"/>
                <w:noProof/>
                <w:szCs w:val="22"/>
              </w:rPr>
              <w:t xml:space="preserve"> successful partnership working across agencies and with children</w:t>
            </w:r>
            <w:r w:rsidR="00690247">
              <w:rPr>
                <w:rFonts w:ascii="Arial" w:hAnsi="Arial" w:cs="Arial"/>
                <w:noProof/>
                <w:szCs w:val="22"/>
              </w:rPr>
              <w:t>,</w:t>
            </w:r>
            <w:r w:rsidRPr="000B05F3">
              <w:rPr>
                <w:rFonts w:ascii="Arial" w:hAnsi="Arial" w:cs="Arial"/>
                <w:noProof/>
                <w:szCs w:val="22"/>
              </w:rPr>
              <w:t xml:space="preserve"> young people and their families, to deliver cost effective and valued services. </w:t>
            </w:r>
          </w:p>
          <w:p w14:paraId="4BF0C513" w14:textId="6AD0BD24"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Develop and embed a</w:t>
            </w:r>
            <w:r w:rsidR="00690247">
              <w:rPr>
                <w:rFonts w:ascii="Arial" w:hAnsi="Arial" w:cs="Arial"/>
                <w:noProof/>
                <w:szCs w:val="22"/>
              </w:rPr>
              <w:t xml:space="preserve"> high challenge, high support</w:t>
            </w:r>
            <w:r w:rsidRPr="000B05F3">
              <w:rPr>
                <w:rFonts w:ascii="Arial" w:hAnsi="Arial" w:cs="Arial"/>
                <w:noProof/>
                <w:szCs w:val="22"/>
              </w:rPr>
              <w:t xml:space="preserve"> culture within the team, to ensure targets are met and poor performance is effectively managed</w:t>
            </w:r>
            <w:r w:rsidR="00ED5511">
              <w:rPr>
                <w:rFonts w:ascii="Arial" w:hAnsi="Arial" w:cs="Arial"/>
                <w:noProof/>
                <w:szCs w:val="22"/>
              </w:rPr>
              <w:t xml:space="preserve"> in line with the council’s capability and disciplinary proceedures</w:t>
            </w:r>
            <w:r w:rsidRPr="000B05F3">
              <w:rPr>
                <w:rFonts w:ascii="Arial" w:hAnsi="Arial" w:cs="Arial"/>
                <w:noProof/>
                <w:szCs w:val="22"/>
              </w:rPr>
              <w:t xml:space="preserve"> </w:t>
            </w:r>
          </w:p>
          <w:p w14:paraId="61AC83FD" w14:textId="77777777" w:rsidR="00ED5511" w:rsidRDefault="00371B05" w:rsidP="00ED5511">
            <w:pPr>
              <w:pStyle w:val="ListParagraph"/>
              <w:numPr>
                <w:ilvl w:val="0"/>
                <w:numId w:val="3"/>
              </w:numPr>
              <w:spacing w:line="276" w:lineRule="auto"/>
              <w:rPr>
                <w:rFonts w:ascii="Arial" w:hAnsi="Arial" w:cs="Arial"/>
                <w:noProof/>
                <w:szCs w:val="22"/>
              </w:rPr>
            </w:pPr>
            <w:r w:rsidRPr="000B05F3">
              <w:rPr>
                <w:rFonts w:ascii="Arial" w:hAnsi="Arial" w:cs="Arial"/>
                <w:noProof/>
                <w:szCs w:val="22"/>
              </w:rPr>
              <w:t>Provide positive leadership, acting with openness, honesty and integrity, and instilling a clear sense of direction, priority</w:t>
            </w:r>
            <w:r w:rsidR="00690247">
              <w:rPr>
                <w:rFonts w:ascii="Arial" w:hAnsi="Arial" w:cs="Arial"/>
                <w:noProof/>
                <w:szCs w:val="22"/>
              </w:rPr>
              <w:t xml:space="preserve"> and</w:t>
            </w:r>
            <w:r w:rsidRPr="000B05F3">
              <w:rPr>
                <w:rFonts w:ascii="Arial" w:hAnsi="Arial" w:cs="Arial"/>
                <w:noProof/>
                <w:szCs w:val="22"/>
              </w:rPr>
              <w:t xml:space="preserve"> pace</w:t>
            </w:r>
            <w:r w:rsidR="00690247">
              <w:rPr>
                <w:rFonts w:ascii="Arial" w:hAnsi="Arial" w:cs="Arial"/>
                <w:noProof/>
                <w:szCs w:val="22"/>
              </w:rPr>
              <w:t xml:space="preserve">. </w:t>
            </w:r>
            <w:r w:rsidRPr="000B05F3">
              <w:rPr>
                <w:rFonts w:ascii="Arial" w:hAnsi="Arial" w:cs="Arial"/>
                <w:noProof/>
                <w:szCs w:val="22"/>
              </w:rPr>
              <w:t xml:space="preserve"> </w:t>
            </w:r>
            <w:r w:rsidR="00690247">
              <w:rPr>
                <w:rFonts w:ascii="Arial" w:hAnsi="Arial" w:cs="Arial"/>
                <w:noProof/>
                <w:szCs w:val="22"/>
              </w:rPr>
              <w:t>Lead team members</w:t>
            </w:r>
            <w:r w:rsidRPr="000B05F3">
              <w:rPr>
                <w:rFonts w:ascii="Arial" w:hAnsi="Arial" w:cs="Arial"/>
                <w:noProof/>
                <w:szCs w:val="22"/>
              </w:rPr>
              <w:t xml:space="preserve"> in an inclusive way</w:t>
            </w:r>
            <w:r w:rsidR="00690247">
              <w:rPr>
                <w:rFonts w:ascii="Arial" w:hAnsi="Arial" w:cs="Arial"/>
                <w:noProof/>
                <w:szCs w:val="22"/>
              </w:rPr>
              <w:t>,</w:t>
            </w:r>
            <w:r w:rsidRPr="000B05F3">
              <w:rPr>
                <w:rFonts w:ascii="Arial" w:hAnsi="Arial" w:cs="Arial"/>
                <w:noProof/>
                <w:szCs w:val="22"/>
              </w:rPr>
              <w:t xml:space="preserve"> to deliver strategic and operational objectives. </w:t>
            </w:r>
          </w:p>
          <w:p w14:paraId="04F3AFA4" w14:textId="117F74B2" w:rsidR="00371B05" w:rsidRPr="00ED5511" w:rsidRDefault="00371B05" w:rsidP="00ED5511">
            <w:pPr>
              <w:pStyle w:val="ListParagraph"/>
              <w:numPr>
                <w:ilvl w:val="0"/>
                <w:numId w:val="3"/>
              </w:numPr>
              <w:spacing w:line="276" w:lineRule="auto"/>
              <w:rPr>
                <w:rFonts w:ascii="Arial" w:hAnsi="Arial" w:cs="Arial"/>
                <w:noProof/>
                <w:szCs w:val="22"/>
              </w:rPr>
            </w:pPr>
            <w:r w:rsidRPr="00ED5511">
              <w:rPr>
                <w:rFonts w:ascii="Arial" w:hAnsi="Arial" w:cs="Arial"/>
                <w:noProof/>
                <w:szCs w:val="22"/>
              </w:rPr>
              <w:t>Ensur</w:t>
            </w:r>
            <w:r w:rsidR="00690247" w:rsidRPr="00ED5511">
              <w:rPr>
                <w:rFonts w:ascii="Arial" w:hAnsi="Arial" w:cs="Arial"/>
                <w:noProof/>
                <w:szCs w:val="22"/>
              </w:rPr>
              <w:t>e</w:t>
            </w:r>
            <w:r w:rsidRPr="00ED5511">
              <w:rPr>
                <w:rFonts w:ascii="Arial" w:hAnsi="Arial" w:cs="Arial"/>
                <w:noProof/>
                <w:szCs w:val="22"/>
              </w:rPr>
              <w:t xml:space="preserve"> that team </w:t>
            </w:r>
            <w:r w:rsidR="00690247" w:rsidRPr="00ED5511">
              <w:rPr>
                <w:rFonts w:ascii="Arial" w:hAnsi="Arial" w:cs="Arial"/>
                <w:noProof/>
                <w:szCs w:val="22"/>
              </w:rPr>
              <w:t>members</w:t>
            </w:r>
            <w:r w:rsidRPr="00ED5511">
              <w:rPr>
                <w:rFonts w:ascii="Arial" w:hAnsi="Arial" w:cs="Arial"/>
                <w:noProof/>
                <w:szCs w:val="22"/>
              </w:rPr>
              <w:t xml:space="preserve"> consistently work in accordance with anti-discriminatory and oppressive practice principles, challenging discrimination when required. </w:t>
            </w:r>
          </w:p>
          <w:p w14:paraId="6189705C" w14:textId="5C86B356" w:rsidR="00371B05" w:rsidRPr="000B05F3" w:rsidRDefault="00371B05" w:rsidP="000B05F3">
            <w:pPr>
              <w:pStyle w:val="ListParagraph"/>
              <w:numPr>
                <w:ilvl w:val="0"/>
                <w:numId w:val="3"/>
              </w:numPr>
              <w:spacing w:line="276" w:lineRule="auto"/>
              <w:rPr>
                <w:rFonts w:ascii="Arial" w:hAnsi="Arial" w:cs="Arial"/>
                <w:noProof/>
                <w:szCs w:val="22"/>
              </w:rPr>
            </w:pPr>
            <w:r w:rsidRPr="000B05F3">
              <w:rPr>
                <w:rFonts w:ascii="Arial" w:hAnsi="Arial" w:cs="Arial"/>
                <w:noProof/>
                <w:szCs w:val="22"/>
              </w:rPr>
              <w:t xml:space="preserve">Key tasks and accountabilities are intended to be a guide to the range and level of work expected of the post-holder. This is not an exhaustive list of all tasks that may fall to the post-holder and employees will be expected to carry out such other reasonable duties which may be required from time to time. </w:t>
            </w:r>
          </w:p>
          <w:p w14:paraId="6CD98ED9" w14:textId="77777777" w:rsidR="000B05F3" w:rsidRDefault="000B05F3" w:rsidP="000B05F3">
            <w:pPr>
              <w:spacing w:line="276" w:lineRule="auto"/>
              <w:rPr>
                <w:rFonts w:ascii="Arial" w:hAnsi="Arial" w:cs="Arial"/>
                <w:noProof/>
                <w:sz w:val="20"/>
                <w:szCs w:val="20"/>
              </w:rPr>
            </w:pPr>
          </w:p>
          <w:p w14:paraId="70A87114" w14:textId="369AD491" w:rsidR="00371B05" w:rsidRPr="000B05F3" w:rsidRDefault="00371B05" w:rsidP="000B05F3">
            <w:pPr>
              <w:spacing w:line="276" w:lineRule="auto"/>
              <w:rPr>
                <w:rFonts w:ascii="Arial" w:hAnsi="Arial" w:cs="Arial"/>
                <w:noProof/>
                <w:szCs w:val="22"/>
              </w:rPr>
            </w:pPr>
            <w:r w:rsidRPr="000B05F3">
              <w:rPr>
                <w:rFonts w:ascii="Arial" w:hAnsi="Arial" w:cs="Arial"/>
                <w:noProof/>
                <w:szCs w:val="22"/>
              </w:rPr>
              <w:t xml:space="preserve">If you are appointed to this post, you will be expected to abide by the Practice Standards of Social </w:t>
            </w:r>
          </w:p>
          <w:p w14:paraId="30BE0E3D" w14:textId="77777777" w:rsidR="00371B05" w:rsidRPr="000B05F3" w:rsidRDefault="00371B05" w:rsidP="000B05F3">
            <w:pPr>
              <w:spacing w:line="276" w:lineRule="auto"/>
              <w:rPr>
                <w:rFonts w:ascii="Arial" w:hAnsi="Arial" w:cs="Arial"/>
                <w:szCs w:val="22"/>
              </w:rPr>
            </w:pPr>
            <w:r w:rsidRPr="000B05F3">
              <w:rPr>
                <w:rFonts w:ascii="Arial" w:hAnsi="Arial" w:cs="Arial"/>
                <w:noProof/>
                <w:szCs w:val="22"/>
              </w:rPr>
              <w:t xml:space="preserve">Work England: </w:t>
            </w:r>
            <w:hyperlink r:id="rId11" w:history="1">
              <w:r w:rsidRPr="000B05F3">
                <w:rPr>
                  <w:rStyle w:val="Hyperlink"/>
                  <w:rFonts w:ascii="Arial" w:hAnsi="Arial" w:cs="Arial"/>
                  <w:szCs w:val="22"/>
                </w:rPr>
                <w:t>Professional standards - Social Work England</w:t>
              </w:r>
            </w:hyperlink>
          </w:p>
          <w:p w14:paraId="78B17AF0" w14:textId="77777777" w:rsidR="00371B05" w:rsidRDefault="00371B05" w:rsidP="000B05F3">
            <w:pPr>
              <w:spacing w:line="276" w:lineRule="auto"/>
            </w:pPr>
          </w:p>
          <w:p w14:paraId="0232036D" w14:textId="77777777" w:rsidR="000B05F3" w:rsidRPr="000B05F3" w:rsidRDefault="00371B05" w:rsidP="000B05F3">
            <w:pPr>
              <w:spacing w:line="276" w:lineRule="auto"/>
              <w:rPr>
                <w:rFonts w:ascii="Arial" w:hAnsi="Arial" w:cs="Arial"/>
              </w:rPr>
            </w:pPr>
            <w:r w:rsidRPr="000B05F3">
              <w:rPr>
                <w:rFonts w:ascii="Arial" w:hAnsi="Arial" w:cs="Arial"/>
                <w:b/>
                <w:bCs/>
              </w:rPr>
              <w:t>Health and Safety</w:t>
            </w:r>
            <w:r w:rsidRPr="000B05F3">
              <w:rPr>
                <w:rFonts w:ascii="Arial" w:hAnsi="Arial" w:cs="Arial"/>
              </w:rPr>
              <w:t xml:space="preserve"> </w:t>
            </w:r>
          </w:p>
          <w:p w14:paraId="06E39CD4" w14:textId="77777777" w:rsidR="000B05F3" w:rsidRDefault="00371B05" w:rsidP="000B05F3">
            <w:pPr>
              <w:spacing w:line="276" w:lineRule="auto"/>
              <w:rPr>
                <w:rFonts w:ascii="Arial" w:hAnsi="Arial" w:cs="Arial"/>
              </w:rPr>
            </w:pPr>
            <w:r w:rsidRPr="000B05F3">
              <w:rPr>
                <w:rFonts w:ascii="Arial" w:hAnsi="Arial" w:cs="Arial"/>
              </w:rPr>
              <w:t xml:space="preserve">You must ensure you all fully aware of your responsibilities for Health &amp; Safety, and the relevant activities expected of you as a </w:t>
            </w:r>
            <w:proofErr w:type="gramStart"/>
            <w:r w:rsidRPr="000B05F3">
              <w:rPr>
                <w:rFonts w:ascii="Arial" w:hAnsi="Arial" w:cs="Arial"/>
              </w:rPr>
              <w:t>Manager</w:t>
            </w:r>
            <w:proofErr w:type="gramEnd"/>
            <w:r w:rsidRPr="000B05F3">
              <w:rPr>
                <w:rFonts w:ascii="Arial" w:hAnsi="Arial" w:cs="Arial"/>
              </w:rPr>
              <w:t xml:space="preserve">, including ensuring that: </w:t>
            </w:r>
          </w:p>
          <w:p w14:paraId="29F39C20" w14:textId="7C110C21" w:rsidR="000B05F3" w:rsidRPr="00710082" w:rsidRDefault="00371B05" w:rsidP="00710082">
            <w:pPr>
              <w:pStyle w:val="ListParagraph"/>
              <w:numPr>
                <w:ilvl w:val="0"/>
                <w:numId w:val="2"/>
              </w:numPr>
              <w:spacing w:line="276" w:lineRule="auto"/>
              <w:rPr>
                <w:rFonts w:ascii="Arial" w:hAnsi="Arial" w:cs="Arial"/>
              </w:rPr>
            </w:pPr>
            <w:r w:rsidRPr="000B05F3">
              <w:rPr>
                <w:rFonts w:ascii="Arial" w:hAnsi="Arial" w:cs="Arial"/>
              </w:rPr>
              <w:t xml:space="preserve">All new employees, that you manage are fully inducted into their role. </w:t>
            </w:r>
          </w:p>
          <w:p w14:paraId="07B3765D" w14:textId="4279A79F" w:rsidR="00371B05" w:rsidRPr="00710082" w:rsidRDefault="00371B05" w:rsidP="00710082">
            <w:pPr>
              <w:pStyle w:val="ListParagraph"/>
              <w:numPr>
                <w:ilvl w:val="0"/>
                <w:numId w:val="2"/>
              </w:numPr>
              <w:spacing w:line="276" w:lineRule="auto"/>
              <w:rPr>
                <w:rFonts w:ascii="Arial" w:hAnsi="Arial" w:cs="Arial"/>
              </w:rPr>
            </w:pPr>
            <w:r w:rsidRPr="000B05F3">
              <w:rPr>
                <w:rFonts w:ascii="Arial" w:hAnsi="Arial" w:cs="Arial"/>
              </w:rPr>
              <w:t xml:space="preserve">Your staff undertake appropriate health and safety training, including refresher training as necessary. You carry out risk assessments, and implement them, for processes, operations and activities under your control. </w:t>
            </w:r>
          </w:p>
        </w:tc>
      </w:tr>
    </w:tbl>
    <w:p w14:paraId="6682B29B" w14:textId="77777777" w:rsidR="00042E71" w:rsidRPr="00FC4D27" w:rsidRDefault="00042E71" w:rsidP="00042E71">
      <w:pPr>
        <w:tabs>
          <w:tab w:val="left" w:pos="726"/>
        </w:tabs>
        <w:sectPr w:rsidR="00042E71" w:rsidRPr="00FC4D27" w:rsidSect="0001313E">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2"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56C33223"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4D3621">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01313E">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9D1BB9" w:rsidRPr="009F0647" w14:paraId="592247FC" w14:textId="77777777" w:rsidTr="00A405EF">
        <w:trPr>
          <w:trHeight w:val="80"/>
        </w:trPr>
        <w:tc>
          <w:tcPr>
            <w:tcW w:w="4045" w:type="pct"/>
          </w:tcPr>
          <w:p w14:paraId="0A04BF1D" w14:textId="5167FBDF" w:rsidR="009D1BB9" w:rsidRPr="009D1BB9" w:rsidRDefault="009D1BB9" w:rsidP="0001313E">
            <w:pPr>
              <w:pStyle w:val="Heading3"/>
              <w:rPr>
                <w:rFonts w:cs="Arial"/>
                <w:sz w:val="24"/>
              </w:rPr>
            </w:pPr>
            <w:r w:rsidRPr="009D1BB9">
              <w:rPr>
                <w:sz w:val="24"/>
              </w:rPr>
              <w:t>Job related aptitude and skills:</w:t>
            </w:r>
          </w:p>
        </w:tc>
        <w:tc>
          <w:tcPr>
            <w:tcW w:w="955" w:type="pct"/>
          </w:tcPr>
          <w:p w14:paraId="73247826" w14:textId="77777777" w:rsidR="009D1BB9" w:rsidRPr="009F0647" w:rsidRDefault="009D1BB9" w:rsidP="00A405EF">
            <w:pPr>
              <w:pStyle w:val="Heading3"/>
            </w:pPr>
          </w:p>
        </w:tc>
      </w:tr>
      <w:tr w:rsidR="00C2300B" w:rsidRPr="009F0647" w14:paraId="321D4387" w14:textId="77777777" w:rsidTr="00A405EF">
        <w:trPr>
          <w:trHeight w:val="80"/>
        </w:trPr>
        <w:tc>
          <w:tcPr>
            <w:tcW w:w="4045" w:type="pct"/>
          </w:tcPr>
          <w:p w14:paraId="01B7685B" w14:textId="50FD2E23" w:rsidR="00C2300B" w:rsidRPr="00C2300B" w:rsidRDefault="00C2300B" w:rsidP="00C2300B">
            <w:pPr>
              <w:pStyle w:val="Heading3"/>
              <w:rPr>
                <w:b w:val="0"/>
                <w:bCs w:val="0"/>
                <w:sz w:val="20"/>
                <w:szCs w:val="20"/>
              </w:rPr>
            </w:pPr>
            <w:r w:rsidRPr="004D3621">
              <w:rPr>
                <w:b w:val="0"/>
                <w:bCs w:val="0"/>
                <w:sz w:val="22"/>
                <w:szCs w:val="22"/>
              </w:rPr>
              <w:t xml:space="preserve">Social Work Qualification and registration with Social Work England </w:t>
            </w:r>
          </w:p>
        </w:tc>
        <w:tc>
          <w:tcPr>
            <w:tcW w:w="955" w:type="pct"/>
          </w:tcPr>
          <w:p w14:paraId="742B09A0" w14:textId="40499FCE" w:rsidR="00C2300B" w:rsidRPr="00C2300B" w:rsidRDefault="00C2300B" w:rsidP="00C2300B">
            <w:pPr>
              <w:pStyle w:val="Heading3"/>
              <w:rPr>
                <w:b w:val="0"/>
                <w:bCs w:val="0"/>
                <w:sz w:val="20"/>
                <w:szCs w:val="20"/>
              </w:rPr>
            </w:pPr>
            <w:r w:rsidRPr="00C2300B">
              <w:rPr>
                <w:b w:val="0"/>
                <w:bCs w:val="0"/>
                <w:sz w:val="20"/>
                <w:szCs w:val="20"/>
              </w:rPr>
              <w:t xml:space="preserve">A, </w:t>
            </w:r>
            <w:r w:rsidR="00385373">
              <w:rPr>
                <w:b w:val="0"/>
                <w:bCs w:val="0"/>
                <w:sz w:val="20"/>
                <w:szCs w:val="20"/>
              </w:rPr>
              <w:t>I</w:t>
            </w:r>
          </w:p>
        </w:tc>
      </w:tr>
      <w:tr w:rsidR="007A7F41" w:rsidRPr="009F0647" w14:paraId="3AAF413E" w14:textId="77777777" w:rsidTr="00A405EF">
        <w:tc>
          <w:tcPr>
            <w:tcW w:w="4045" w:type="pct"/>
          </w:tcPr>
          <w:p w14:paraId="14792592" w14:textId="1FDFB487" w:rsidR="007A7F41" w:rsidRPr="00EF7B31" w:rsidRDefault="007A7F41" w:rsidP="00C2300B">
            <w:pPr>
              <w:spacing w:before="120" w:after="120"/>
              <w:jc w:val="both"/>
              <w:rPr>
                <w:rFonts w:ascii="Arial" w:hAnsi="Arial" w:cs="Arial"/>
                <w:color w:val="000000" w:themeColor="text1"/>
              </w:rPr>
            </w:pPr>
            <w:r w:rsidRPr="00EF7B31">
              <w:rPr>
                <w:rFonts w:ascii="Arial" w:hAnsi="Arial" w:cs="Arial"/>
                <w:color w:val="000000" w:themeColor="text1"/>
              </w:rPr>
              <w:t xml:space="preserve">A minimum of </w:t>
            </w:r>
            <w:r w:rsidR="00ED5511" w:rsidRPr="00EF7B31">
              <w:rPr>
                <w:rFonts w:ascii="Arial" w:hAnsi="Arial" w:cs="Arial"/>
                <w:color w:val="000000" w:themeColor="text1"/>
              </w:rPr>
              <w:t>three</w:t>
            </w:r>
            <w:r w:rsidRPr="00EF7B31">
              <w:rPr>
                <w:rFonts w:ascii="Arial" w:hAnsi="Arial" w:cs="Arial"/>
                <w:color w:val="000000" w:themeColor="text1"/>
              </w:rPr>
              <w:t xml:space="preserve"> </w:t>
            </w:r>
            <w:r w:rsidR="00EF7B31" w:rsidRPr="00EF7B31">
              <w:rPr>
                <w:rFonts w:ascii="Arial" w:hAnsi="Arial" w:cs="Arial"/>
                <w:color w:val="000000" w:themeColor="text1"/>
              </w:rPr>
              <w:t>years’ experience</w:t>
            </w:r>
            <w:r w:rsidRPr="00EF7B31">
              <w:rPr>
                <w:rFonts w:ascii="Arial" w:hAnsi="Arial" w:cs="Arial"/>
                <w:color w:val="000000" w:themeColor="text1"/>
              </w:rPr>
              <w:t xml:space="preserve"> working with children</w:t>
            </w:r>
            <w:r w:rsidR="00385373" w:rsidRPr="00EF7B31">
              <w:rPr>
                <w:rFonts w:ascii="Arial" w:hAnsi="Arial" w:cs="Arial"/>
                <w:color w:val="000000" w:themeColor="text1"/>
              </w:rPr>
              <w:t xml:space="preserve"> and their families</w:t>
            </w:r>
            <w:r w:rsidRPr="00EF7B31">
              <w:rPr>
                <w:rFonts w:ascii="Arial" w:hAnsi="Arial" w:cs="Arial"/>
                <w:color w:val="000000" w:themeColor="text1"/>
              </w:rPr>
              <w:t xml:space="preserve"> who have experienced exploitation </w:t>
            </w:r>
          </w:p>
        </w:tc>
        <w:tc>
          <w:tcPr>
            <w:tcW w:w="955" w:type="pct"/>
          </w:tcPr>
          <w:p w14:paraId="06A31D7F" w14:textId="32751E3E" w:rsidR="007A7F41" w:rsidRDefault="00F670A4" w:rsidP="00C2300B">
            <w:pPr>
              <w:spacing w:before="120" w:after="120"/>
              <w:jc w:val="both"/>
              <w:rPr>
                <w:rFonts w:ascii="Arial" w:hAnsi="Arial" w:cs="Arial"/>
                <w:noProof/>
                <w:sz w:val="20"/>
                <w:szCs w:val="20"/>
              </w:rPr>
            </w:pPr>
            <w:r>
              <w:rPr>
                <w:rFonts w:ascii="Arial" w:hAnsi="Arial" w:cs="Arial"/>
                <w:noProof/>
                <w:sz w:val="20"/>
                <w:szCs w:val="20"/>
              </w:rPr>
              <w:t>A.I</w:t>
            </w:r>
          </w:p>
        </w:tc>
      </w:tr>
      <w:tr w:rsidR="007A7F41" w:rsidRPr="009F0647" w14:paraId="3E31218B" w14:textId="77777777" w:rsidTr="00A405EF">
        <w:tc>
          <w:tcPr>
            <w:tcW w:w="4045" w:type="pct"/>
          </w:tcPr>
          <w:p w14:paraId="7066B286" w14:textId="39C136E4" w:rsidR="007A7F41" w:rsidRPr="00EF7B31" w:rsidRDefault="00385373" w:rsidP="00C2300B">
            <w:pPr>
              <w:spacing w:before="120" w:after="120"/>
              <w:jc w:val="both"/>
              <w:rPr>
                <w:rFonts w:ascii="Arial" w:hAnsi="Arial" w:cs="Arial"/>
                <w:color w:val="000000" w:themeColor="text1"/>
              </w:rPr>
            </w:pPr>
            <w:r w:rsidRPr="00EF7B31">
              <w:rPr>
                <w:rFonts w:ascii="Arial" w:hAnsi="Arial" w:cs="Arial"/>
                <w:color w:val="000000" w:themeColor="text1"/>
              </w:rPr>
              <w:t>Extensive</w:t>
            </w:r>
            <w:r w:rsidR="00EF7B31" w:rsidRPr="00EF7B31">
              <w:rPr>
                <w:rFonts w:ascii="Arial" w:hAnsi="Arial" w:cs="Arial"/>
                <w:color w:val="000000" w:themeColor="text1"/>
              </w:rPr>
              <w:t xml:space="preserve"> knowledge and</w:t>
            </w:r>
            <w:r w:rsidR="007A7F41" w:rsidRPr="00EF7B31">
              <w:rPr>
                <w:rFonts w:ascii="Arial" w:hAnsi="Arial" w:cs="Arial"/>
                <w:color w:val="000000" w:themeColor="text1"/>
              </w:rPr>
              <w:t xml:space="preserve"> understanding of Child Criminal Exploitation and Child Sexual Exploitation – including </w:t>
            </w:r>
            <w:r w:rsidRPr="00EF7B31">
              <w:rPr>
                <w:rFonts w:ascii="Arial" w:hAnsi="Arial" w:cs="Arial"/>
                <w:color w:val="000000" w:themeColor="text1"/>
              </w:rPr>
              <w:t>identification and evidence of</w:t>
            </w:r>
            <w:r w:rsidR="007A7F41" w:rsidRPr="00EF7B31">
              <w:rPr>
                <w:rFonts w:ascii="Arial" w:hAnsi="Arial" w:cs="Arial"/>
                <w:color w:val="000000" w:themeColor="text1"/>
              </w:rPr>
              <w:t xml:space="preserve"> indicators and vulnerabilities.  </w:t>
            </w:r>
            <w:r w:rsidR="00B25564" w:rsidRPr="000E5B8A">
              <w:rPr>
                <w:rFonts w:ascii="Arial" w:hAnsi="Arial" w:cs="Arial"/>
                <w:color w:val="000000" w:themeColor="text1"/>
              </w:rPr>
              <w:t xml:space="preserve">An understanding of other areas of risk outside of the home, such as </w:t>
            </w:r>
            <w:r w:rsidRPr="000E5B8A">
              <w:rPr>
                <w:rFonts w:ascii="Arial" w:hAnsi="Arial" w:cs="Arial"/>
                <w:color w:val="000000" w:themeColor="text1"/>
              </w:rPr>
              <w:t>v</w:t>
            </w:r>
            <w:r w:rsidR="00B25564" w:rsidRPr="000E5B8A">
              <w:rPr>
                <w:rFonts w:ascii="Arial" w:hAnsi="Arial" w:cs="Arial"/>
                <w:color w:val="000000" w:themeColor="text1"/>
              </w:rPr>
              <w:t>iolence affecting children in the community would be desirable.</w:t>
            </w:r>
          </w:p>
        </w:tc>
        <w:tc>
          <w:tcPr>
            <w:tcW w:w="955" w:type="pct"/>
          </w:tcPr>
          <w:p w14:paraId="2EDBB811" w14:textId="7261D7CD" w:rsidR="007A7F41" w:rsidRDefault="00F670A4" w:rsidP="00C2300B">
            <w:pPr>
              <w:spacing w:before="120" w:after="120"/>
              <w:jc w:val="both"/>
              <w:rPr>
                <w:rFonts w:ascii="Arial" w:hAnsi="Arial" w:cs="Arial"/>
                <w:noProof/>
                <w:sz w:val="20"/>
                <w:szCs w:val="20"/>
              </w:rPr>
            </w:pPr>
            <w:r>
              <w:rPr>
                <w:rFonts w:ascii="Arial" w:hAnsi="Arial" w:cs="Arial"/>
                <w:noProof/>
                <w:sz w:val="20"/>
                <w:szCs w:val="20"/>
              </w:rPr>
              <w:t>A.I</w:t>
            </w:r>
          </w:p>
        </w:tc>
      </w:tr>
      <w:tr w:rsidR="007A7F41" w:rsidRPr="009F0647" w14:paraId="6D9B84B3" w14:textId="77777777" w:rsidTr="00A405EF">
        <w:tc>
          <w:tcPr>
            <w:tcW w:w="4045" w:type="pct"/>
          </w:tcPr>
          <w:p w14:paraId="7DE0A244" w14:textId="5ECA8F0C" w:rsidR="007A7F41" w:rsidRPr="000B05F3" w:rsidRDefault="005F6C34" w:rsidP="00C2300B">
            <w:pPr>
              <w:spacing w:before="120" w:after="120"/>
              <w:jc w:val="both"/>
              <w:rPr>
                <w:rFonts w:ascii="Arial" w:hAnsi="Arial" w:cs="Arial"/>
              </w:rPr>
            </w:pPr>
            <w:r w:rsidRPr="00EF7B31">
              <w:rPr>
                <w:rFonts w:ascii="Arial" w:hAnsi="Arial" w:cs="Arial"/>
                <w:color w:val="000000" w:themeColor="text1"/>
              </w:rPr>
              <w:t>Knowledge and u</w:t>
            </w:r>
            <w:r w:rsidR="00B25564" w:rsidRPr="00EF7B31">
              <w:rPr>
                <w:rFonts w:ascii="Arial" w:hAnsi="Arial" w:cs="Arial"/>
                <w:color w:val="000000" w:themeColor="text1"/>
              </w:rPr>
              <w:t>nderstanding of evidence</w:t>
            </w:r>
            <w:r w:rsidR="000E5B8A">
              <w:rPr>
                <w:rFonts w:ascii="Arial" w:hAnsi="Arial" w:cs="Arial"/>
                <w:color w:val="000000" w:themeColor="text1"/>
              </w:rPr>
              <w:t>-</w:t>
            </w:r>
            <w:r w:rsidR="00B25564" w:rsidRPr="00EF7B31">
              <w:rPr>
                <w:rFonts w:ascii="Arial" w:hAnsi="Arial" w:cs="Arial"/>
                <w:color w:val="000000" w:themeColor="text1"/>
              </w:rPr>
              <w:t xml:space="preserve">based practise </w:t>
            </w:r>
            <w:proofErr w:type="gramStart"/>
            <w:r w:rsidR="00B25564" w:rsidRPr="00EF7B31">
              <w:rPr>
                <w:rFonts w:ascii="Arial" w:hAnsi="Arial" w:cs="Arial"/>
                <w:color w:val="000000" w:themeColor="text1"/>
              </w:rPr>
              <w:t>with regard to</w:t>
            </w:r>
            <w:proofErr w:type="gramEnd"/>
            <w:r w:rsidR="00B25564" w:rsidRPr="00EF7B31">
              <w:rPr>
                <w:rFonts w:ascii="Arial" w:hAnsi="Arial" w:cs="Arial"/>
                <w:color w:val="000000" w:themeColor="text1"/>
              </w:rPr>
              <w:t xml:space="preserve"> Child Criminal Exploitation and Child Sexual Exploitation </w:t>
            </w:r>
          </w:p>
        </w:tc>
        <w:tc>
          <w:tcPr>
            <w:tcW w:w="955" w:type="pct"/>
          </w:tcPr>
          <w:p w14:paraId="2DBE0390" w14:textId="4D9716BA" w:rsidR="007A7F41" w:rsidRDefault="00F670A4" w:rsidP="00C2300B">
            <w:pPr>
              <w:spacing w:before="120" w:after="120"/>
              <w:jc w:val="both"/>
              <w:rPr>
                <w:rFonts w:ascii="Arial" w:hAnsi="Arial" w:cs="Arial"/>
                <w:noProof/>
                <w:sz w:val="20"/>
                <w:szCs w:val="20"/>
              </w:rPr>
            </w:pPr>
            <w:r>
              <w:rPr>
                <w:rFonts w:ascii="Arial" w:hAnsi="Arial" w:cs="Arial"/>
                <w:noProof/>
                <w:sz w:val="20"/>
                <w:szCs w:val="20"/>
              </w:rPr>
              <w:t>A, I</w:t>
            </w:r>
          </w:p>
        </w:tc>
      </w:tr>
      <w:tr w:rsidR="007A7F41" w:rsidRPr="009F0647" w14:paraId="79986C25" w14:textId="77777777" w:rsidTr="00A405EF">
        <w:tc>
          <w:tcPr>
            <w:tcW w:w="4045" w:type="pct"/>
          </w:tcPr>
          <w:p w14:paraId="023EBB9F" w14:textId="4442DD69" w:rsidR="007A7F41" w:rsidRPr="00F670A4" w:rsidRDefault="00F670A4" w:rsidP="00C2300B">
            <w:pPr>
              <w:spacing w:before="120" w:after="120"/>
              <w:jc w:val="both"/>
              <w:rPr>
                <w:rFonts w:ascii="Arial" w:hAnsi="Arial" w:cs="Arial"/>
                <w:color w:val="FF0000"/>
              </w:rPr>
            </w:pPr>
            <w:r w:rsidRPr="00C50BA5">
              <w:rPr>
                <w:rFonts w:ascii="Arial" w:hAnsi="Arial" w:cs="Arial"/>
                <w:color w:val="000000" w:themeColor="text1"/>
              </w:rPr>
              <w:t xml:space="preserve">The ability to </w:t>
            </w:r>
            <w:r w:rsidR="005F6C34" w:rsidRPr="00C50BA5">
              <w:rPr>
                <w:rFonts w:ascii="Arial" w:hAnsi="Arial" w:cs="Arial"/>
                <w:color w:val="000000" w:themeColor="text1"/>
              </w:rPr>
              <w:t>lead</w:t>
            </w:r>
            <w:r w:rsidRPr="00C50BA5">
              <w:rPr>
                <w:rFonts w:ascii="Arial" w:hAnsi="Arial" w:cs="Arial"/>
                <w:color w:val="000000" w:themeColor="text1"/>
              </w:rPr>
              <w:t xml:space="preserve"> multi agency meetings, with</w:t>
            </w:r>
            <w:r w:rsidR="005F6C34" w:rsidRPr="00C50BA5">
              <w:rPr>
                <w:rFonts w:ascii="Arial" w:hAnsi="Arial" w:cs="Arial"/>
                <w:color w:val="000000" w:themeColor="text1"/>
              </w:rPr>
              <w:t xml:space="preserve"> understanding of</w:t>
            </w:r>
            <w:r w:rsidRPr="00C50BA5">
              <w:rPr>
                <w:rFonts w:ascii="Arial" w:hAnsi="Arial" w:cs="Arial"/>
                <w:color w:val="000000" w:themeColor="text1"/>
              </w:rPr>
              <w:t xml:space="preserve"> different perspectives </w:t>
            </w:r>
            <w:r w:rsidR="005F6C34" w:rsidRPr="00C50BA5">
              <w:rPr>
                <w:rFonts w:ascii="Arial" w:hAnsi="Arial" w:cs="Arial"/>
                <w:color w:val="000000" w:themeColor="text1"/>
              </w:rPr>
              <w:t>while</w:t>
            </w:r>
            <w:r w:rsidRPr="00C50BA5">
              <w:rPr>
                <w:rFonts w:ascii="Arial" w:hAnsi="Arial" w:cs="Arial"/>
                <w:color w:val="000000" w:themeColor="text1"/>
              </w:rPr>
              <w:t xml:space="preserve"> maintain</w:t>
            </w:r>
            <w:r w:rsidR="005F6C34" w:rsidRPr="00C50BA5">
              <w:rPr>
                <w:rFonts w:ascii="Arial" w:hAnsi="Arial" w:cs="Arial"/>
                <w:color w:val="000000" w:themeColor="text1"/>
              </w:rPr>
              <w:t>ing</w:t>
            </w:r>
            <w:r w:rsidRPr="00C50BA5">
              <w:rPr>
                <w:rFonts w:ascii="Arial" w:hAnsi="Arial" w:cs="Arial"/>
                <w:color w:val="000000" w:themeColor="text1"/>
              </w:rPr>
              <w:t xml:space="preserve"> a child centred focus.</w:t>
            </w:r>
          </w:p>
        </w:tc>
        <w:tc>
          <w:tcPr>
            <w:tcW w:w="955" w:type="pct"/>
          </w:tcPr>
          <w:p w14:paraId="3BB06827" w14:textId="64BE73E4" w:rsidR="007A7F41" w:rsidRDefault="00F670A4" w:rsidP="00C2300B">
            <w:pPr>
              <w:spacing w:before="120" w:after="120"/>
              <w:jc w:val="both"/>
              <w:rPr>
                <w:rFonts w:ascii="Arial" w:hAnsi="Arial" w:cs="Arial"/>
                <w:noProof/>
                <w:sz w:val="20"/>
                <w:szCs w:val="20"/>
              </w:rPr>
            </w:pPr>
            <w:r>
              <w:rPr>
                <w:rFonts w:ascii="Arial" w:hAnsi="Arial" w:cs="Arial"/>
                <w:noProof/>
                <w:sz w:val="20"/>
                <w:szCs w:val="20"/>
              </w:rPr>
              <w:t>A,I</w:t>
            </w:r>
          </w:p>
        </w:tc>
      </w:tr>
      <w:tr w:rsidR="00F670A4" w:rsidRPr="009F0647" w14:paraId="48B96F29" w14:textId="77777777" w:rsidTr="00A405EF">
        <w:tc>
          <w:tcPr>
            <w:tcW w:w="4045" w:type="pct"/>
          </w:tcPr>
          <w:p w14:paraId="0A5E7B66" w14:textId="3326AB28" w:rsidR="00F670A4" w:rsidRDefault="00F670A4" w:rsidP="00C2300B">
            <w:pPr>
              <w:spacing w:before="120" w:after="120"/>
              <w:jc w:val="both"/>
              <w:rPr>
                <w:rFonts w:ascii="Arial" w:hAnsi="Arial" w:cs="Arial"/>
                <w:color w:val="FF0000"/>
              </w:rPr>
            </w:pPr>
            <w:r w:rsidRPr="00EF7B31">
              <w:rPr>
                <w:rFonts w:ascii="Arial" w:hAnsi="Arial" w:cs="Arial"/>
                <w:color w:val="000000" w:themeColor="text1"/>
              </w:rPr>
              <w:t>Knowledge</w:t>
            </w:r>
            <w:r w:rsidR="003D6844" w:rsidRPr="00EF7B31">
              <w:rPr>
                <w:rFonts w:ascii="Arial" w:hAnsi="Arial" w:cs="Arial"/>
                <w:color w:val="000000" w:themeColor="text1"/>
              </w:rPr>
              <w:t xml:space="preserve"> and experience</w:t>
            </w:r>
            <w:r w:rsidRPr="00EF7B31">
              <w:rPr>
                <w:rFonts w:ascii="Arial" w:hAnsi="Arial" w:cs="Arial"/>
                <w:color w:val="000000" w:themeColor="text1"/>
              </w:rPr>
              <w:t xml:space="preserve"> of </w:t>
            </w:r>
            <w:r w:rsidR="003D6844" w:rsidRPr="00EF7B31">
              <w:rPr>
                <w:rFonts w:ascii="Arial" w:hAnsi="Arial" w:cs="Arial"/>
                <w:color w:val="000000" w:themeColor="text1"/>
              </w:rPr>
              <w:t xml:space="preserve">working to </w:t>
            </w:r>
            <w:r w:rsidRPr="00EF7B31">
              <w:rPr>
                <w:rFonts w:ascii="Arial" w:hAnsi="Arial" w:cs="Arial"/>
                <w:color w:val="000000" w:themeColor="text1"/>
              </w:rPr>
              <w:t xml:space="preserve">child safeguarding policies and </w:t>
            </w:r>
            <w:proofErr w:type="gramStart"/>
            <w:r w:rsidRPr="00EF7B31">
              <w:rPr>
                <w:rFonts w:ascii="Arial" w:hAnsi="Arial" w:cs="Arial"/>
                <w:color w:val="000000" w:themeColor="text1"/>
              </w:rPr>
              <w:t>procedures  in</w:t>
            </w:r>
            <w:proofErr w:type="gramEnd"/>
            <w:r w:rsidRPr="00EF7B31">
              <w:rPr>
                <w:rFonts w:ascii="Arial" w:hAnsi="Arial" w:cs="Arial"/>
                <w:color w:val="000000" w:themeColor="text1"/>
              </w:rPr>
              <w:t xml:space="preserve"> relation to exploitation and </w:t>
            </w:r>
            <w:r w:rsidR="003D6844" w:rsidRPr="00EF7B31">
              <w:rPr>
                <w:rFonts w:ascii="Arial" w:hAnsi="Arial" w:cs="Arial"/>
                <w:color w:val="000000" w:themeColor="text1"/>
              </w:rPr>
              <w:t>wider</w:t>
            </w:r>
            <w:r w:rsidRPr="00EF7B31">
              <w:rPr>
                <w:rFonts w:ascii="Arial" w:hAnsi="Arial" w:cs="Arial"/>
                <w:color w:val="000000" w:themeColor="text1"/>
              </w:rPr>
              <w:t xml:space="preserve"> risk outside of the home.</w:t>
            </w:r>
          </w:p>
        </w:tc>
        <w:tc>
          <w:tcPr>
            <w:tcW w:w="955" w:type="pct"/>
          </w:tcPr>
          <w:p w14:paraId="65B0BFC2" w14:textId="09694300" w:rsidR="00F670A4" w:rsidRDefault="00F670A4" w:rsidP="00C2300B">
            <w:pPr>
              <w:spacing w:before="120" w:after="120"/>
              <w:jc w:val="both"/>
              <w:rPr>
                <w:rFonts w:ascii="Arial" w:hAnsi="Arial" w:cs="Arial"/>
                <w:noProof/>
                <w:sz w:val="20"/>
                <w:szCs w:val="20"/>
              </w:rPr>
            </w:pPr>
            <w:r>
              <w:rPr>
                <w:rFonts w:ascii="Arial" w:hAnsi="Arial" w:cs="Arial"/>
                <w:noProof/>
                <w:sz w:val="20"/>
                <w:szCs w:val="20"/>
              </w:rPr>
              <w:t>A.I</w:t>
            </w:r>
          </w:p>
        </w:tc>
      </w:tr>
      <w:tr w:rsidR="00235C21" w:rsidRPr="009F0647" w14:paraId="7A2F1DC8" w14:textId="77777777" w:rsidTr="00A405EF">
        <w:tc>
          <w:tcPr>
            <w:tcW w:w="4045" w:type="pct"/>
          </w:tcPr>
          <w:p w14:paraId="65728578" w14:textId="75CBA319" w:rsidR="00235C21" w:rsidRPr="00235C21" w:rsidRDefault="00235C21" w:rsidP="00C2300B">
            <w:pPr>
              <w:spacing w:before="120" w:after="120"/>
              <w:jc w:val="both"/>
              <w:rPr>
                <w:rFonts w:ascii="Arial" w:hAnsi="Arial" w:cs="Arial"/>
                <w:color w:val="FF0000"/>
              </w:rPr>
            </w:pPr>
            <w:r w:rsidRPr="00EF7B31">
              <w:rPr>
                <w:rFonts w:ascii="Arial" w:hAnsi="Arial" w:cs="Arial"/>
                <w:color w:val="000000" w:themeColor="text1"/>
              </w:rPr>
              <w:t xml:space="preserve">Experience of </w:t>
            </w:r>
            <w:r w:rsidR="003D6844" w:rsidRPr="00EF7B31">
              <w:rPr>
                <w:rFonts w:ascii="Arial" w:hAnsi="Arial" w:cs="Arial"/>
                <w:color w:val="000000" w:themeColor="text1"/>
              </w:rPr>
              <w:t xml:space="preserve">providing </w:t>
            </w:r>
            <w:r w:rsidRPr="00EF7B31">
              <w:rPr>
                <w:rFonts w:ascii="Arial" w:hAnsi="Arial" w:cs="Arial"/>
                <w:color w:val="000000" w:themeColor="text1"/>
              </w:rPr>
              <w:t xml:space="preserve">supervision </w:t>
            </w:r>
            <w:r w:rsidR="003D6844" w:rsidRPr="00EF7B31">
              <w:rPr>
                <w:rFonts w:ascii="Arial" w:hAnsi="Arial" w:cs="Arial"/>
                <w:color w:val="000000" w:themeColor="text1"/>
              </w:rPr>
              <w:t xml:space="preserve">and line management to </w:t>
            </w:r>
            <w:r w:rsidRPr="00EF7B31">
              <w:rPr>
                <w:rFonts w:ascii="Arial" w:hAnsi="Arial" w:cs="Arial"/>
                <w:color w:val="000000" w:themeColor="text1"/>
              </w:rPr>
              <w:t>colleagues</w:t>
            </w:r>
            <w:r w:rsidR="003D6844" w:rsidRPr="00EF7B31">
              <w:rPr>
                <w:rFonts w:ascii="Arial" w:hAnsi="Arial" w:cs="Arial"/>
                <w:color w:val="000000" w:themeColor="text1"/>
              </w:rPr>
              <w:t xml:space="preserve"> including adherence to HR </w:t>
            </w:r>
            <w:r w:rsidRPr="00EF7B31">
              <w:rPr>
                <w:rFonts w:ascii="Arial" w:hAnsi="Arial" w:cs="Arial"/>
                <w:color w:val="000000" w:themeColor="text1"/>
              </w:rPr>
              <w:t>procedures – such as sickness / absence.</w:t>
            </w:r>
          </w:p>
        </w:tc>
        <w:tc>
          <w:tcPr>
            <w:tcW w:w="955" w:type="pct"/>
          </w:tcPr>
          <w:p w14:paraId="75773B69" w14:textId="406CCAB9" w:rsidR="00235C21" w:rsidRDefault="00F670A4" w:rsidP="00C2300B">
            <w:pPr>
              <w:spacing w:before="120" w:after="120"/>
              <w:jc w:val="both"/>
              <w:rPr>
                <w:rFonts w:ascii="Arial" w:hAnsi="Arial" w:cs="Arial"/>
                <w:noProof/>
                <w:sz w:val="20"/>
                <w:szCs w:val="20"/>
              </w:rPr>
            </w:pPr>
            <w:r>
              <w:rPr>
                <w:rFonts w:ascii="Arial" w:hAnsi="Arial" w:cs="Arial"/>
                <w:noProof/>
                <w:sz w:val="20"/>
                <w:szCs w:val="20"/>
              </w:rPr>
              <w:t>A,I</w:t>
            </w:r>
          </w:p>
        </w:tc>
      </w:tr>
      <w:tr w:rsidR="00C2300B" w:rsidRPr="009F0647" w14:paraId="5A5B663D" w14:textId="77777777" w:rsidTr="00A405EF">
        <w:tc>
          <w:tcPr>
            <w:tcW w:w="4045" w:type="pct"/>
          </w:tcPr>
          <w:p w14:paraId="1C3AF171" w14:textId="30F246E7" w:rsidR="00C2300B" w:rsidRPr="000B05F3" w:rsidRDefault="00C2300B" w:rsidP="00C2300B">
            <w:pPr>
              <w:spacing w:before="120" w:after="120"/>
              <w:jc w:val="both"/>
              <w:rPr>
                <w:rFonts w:ascii="Arial" w:hAnsi="Arial" w:cs="Arial"/>
                <w:noProof/>
                <w:sz w:val="20"/>
                <w:szCs w:val="20"/>
              </w:rPr>
            </w:pPr>
            <w:r w:rsidRPr="000B05F3">
              <w:rPr>
                <w:rFonts w:ascii="Arial" w:hAnsi="Arial" w:cs="Arial"/>
              </w:rPr>
              <w:t>Ability to plan and manage time effectively</w:t>
            </w:r>
          </w:p>
        </w:tc>
        <w:tc>
          <w:tcPr>
            <w:tcW w:w="955" w:type="pct"/>
          </w:tcPr>
          <w:p w14:paraId="1C4D3E4A" w14:textId="12C2C1F6"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3F9D28AE" w14:textId="77777777" w:rsidTr="00A405EF">
        <w:tc>
          <w:tcPr>
            <w:tcW w:w="4045" w:type="pct"/>
          </w:tcPr>
          <w:p w14:paraId="7F6E0554" w14:textId="01961DE9" w:rsidR="00C2300B" w:rsidRPr="000B05F3" w:rsidRDefault="00C2300B" w:rsidP="00C2300B">
            <w:pPr>
              <w:spacing w:before="120" w:after="120"/>
              <w:jc w:val="both"/>
              <w:rPr>
                <w:rFonts w:ascii="Arial" w:hAnsi="Arial" w:cs="Arial"/>
                <w:noProof/>
                <w:sz w:val="20"/>
                <w:szCs w:val="20"/>
              </w:rPr>
            </w:pPr>
            <w:r w:rsidRPr="000B05F3">
              <w:rPr>
                <w:rFonts w:ascii="Arial" w:hAnsi="Arial" w:cs="Arial"/>
              </w:rPr>
              <w:t>Interpersonal and communication skills</w:t>
            </w:r>
          </w:p>
        </w:tc>
        <w:tc>
          <w:tcPr>
            <w:tcW w:w="955" w:type="pct"/>
          </w:tcPr>
          <w:p w14:paraId="3ACF592F" w14:textId="73E70721"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26CC1E89" w14:textId="77777777" w:rsidTr="00A405EF">
        <w:tc>
          <w:tcPr>
            <w:tcW w:w="4045" w:type="pct"/>
          </w:tcPr>
          <w:p w14:paraId="0B2E756E" w14:textId="7804F7D7" w:rsidR="00C2300B" w:rsidRPr="000B05F3" w:rsidRDefault="00C2300B" w:rsidP="00C2300B">
            <w:pPr>
              <w:spacing w:before="120" w:after="120"/>
              <w:jc w:val="both"/>
              <w:rPr>
                <w:rFonts w:ascii="Arial" w:hAnsi="Arial" w:cs="Arial"/>
                <w:noProof/>
                <w:sz w:val="20"/>
                <w:szCs w:val="20"/>
              </w:rPr>
            </w:pPr>
            <w:r w:rsidRPr="000B05F3">
              <w:rPr>
                <w:rFonts w:ascii="Arial" w:hAnsi="Arial" w:cs="Arial"/>
              </w:rPr>
              <w:t>Ability to form positive working relationships with children, families and a range of colleagues across agencies</w:t>
            </w:r>
          </w:p>
        </w:tc>
        <w:tc>
          <w:tcPr>
            <w:tcW w:w="955" w:type="pct"/>
          </w:tcPr>
          <w:p w14:paraId="105BA4C0" w14:textId="600CA0E6"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1B292C93" w14:textId="77777777" w:rsidTr="00A405EF">
        <w:tc>
          <w:tcPr>
            <w:tcW w:w="4045" w:type="pct"/>
          </w:tcPr>
          <w:p w14:paraId="7FBC3DDD" w14:textId="19D0A544" w:rsidR="00C2300B" w:rsidRPr="000B05F3" w:rsidRDefault="00C2300B" w:rsidP="00C2300B">
            <w:pPr>
              <w:spacing w:before="120" w:after="120"/>
              <w:jc w:val="both"/>
              <w:rPr>
                <w:rFonts w:ascii="Arial" w:hAnsi="Arial" w:cs="Arial"/>
                <w:noProof/>
                <w:sz w:val="20"/>
                <w:szCs w:val="20"/>
              </w:rPr>
            </w:pPr>
            <w:r w:rsidRPr="000B05F3">
              <w:rPr>
                <w:rFonts w:ascii="Arial" w:hAnsi="Arial" w:cs="Arial"/>
              </w:rPr>
              <w:t>Ability to communicate clearly</w:t>
            </w:r>
            <w:r w:rsidR="002D42F7">
              <w:rPr>
                <w:rFonts w:ascii="Arial" w:hAnsi="Arial" w:cs="Arial"/>
              </w:rPr>
              <w:t>, verbally and</w:t>
            </w:r>
            <w:r w:rsidRPr="000B05F3">
              <w:rPr>
                <w:rFonts w:ascii="Arial" w:hAnsi="Arial" w:cs="Arial"/>
              </w:rPr>
              <w:t xml:space="preserve"> in writing </w:t>
            </w:r>
            <w:r w:rsidR="002D42F7">
              <w:rPr>
                <w:rFonts w:ascii="Arial" w:hAnsi="Arial" w:cs="Arial"/>
              </w:rPr>
              <w:t xml:space="preserve">on behalf of children, </w:t>
            </w:r>
            <w:r w:rsidRPr="000B05F3">
              <w:rPr>
                <w:rFonts w:ascii="Arial" w:hAnsi="Arial" w:cs="Arial"/>
              </w:rPr>
              <w:t>young people and their families and professionals</w:t>
            </w:r>
          </w:p>
        </w:tc>
        <w:tc>
          <w:tcPr>
            <w:tcW w:w="955" w:type="pct"/>
          </w:tcPr>
          <w:p w14:paraId="739E4E27" w14:textId="2089883B"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55A1407B" w14:textId="77777777" w:rsidTr="00A405EF">
        <w:tc>
          <w:tcPr>
            <w:tcW w:w="4045" w:type="pct"/>
          </w:tcPr>
          <w:p w14:paraId="159FC75D" w14:textId="79A60A79" w:rsidR="00C2300B" w:rsidRPr="000B05F3" w:rsidRDefault="00C2300B" w:rsidP="00C2300B">
            <w:pPr>
              <w:spacing w:before="120" w:after="120"/>
              <w:jc w:val="both"/>
              <w:rPr>
                <w:rFonts w:ascii="Arial" w:hAnsi="Arial" w:cs="Arial"/>
                <w:noProof/>
                <w:sz w:val="20"/>
                <w:szCs w:val="20"/>
              </w:rPr>
            </w:pPr>
            <w:r w:rsidRPr="000B05F3">
              <w:rPr>
                <w:rFonts w:ascii="Arial" w:hAnsi="Arial" w:cs="Arial"/>
              </w:rPr>
              <w:lastRenderedPageBreak/>
              <w:t>Ability to work independently and to offer flexible support to colleagues when needed.</w:t>
            </w:r>
          </w:p>
        </w:tc>
        <w:tc>
          <w:tcPr>
            <w:tcW w:w="955" w:type="pct"/>
          </w:tcPr>
          <w:p w14:paraId="2DB00AF6" w14:textId="34104D3A"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0CD91B74" w14:textId="77777777" w:rsidTr="00A405EF">
        <w:trPr>
          <w:trHeight w:val="510"/>
        </w:trPr>
        <w:tc>
          <w:tcPr>
            <w:tcW w:w="4045" w:type="pct"/>
          </w:tcPr>
          <w:p w14:paraId="21BCD633" w14:textId="7CD4FAA6" w:rsidR="00C2300B" w:rsidRPr="000B05F3" w:rsidRDefault="00C2300B" w:rsidP="00C2300B">
            <w:pPr>
              <w:spacing w:before="120" w:after="120"/>
              <w:jc w:val="both"/>
              <w:rPr>
                <w:rFonts w:ascii="Arial" w:hAnsi="Arial" w:cs="Arial"/>
                <w:noProof/>
                <w:sz w:val="20"/>
                <w:szCs w:val="20"/>
              </w:rPr>
            </w:pPr>
            <w:r w:rsidRPr="000B05F3">
              <w:rPr>
                <w:rFonts w:ascii="Arial" w:hAnsi="Arial" w:cs="Arial"/>
              </w:rPr>
              <w:t>Understanding and knowledge of</w:t>
            </w:r>
            <w:r w:rsidR="002D42F7">
              <w:rPr>
                <w:rFonts w:ascii="Arial" w:hAnsi="Arial" w:cs="Arial"/>
              </w:rPr>
              <w:t xml:space="preserve"> adolescent </w:t>
            </w:r>
            <w:r w:rsidRPr="000B05F3">
              <w:rPr>
                <w:rFonts w:ascii="Arial" w:hAnsi="Arial" w:cs="Arial"/>
              </w:rPr>
              <w:t>development, needs and the imp</w:t>
            </w:r>
            <w:r w:rsidR="002D42F7">
              <w:rPr>
                <w:rFonts w:ascii="Arial" w:hAnsi="Arial" w:cs="Arial"/>
              </w:rPr>
              <w:t>lications for harm outside the home and risks connected to exploitation</w:t>
            </w:r>
            <w:r w:rsidR="00EF7B31">
              <w:rPr>
                <w:rFonts w:ascii="Arial" w:hAnsi="Arial" w:cs="Arial"/>
              </w:rPr>
              <w:t xml:space="preserve"> particularly for vulnerable groups</w:t>
            </w:r>
          </w:p>
        </w:tc>
        <w:tc>
          <w:tcPr>
            <w:tcW w:w="955" w:type="pct"/>
          </w:tcPr>
          <w:p w14:paraId="647237F2" w14:textId="4721664E"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0A666EF6" w14:textId="77777777" w:rsidTr="00A405EF">
        <w:trPr>
          <w:trHeight w:val="510"/>
        </w:trPr>
        <w:tc>
          <w:tcPr>
            <w:tcW w:w="4045" w:type="pct"/>
          </w:tcPr>
          <w:p w14:paraId="2B72B6CE" w14:textId="03997C8A" w:rsidR="00C2300B" w:rsidRPr="000B05F3" w:rsidRDefault="002D42F7" w:rsidP="00C2300B">
            <w:pPr>
              <w:spacing w:before="120" w:after="120"/>
              <w:jc w:val="both"/>
              <w:rPr>
                <w:rFonts w:ascii="Arial" w:hAnsi="Arial" w:cs="Arial"/>
              </w:rPr>
            </w:pPr>
            <w:r>
              <w:rPr>
                <w:rFonts w:ascii="Arial" w:hAnsi="Arial" w:cs="Arial"/>
              </w:rPr>
              <w:t>Experience of s</w:t>
            </w:r>
            <w:r w:rsidR="00C2300B" w:rsidRPr="000B05F3">
              <w:rPr>
                <w:rFonts w:ascii="Arial" w:hAnsi="Arial" w:cs="Arial"/>
              </w:rPr>
              <w:t xml:space="preserve">olution focused </w:t>
            </w:r>
            <w:r>
              <w:rPr>
                <w:rFonts w:ascii="Arial" w:hAnsi="Arial" w:cs="Arial"/>
              </w:rPr>
              <w:t xml:space="preserve">practice and approaches </w:t>
            </w:r>
            <w:r w:rsidR="00EF7B31">
              <w:rPr>
                <w:rFonts w:ascii="Arial" w:hAnsi="Arial" w:cs="Arial"/>
              </w:rPr>
              <w:t>in</w:t>
            </w:r>
            <w:r w:rsidR="00C2300B" w:rsidRPr="000B05F3">
              <w:rPr>
                <w:rFonts w:ascii="Arial" w:hAnsi="Arial" w:cs="Arial"/>
              </w:rPr>
              <w:t xml:space="preserve"> challeng</w:t>
            </w:r>
            <w:r>
              <w:rPr>
                <w:rFonts w:ascii="Arial" w:hAnsi="Arial" w:cs="Arial"/>
              </w:rPr>
              <w:t>ing circumstances</w:t>
            </w:r>
          </w:p>
        </w:tc>
        <w:tc>
          <w:tcPr>
            <w:tcW w:w="955" w:type="pct"/>
          </w:tcPr>
          <w:p w14:paraId="6ADBB973" w14:textId="1042F0BE"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4D8AD7CF" w14:textId="77777777" w:rsidTr="00A405EF">
        <w:trPr>
          <w:trHeight w:val="510"/>
        </w:trPr>
        <w:tc>
          <w:tcPr>
            <w:tcW w:w="4045" w:type="pct"/>
          </w:tcPr>
          <w:p w14:paraId="2849FEE8" w14:textId="1EA1A943" w:rsidR="00C2300B" w:rsidRPr="000B05F3" w:rsidRDefault="00C2300B" w:rsidP="00C2300B">
            <w:pPr>
              <w:spacing w:before="120" w:after="120"/>
              <w:jc w:val="both"/>
              <w:rPr>
                <w:rFonts w:ascii="Arial" w:hAnsi="Arial" w:cs="Arial"/>
                <w:b/>
                <w:bCs/>
                <w:sz w:val="26"/>
                <w:szCs w:val="26"/>
              </w:rPr>
            </w:pPr>
            <w:r w:rsidRPr="000B05F3">
              <w:rPr>
                <w:rFonts w:ascii="Arial" w:hAnsi="Arial" w:cs="Arial"/>
                <w:b/>
                <w:bCs/>
                <w:sz w:val="24"/>
              </w:rPr>
              <w:t>Personal Qualities</w:t>
            </w:r>
          </w:p>
        </w:tc>
        <w:tc>
          <w:tcPr>
            <w:tcW w:w="955" w:type="pct"/>
          </w:tcPr>
          <w:p w14:paraId="39C4CA1F" w14:textId="77777777" w:rsidR="00C2300B" w:rsidRDefault="00C2300B" w:rsidP="00C2300B">
            <w:pPr>
              <w:spacing w:before="120" w:after="120"/>
              <w:jc w:val="both"/>
              <w:rPr>
                <w:rFonts w:ascii="Arial" w:hAnsi="Arial" w:cs="Arial"/>
                <w:noProof/>
                <w:sz w:val="20"/>
                <w:szCs w:val="20"/>
              </w:rPr>
            </w:pPr>
          </w:p>
        </w:tc>
      </w:tr>
      <w:tr w:rsidR="00C2300B" w:rsidRPr="009F0647" w14:paraId="604CDCE8" w14:textId="77777777" w:rsidTr="00A405EF">
        <w:trPr>
          <w:trHeight w:val="510"/>
        </w:trPr>
        <w:tc>
          <w:tcPr>
            <w:tcW w:w="4045" w:type="pct"/>
          </w:tcPr>
          <w:p w14:paraId="6A9004E1" w14:textId="6186BFCC" w:rsidR="00C2300B" w:rsidRPr="000B05F3" w:rsidRDefault="002D42F7" w:rsidP="00C2300B">
            <w:pPr>
              <w:spacing w:before="120" w:after="120"/>
              <w:jc w:val="both"/>
              <w:rPr>
                <w:rFonts w:ascii="Arial" w:hAnsi="Arial" w:cs="Arial"/>
              </w:rPr>
            </w:pPr>
            <w:r>
              <w:rPr>
                <w:rFonts w:ascii="Arial" w:hAnsi="Arial" w:cs="Arial"/>
              </w:rPr>
              <w:t xml:space="preserve">Ability to demonstrate </w:t>
            </w:r>
            <w:r w:rsidR="00C2300B" w:rsidRPr="000B05F3">
              <w:rPr>
                <w:rFonts w:ascii="Arial" w:hAnsi="Arial" w:cs="Arial"/>
              </w:rPr>
              <w:t>motivation, commitment, and flexibility</w:t>
            </w:r>
            <w:r>
              <w:rPr>
                <w:rFonts w:ascii="Arial" w:hAnsi="Arial" w:cs="Arial"/>
              </w:rPr>
              <w:t xml:space="preserve"> in practice and to demand</w:t>
            </w:r>
          </w:p>
        </w:tc>
        <w:tc>
          <w:tcPr>
            <w:tcW w:w="955" w:type="pct"/>
          </w:tcPr>
          <w:p w14:paraId="321810E5" w14:textId="53A95FB3"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25CAFABD" w14:textId="77777777" w:rsidTr="00A405EF">
        <w:trPr>
          <w:trHeight w:val="510"/>
        </w:trPr>
        <w:tc>
          <w:tcPr>
            <w:tcW w:w="4045" w:type="pct"/>
          </w:tcPr>
          <w:p w14:paraId="32B4A6A8" w14:textId="1B07668C" w:rsidR="00C2300B" w:rsidRPr="000B05F3" w:rsidRDefault="002D42F7" w:rsidP="00C2300B">
            <w:pPr>
              <w:spacing w:before="120" w:after="120"/>
              <w:jc w:val="both"/>
              <w:rPr>
                <w:rFonts w:ascii="Arial" w:hAnsi="Arial" w:cs="Arial"/>
              </w:rPr>
            </w:pPr>
            <w:r>
              <w:rPr>
                <w:rFonts w:ascii="Arial" w:hAnsi="Arial" w:cs="Arial"/>
              </w:rPr>
              <w:t>Ability to go beyond and be creative in approaches to engage families who may find this difficult</w:t>
            </w:r>
          </w:p>
        </w:tc>
        <w:tc>
          <w:tcPr>
            <w:tcW w:w="955" w:type="pct"/>
          </w:tcPr>
          <w:p w14:paraId="576A5851" w14:textId="23C937F6"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3A7D5583" w14:textId="77777777" w:rsidTr="00A405EF">
        <w:trPr>
          <w:trHeight w:val="510"/>
        </w:trPr>
        <w:tc>
          <w:tcPr>
            <w:tcW w:w="4045" w:type="pct"/>
          </w:tcPr>
          <w:p w14:paraId="613CB34A" w14:textId="2EA21113" w:rsidR="00C2300B" w:rsidRPr="000B05F3" w:rsidRDefault="002D42F7" w:rsidP="00C2300B">
            <w:pPr>
              <w:spacing w:before="120" w:after="120"/>
              <w:jc w:val="both"/>
              <w:rPr>
                <w:rFonts w:ascii="Arial" w:hAnsi="Arial" w:cs="Arial"/>
              </w:rPr>
            </w:pPr>
            <w:r>
              <w:rPr>
                <w:rFonts w:ascii="Arial" w:hAnsi="Arial" w:cs="Arial"/>
              </w:rPr>
              <w:t xml:space="preserve">Ability to </w:t>
            </w:r>
            <w:r w:rsidR="00C2300B" w:rsidRPr="000B05F3">
              <w:rPr>
                <w:rFonts w:ascii="Arial" w:hAnsi="Arial" w:cs="Arial"/>
              </w:rPr>
              <w:t xml:space="preserve">support and challenge </w:t>
            </w:r>
            <w:r>
              <w:rPr>
                <w:rFonts w:ascii="Arial" w:hAnsi="Arial" w:cs="Arial"/>
              </w:rPr>
              <w:t xml:space="preserve">colleagues appropriately to ensure positive outcomes for families </w:t>
            </w:r>
          </w:p>
        </w:tc>
        <w:tc>
          <w:tcPr>
            <w:tcW w:w="955" w:type="pct"/>
          </w:tcPr>
          <w:p w14:paraId="70B713BE" w14:textId="79749B5A"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4B79C8F5" w14:textId="77777777" w:rsidTr="00A405EF">
        <w:trPr>
          <w:trHeight w:val="510"/>
        </w:trPr>
        <w:tc>
          <w:tcPr>
            <w:tcW w:w="4045" w:type="pct"/>
          </w:tcPr>
          <w:p w14:paraId="3165B3CA" w14:textId="77B057B5" w:rsidR="00C2300B" w:rsidRPr="000B05F3" w:rsidRDefault="00C2300B" w:rsidP="00C2300B">
            <w:pPr>
              <w:spacing w:before="120" w:after="120"/>
              <w:jc w:val="both"/>
              <w:rPr>
                <w:rFonts w:ascii="Arial" w:hAnsi="Arial" w:cs="Arial"/>
              </w:rPr>
            </w:pPr>
            <w:r w:rsidRPr="000B05F3">
              <w:rPr>
                <w:rFonts w:ascii="Arial" w:hAnsi="Arial" w:cs="Arial"/>
              </w:rPr>
              <w:t xml:space="preserve">Ability to support children, young people and families in </w:t>
            </w:r>
            <w:r w:rsidR="002D42F7">
              <w:rPr>
                <w:rFonts w:ascii="Arial" w:hAnsi="Arial" w:cs="Arial"/>
              </w:rPr>
              <w:t xml:space="preserve">moments of </w:t>
            </w:r>
            <w:r w:rsidRPr="000B05F3">
              <w:rPr>
                <w:rFonts w:ascii="Arial" w:hAnsi="Arial" w:cs="Arial"/>
              </w:rPr>
              <w:t>acute distress</w:t>
            </w:r>
          </w:p>
        </w:tc>
        <w:tc>
          <w:tcPr>
            <w:tcW w:w="955" w:type="pct"/>
          </w:tcPr>
          <w:p w14:paraId="25AF270C" w14:textId="0978B460"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3FC17381" w14:textId="77777777" w:rsidTr="00A405EF">
        <w:trPr>
          <w:trHeight w:val="510"/>
        </w:trPr>
        <w:tc>
          <w:tcPr>
            <w:tcW w:w="4045" w:type="pct"/>
          </w:tcPr>
          <w:p w14:paraId="53445160" w14:textId="2BF703AF" w:rsidR="00C2300B" w:rsidRPr="000B05F3" w:rsidRDefault="00C2300B" w:rsidP="00C2300B">
            <w:pPr>
              <w:spacing w:before="120" w:after="120"/>
              <w:jc w:val="both"/>
              <w:rPr>
                <w:rFonts w:ascii="Arial" w:hAnsi="Arial" w:cs="Arial"/>
              </w:rPr>
            </w:pPr>
            <w:r w:rsidRPr="000B05F3">
              <w:rPr>
                <w:rFonts w:ascii="Arial" w:hAnsi="Arial" w:cs="Arial"/>
              </w:rPr>
              <w:t xml:space="preserve">Ability to </w:t>
            </w:r>
            <w:r w:rsidR="004B1248">
              <w:rPr>
                <w:rFonts w:ascii="Arial" w:hAnsi="Arial" w:cs="Arial"/>
              </w:rPr>
              <w:t>be resilient in a high stress and demanding environment alongside providing</w:t>
            </w:r>
            <w:r w:rsidRPr="000B05F3">
              <w:rPr>
                <w:rFonts w:ascii="Arial" w:hAnsi="Arial" w:cs="Arial"/>
              </w:rPr>
              <w:t xml:space="preserve"> support </w:t>
            </w:r>
            <w:r w:rsidR="004B1248">
              <w:rPr>
                <w:rFonts w:ascii="Arial" w:hAnsi="Arial" w:cs="Arial"/>
              </w:rPr>
              <w:t xml:space="preserve">to </w:t>
            </w:r>
            <w:r w:rsidRPr="000B05F3">
              <w:rPr>
                <w:rFonts w:ascii="Arial" w:hAnsi="Arial" w:cs="Arial"/>
              </w:rPr>
              <w:t>colleagues as required</w:t>
            </w:r>
            <w:r w:rsidR="000E5B8A">
              <w:rPr>
                <w:rFonts w:ascii="Arial" w:hAnsi="Arial" w:cs="Arial"/>
              </w:rPr>
              <w:t xml:space="preserve"> – to remain calm under pressure</w:t>
            </w:r>
          </w:p>
        </w:tc>
        <w:tc>
          <w:tcPr>
            <w:tcW w:w="955" w:type="pct"/>
          </w:tcPr>
          <w:p w14:paraId="7EF2B2C7" w14:textId="76AC70E8"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6232EC69" w14:textId="77777777" w:rsidTr="00A405EF">
        <w:trPr>
          <w:trHeight w:val="510"/>
        </w:trPr>
        <w:tc>
          <w:tcPr>
            <w:tcW w:w="4045" w:type="pct"/>
          </w:tcPr>
          <w:p w14:paraId="075727EF" w14:textId="5B9901C3" w:rsidR="00C2300B" w:rsidRPr="000B05F3" w:rsidRDefault="00C50BA5" w:rsidP="00C2300B">
            <w:pPr>
              <w:spacing w:before="120" w:after="120"/>
              <w:jc w:val="both"/>
              <w:rPr>
                <w:rFonts w:ascii="Arial" w:hAnsi="Arial" w:cs="Arial"/>
              </w:rPr>
            </w:pPr>
            <w:r>
              <w:rPr>
                <w:rFonts w:ascii="Arial" w:hAnsi="Arial" w:cs="Arial"/>
              </w:rPr>
              <w:t>Evidenced experience of</w:t>
            </w:r>
            <w:r w:rsidR="00C2300B" w:rsidRPr="000B05F3">
              <w:rPr>
                <w:rFonts w:ascii="Arial" w:hAnsi="Arial" w:cs="Arial"/>
              </w:rPr>
              <w:t xml:space="preserve"> commitment </w:t>
            </w:r>
            <w:r>
              <w:rPr>
                <w:rFonts w:ascii="Arial" w:hAnsi="Arial" w:cs="Arial"/>
              </w:rPr>
              <w:t>to</w:t>
            </w:r>
            <w:r w:rsidR="00C2300B" w:rsidRPr="000B05F3">
              <w:rPr>
                <w:rFonts w:ascii="Arial" w:hAnsi="Arial" w:cs="Arial"/>
              </w:rPr>
              <w:t xml:space="preserve"> children’s safety</w:t>
            </w:r>
            <w:r>
              <w:rPr>
                <w:rFonts w:ascii="Arial" w:hAnsi="Arial" w:cs="Arial"/>
              </w:rPr>
              <w:t xml:space="preserve"> and </w:t>
            </w:r>
            <w:r w:rsidR="00C2300B" w:rsidRPr="000B05F3">
              <w:rPr>
                <w:rFonts w:ascii="Arial" w:hAnsi="Arial" w:cs="Arial"/>
              </w:rPr>
              <w:t xml:space="preserve">welfare, </w:t>
            </w:r>
            <w:r>
              <w:rPr>
                <w:rFonts w:ascii="Arial" w:hAnsi="Arial" w:cs="Arial"/>
              </w:rPr>
              <w:t>with</w:t>
            </w:r>
            <w:r w:rsidR="00C2300B" w:rsidRPr="000B05F3">
              <w:rPr>
                <w:rFonts w:ascii="Arial" w:hAnsi="Arial" w:cs="Arial"/>
              </w:rPr>
              <w:t xml:space="preserve"> willingness to take action to safeguard children in need of protection.</w:t>
            </w:r>
          </w:p>
        </w:tc>
        <w:tc>
          <w:tcPr>
            <w:tcW w:w="955" w:type="pct"/>
          </w:tcPr>
          <w:p w14:paraId="35A3A663" w14:textId="507470A9"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1A056C4A" w14:textId="77777777" w:rsidTr="00A405EF">
        <w:trPr>
          <w:trHeight w:val="510"/>
        </w:trPr>
        <w:tc>
          <w:tcPr>
            <w:tcW w:w="4045" w:type="pct"/>
          </w:tcPr>
          <w:p w14:paraId="0F703122" w14:textId="51CFD786" w:rsidR="00C2300B" w:rsidRPr="000B05F3" w:rsidRDefault="00C2300B" w:rsidP="00C2300B">
            <w:pPr>
              <w:spacing w:before="120" w:after="120"/>
              <w:jc w:val="both"/>
              <w:rPr>
                <w:rFonts w:ascii="Arial" w:hAnsi="Arial" w:cs="Arial"/>
              </w:rPr>
            </w:pPr>
            <w:r w:rsidRPr="000B05F3">
              <w:rPr>
                <w:rFonts w:ascii="Arial" w:hAnsi="Arial" w:cs="Arial"/>
              </w:rPr>
              <w:t>Ability to use initiative and innovate, within governing policies and procedures.</w:t>
            </w:r>
          </w:p>
        </w:tc>
        <w:tc>
          <w:tcPr>
            <w:tcW w:w="955" w:type="pct"/>
          </w:tcPr>
          <w:p w14:paraId="5E19ACC2" w14:textId="1E12F151"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270C6E2D" w14:textId="77777777" w:rsidTr="00A405EF">
        <w:trPr>
          <w:trHeight w:val="510"/>
        </w:trPr>
        <w:tc>
          <w:tcPr>
            <w:tcW w:w="4045" w:type="pct"/>
          </w:tcPr>
          <w:p w14:paraId="5F2802B5" w14:textId="057A7259" w:rsidR="00C2300B" w:rsidRPr="000B05F3" w:rsidRDefault="00C2300B" w:rsidP="00C2300B">
            <w:pPr>
              <w:spacing w:before="120" w:after="120"/>
              <w:jc w:val="both"/>
              <w:rPr>
                <w:rFonts w:ascii="Arial" w:hAnsi="Arial" w:cs="Arial"/>
              </w:rPr>
            </w:pPr>
            <w:r w:rsidRPr="000B05F3">
              <w:rPr>
                <w:rFonts w:ascii="Arial" w:hAnsi="Arial" w:cs="Arial"/>
              </w:rPr>
              <w:t>Strong level of resilience and emotional intelligence.</w:t>
            </w:r>
          </w:p>
        </w:tc>
        <w:tc>
          <w:tcPr>
            <w:tcW w:w="955" w:type="pct"/>
          </w:tcPr>
          <w:p w14:paraId="1CFCBDDC" w14:textId="2E77B0D8" w:rsidR="00C2300B"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7DC62216" w14:textId="77777777" w:rsidTr="00A405EF">
        <w:trPr>
          <w:trHeight w:val="510"/>
        </w:trPr>
        <w:tc>
          <w:tcPr>
            <w:tcW w:w="4045" w:type="pct"/>
          </w:tcPr>
          <w:p w14:paraId="048D7232" w14:textId="5F6A41C9" w:rsidR="00C2300B" w:rsidRPr="000B05F3" w:rsidRDefault="00C2300B" w:rsidP="00C2300B">
            <w:pPr>
              <w:spacing w:before="120" w:after="120"/>
              <w:jc w:val="both"/>
              <w:rPr>
                <w:rFonts w:ascii="Arial" w:hAnsi="Arial" w:cs="Arial"/>
                <w:b/>
                <w:bCs/>
                <w:sz w:val="26"/>
                <w:szCs w:val="26"/>
              </w:rPr>
            </w:pPr>
            <w:r w:rsidRPr="000B05F3">
              <w:rPr>
                <w:rFonts w:ascii="Arial" w:hAnsi="Arial" w:cs="Arial"/>
                <w:b/>
                <w:bCs/>
                <w:sz w:val="24"/>
              </w:rPr>
              <w:t>Special Requirements</w:t>
            </w:r>
          </w:p>
        </w:tc>
        <w:tc>
          <w:tcPr>
            <w:tcW w:w="955" w:type="pct"/>
          </w:tcPr>
          <w:p w14:paraId="4162939F" w14:textId="77777777" w:rsidR="00C2300B" w:rsidRDefault="00C2300B" w:rsidP="00C2300B">
            <w:pPr>
              <w:spacing w:before="120" w:after="120"/>
              <w:jc w:val="both"/>
              <w:rPr>
                <w:rFonts w:ascii="Arial" w:hAnsi="Arial" w:cs="Arial"/>
                <w:noProof/>
                <w:sz w:val="20"/>
                <w:szCs w:val="20"/>
              </w:rPr>
            </w:pPr>
          </w:p>
        </w:tc>
      </w:tr>
      <w:tr w:rsidR="00C2300B" w:rsidRPr="009F0647" w14:paraId="287145B9" w14:textId="77777777" w:rsidTr="00A405EF">
        <w:trPr>
          <w:trHeight w:val="510"/>
        </w:trPr>
        <w:tc>
          <w:tcPr>
            <w:tcW w:w="4045" w:type="pct"/>
          </w:tcPr>
          <w:p w14:paraId="7AB1A562" w14:textId="58EF33CF" w:rsidR="00C2300B" w:rsidRPr="000B05F3" w:rsidRDefault="00C2300B" w:rsidP="00C2300B">
            <w:pPr>
              <w:spacing w:before="120" w:after="120"/>
              <w:jc w:val="both"/>
              <w:rPr>
                <w:rFonts w:ascii="Arial" w:hAnsi="Arial" w:cs="Arial"/>
              </w:rPr>
            </w:pPr>
            <w:r w:rsidRPr="000B05F3">
              <w:rPr>
                <w:rFonts w:ascii="Arial" w:hAnsi="Arial" w:cs="Arial"/>
              </w:rPr>
              <w:t>Satisfactory enhanced Disclosure and Barring Service clearance.</w:t>
            </w:r>
          </w:p>
        </w:tc>
        <w:tc>
          <w:tcPr>
            <w:tcW w:w="955" w:type="pct"/>
          </w:tcPr>
          <w:p w14:paraId="0C22A71A" w14:textId="57C075CF"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555D4EB3" w14:textId="77777777" w:rsidTr="00A405EF">
        <w:trPr>
          <w:trHeight w:val="510"/>
        </w:trPr>
        <w:tc>
          <w:tcPr>
            <w:tcW w:w="4045" w:type="pct"/>
          </w:tcPr>
          <w:p w14:paraId="0F3FF0D5" w14:textId="4295CAD9" w:rsidR="00C2300B" w:rsidRPr="000B05F3" w:rsidRDefault="00C2300B" w:rsidP="00C2300B">
            <w:pPr>
              <w:spacing w:before="120" w:after="120"/>
              <w:jc w:val="both"/>
              <w:rPr>
                <w:rFonts w:ascii="Arial" w:hAnsi="Arial" w:cs="Arial"/>
              </w:rPr>
            </w:pPr>
            <w:r w:rsidRPr="000B05F3">
              <w:rPr>
                <w:rFonts w:ascii="Arial" w:hAnsi="Arial" w:cs="Arial"/>
              </w:rPr>
              <w:t>Ability to travel independently to a variety of settings, sometimes at short notice</w:t>
            </w:r>
          </w:p>
        </w:tc>
        <w:tc>
          <w:tcPr>
            <w:tcW w:w="955" w:type="pct"/>
          </w:tcPr>
          <w:p w14:paraId="2306C26B" w14:textId="0D7467AF"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255B259D" w14:textId="77777777" w:rsidTr="00A405EF">
        <w:trPr>
          <w:trHeight w:val="510"/>
        </w:trPr>
        <w:tc>
          <w:tcPr>
            <w:tcW w:w="4045" w:type="pct"/>
          </w:tcPr>
          <w:p w14:paraId="477EC452" w14:textId="3434693D" w:rsidR="00C2300B" w:rsidRPr="000B05F3" w:rsidRDefault="00C2300B" w:rsidP="00C2300B">
            <w:pPr>
              <w:spacing w:before="120" w:after="120"/>
              <w:jc w:val="both"/>
              <w:rPr>
                <w:rFonts w:ascii="Arial" w:hAnsi="Arial" w:cs="Arial"/>
              </w:rPr>
            </w:pPr>
            <w:r w:rsidRPr="000B05F3">
              <w:rPr>
                <w:rFonts w:ascii="Arial" w:hAnsi="Arial" w:cs="Arial"/>
              </w:rPr>
              <w:t>Ability to work flexibly in line with service need</w:t>
            </w:r>
            <w:r w:rsidR="00D27354">
              <w:rPr>
                <w:rFonts w:ascii="Arial" w:hAnsi="Arial" w:cs="Arial"/>
              </w:rPr>
              <w:t>s including evenings and weekends with agreement</w:t>
            </w:r>
            <w:r w:rsidR="001F6B76">
              <w:rPr>
                <w:rFonts w:ascii="Arial" w:hAnsi="Arial" w:cs="Arial"/>
              </w:rPr>
              <w:t xml:space="preserve"> and in line with service needs</w:t>
            </w:r>
          </w:p>
        </w:tc>
        <w:tc>
          <w:tcPr>
            <w:tcW w:w="955" w:type="pct"/>
          </w:tcPr>
          <w:p w14:paraId="653E62A4" w14:textId="45BA641D"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4C4C639C" w14:textId="77777777" w:rsidTr="00A405EF">
        <w:trPr>
          <w:trHeight w:val="510"/>
        </w:trPr>
        <w:tc>
          <w:tcPr>
            <w:tcW w:w="4045" w:type="pct"/>
          </w:tcPr>
          <w:p w14:paraId="582E6ACF" w14:textId="77777777" w:rsidR="00C2300B" w:rsidRPr="000B05F3" w:rsidRDefault="00C2300B" w:rsidP="00C2300B">
            <w:pPr>
              <w:spacing w:before="120" w:after="120"/>
              <w:jc w:val="both"/>
              <w:rPr>
                <w:rFonts w:ascii="Arial" w:hAnsi="Arial" w:cs="Arial"/>
              </w:rPr>
            </w:pPr>
            <w:r w:rsidRPr="000B05F3">
              <w:rPr>
                <w:rFonts w:ascii="Arial" w:hAnsi="Arial" w:cs="Arial"/>
              </w:rPr>
              <w:t xml:space="preserve">Awareness of health and safety legislation as detailed in the job description </w:t>
            </w:r>
          </w:p>
          <w:p w14:paraId="2FA3400D" w14:textId="07C45E7F" w:rsidR="00C2300B" w:rsidRPr="000B05F3" w:rsidRDefault="00C2300B" w:rsidP="00C2300B">
            <w:pPr>
              <w:spacing w:before="120" w:after="120"/>
              <w:jc w:val="both"/>
              <w:rPr>
                <w:rFonts w:ascii="Arial" w:hAnsi="Arial" w:cs="Arial"/>
              </w:rPr>
            </w:pPr>
            <w:r w:rsidRPr="000B05F3">
              <w:rPr>
                <w:rFonts w:ascii="Arial" w:hAnsi="Arial" w:cs="Arial"/>
              </w:rPr>
              <w:t>for the position.</w:t>
            </w:r>
          </w:p>
        </w:tc>
        <w:tc>
          <w:tcPr>
            <w:tcW w:w="955" w:type="pct"/>
          </w:tcPr>
          <w:p w14:paraId="24DCF915" w14:textId="1A9F8793"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432535D6" w14:textId="77777777" w:rsidTr="00A405EF">
        <w:trPr>
          <w:trHeight w:val="510"/>
        </w:trPr>
        <w:tc>
          <w:tcPr>
            <w:tcW w:w="4045" w:type="pct"/>
          </w:tcPr>
          <w:p w14:paraId="38C253F4" w14:textId="55046BDC" w:rsidR="00C2300B" w:rsidRPr="000B05F3" w:rsidRDefault="00C2300B" w:rsidP="00C2300B">
            <w:pPr>
              <w:spacing w:before="120" w:after="120"/>
              <w:jc w:val="both"/>
              <w:rPr>
                <w:rFonts w:ascii="Arial" w:hAnsi="Arial" w:cs="Arial"/>
                <w:b/>
                <w:bCs/>
              </w:rPr>
            </w:pPr>
            <w:r w:rsidRPr="000B05F3">
              <w:rPr>
                <w:rFonts w:ascii="Arial" w:hAnsi="Arial" w:cs="Arial"/>
                <w:b/>
                <w:bCs/>
                <w:sz w:val="24"/>
                <w:szCs w:val="28"/>
              </w:rPr>
              <w:t>Equal Opportunities</w:t>
            </w:r>
          </w:p>
        </w:tc>
        <w:tc>
          <w:tcPr>
            <w:tcW w:w="955" w:type="pct"/>
          </w:tcPr>
          <w:p w14:paraId="121B7A08" w14:textId="77777777" w:rsidR="00C2300B" w:rsidRDefault="00C2300B" w:rsidP="00C2300B">
            <w:pPr>
              <w:spacing w:before="120" w:after="120"/>
              <w:jc w:val="both"/>
              <w:rPr>
                <w:rFonts w:ascii="Arial" w:hAnsi="Arial" w:cs="Arial"/>
                <w:noProof/>
                <w:sz w:val="20"/>
                <w:szCs w:val="20"/>
              </w:rPr>
            </w:pPr>
          </w:p>
        </w:tc>
      </w:tr>
      <w:tr w:rsidR="00C2300B" w:rsidRPr="009F0647" w14:paraId="26A44085" w14:textId="77777777" w:rsidTr="00A405EF">
        <w:trPr>
          <w:trHeight w:val="510"/>
        </w:trPr>
        <w:tc>
          <w:tcPr>
            <w:tcW w:w="4045" w:type="pct"/>
          </w:tcPr>
          <w:p w14:paraId="6BEE49E6" w14:textId="136B13D6" w:rsidR="00C2300B" w:rsidRPr="000B05F3" w:rsidRDefault="00C2300B" w:rsidP="00C2300B">
            <w:pPr>
              <w:spacing w:before="120" w:after="120"/>
              <w:jc w:val="both"/>
              <w:rPr>
                <w:rFonts w:ascii="Arial" w:hAnsi="Arial" w:cs="Arial"/>
              </w:rPr>
            </w:pPr>
            <w:r w:rsidRPr="000B05F3">
              <w:rPr>
                <w:rFonts w:ascii="Arial" w:hAnsi="Arial" w:cs="Arial"/>
              </w:rPr>
              <w:t>Commitment to, and understanding of, the principles of Equal Opportunities for all, in employment and the delivery of services</w:t>
            </w:r>
          </w:p>
        </w:tc>
        <w:tc>
          <w:tcPr>
            <w:tcW w:w="955" w:type="pct"/>
          </w:tcPr>
          <w:p w14:paraId="2F95F351" w14:textId="7520E07A"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w:t>
            </w:r>
          </w:p>
        </w:tc>
      </w:tr>
      <w:tr w:rsidR="00C2300B" w:rsidRPr="009F0647" w14:paraId="39E602BF" w14:textId="77777777" w:rsidTr="00A405EF">
        <w:trPr>
          <w:trHeight w:val="70"/>
        </w:trPr>
        <w:tc>
          <w:tcPr>
            <w:tcW w:w="4045" w:type="pct"/>
          </w:tcPr>
          <w:p w14:paraId="75C8547E" w14:textId="77777777" w:rsidR="00C2300B" w:rsidRPr="000B05F3" w:rsidRDefault="00C2300B" w:rsidP="00C2300B">
            <w:pPr>
              <w:pStyle w:val="Heading3"/>
              <w:rPr>
                <w:rFonts w:cs="Arial"/>
              </w:rPr>
            </w:pPr>
            <w:r w:rsidRPr="000B05F3">
              <w:rPr>
                <w:rFonts w:cs="Arial"/>
              </w:rPr>
              <w:lastRenderedPageBreak/>
              <w:t>Desirable Criteria</w:t>
            </w:r>
          </w:p>
        </w:tc>
        <w:tc>
          <w:tcPr>
            <w:tcW w:w="955" w:type="pct"/>
          </w:tcPr>
          <w:p w14:paraId="215E4E13" w14:textId="77777777" w:rsidR="00C2300B" w:rsidRPr="009F0647" w:rsidRDefault="00C2300B" w:rsidP="00C2300B">
            <w:pPr>
              <w:pStyle w:val="Heading3"/>
            </w:pPr>
            <w:r w:rsidRPr="009F0647">
              <w:t>Assessed By:</w:t>
            </w:r>
          </w:p>
        </w:tc>
      </w:tr>
      <w:tr w:rsidR="00C2300B" w:rsidRPr="009F0647" w14:paraId="4340C717" w14:textId="77777777" w:rsidTr="00A405EF">
        <w:tc>
          <w:tcPr>
            <w:tcW w:w="4045" w:type="pct"/>
          </w:tcPr>
          <w:p w14:paraId="48043D0B" w14:textId="29DCBCF6" w:rsidR="00C2300B" w:rsidRPr="000B05F3" w:rsidRDefault="00C2300B" w:rsidP="00C2300B">
            <w:pPr>
              <w:spacing w:before="120" w:after="120"/>
              <w:jc w:val="both"/>
              <w:rPr>
                <w:rFonts w:ascii="Arial" w:hAnsi="Arial" w:cs="Arial"/>
                <w:noProof/>
                <w:sz w:val="20"/>
                <w:szCs w:val="20"/>
              </w:rPr>
            </w:pPr>
            <w:r w:rsidRPr="000B05F3">
              <w:rPr>
                <w:rFonts w:ascii="Arial" w:hAnsi="Arial" w:cs="Arial"/>
              </w:rPr>
              <w:t>Management training and qualification</w:t>
            </w:r>
          </w:p>
        </w:tc>
        <w:tc>
          <w:tcPr>
            <w:tcW w:w="955" w:type="pct"/>
          </w:tcPr>
          <w:p w14:paraId="65A698CC" w14:textId="05A20E74" w:rsidR="00C2300B" w:rsidRPr="007A55C8" w:rsidRDefault="00C2300B" w:rsidP="00C2300B">
            <w:pPr>
              <w:spacing w:before="120" w:after="120"/>
              <w:jc w:val="both"/>
              <w:rPr>
                <w:rFonts w:ascii="Arial" w:hAnsi="Arial" w:cs="Arial"/>
                <w:noProof/>
                <w:sz w:val="20"/>
                <w:szCs w:val="20"/>
              </w:rPr>
            </w:pPr>
            <w:r>
              <w:rPr>
                <w:rFonts w:ascii="Arial" w:hAnsi="Arial" w:cs="Arial"/>
                <w:noProof/>
                <w:sz w:val="20"/>
                <w:szCs w:val="20"/>
              </w:rPr>
              <w:t>A, I, D</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2A17CBC2"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r w:rsidR="004D3621" w:rsidRPr="009F0647">
        <w:rPr>
          <w:rFonts w:cs="Arial"/>
          <w:szCs w:val="22"/>
        </w:rPr>
        <w:t>pre-employment</w:t>
      </w:r>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59E298CA" w:rsidR="007A55C8" w:rsidRPr="00114762" w:rsidRDefault="000E5B8A"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Aptos"/>
                  <w14:uncheckedState w14:val="2610" w14:font="MS Gothic"/>
                </w14:checkbox>
              </w:sdtPr>
              <w:sdtEndPr/>
              <w:sdtContent>
                <w:r w:rsidR="001E13AD">
                  <w:rPr>
                    <w:rFonts w:ascii="Wingdings 2" w:hAnsi="Wingdings 2" w:cs="Arial"/>
                    <w:sz w:val="36"/>
                  </w:rPr>
                  <w:t>R</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629409D6" w:rsidR="007A55C8" w:rsidRPr="00114762" w:rsidRDefault="000E5B8A"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Aptos"/>
                  <w14:uncheckedState w14:val="2610" w14:font="MS Gothic"/>
                </w14:checkbox>
              </w:sdtPr>
              <w:sdtEndPr/>
              <w:sdtContent>
                <w:r>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0E5B8A"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0E5B8A"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0F0840DA" w:rsidR="007A55C8"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Aptos"/>
                  <w14:uncheckedState w14:val="2610" w14:font="MS Gothic"/>
                </w14:checkbox>
              </w:sdtPr>
              <w:sdtEndPr/>
              <w:sdtContent>
                <w:r>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0E5B8A"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DD5EFC5" w:rsidR="007A55C8"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Aptos"/>
                  <w14:uncheckedState w14:val="2610" w14:font="MS Gothic"/>
                </w14:checkbox>
              </w:sdtPr>
              <w:sdtEndPr/>
              <w:sdtContent>
                <w:r w:rsidR="001E13AD">
                  <w:rPr>
                    <w:rFonts w:ascii="Wingdings 2" w:eastAsia="Wingdings 2" w:hAnsi="Wingdings 2" w:cs="Wingdings 2"/>
                    <w:sz w:val="36"/>
                  </w:rPr>
                  <w:t>R</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0E5B8A"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0E5B8A"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Aptos"/>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01313E">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E5B8A"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Aptos"/>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pushing and </w:t>
            </w:r>
            <w:r w:rsidRPr="009F0647">
              <w:rPr>
                <w:rFonts w:ascii="Arial" w:hAnsi="Arial" w:cs="Arial"/>
              </w:rPr>
              <w:lastRenderedPageBreak/>
              <w:t>pulling) of people (including pupils) or objects</w:t>
            </w:r>
          </w:p>
        </w:tc>
        <w:tc>
          <w:tcPr>
            <w:tcW w:w="288" w:type="pct"/>
          </w:tcPr>
          <w:p w14:paraId="1D4260A4" w14:textId="77777777"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5299922E"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w:t>
            </w:r>
            <w:r w:rsidR="004D3621" w:rsidRPr="009F0647">
              <w:rPr>
                <w:rFonts w:ascii="Arial" w:hAnsi="Arial" w:cs="Arial"/>
              </w:rPr>
              <w:t>e.g.,</w:t>
            </w:r>
            <w:r w:rsidRPr="009F0647">
              <w:rPr>
                <w:rFonts w:ascii="Arial" w:hAnsi="Arial" w:cs="Arial"/>
              </w:rPr>
              <w:t xml:space="preserve"> long journeys </w:t>
            </w:r>
            <w:r w:rsidRPr="009F0647">
              <w:rPr>
                <w:rFonts w:ascii="Arial" w:hAnsi="Arial" w:cs="Arial"/>
              </w:rPr>
              <w:lastRenderedPageBreak/>
              <w:t xml:space="preserve">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31258201"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Aptos"/>
                  <w14:uncheckedState w14:val="2610" w14:font="MS Gothic"/>
                </w14:checkbox>
              </w:sdtPr>
              <w:sdtEndPr/>
              <w:sdtContent>
                <w:r w:rsidR="001E13AD">
                  <w:rPr>
                    <w:rFonts w:ascii="Wingdings 2" w:eastAsia="Wingdings 2" w:hAnsi="Wingdings 2" w:cs="Wingdings 2"/>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2798274D"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Aptos"/>
                  <w14:uncheckedState w14:val="2610" w14:font="MS Gothic"/>
                </w14:checkbox>
              </w:sdtPr>
              <w:sdtEndPr/>
              <w:sdtContent>
                <w:r w:rsidR="001E13AD">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3BB00410"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Aptos"/>
                  <w14:uncheckedState w14:val="2610" w14:font="MS Gothic"/>
                </w14:checkbox>
              </w:sdtPr>
              <w:sdtEndPr/>
              <w:sdtContent>
                <w:r w:rsidR="001E13AD">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Aptos"/>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Aptos"/>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89BF5A3" w:rsidR="00114762" w:rsidRPr="00114762" w:rsidRDefault="000E5B8A"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Aptos"/>
                  <w14:uncheckedState w14:val="2610" w14:font="MS Gothic"/>
                </w14:checkbox>
              </w:sdtPr>
              <w:sdtEndPr/>
              <w:sdtContent>
                <w:r w:rsidR="001E13AD">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0E5B8A"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Aptos"/>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01313E">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82C6" w14:textId="77777777" w:rsidR="00C72357" w:rsidRDefault="00C72357" w:rsidP="007A55C8">
      <w:r>
        <w:separator/>
      </w:r>
    </w:p>
  </w:endnote>
  <w:endnote w:type="continuationSeparator" w:id="0">
    <w:p w14:paraId="0B9F6470" w14:textId="77777777" w:rsidR="00C72357" w:rsidRDefault="00C72357" w:rsidP="007A55C8">
      <w:r>
        <w:continuationSeparator/>
      </w:r>
    </w:p>
  </w:endnote>
  <w:endnote w:type="continuationNotice" w:id="1">
    <w:p w14:paraId="04BDE3A4" w14:textId="77777777" w:rsidR="006E05AD" w:rsidRDefault="006E0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E2ECE" w:rsidRDefault="00DA7303" w:rsidP="000131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E2ECE" w:rsidRDefault="007E2ECE" w:rsidP="000131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7E2ECE"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7E2ECE" w:rsidRDefault="00114762" w:rsidP="0001313E">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7E2ECE" w:rsidRDefault="007E2ECE" w:rsidP="0001313E">
    <w:pPr>
      <w:pStyle w:val="Footer"/>
      <w:ind w:firstLine="2880"/>
      <w:jc w:val="right"/>
      <w:rPr>
        <w:rFonts w:ascii="Arial" w:hAnsi="Arial" w:cs="Arial"/>
        <w:noProof/>
      </w:rPr>
    </w:pPr>
  </w:p>
  <w:p w14:paraId="04BBDEFD" w14:textId="77777777" w:rsidR="007E2ECE" w:rsidRDefault="007E2ECE" w:rsidP="0001313E">
    <w:pPr>
      <w:pStyle w:val="Footer"/>
      <w:ind w:firstLine="2880"/>
      <w:jc w:val="right"/>
      <w:rPr>
        <w:rFonts w:ascii="Arial" w:hAnsi="Arial" w:cs="Arial"/>
        <w:noProof/>
      </w:rPr>
    </w:pPr>
  </w:p>
  <w:p w14:paraId="366639CC" w14:textId="77777777" w:rsidR="007E2ECE" w:rsidRDefault="00DA7303" w:rsidP="0001313E">
    <w:pPr>
      <w:pStyle w:val="Footer"/>
      <w:ind w:firstLine="2880"/>
      <w:jc w:val="right"/>
      <w:rPr>
        <w:rFonts w:ascii="Arial" w:hAnsi="Arial" w:cs="Arial"/>
        <w:noProof/>
      </w:rPr>
    </w:pPr>
    <w:r>
      <w:rPr>
        <w:rFonts w:ascii="Arial" w:hAnsi="Arial" w:cs="Arial"/>
        <w:noProof/>
      </w:rPr>
      <w:t>Version 2.0 2019-10-16</w:t>
    </w:r>
  </w:p>
  <w:p w14:paraId="0AC40F32" w14:textId="77777777" w:rsidR="007E2ECE" w:rsidRPr="00911D65" w:rsidRDefault="00DA7303" w:rsidP="0001313E">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9E0AE" w14:textId="77777777" w:rsidR="00C72357" w:rsidRDefault="00C72357" w:rsidP="007A55C8">
      <w:r>
        <w:separator/>
      </w:r>
    </w:p>
  </w:footnote>
  <w:footnote w:type="continuationSeparator" w:id="0">
    <w:p w14:paraId="034BBD58" w14:textId="77777777" w:rsidR="00C72357" w:rsidRDefault="00C72357" w:rsidP="007A55C8">
      <w:r>
        <w:continuationSeparator/>
      </w:r>
    </w:p>
  </w:footnote>
  <w:footnote w:type="continuationNotice" w:id="1">
    <w:p w14:paraId="484B9983" w14:textId="77777777" w:rsidR="006E05AD" w:rsidRDefault="006E05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E2ECE" w:rsidRDefault="00114762" w:rsidP="0001313E">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3C6374F4"/>
    <w:multiLevelType w:val="hybridMultilevel"/>
    <w:tmpl w:val="0ADAA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493F46"/>
    <w:multiLevelType w:val="hybridMultilevel"/>
    <w:tmpl w:val="61DCA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6C4C9E"/>
    <w:multiLevelType w:val="hybridMultilevel"/>
    <w:tmpl w:val="DE2CF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6252757">
    <w:abstractNumId w:val="0"/>
  </w:num>
  <w:num w:numId="2" w16cid:durableId="566379185">
    <w:abstractNumId w:val="3"/>
  </w:num>
  <w:num w:numId="3" w16cid:durableId="70810549">
    <w:abstractNumId w:val="2"/>
  </w:num>
  <w:num w:numId="4" w16cid:durableId="87543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313E"/>
    <w:rsid w:val="000420B8"/>
    <w:rsid w:val="00042E71"/>
    <w:rsid w:val="00095994"/>
    <w:rsid w:val="000B05F3"/>
    <w:rsid w:val="000B4310"/>
    <w:rsid w:val="000E5B8A"/>
    <w:rsid w:val="00114762"/>
    <w:rsid w:val="00125ADA"/>
    <w:rsid w:val="00172A40"/>
    <w:rsid w:val="0019309F"/>
    <w:rsid w:val="001E13AD"/>
    <w:rsid w:val="001F6B76"/>
    <w:rsid w:val="002252FC"/>
    <w:rsid w:val="00235C21"/>
    <w:rsid w:val="002B4FB9"/>
    <w:rsid w:val="002D42F7"/>
    <w:rsid w:val="00361C14"/>
    <w:rsid w:val="00371B05"/>
    <w:rsid w:val="00385373"/>
    <w:rsid w:val="003930B2"/>
    <w:rsid w:val="003A062F"/>
    <w:rsid w:val="003D6844"/>
    <w:rsid w:val="003E6351"/>
    <w:rsid w:val="003E7E21"/>
    <w:rsid w:val="003F204C"/>
    <w:rsid w:val="004000D7"/>
    <w:rsid w:val="00454E98"/>
    <w:rsid w:val="0046450A"/>
    <w:rsid w:val="0049307C"/>
    <w:rsid w:val="004B1248"/>
    <w:rsid w:val="004D3621"/>
    <w:rsid w:val="004E77EF"/>
    <w:rsid w:val="004F43D4"/>
    <w:rsid w:val="005024C6"/>
    <w:rsid w:val="00504E43"/>
    <w:rsid w:val="005538F8"/>
    <w:rsid w:val="00562F2E"/>
    <w:rsid w:val="00566C93"/>
    <w:rsid w:val="005E0DBE"/>
    <w:rsid w:val="005E7A01"/>
    <w:rsid w:val="005F6C34"/>
    <w:rsid w:val="005F733D"/>
    <w:rsid w:val="00690247"/>
    <w:rsid w:val="006A7A22"/>
    <w:rsid w:val="006B51E3"/>
    <w:rsid w:val="006C11BB"/>
    <w:rsid w:val="006C3EC9"/>
    <w:rsid w:val="006E05AD"/>
    <w:rsid w:val="007004F3"/>
    <w:rsid w:val="00710082"/>
    <w:rsid w:val="007573B9"/>
    <w:rsid w:val="00760609"/>
    <w:rsid w:val="007633D9"/>
    <w:rsid w:val="007908F4"/>
    <w:rsid w:val="0079746C"/>
    <w:rsid w:val="007A55C8"/>
    <w:rsid w:val="007A7F41"/>
    <w:rsid w:val="007D2E32"/>
    <w:rsid w:val="007E2ECE"/>
    <w:rsid w:val="00833E9B"/>
    <w:rsid w:val="008361E2"/>
    <w:rsid w:val="00863690"/>
    <w:rsid w:val="008B01CA"/>
    <w:rsid w:val="008C0294"/>
    <w:rsid w:val="00980C0A"/>
    <w:rsid w:val="009D1BB9"/>
    <w:rsid w:val="00A11F9F"/>
    <w:rsid w:val="00A3746E"/>
    <w:rsid w:val="00A405EF"/>
    <w:rsid w:val="00A50C5D"/>
    <w:rsid w:val="00B0457A"/>
    <w:rsid w:val="00B16920"/>
    <w:rsid w:val="00B25564"/>
    <w:rsid w:val="00B42190"/>
    <w:rsid w:val="00B63E69"/>
    <w:rsid w:val="00BB3200"/>
    <w:rsid w:val="00BC2EB9"/>
    <w:rsid w:val="00BD5184"/>
    <w:rsid w:val="00C0041C"/>
    <w:rsid w:val="00C2300B"/>
    <w:rsid w:val="00C50BA5"/>
    <w:rsid w:val="00C72357"/>
    <w:rsid w:val="00C7665B"/>
    <w:rsid w:val="00CB40BC"/>
    <w:rsid w:val="00CE1818"/>
    <w:rsid w:val="00CE7411"/>
    <w:rsid w:val="00D20953"/>
    <w:rsid w:val="00D27354"/>
    <w:rsid w:val="00D6589E"/>
    <w:rsid w:val="00D757B0"/>
    <w:rsid w:val="00D76564"/>
    <w:rsid w:val="00DA7303"/>
    <w:rsid w:val="00DD0663"/>
    <w:rsid w:val="00E34F5F"/>
    <w:rsid w:val="00E823CC"/>
    <w:rsid w:val="00EA4380"/>
    <w:rsid w:val="00EB4BB4"/>
    <w:rsid w:val="00EB6F28"/>
    <w:rsid w:val="00ED5511"/>
    <w:rsid w:val="00EE219D"/>
    <w:rsid w:val="00EF7B31"/>
    <w:rsid w:val="00F06C72"/>
    <w:rsid w:val="00F22BA3"/>
    <w:rsid w:val="00F3760A"/>
    <w:rsid w:val="00F670A4"/>
    <w:rsid w:val="00F96573"/>
    <w:rsid w:val="00FC5356"/>
    <w:rsid w:val="00FD3A85"/>
    <w:rsid w:val="00FE0F17"/>
    <w:rsid w:val="06538E10"/>
    <w:rsid w:val="4EB1BB3D"/>
    <w:rsid w:val="57456D5D"/>
    <w:rsid w:val="5E747E72"/>
    <w:rsid w:val="5FE318D8"/>
    <w:rsid w:val="61D61D34"/>
    <w:rsid w:val="669AD74D"/>
    <w:rsid w:val="7D8A1E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6E39CC3"/>
  <w15:chartTrackingRefBased/>
  <w15:docId w15:val="{93E9B20E-3EA3-4C0A-A116-EDE27376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0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xfordshire.gov.uk/council/about-your-council/working-oxfordshire-county-council/county-council-valu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standards/professional-stand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1966</Words>
  <Characters>11427</Characters>
  <Application>Microsoft Office Word</Application>
  <DocSecurity>4</DocSecurity>
  <Lines>368</Lines>
  <Paragraphs>219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Brookman, Alison - Oxfordshire County Council</cp:lastModifiedBy>
  <cp:revision>2</cp:revision>
  <dcterms:created xsi:type="dcterms:W3CDTF">2026-02-03T17:05:00Z</dcterms:created>
  <dcterms:modified xsi:type="dcterms:W3CDTF">2026-02-03T17:05:00Z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