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6" w:type="dxa"/>
        <w:tblInd w:w="-10" w:type="dxa"/>
        <w:tblLook w:val="04A0" w:firstRow="1" w:lastRow="0" w:firstColumn="1" w:lastColumn="0" w:noHBand="0" w:noVBand="1"/>
      </w:tblPr>
      <w:tblGrid>
        <w:gridCol w:w="2268"/>
        <w:gridCol w:w="7796"/>
        <w:gridCol w:w="532"/>
      </w:tblGrid>
      <w:tr w:rsidR="00E95AA8" w:rsidRPr="00711E9D" w14:paraId="6826318C" w14:textId="77777777" w:rsidTr="160E9EEB">
        <w:trPr>
          <w:trHeight w:val="397"/>
        </w:trPr>
        <w:tc>
          <w:tcPr>
            <w:tcW w:w="10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137AC6B8" w14:textId="46DA4C75" w:rsidR="00E95AA8" w:rsidRPr="00E95AA8" w:rsidRDefault="00CF4368" w:rsidP="00FF2C81">
            <w:pPr>
              <w:spacing w:after="0" w:line="240" w:lineRule="auto"/>
              <w:jc w:val="both"/>
              <w:rPr>
                <w:rFonts w:ascii="Arial" w:eastAsia="Times New Roman" w:hAnsi="Arial" w:cs="Arial"/>
                <w:b/>
                <w:bCs/>
                <w:color w:val="000000" w:themeColor="text1"/>
                <w:sz w:val="36"/>
                <w:szCs w:val="36"/>
                <w:lang w:eastAsia="en-GB"/>
              </w:rPr>
            </w:pPr>
            <w:r>
              <w:rPr>
                <w:rFonts w:ascii="Arial" w:eastAsia="Times New Roman" w:hAnsi="Arial" w:cs="Arial"/>
                <w:b/>
                <w:bCs/>
                <w:color w:val="FFFFFF" w:themeColor="background1"/>
                <w:sz w:val="36"/>
                <w:szCs w:val="36"/>
                <w:lang w:eastAsia="en-GB"/>
              </w:rPr>
              <w:t>Role Profile</w:t>
            </w:r>
          </w:p>
        </w:tc>
      </w:tr>
      <w:tr w:rsidR="00AF4ACA" w:rsidRPr="00711E9D" w14:paraId="528E9083" w14:textId="77777777" w:rsidTr="160E9EEB">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351A8742" w14:textId="4FC2D4AA" w:rsidR="00AF4ACA" w:rsidRPr="00711E9D" w:rsidRDefault="09AF5858" w:rsidP="00E96360">
            <w:pPr>
              <w:spacing w:after="0" w:line="240" w:lineRule="auto"/>
              <w:rPr>
                <w:rFonts w:ascii="Arial" w:eastAsia="Times New Roman" w:hAnsi="Arial" w:cs="Arial"/>
                <w:b/>
                <w:bCs/>
                <w:color w:val="FFFFFF" w:themeColor="background1"/>
                <w:sz w:val="24"/>
                <w:szCs w:val="24"/>
                <w:lang w:eastAsia="en-GB"/>
              </w:rPr>
            </w:pPr>
            <w:r w:rsidRPr="08FA3EE2">
              <w:rPr>
                <w:rFonts w:ascii="Arial" w:eastAsia="Times New Roman" w:hAnsi="Arial" w:cs="Arial"/>
                <w:b/>
                <w:bCs/>
                <w:color w:val="FFFFFF" w:themeColor="background1"/>
                <w:sz w:val="24"/>
                <w:szCs w:val="24"/>
                <w:lang w:eastAsia="en-GB"/>
              </w:rPr>
              <w:t>Career family</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C3C5F8" w14:textId="7562EB22" w:rsidR="00AF4ACA" w:rsidRPr="00711E9D" w:rsidRDefault="00B03DE8" w:rsidP="00FF2C81">
            <w:pPr>
              <w:spacing w:after="0" w:line="240" w:lineRule="auto"/>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Operational Support</w:t>
            </w:r>
          </w:p>
        </w:tc>
      </w:tr>
      <w:tr w:rsidR="463A22FC" w14:paraId="7A5DE21F" w14:textId="77777777" w:rsidTr="160E9EEB">
        <w:trPr>
          <w:trHeight w:val="3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1C5084DD" w14:textId="24222D8C" w:rsidR="54987F4C" w:rsidRDefault="54987F4C" w:rsidP="463A22FC">
            <w:pPr>
              <w:spacing w:after="0" w:line="240" w:lineRule="auto"/>
              <w:rPr>
                <w:rFonts w:ascii="Arial" w:eastAsia="Arial" w:hAnsi="Arial" w:cs="Arial"/>
                <w:sz w:val="24"/>
                <w:szCs w:val="24"/>
              </w:rPr>
            </w:pPr>
            <w:r w:rsidRPr="463A22FC">
              <w:rPr>
                <w:rFonts w:ascii="Arial" w:eastAsia="Arial" w:hAnsi="Arial" w:cs="Arial"/>
                <w:b/>
                <w:bCs/>
                <w:color w:val="FFFFFF" w:themeColor="background1"/>
                <w:sz w:val="24"/>
                <w:szCs w:val="24"/>
              </w:rPr>
              <w:t>Professional pathway</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AB18D8" w14:textId="2C1F600E" w:rsidR="463A22FC" w:rsidRDefault="00A37E4C" w:rsidP="463A22FC">
            <w:pPr>
              <w:spacing w:line="240" w:lineRule="auto"/>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Fleet &amp; Transport</w:t>
            </w:r>
          </w:p>
        </w:tc>
      </w:tr>
      <w:tr w:rsidR="08FA3EE2" w14:paraId="7928706E" w14:textId="77777777" w:rsidTr="160E9EEB">
        <w:trPr>
          <w:trHeight w:val="3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74A789FB" w14:textId="2E0FAB77" w:rsidR="7230AF73" w:rsidRDefault="7230AF73" w:rsidP="00E96360">
            <w:pPr>
              <w:spacing w:line="240" w:lineRule="auto"/>
              <w:rPr>
                <w:rFonts w:ascii="Arial" w:eastAsia="Times New Roman" w:hAnsi="Arial" w:cs="Arial"/>
                <w:b/>
                <w:bCs/>
                <w:color w:val="FFFFFF" w:themeColor="background1"/>
                <w:sz w:val="24"/>
                <w:szCs w:val="24"/>
                <w:lang w:eastAsia="en-GB"/>
              </w:rPr>
            </w:pPr>
            <w:r w:rsidRPr="08FA3EE2">
              <w:rPr>
                <w:rFonts w:ascii="Arial" w:eastAsia="Times New Roman" w:hAnsi="Arial" w:cs="Arial"/>
                <w:b/>
                <w:bCs/>
                <w:color w:val="FFFFFF" w:themeColor="background1"/>
                <w:sz w:val="24"/>
                <w:szCs w:val="24"/>
                <w:lang w:eastAsia="en-GB"/>
              </w:rPr>
              <w:t>Career family level</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6ACB3F" w14:textId="3D564233" w:rsidR="7230AF73" w:rsidRDefault="00A6209F" w:rsidP="08FA3EE2">
            <w:pPr>
              <w:spacing w:after="0" w:line="240" w:lineRule="auto"/>
              <w:jc w:val="both"/>
              <w:rPr>
                <w:rFonts w:ascii="Arial" w:eastAsia="Times New Roman" w:hAnsi="Arial" w:cs="Arial"/>
                <w:color w:val="000000" w:themeColor="text1"/>
                <w:sz w:val="24"/>
                <w:szCs w:val="24"/>
                <w:lang w:eastAsia="en-GB"/>
              </w:rPr>
            </w:pPr>
            <w:r w:rsidRPr="00A6209F">
              <w:rPr>
                <w:rFonts w:ascii="Arial" w:eastAsia="Times New Roman" w:hAnsi="Arial" w:cs="Arial"/>
                <w:color w:val="000000" w:themeColor="text1"/>
                <w:sz w:val="24"/>
                <w:szCs w:val="24"/>
                <w:lang w:eastAsia="en-GB"/>
              </w:rPr>
              <w:t>Te</w:t>
            </w:r>
            <w:r w:rsidR="00C72AFB">
              <w:rPr>
                <w:rFonts w:ascii="Arial" w:eastAsia="Times New Roman" w:hAnsi="Arial" w:cs="Arial"/>
                <w:color w:val="000000" w:themeColor="text1"/>
                <w:sz w:val="24"/>
                <w:szCs w:val="24"/>
                <w:lang w:eastAsia="en-GB"/>
              </w:rPr>
              <w:t xml:space="preserve">am Leader </w:t>
            </w:r>
            <w:r w:rsidR="002E4A19">
              <w:rPr>
                <w:rFonts w:ascii="Arial" w:eastAsia="Times New Roman" w:hAnsi="Arial" w:cs="Arial"/>
                <w:color w:val="000000" w:themeColor="text1"/>
                <w:sz w:val="24"/>
                <w:szCs w:val="24"/>
                <w:lang w:eastAsia="en-GB"/>
              </w:rPr>
              <w:t>(Tier</w:t>
            </w:r>
            <w:r w:rsidR="00976053">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6</w:t>
            </w:r>
            <w:r w:rsidR="002E4A19">
              <w:rPr>
                <w:rFonts w:ascii="Arial" w:eastAsia="Times New Roman" w:hAnsi="Arial" w:cs="Arial"/>
                <w:color w:val="000000" w:themeColor="text1"/>
                <w:sz w:val="24"/>
                <w:szCs w:val="24"/>
                <w:lang w:eastAsia="en-GB"/>
              </w:rPr>
              <w:t>)</w:t>
            </w:r>
          </w:p>
        </w:tc>
      </w:tr>
      <w:tr w:rsidR="00CF4368" w14:paraId="46626A05" w14:textId="77777777" w:rsidTr="160E9EEB">
        <w:trPr>
          <w:trHeight w:val="3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28662E9A" w14:textId="3DB91F5C" w:rsidR="00CF4368" w:rsidRPr="08FA3EE2" w:rsidRDefault="00CF4368" w:rsidP="00E96360">
            <w:pPr>
              <w:spacing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Associated job</w:t>
            </w:r>
            <w:r w:rsidR="00A832C8">
              <w:rPr>
                <w:rFonts w:ascii="Arial" w:eastAsia="Times New Roman" w:hAnsi="Arial" w:cs="Arial"/>
                <w:b/>
                <w:bCs/>
                <w:color w:val="FFFFFF" w:themeColor="background1"/>
                <w:sz w:val="24"/>
                <w:szCs w:val="24"/>
                <w:lang w:eastAsia="en-GB"/>
              </w:rPr>
              <w:t xml:space="preserve"> </w:t>
            </w:r>
            <w:r w:rsidR="00B92CC7">
              <w:rPr>
                <w:rFonts w:ascii="Arial" w:eastAsia="Times New Roman" w:hAnsi="Arial" w:cs="Arial"/>
                <w:b/>
                <w:bCs/>
                <w:color w:val="FFFFFF" w:themeColor="background1"/>
                <w:sz w:val="24"/>
                <w:szCs w:val="24"/>
                <w:lang w:eastAsia="en-GB"/>
              </w:rPr>
              <w:t>summary overviews</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37A65" w14:textId="180686DD" w:rsidR="00B03DE8" w:rsidRPr="00B03DE8" w:rsidRDefault="00B03DE8" w:rsidP="00B03DE8">
            <w:pPr>
              <w:spacing w:after="0" w:line="240" w:lineRule="auto"/>
              <w:jc w:val="both"/>
              <w:rPr>
                <w:rFonts w:ascii="Arial" w:eastAsia="Times New Roman" w:hAnsi="Arial" w:cs="Arial"/>
                <w:color w:val="000000" w:themeColor="text1"/>
                <w:sz w:val="24"/>
                <w:szCs w:val="24"/>
                <w:lang w:eastAsia="en-GB"/>
              </w:rPr>
            </w:pPr>
            <w:r w:rsidRPr="00B03DE8">
              <w:rPr>
                <w:rFonts w:ascii="Arial" w:eastAsia="Times New Roman" w:hAnsi="Arial" w:cs="Arial"/>
                <w:color w:val="000000" w:themeColor="text1"/>
                <w:sz w:val="24"/>
                <w:szCs w:val="24"/>
                <w:lang w:eastAsia="en-GB"/>
              </w:rPr>
              <w:t>Contract &amp; Compliance Manager</w:t>
            </w:r>
          </w:p>
          <w:p w14:paraId="3A7AF099" w14:textId="6A536A48" w:rsidR="00B03DE8" w:rsidRPr="00B03DE8" w:rsidRDefault="11588FDC" w:rsidP="00B03DE8">
            <w:pPr>
              <w:spacing w:after="0" w:line="240" w:lineRule="auto"/>
              <w:jc w:val="both"/>
              <w:rPr>
                <w:rFonts w:ascii="Arial" w:eastAsia="Times New Roman" w:hAnsi="Arial" w:cs="Arial"/>
                <w:color w:val="000000" w:themeColor="text1"/>
                <w:sz w:val="24"/>
                <w:szCs w:val="24"/>
                <w:lang w:eastAsia="en-GB"/>
              </w:rPr>
            </w:pPr>
            <w:r w:rsidRPr="160E9EEB">
              <w:rPr>
                <w:rFonts w:ascii="Arial" w:eastAsia="Times New Roman" w:hAnsi="Arial" w:cs="Arial"/>
                <w:color w:val="000000" w:themeColor="text1"/>
                <w:sz w:val="24"/>
                <w:szCs w:val="24"/>
                <w:lang w:eastAsia="en-GB"/>
              </w:rPr>
              <w:t xml:space="preserve">Travel </w:t>
            </w:r>
            <w:r w:rsidR="00B03DE8" w:rsidRPr="160E9EEB">
              <w:rPr>
                <w:rFonts w:ascii="Arial" w:eastAsia="Times New Roman" w:hAnsi="Arial" w:cs="Arial"/>
                <w:color w:val="000000" w:themeColor="text1"/>
                <w:sz w:val="24"/>
                <w:szCs w:val="24"/>
                <w:lang w:eastAsia="en-GB"/>
              </w:rPr>
              <w:t>Commissioning Manager</w:t>
            </w:r>
          </w:p>
          <w:p w14:paraId="7316A26F" w14:textId="5CB554E9" w:rsidR="00CF4368" w:rsidRDefault="00E86313" w:rsidP="00B03DE8">
            <w:pPr>
              <w:spacing w:after="0" w:line="240" w:lineRule="auto"/>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Transport Operations</w:t>
            </w:r>
            <w:r w:rsidR="00B03DE8" w:rsidRPr="00B03DE8">
              <w:rPr>
                <w:rFonts w:ascii="Arial" w:eastAsia="Times New Roman" w:hAnsi="Arial" w:cs="Arial"/>
                <w:color w:val="000000" w:themeColor="text1"/>
                <w:sz w:val="24"/>
                <w:szCs w:val="24"/>
                <w:lang w:eastAsia="en-GB"/>
              </w:rPr>
              <w:t xml:space="preserve"> Manager</w:t>
            </w:r>
          </w:p>
        </w:tc>
      </w:tr>
      <w:tr w:rsidR="27008953" w14:paraId="035DDF47" w14:textId="77777777" w:rsidTr="160E9EEB">
        <w:trPr>
          <w:trHeight w:val="3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42EFB01F" w14:textId="64AA95D1" w:rsidR="2B01BABA" w:rsidRPr="002E4A19" w:rsidRDefault="2B01BABA" w:rsidP="00E96360">
            <w:pPr>
              <w:spacing w:line="240" w:lineRule="auto"/>
              <w:rPr>
                <w:rFonts w:ascii="Arial" w:eastAsia="Times New Roman" w:hAnsi="Arial" w:cs="Arial"/>
                <w:b/>
                <w:color w:val="FFFFFF" w:themeColor="background1"/>
                <w:sz w:val="24"/>
                <w:szCs w:val="24"/>
                <w:lang w:eastAsia="en-GB"/>
              </w:rPr>
            </w:pPr>
            <w:r w:rsidRPr="002E4A19">
              <w:rPr>
                <w:rFonts w:ascii="Arial" w:eastAsia="Times New Roman" w:hAnsi="Arial" w:cs="Arial"/>
                <w:b/>
                <w:color w:val="FFFFFF" w:themeColor="background1"/>
                <w:sz w:val="24"/>
                <w:szCs w:val="24"/>
                <w:lang w:eastAsia="en-GB"/>
              </w:rPr>
              <w:t>Grade</w:t>
            </w:r>
            <w:r w:rsidR="00DB5838" w:rsidRPr="002E4A19">
              <w:rPr>
                <w:rFonts w:ascii="Arial" w:eastAsia="Times New Roman" w:hAnsi="Arial" w:cs="Arial"/>
                <w:b/>
                <w:color w:val="FFFFFF" w:themeColor="background1"/>
                <w:sz w:val="24"/>
                <w:szCs w:val="24"/>
                <w:lang w:eastAsia="en-GB"/>
              </w:rPr>
              <w:t xml:space="preserve"> </w:t>
            </w:r>
            <w:r w:rsidR="004B461A" w:rsidRPr="002E4A19">
              <w:rPr>
                <w:rFonts w:ascii="Arial" w:eastAsia="Times New Roman" w:hAnsi="Arial" w:cs="Arial"/>
                <w:b/>
                <w:color w:val="FFFFFF" w:themeColor="background1"/>
                <w:sz w:val="24"/>
                <w:szCs w:val="24"/>
                <w:lang w:eastAsia="en-GB"/>
              </w:rPr>
              <w:t xml:space="preserve">/ Grade </w:t>
            </w:r>
            <w:r w:rsidR="00DB5838" w:rsidRPr="002E4A19">
              <w:rPr>
                <w:rFonts w:ascii="Arial" w:eastAsia="Times New Roman" w:hAnsi="Arial" w:cs="Arial"/>
                <w:b/>
                <w:color w:val="FFFFFF" w:themeColor="background1"/>
                <w:sz w:val="24"/>
                <w:szCs w:val="24"/>
                <w:lang w:eastAsia="en-GB"/>
              </w:rPr>
              <w:t>range</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FF27B" w14:textId="33DB785F" w:rsidR="27008953" w:rsidRDefault="009D2CD7" w:rsidP="27008953">
            <w:pPr>
              <w:spacing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15 - 16</w:t>
            </w:r>
          </w:p>
        </w:tc>
      </w:tr>
      <w:tr w:rsidR="00AF4ACA" w:rsidRPr="00711E9D" w14:paraId="09B7604F" w14:textId="77777777" w:rsidTr="160E9EEB">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424ACE20" w14:textId="616D39F6" w:rsidR="00AF4ACA" w:rsidRPr="00711E9D" w:rsidRDefault="00AF4ACA" w:rsidP="00E96360">
            <w:pPr>
              <w:spacing w:after="0" w:line="240" w:lineRule="auto"/>
              <w:rPr>
                <w:rFonts w:ascii="Arial" w:eastAsia="Times New Roman" w:hAnsi="Arial" w:cs="Arial"/>
                <w:b/>
                <w:bCs/>
                <w:color w:val="FFFFFF"/>
                <w:sz w:val="24"/>
                <w:szCs w:val="24"/>
                <w:lang w:eastAsia="en-GB"/>
              </w:rPr>
            </w:pPr>
            <w:r w:rsidRPr="00711E9D">
              <w:rPr>
                <w:rFonts w:ascii="Arial" w:eastAsia="Times New Roman" w:hAnsi="Arial" w:cs="Arial"/>
                <w:b/>
                <w:bCs/>
                <w:color w:val="FFFFFF"/>
                <w:sz w:val="24"/>
                <w:szCs w:val="24"/>
                <w:lang w:eastAsia="en-GB"/>
              </w:rPr>
              <w:t>R</w:t>
            </w:r>
            <w:r w:rsidR="00290B28" w:rsidRPr="00711E9D">
              <w:rPr>
                <w:rFonts w:ascii="Arial" w:eastAsia="Times New Roman" w:hAnsi="Arial" w:cs="Arial"/>
                <w:b/>
                <w:bCs/>
                <w:color w:val="FFFFFF"/>
                <w:sz w:val="24"/>
                <w:szCs w:val="24"/>
                <w:lang w:eastAsia="en-GB"/>
              </w:rPr>
              <w:t xml:space="preserve">eference </w:t>
            </w:r>
            <w:r w:rsidR="00B90B37" w:rsidRPr="00711E9D">
              <w:rPr>
                <w:rFonts w:ascii="Arial" w:eastAsia="Times New Roman" w:hAnsi="Arial" w:cs="Arial"/>
                <w:b/>
                <w:bCs/>
                <w:color w:val="FFFFFF"/>
                <w:sz w:val="24"/>
                <w:szCs w:val="24"/>
                <w:lang w:eastAsia="en-GB"/>
              </w:rPr>
              <w:t>n</w:t>
            </w:r>
            <w:r w:rsidR="00290B28" w:rsidRPr="00711E9D">
              <w:rPr>
                <w:rFonts w:ascii="Arial" w:eastAsia="Times New Roman" w:hAnsi="Arial" w:cs="Arial"/>
                <w:b/>
                <w:bCs/>
                <w:color w:val="FFFFFF"/>
                <w:sz w:val="24"/>
                <w:szCs w:val="24"/>
                <w:lang w:eastAsia="en-GB"/>
              </w:rPr>
              <w:t>umber</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287FA" w14:textId="6795417C" w:rsidR="00AF4ACA" w:rsidRPr="00711E9D" w:rsidRDefault="00B03DE8" w:rsidP="00FF2C81">
            <w:pPr>
              <w:spacing w:after="0" w:line="240" w:lineRule="auto"/>
              <w:jc w:val="both"/>
              <w:rPr>
                <w:rFonts w:ascii="Arial" w:eastAsia="Arial" w:hAnsi="Arial" w:cs="Arial"/>
                <w:color w:val="000000" w:themeColor="text1"/>
                <w:sz w:val="24"/>
                <w:szCs w:val="24"/>
              </w:rPr>
            </w:pPr>
            <w:r w:rsidRPr="00D40C69">
              <w:rPr>
                <w:rFonts w:ascii="Arial" w:eastAsia="Arial" w:hAnsi="Arial" w:cs="Arial"/>
                <w:color w:val="000000" w:themeColor="text1"/>
                <w:sz w:val="24"/>
                <w:szCs w:val="24"/>
              </w:rPr>
              <w:t>ROP-TRF-2025-</w:t>
            </w:r>
            <w:r>
              <w:rPr>
                <w:rFonts w:ascii="Arial" w:eastAsia="Arial" w:hAnsi="Arial" w:cs="Arial"/>
                <w:color w:val="000000" w:themeColor="text1"/>
                <w:sz w:val="24"/>
                <w:szCs w:val="24"/>
              </w:rPr>
              <w:t>6B</w:t>
            </w:r>
          </w:p>
        </w:tc>
      </w:tr>
      <w:tr w:rsidR="00AF4ACA" w:rsidRPr="00711E9D" w14:paraId="1C393F73" w14:textId="77777777" w:rsidTr="160E9EEB">
        <w:trPr>
          <w:gridAfter w:val="1"/>
          <w:wAfter w:w="532" w:type="dxa"/>
          <w:cantSplit/>
          <w:trHeight w:val="102"/>
        </w:trPr>
        <w:tc>
          <w:tcPr>
            <w:tcW w:w="10064" w:type="dxa"/>
            <w:gridSpan w:val="2"/>
            <w:tcBorders>
              <w:top w:val="single" w:sz="4" w:space="0" w:color="000000" w:themeColor="text1"/>
              <w:left w:val="nil"/>
              <w:right w:val="nil"/>
            </w:tcBorders>
            <w:vAlign w:val="center"/>
            <w:hideMark/>
          </w:tcPr>
          <w:p w14:paraId="1EA0DC89" w14:textId="30F82380" w:rsidR="00AF4ACA" w:rsidRPr="00711E9D" w:rsidRDefault="00AF4ACA" w:rsidP="00FF2C81">
            <w:pPr>
              <w:spacing w:after="0" w:line="240" w:lineRule="auto"/>
              <w:jc w:val="both"/>
              <w:rPr>
                <w:rFonts w:ascii="Arial" w:eastAsia="Times New Roman" w:hAnsi="Arial" w:cs="Arial"/>
                <w:color w:val="000000"/>
                <w:sz w:val="24"/>
                <w:szCs w:val="24"/>
                <w:lang w:eastAsia="en-GB"/>
              </w:rPr>
            </w:pPr>
          </w:p>
        </w:tc>
      </w:tr>
    </w:tbl>
    <w:p w14:paraId="436EDEAE" w14:textId="347465A9" w:rsidR="461C2EBF" w:rsidRDefault="461C2EBF" w:rsidP="463A22FC">
      <w:pPr>
        <w:keepNext/>
        <w:keepLines/>
        <w:spacing w:before="240" w:after="0"/>
        <w:jc w:val="both"/>
      </w:pPr>
      <w:r w:rsidRPr="463A22FC">
        <w:rPr>
          <w:rFonts w:ascii="Arial" w:eastAsia="Arial" w:hAnsi="Arial" w:cs="Arial"/>
          <w:b/>
          <w:bCs/>
          <w:color w:val="C00000"/>
          <w:sz w:val="24"/>
          <w:szCs w:val="24"/>
        </w:rPr>
        <w:t>NOTE- Please customise the purpose to reflect any specific terminology or language relevant to your professional pathway. However, the changes should not be so significant that they alter the level of the post.</w:t>
      </w:r>
    </w:p>
    <w:p w14:paraId="4CB09698" w14:textId="00ECF2A3" w:rsidR="001471EE" w:rsidRPr="00A758FC" w:rsidRDefault="461C2EBF" w:rsidP="00A758FC">
      <w:pPr>
        <w:pStyle w:val="Heading1"/>
        <w:rPr>
          <w:rFonts w:ascii="Arial" w:hAnsi="Arial" w:cs="Arial"/>
          <w:b/>
          <w:bCs/>
          <w:sz w:val="24"/>
          <w:szCs w:val="24"/>
        </w:rPr>
      </w:pPr>
      <w:r w:rsidRPr="463A22FC">
        <w:rPr>
          <w:rFonts w:ascii="Arial" w:hAnsi="Arial" w:cs="Arial"/>
          <w:b/>
          <w:bCs/>
          <w:sz w:val="24"/>
          <w:szCs w:val="24"/>
        </w:rPr>
        <w:t>P</w:t>
      </w:r>
      <w:r w:rsidR="00AA5A59" w:rsidRPr="463A22FC">
        <w:rPr>
          <w:rFonts w:ascii="Arial" w:hAnsi="Arial" w:cs="Arial"/>
          <w:b/>
          <w:bCs/>
          <w:sz w:val="24"/>
          <w:szCs w:val="24"/>
        </w:rPr>
        <w:t>urpose</w:t>
      </w:r>
    </w:p>
    <w:p w14:paraId="50814A6E" w14:textId="264A9B11" w:rsidR="463A22FC" w:rsidRDefault="00B03DE8" w:rsidP="463A22FC">
      <w:pPr>
        <w:spacing w:after="0" w:line="240" w:lineRule="auto"/>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L</w:t>
      </w:r>
      <w:r w:rsidRPr="00B03DE8">
        <w:rPr>
          <w:rFonts w:ascii="Arial" w:eastAsia="Calibri" w:hAnsi="Arial" w:cs="Arial"/>
          <w:kern w:val="2"/>
          <w:sz w:val="24"/>
          <w:szCs w:val="24"/>
          <w14:ligatures w14:val="standardContextual"/>
        </w:rPr>
        <w:t>ead the development of annual plans and ensure the resources necessary to achieve service objectives. They provide strategic oversight of transport commissioning, contract compliance, and internal and external fleet operations, balancing long-term planning with day-to-day performance management. These roles are responsible for ensuring services are delivered efficiently, safely, and in accordance with legal, regulatory, and organisational standards. Working closely with senior leaders and stakeholders, they drive localised strategic development, implement improvements, and contribute expert insight to support decision-making and continuous service enhancement.</w:t>
      </w:r>
    </w:p>
    <w:p w14:paraId="7E9EDC3B" w14:textId="77777777" w:rsidR="00B03DE8" w:rsidRDefault="00B03DE8" w:rsidP="463A22FC">
      <w:pPr>
        <w:spacing w:after="0" w:line="240" w:lineRule="auto"/>
        <w:rPr>
          <w:rFonts w:ascii="Arial" w:eastAsia="Calibri" w:hAnsi="Arial" w:cs="Arial"/>
          <w:sz w:val="24"/>
          <w:szCs w:val="24"/>
        </w:rPr>
      </w:pPr>
    </w:p>
    <w:p w14:paraId="1F346774" w14:textId="2071F92D" w:rsidR="5E0101E1" w:rsidRDefault="5E0101E1" w:rsidP="463A22FC">
      <w:pPr>
        <w:spacing w:after="0" w:line="240" w:lineRule="auto"/>
        <w:rPr>
          <w:rFonts w:ascii="Arial" w:eastAsia="Arial" w:hAnsi="Arial" w:cs="Arial"/>
          <w:sz w:val="24"/>
          <w:szCs w:val="24"/>
        </w:rPr>
      </w:pPr>
      <w:r w:rsidRPr="463A22FC">
        <w:rPr>
          <w:rFonts w:ascii="Arial" w:eastAsia="Arial" w:hAnsi="Arial" w:cs="Arial"/>
          <w:b/>
          <w:bCs/>
          <w:color w:val="C00000"/>
          <w:sz w:val="24"/>
          <w:szCs w:val="24"/>
        </w:rPr>
        <w:t>NOTE - Do not change text within corporate accountabilities – this applies to all roles at this level.</w:t>
      </w:r>
    </w:p>
    <w:p w14:paraId="06820F8A" w14:textId="0E6B475A" w:rsidR="001471EE" w:rsidRPr="0053505E" w:rsidRDefault="001359D7" w:rsidP="001471EE">
      <w:pPr>
        <w:pStyle w:val="Heading1"/>
        <w:rPr>
          <w:rFonts w:ascii="Arial" w:hAnsi="Arial" w:cs="Arial"/>
          <w:b/>
          <w:bCs/>
          <w:sz w:val="24"/>
          <w:szCs w:val="24"/>
        </w:rPr>
      </w:pPr>
      <w:r w:rsidRPr="463A22FC">
        <w:rPr>
          <w:rFonts w:ascii="Arial" w:hAnsi="Arial" w:cs="Arial"/>
          <w:b/>
          <w:bCs/>
          <w:sz w:val="24"/>
          <w:szCs w:val="24"/>
        </w:rPr>
        <w:t xml:space="preserve">Corporate </w:t>
      </w:r>
      <w:r w:rsidR="00B90B37" w:rsidRPr="463A22FC">
        <w:rPr>
          <w:rFonts w:ascii="Arial" w:hAnsi="Arial" w:cs="Arial"/>
          <w:b/>
          <w:bCs/>
          <w:sz w:val="24"/>
          <w:szCs w:val="24"/>
        </w:rPr>
        <w:t>a</w:t>
      </w:r>
      <w:r w:rsidR="00AA5A59" w:rsidRPr="463A22FC">
        <w:rPr>
          <w:rFonts w:ascii="Arial" w:hAnsi="Arial" w:cs="Arial"/>
          <w:b/>
          <w:bCs/>
          <w:sz w:val="24"/>
          <w:szCs w:val="24"/>
        </w:rPr>
        <w:t>ccountabilities</w:t>
      </w:r>
      <w:r w:rsidR="00A832C8" w:rsidRPr="463A22FC">
        <w:rPr>
          <w:rFonts w:ascii="Arial" w:hAnsi="Arial" w:cs="Arial"/>
          <w:b/>
          <w:bCs/>
          <w:sz w:val="24"/>
          <w:szCs w:val="24"/>
        </w:rPr>
        <w:t xml:space="preserve"> </w:t>
      </w:r>
    </w:p>
    <w:p w14:paraId="3D9EBFA1" w14:textId="236E250E" w:rsidR="732F53A6" w:rsidRDefault="732F53A6" w:rsidP="00C075DD">
      <w:pPr>
        <w:pStyle w:val="NoSpacing"/>
        <w:numPr>
          <w:ilvl w:val="0"/>
          <w:numId w:val="2"/>
        </w:numPr>
        <w:rPr>
          <w:rFonts w:ascii="Arial" w:hAnsi="Arial" w:cs="Arial"/>
          <w:sz w:val="24"/>
          <w:szCs w:val="24"/>
        </w:rPr>
      </w:pPr>
      <w:r w:rsidRPr="463A22FC">
        <w:rPr>
          <w:rFonts w:ascii="Arial" w:hAnsi="Arial" w:cs="Arial"/>
          <w:sz w:val="24"/>
          <w:szCs w:val="24"/>
        </w:rPr>
        <w:t xml:space="preserve">Work with senior leaders to interpret strategic priorities and contribute to development and implementation of service delivery plans by the team </w:t>
      </w:r>
    </w:p>
    <w:p w14:paraId="26E702D6" w14:textId="69D6B08B"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Demonstrate professionalism at all times and embrace matrix working with colleagues and partners, removing silos </w:t>
      </w:r>
    </w:p>
    <w:p w14:paraId="27DB4FC4" w14:textId="4DDDA5B2"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Share best practice, coach, train and develop colleagues on work, systems and practices within the service </w:t>
      </w:r>
    </w:p>
    <w:p w14:paraId="62228187" w14:textId="10D3C6F5"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Ensure that team members have regular one to one meetings with their line managers and are clear on their objectives and how they are performing and developing.  </w:t>
      </w:r>
    </w:p>
    <w:p w14:paraId="34F8FACE" w14:textId="65FB0FAE"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Be aware of your responsibilities in relation to risk and work proactively with senior managers develop proposals that consider risks and benefits </w:t>
      </w:r>
    </w:p>
    <w:p w14:paraId="68B3E909" w14:textId="5B77DB27"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Prevent or mitigate risks within your team and service, including risks to health and wellbeing </w:t>
      </w:r>
    </w:p>
    <w:p w14:paraId="07B3B658" w14:textId="6E7C423B"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lastRenderedPageBreak/>
        <w:t xml:space="preserve">Be innovative - and seek to lead change. </w:t>
      </w:r>
    </w:p>
    <w:p w14:paraId="79DA396F" w14:textId="4E37DDD4"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Communicate clearly and effectively with a wide range of colleagues and customers, including the team you lead </w:t>
      </w:r>
    </w:p>
    <w:p w14:paraId="7E9A6284" w14:textId="4327FAE5"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Ensure that the team responds to enquires with appropriate and timely communications </w:t>
      </w:r>
    </w:p>
    <w:p w14:paraId="02B470B2" w14:textId="3BAC95AD"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Influence and negotiate with stakeholders to achieve desired outcomes </w:t>
      </w:r>
    </w:p>
    <w:p w14:paraId="61D1E552" w14:textId="6987A135"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Act as an Equality, Diversity and Inclusion (EDI) role model, taking responsibility for learning about EDI and promoting an inclusive working environment.  </w:t>
      </w:r>
    </w:p>
    <w:p w14:paraId="4BD79064" w14:textId="65816558"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Seek to enhance the health and wellbeing of yourself and others </w:t>
      </w:r>
    </w:p>
    <w:p w14:paraId="18054F7F" w14:textId="66192744"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Provide active leadership to drive improved environmental performance within your business area </w:t>
      </w:r>
    </w:p>
    <w:p w14:paraId="0FB7B50D" w14:textId="353F8BC6"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Champion our organisation’s commitments to environmental sustainability with your teams, partners and suppliers </w:t>
      </w:r>
    </w:p>
    <w:p w14:paraId="6E5C0DAC" w14:textId="0CC69ED3"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Ensure your team follow contract and finance policies, procedures and timelines to ensure the council's transactions, commitments, contracts, and essential accounting information are recorded completely, accurately, and promptly, informing operational/senior managers of deviation or financial risk. </w:t>
      </w:r>
    </w:p>
    <w:p w14:paraId="21237A35" w14:textId="418F1931" w:rsidR="732F53A6" w:rsidRPr="00A02B50"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Take responsibility to ensure your team support and respond to audits and enquiries in a professional and proactive manner. </w:t>
      </w:r>
    </w:p>
    <w:p w14:paraId="123D13E7" w14:textId="58122E7F" w:rsidR="732F53A6"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 xml:space="preserve">Adhere to contract and financial policies, procedures and timelines to ensure the Council's transactions, commitments, contracts, and essential accounting information are recorded completely, accurately, and promptly. </w:t>
      </w:r>
    </w:p>
    <w:p w14:paraId="2243031C" w14:textId="54A07910" w:rsidR="00AB573F" w:rsidRDefault="00AB573F" w:rsidP="00C075DD">
      <w:pPr>
        <w:pStyle w:val="NoSpacing"/>
        <w:numPr>
          <w:ilvl w:val="0"/>
          <w:numId w:val="2"/>
        </w:numPr>
        <w:rPr>
          <w:rFonts w:ascii="Arial" w:hAnsi="Arial" w:cs="Arial"/>
          <w:sz w:val="24"/>
          <w:szCs w:val="24"/>
        </w:rPr>
      </w:pPr>
      <w:r w:rsidRPr="00AB573F">
        <w:rPr>
          <w:rFonts w:ascii="Arial" w:hAnsi="Arial" w:cs="Arial"/>
          <w:sz w:val="24"/>
          <w:szCs w:val="24"/>
        </w:rPr>
        <w:t>Ensure your team manage contracts in accordance with the Council’s Contract Management Framework and each contract has a named owner. Ensure effective management of the contract in line with its risk classification and plan for major changes or contract renewal.</w:t>
      </w:r>
      <w:r>
        <w:rPr>
          <w:rFonts w:ascii="Arial" w:hAnsi="Arial" w:cs="Arial"/>
          <w:sz w:val="24"/>
          <w:szCs w:val="24"/>
        </w:rPr>
        <w:t xml:space="preserve"> </w:t>
      </w:r>
      <w:r w:rsidRPr="00AB573F">
        <w:rPr>
          <w:rFonts w:ascii="Arial" w:hAnsi="Arial" w:cs="Arial"/>
          <w:sz w:val="24"/>
          <w:szCs w:val="24"/>
        </w:rPr>
        <w:t>Ensure effective escalation of performance issues or financial risk.</w:t>
      </w:r>
    </w:p>
    <w:p w14:paraId="3E004833" w14:textId="55558ED1" w:rsidR="00F22B6C" w:rsidRPr="00F22B6C" w:rsidRDefault="00F22B6C" w:rsidP="00C075DD">
      <w:pPr>
        <w:pStyle w:val="NoSpacing"/>
        <w:numPr>
          <w:ilvl w:val="0"/>
          <w:numId w:val="2"/>
        </w:numPr>
        <w:rPr>
          <w:rFonts w:ascii="Arial" w:hAnsi="Arial" w:cs="Arial"/>
          <w:sz w:val="24"/>
          <w:szCs w:val="24"/>
        </w:rPr>
      </w:pPr>
      <w:r w:rsidRPr="00F22B6C">
        <w:rPr>
          <w:rFonts w:ascii="Arial" w:hAnsi="Arial" w:cs="Arial"/>
          <w:sz w:val="24"/>
          <w:szCs w:val="24"/>
        </w:rPr>
        <w:t>Take responsibility to ensure your team has the necessary skills and capacity to manage the contracts assigned to them professional and proactive manner.</w:t>
      </w:r>
    </w:p>
    <w:p w14:paraId="6229571A" w14:textId="76201118" w:rsidR="732F53A6" w:rsidRDefault="732F53A6" w:rsidP="00C075DD">
      <w:pPr>
        <w:pStyle w:val="NoSpacing"/>
        <w:numPr>
          <w:ilvl w:val="0"/>
          <w:numId w:val="2"/>
        </w:numPr>
        <w:rPr>
          <w:rFonts w:ascii="Arial" w:hAnsi="Arial" w:cs="Arial"/>
          <w:sz w:val="24"/>
          <w:szCs w:val="24"/>
        </w:rPr>
      </w:pPr>
      <w:r w:rsidRPr="00A02B50">
        <w:rPr>
          <w:rFonts w:ascii="Arial" w:hAnsi="Arial" w:cs="Arial"/>
          <w:sz w:val="24"/>
          <w:szCs w:val="24"/>
        </w:rPr>
        <w:t>Deputise for the Operational Manager/Senior Manager as required.</w:t>
      </w:r>
    </w:p>
    <w:p w14:paraId="1A89BD61" w14:textId="77777777" w:rsidR="00A02B50" w:rsidRDefault="00A02B50" w:rsidP="00A02B50">
      <w:pPr>
        <w:pStyle w:val="NoSpacing"/>
        <w:rPr>
          <w:rFonts w:ascii="Arial" w:hAnsi="Arial" w:cs="Arial"/>
          <w:sz w:val="24"/>
          <w:szCs w:val="24"/>
        </w:rPr>
      </w:pPr>
    </w:p>
    <w:p w14:paraId="0886B073" w14:textId="3E79ED19" w:rsidR="00A02B50" w:rsidRPr="00A02B50" w:rsidRDefault="00A02B50" w:rsidP="00A02B50">
      <w:pPr>
        <w:pStyle w:val="NoSpacing"/>
        <w:rPr>
          <w:rFonts w:ascii="Arial" w:hAnsi="Arial" w:cs="Arial"/>
          <w:color w:val="FF0000"/>
          <w:sz w:val="24"/>
          <w:szCs w:val="24"/>
        </w:rPr>
      </w:pPr>
      <w:r w:rsidRPr="00A02B50">
        <w:rPr>
          <w:rFonts w:ascii="Arial" w:hAnsi="Arial" w:cs="Arial"/>
          <w:b/>
          <w:bCs/>
          <w:color w:val="FF0000"/>
          <w:sz w:val="24"/>
          <w:szCs w:val="24"/>
        </w:rPr>
        <w:t>NOTE - You may amend to reflect accountabilities based on your professional pathway. However, please ensure not to deviate from the language reflective of this level.</w:t>
      </w:r>
    </w:p>
    <w:p w14:paraId="3E00434C" w14:textId="233E2AF0" w:rsidR="002E4A19" w:rsidRPr="00A758FC" w:rsidRDefault="00A02B50" w:rsidP="00A758FC">
      <w:pPr>
        <w:pStyle w:val="Heading1"/>
        <w:rPr>
          <w:rFonts w:ascii="Arial" w:hAnsi="Arial" w:cs="Arial"/>
          <w:b/>
          <w:bCs/>
          <w:sz w:val="24"/>
          <w:szCs w:val="24"/>
        </w:rPr>
      </w:pPr>
      <w:r w:rsidRPr="00A02B50">
        <w:rPr>
          <w:rFonts w:ascii="Arial" w:hAnsi="Arial" w:cs="Arial"/>
          <w:b/>
          <w:bCs/>
          <w:sz w:val="24"/>
          <w:szCs w:val="24"/>
        </w:rPr>
        <w:t>Professional pathway</w:t>
      </w:r>
      <w:r w:rsidR="00857B66" w:rsidRPr="0053505E">
        <w:rPr>
          <w:rFonts w:ascii="Arial" w:hAnsi="Arial" w:cs="Arial"/>
          <w:b/>
          <w:bCs/>
          <w:sz w:val="24"/>
          <w:szCs w:val="24"/>
        </w:rPr>
        <w:t xml:space="preserve"> </w:t>
      </w:r>
      <w:r w:rsidR="0062434D" w:rsidRPr="0053505E">
        <w:rPr>
          <w:rFonts w:ascii="Arial" w:hAnsi="Arial" w:cs="Arial"/>
          <w:b/>
          <w:bCs/>
          <w:sz w:val="24"/>
          <w:szCs w:val="24"/>
        </w:rPr>
        <w:t>a</w:t>
      </w:r>
      <w:r w:rsidR="00857B66" w:rsidRPr="0053505E">
        <w:rPr>
          <w:rFonts w:ascii="Arial" w:hAnsi="Arial" w:cs="Arial"/>
          <w:b/>
          <w:bCs/>
          <w:sz w:val="24"/>
          <w:szCs w:val="24"/>
        </w:rPr>
        <w:t>ccountabilities</w:t>
      </w:r>
    </w:p>
    <w:p w14:paraId="4F7FDD11" w14:textId="77777777" w:rsidR="00B03DE8" w:rsidRPr="00B03DE8" w:rsidRDefault="00B03DE8" w:rsidP="00C075DD">
      <w:pPr>
        <w:pStyle w:val="ListParagraph"/>
        <w:numPr>
          <w:ilvl w:val="0"/>
          <w:numId w:val="8"/>
        </w:numPr>
        <w:spacing w:after="0" w:line="240" w:lineRule="auto"/>
        <w:rPr>
          <w:rFonts w:ascii="Arial" w:hAnsi="Arial" w:cs="Arial"/>
          <w:sz w:val="24"/>
          <w:szCs w:val="24"/>
        </w:rPr>
      </w:pPr>
      <w:r w:rsidRPr="00B03DE8">
        <w:rPr>
          <w:rFonts w:ascii="Arial" w:hAnsi="Arial" w:cs="Arial"/>
          <w:sz w:val="24"/>
          <w:szCs w:val="24"/>
        </w:rPr>
        <w:t>Lead and manage operational teams to deliver high-quality transport and compliance services aligned with organisational priorities.</w:t>
      </w:r>
    </w:p>
    <w:p w14:paraId="7750BD66" w14:textId="77777777" w:rsidR="00B03DE8" w:rsidRPr="00B03DE8" w:rsidRDefault="00B03DE8" w:rsidP="00C075DD">
      <w:pPr>
        <w:pStyle w:val="ListParagraph"/>
        <w:numPr>
          <w:ilvl w:val="0"/>
          <w:numId w:val="8"/>
        </w:numPr>
        <w:spacing w:after="0" w:line="240" w:lineRule="auto"/>
        <w:rPr>
          <w:rFonts w:ascii="Arial" w:hAnsi="Arial" w:cs="Arial"/>
          <w:sz w:val="24"/>
          <w:szCs w:val="24"/>
        </w:rPr>
      </w:pPr>
      <w:r w:rsidRPr="00B03DE8">
        <w:rPr>
          <w:rFonts w:ascii="Arial" w:hAnsi="Arial" w:cs="Arial"/>
          <w:sz w:val="24"/>
          <w:szCs w:val="24"/>
        </w:rPr>
        <w:t>Develop annual plans and allocate resources effectively to meet service objectives and ensure operational readiness.</w:t>
      </w:r>
    </w:p>
    <w:p w14:paraId="6F7EE54B" w14:textId="77777777" w:rsidR="00B03DE8" w:rsidRPr="00B03DE8" w:rsidRDefault="00B03DE8" w:rsidP="00C075DD">
      <w:pPr>
        <w:pStyle w:val="ListParagraph"/>
        <w:numPr>
          <w:ilvl w:val="0"/>
          <w:numId w:val="8"/>
        </w:numPr>
        <w:spacing w:after="0" w:line="240" w:lineRule="auto"/>
        <w:rPr>
          <w:rFonts w:ascii="Arial" w:hAnsi="Arial" w:cs="Arial"/>
          <w:sz w:val="24"/>
          <w:szCs w:val="24"/>
        </w:rPr>
      </w:pPr>
      <w:r w:rsidRPr="00B03DE8">
        <w:rPr>
          <w:rFonts w:ascii="Arial" w:hAnsi="Arial" w:cs="Arial"/>
          <w:sz w:val="24"/>
          <w:szCs w:val="24"/>
        </w:rPr>
        <w:t>Oversee contract and supplier management, ensuring compliance with relevant legislation, procurement regulations, and internal policies.</w:t>
      </w:r>
    </w:p>
    <w:p w14:paraId="722F562B" w14:textId="77777777" w:rsidR="00B03DE8" w:rsidRPr="00B03DE8" w:rsidRDefault="00B03DE8" w:rsidP="00C075DD">
      <w:pPr>
        <w:pStyle w:val="ListParagraph"/>
        <w:numPr>
          <w:ilvl w:val="0"/>
          <w:numId w:val="8"/>
        </w:numPr>
        <w:spacing w:after="0" w:line="240" w:lineRule="auto"/>
        <w:rPr>
          <w:rFonts w:ascii="Arial" w:hAnsi="Arial" w:cs="Arial"/>
          <w:sz w:val="24"/>
          <w:szCs w:val="24"/>
        </w:rPr>
      </w:pPr>
      <w:r w:rsidRPr="00B03DE8">
        <w:rPr>
          <w:rFonts w:ascii="Arial" w:hAnsi="Arial" w:cs="Arial"/>
          <w:sz w:val="24"/>
          <w:szCs w:val="24"/>
        </w:rPr>
        <w:t>Monitor and evaluate service performance, using data and feedback to drive continuous improvement and inform strategic decisions.</w:t>
      </w:r>
    </w:p>
    <w:p w14:paraId="1D09AD6E" w14:textId="77777777" w:rsidR="00B03DE8" w:rsidRPr="00B03DE8" w:rsidRDefault="00B03DE8" w:rsidP="00C075DD">
      <w:pPr>
        <w:pStyle w:val="ListParagraph"/>
        <w:numPr>
          <w:ilvl w:val="0"/>
          <w:numId w:val="8"/>
        </w:numPr>
        <w:spacing w:after="0" w:line="240" w:lineRule="auto"/>
        <w:rPr>
          <w:rFonts w:ascii="Arial" w:hAnsi="Arial" w:cs="Arial"/>
          <w:sz w:val="24"/>
          <w:szCs w:val="24"/>
        </w:rPr>
      </w:pPr>
      <w:r w:rsidRPr="00B03DE8">
        <w:rPr>
          <w:rFonts w:ascii="Arial" w:hAnsi="Arial" w:cs="Arial"/>
          <w:sz w:val="24"/>
          <w:szCs w:val="24"/>
        </w:rPr>
        <w:t>Ensure compliance with safeguarding, health and safety, and transport regulations, maintaining high standards of service delivery.</w:t>
      </w:r>
    </w:p>
    <w:p w14:paraId="174F078A" w14:textId="77777777" w:rsidR="00B03DE8" w:rsidRPr="00B03DE8" w:rsidRDefault="00B03DE8" w:rsidP="00C075DD">
      <w:pPr>
        <w:pStyle w:val="ListParagraph"/>
        <w:numPr>
          <w:ilvl w:val="0"/>
          <w:numId w:val="8"/>
        </w:numPr>
        <w:spacing w:after="0" w:line="240" w:lineRule="auto"/>
        <w:rPr>
          <w:rFonts w:ascii="Arial" w:hAnsi="Arial" w:cs="Arial"/>
          <w:sz w:val="24"/>
          <w:szCs w:val="24"/>
        </w:rPr>
      </w:pPr>
      <w:r w:rsidRPr="00B03DE8">
        <w:rPr>
          <w:rFonts w:ascii="Arial" w:hAnsi="Arial" w:cs="Arial"/>
          <w:sz w:val="24"/>
          <w:szCs w:val="24"/>
        </w:rPr>
        <w:t>Provide expert advice and professional insight to support decision-making, policy development, and service improvement.</w:t>
      </w:r>
    </w:p>
    <w:p w14:paraId="4DE103E9" w14:textId="77777777" w:rsidR="00B03DE8" w:rsidRPr="00B03DE8" w:rsidRDefault="00B03DE8" w:rsidP="00C075DD">
      <w:pPr>
        <w:pStyle w:val="ListParagraph"/>
        <w:numPr>
          <w:ilvl w:val="0"/>
          <w:numId w:val="8"/>
        </w:numPr>
        <w:spacing w:after="0" w:line="240" w:lineRule="auto"/>
        <w:rPr>
          <w:rFonts w:ascii="Arial" w:hAnsi="Arial" w:cs="Arial"/>
          <w:sz w:val="24"/>
          <w:szCs w:val="24"/>
        </w:rPr>
      </w:pPr>
      <w:r w:rsidRPr="00B03DE8">
        <w:rPr>
          <w:rFonts w:ascii="Arial" w:hAnsi="Arial" w:cs="Arial"/>
          <w:sz w:val="24"/>
          <w:szCs w:val="24"/>
        </w:rPr>
        <w:lastRenderedPageBreak/>
        <w:t>Coordinate with internal departments and external partners to deliver integrated and person-centred transport solutions.</w:t>
      </w:r>
    </w:p>
    <w:p w14:paraId="4C5FE61F" w14:textId="77777777" w:rsidR="00B03DE8" w:rsidRPr="00B03DE8" w:rsidRDefault="00B03DE8" w:rsidP="00C075DD">
      <w:pPr>
        <w:pStyle w:val="ListParagraph"/>
        <w:numPr>
          <w:ilvl w:val="0"/>
          <w:numId w:val="8"/>
        </w:numPr>
        <w:spacing w:after="0" w:line="240" w:lineRule="auto"/>
        <w:rPr>
          <w:rFonts w:ascii="Arial" w:hAnsi="Arial" w:cs="Arial"/>
          <w:sz w:val="24"/>
          <w:szCs w:val="24"/>
        </w:rPr>
      </w:pPr>
      <w:r w:rsidRPr="00B03DE8">
        <w:rPr>
          <w:rFonts w:ascii="Arial" w:hAnsi="Arial" w:cs="Arial"/>
          <w:sz w:val="24"/>
          <w:szCs w:val="24"/>
        </w:rPr>
        <w:t>Implement best practices and innovation to improve efficiency, sustainability, and value for money across services.</w:t>
      </w:r>
    </w:p>
    <w:p w14:paraId="160C235B" w14:textId="77777777" w:rsidR="00B03DE8" w:rsidRPr="00B03DE8" w:rsidRDefault="00B03DE8" w:rsidP="00C075DD">
      <w:pPr>
        <w:pStyle w:val="ListParagraph"/>
        <w:numPr>
          <w:ilvl w:val="0"/>
          <w:numId w:val="8"/>
        </w:numPr>
        <w:spacing w:after="0" w:line="240" w:lineRule="auto"/>
        <w:rPr>
          <w:rFonts w:ascii="Arial" w:hAnsi="Arial" w:cs="Arial"/>
          <w:sz w:val="24"/>
          <w:szCs w:val="24"/>
        </w:rPr>
      </w:pPr>
      <w:r w:rsidRPr="00B03DE8">
        <w:rPr>
          <w:rFonts w:ascii="Arial" w:hAnsi="Arial" w:cs="Arial"/>
          <w:sz w:val="24"/>
          <w:szCs w:val="24"/>
        </w:rPr>
        <w:t>Identify and resolve operational issues, including risks related to service delivery, contracts, and internal and external fleet operations.</w:t>
      </w:r>
    </w:p>
    <w:p w14:paraId="6AB529B5" w14:textId="77777777" w:rsidR="00B03DE8" w:rsidRPr="00B03DE8" w:rsidRDefault="00B03DE8" w:rsidP="00C075DD">
      <w:pPr>
        <w:pStyle w:val="ListParagraph"/>
        <w:numPr>
          <w:ilvl w:val="0"/>
          <w:numId w:val="8"/>
        </w:numPr>
        <w:spacing w:after="0" w:line="240" w:lineRule="auto"/>
        <w:rPr>
          <w:rFonts w:ascii="Arial" w:hAnsi="Arial" w:cs="Arial"/>
          <w:sz w:val="24"/>
          <w:szCs w:val="24"/>
        </w:rPr>
      </w:pPr>
      <w:r w:rsidRPr="00B03DE8">
        <w:rPr>
          <w:rFonts w:ascii="Arial" w:hAnsi="Arial" w:cs="Arial"/>
          <w:sz w:val="24"/>
          <w:szCs w:val="24"/>
        </w:rPr>
        <w:t>Report on progress, outcomes, and compliance to senior leaders, contributing to strategic planning and governance.</w:t>
      </w:r>
    </w:p>
    <w:p w14:paraId="430DE1D1" w14:textId="31B591F7" w:rsidR="00B03DE8" w:rsidRPr="00B03DE8" w:rsidRDefault="00B03DE8" w:rsidP="00C075DD">
      <w:pPr>
        <w:pStyle w:val="ListParagraph"/>
        <w:numPr>
          <w:ilvl w:val="0"/>
          <w:numId w:val="8"/>
        </w:numPr>
        <w:spacing w:after="0" w:line="240" w:lineRule="auto"/>
        <w:rPr>
          <w:rFonts w:ascii="Arial" w:hAnsi="Arial" w:cs="Arial"/>
          <w:sz w:val="24"/>
          <w:szCs w:val="24"/>
        </w:rPr>
      </w:pPr>
      <w:r w:rsidRPr="00B03DE8">
        <w:rPr>
          <w:rFonts w:ascii="Arial" w:hAnsi="Arial" w:cs="Arial"/>
          <w:sz w:val="24"/>
          <w:szCs w:val="24"/>
        </w:rPr>
        <w:t xml:space="preserve">Lead </w:t>
      </w:r>
      <w:r w:rsidR="00FF60B7">
        <w:rPr>
          <w:rFonts w:ascii="Arial" w:hAnsi="Arial" w:cs="Arial"/>
          <w:sz w:val="24"/>
          <w:szCs w:val="24"/>
        </w:rPr>
        <w:t xml:space="preserve">area </w:t>
      </w:r>
      <w:r w:rsidRPr="00B03DE8">
        <w:rPr>
          <w:rFonts w:ascii="Arial" w:hAnsi="Arial" w:cs="Arial"/>
          <w:sz w:val="24"/>
          <w:szCs w:val="24"/>
        </w:rPr>
        <w:t>operations and data compliance, overseeing internal fleet logistics, contract management, system performance, and analytics to ensure safe, efficient, and data-driven service delivery.</w:t>
      </w:r>
    </w:p>
    <w:p w14:paraId="0085FB70" w14:textId="08C4E600" w:rsidR="0053505E" w:rsidRPr="00A02B50" w:rsidRDefault="00A02B50" w:rsidP="00C36995">
      <w:pPr>
        <w:keepNext/>
        <w:keepLines/>
        <w:spacing w:before="240" w:after="0"/>
        <w:outlineLvl w:val="0"/>
        <w:rPr>
          <w:rFonts w:ascii="Arial" w:eastAsiaTheme="majorEastAsia" w:hAnsi="Arial" w:cs="Arial"/>
          <w:color w:val="FF0000"/>
          <w:sz w:val="24"/>
          <w:szCs w:val="24"/>
        </w:rPr>
      </w:pPr>
      <w:r w:rsidRPr="00A02B50">
        <w:rPr>
          <w:rFonts w:ascii="Arial" w:eastAsiaTheme="majorEastAsia" w:hAnsi="Arial" w:cs="Arial"/>
          <w:b/>
          <w:bCs/>
          <w:color w:val="FF0000"/>
          <w:sz w:val="24"/>
          <w:szCs w:val="24"/>
        </w:rPr>
        <w:t>NOTE – Please amend based on your professional pathway.</w:t>
      </w:r>
      <w:r w:rsidRPr="00A02B50">
        <w:rPr>
          <w:rFonts w:ascii="Arial" w:eastAsiaTheme="majorEastAsia" w:hAnsi="Arial" w:cs="Arial"/>
          <w:color w:val="FF0000"/>
          <w:sz w:val="24"/>
          <w:szCs w:val="24"/>
        </w:rPr>
        <w:t> </w:t>
      </w:r>
    </w:p>
    <w:tbl>
      <w:tblPr>
        <w:tblStyle w:val="TableGrid"/>
        <w:tblW w:w="0" w:type="auto"/>
        <w:tblLook w:val="04A0" w:firstRow="1" w:lastRow="0" w:firstColumn="1" w:lastColumn="0" w:noHBand="0" w:noVBand="1"/>
      </w:tblPr>
      <w:tblGrid>
        <w:gridCol w:w="10485"/>
      </w:tblGrid>
      <w:tr w:rsidR="00A02B50" w:rsidRPr="0053505E" w14:paraId="3A30A473" w14:textId="77777777" w:rsidTr="00A02B50">
        <w:tc>
          <w:tcPr>
            <w:tcW w:w="10485" w:type="dxa"/>
            <w:shd w:val="clear" w:color="auto" w:fill="1F4E79" w:themeFill="accent5" w:themeFillShade="80"/>
          </w:tcPr>
          <w:p w14:paraId="75AB42C8" w14:textId="206B7B12" w:rsidR="00A02B50" w:rsidRPr="0053505E" w:rsidRDefault="00A02B50">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Essential s</w:t>
            </w:r>
            <w:r w:rsidRPr="0053505E">
              <w:rPr>
                <w:rFonts w:ascii="Arial" w:eastAsiaTheme="majorEastAsia" w:hAnsi="Arial" w:cs="Arial"/>
                <w:b/>
                <w:bCs/>
                <w:color w:val="FFFFFF" w:themeColor="background1"/>
                <w:sz w:val="24"/>
                <w:szCs w:val="24"/>
              </w:rPr>
              <w:t xml:space="preserve">kills, knowledge and experience required </w:t>
            </w:r>
          </w:p>
        </w:tc>
      </w:tr>
      <w:tr w:rsidR="00A02B50" w:rsidRPr="0053505E" w14:paraId="46A68744" w14:textId="77777777" w:rsidTr="00A02B50">
        <w:tc>
          <w:tcPr>
            <w:tcW w:w="10485" w:type="dxa"/>
          </w:tcPr>
          <w:p w14:paraId="7721A2A5" w14:textId="4EACEB13" w:rsidR="00A02B50" w:rsidRPr="00B03DE8" w:rsidRDefault="00B03DE8">
            <w:pPr>
              <w:rPr>
                <w:rFonts w:ascii="Arial" w:hAnsi="Arial" w:cs="Arial"/>
                <w:sz w:val="24"/>
                <w:szCs w:val="24"/>
              </w:rPr>
            </w:pPr>
            <w:r w:rsidRPr="00B03DE8">
              <w:rPr>
                <w:rFonts w:ascii="Arial" w:hAnsi="Arial" w:cs="Arial"/>
                <w:sz w:val="24"/>
                <w:szCs w:val="24"/>
              </w:rPr>
              <w:t>Extensive experience in operational service delivery, ideally within transport, commissioning, or compliance environments.</w:t>
            </w:r>
          </w:p>
        </w:tc>
      </w:tr>
      <w:tr w:rsidR="00A02B50" w:rsidRPr="0053505E" w14:paraId="2BF4E68F" w14:textId="77777777" w:rsidTr="00A02B50">
        <w:tc>
          <w:tcPr>
            <w:tcW w:w="10485" w:type="dxa"/>
          </w:tcPr>
          <w:p w14:paraId="7DA00641" w14:textId="7A17371A" w:rsidR="00A02B50" w:rsidRPr="00B03DE8" w:rsidRDefault="00B03DE8">
            <w:pPr>
              <w:rPr>
                <w:rFonts w:ascii="Arial" w:hAnsi="Arial" w:cs="Arial"/>
                <w:sz w:val="24"/>
                <w:szCs w:val="24"/>
              </w:rPr>
            </w:pPr>
            <w:r w:rsidRPr="00B03DE8">
              <w:rPr>
                <w:rFonts w:ascii="Arial" w:hAnsi="Arial" w:cs="Arial"/>
                <w:sz w:val="24"/>
                <w:szCs w:val="24"/>
              </w:rPr>
              <w:t>Strong understanding of relevant legislation and regulatory frameworks, including procurement, safeguarding, and transport standards.</w:t>
            </w:r>
          </w:p>
        </w:tc>
      </w:tr>
      <w:tr w:rsidR="00B03DE8" w:rsidRPr="0053505E" w14:paraId="5944A6CF" w14:textId="77777777" w:rsidTr="00A02B50">
        <w:tc>
          <w:tcPr>
            <w:tcW w:w="10485" w:type="dxa"/>
          </w:tcPr>
          <w:p w14:paraId="0029A8FD" w14:textId="53EAACE6" w:rsidR="00B03DE8" w:rsidRPr="00B03DE8" w:rsidRDefault="00B03DE8">
            <w:pPr>
              <w:rPr>
                <w:rFonts w:ascii="Arial" w:hAnsi="Arial" w:cs="Arial"/>
                <w:sz w:val="24"/>
                <w:szCs w:val="24"/>
              </w:rPr>
            </w:pPr>
            <w:r w:rsidRPr="00B03DE8">
              <w:rPr>
                <w:rFonts w:ascii="Arial" w:hAnsi="Arial" w:cs="Arial"/>
                <w:sz w:val="24"/>
                <w:szCs w:val="24"/>
              </w:rPr>
              <w:t>Proven ability to manage contracts and supplier relationships, ensuring performance, compliance, and value for money.</w:t>
            </w:r>
          </w:p>
        </w:tc>
      </w:tr>
      <w:tr w:rsidR="00B03DE8" w:rsidRPr="0053505E" w14:paraId="2AA63F99" w14:textId="77777777" w:rsidTr="00A02B50">
        <w:tc>
          <w:tcPr>
            <w:tcW w:w="10485" w:type="dxa"/>
          </w:tcPr>
          <w:p w14:paraId="3451368B" w14:textId="6CF93672" w:rsidR="00B03DE8" w:rsidRPr="00B03DE8" w:rsidRDefault="00B03DE8">
            <w:pPr>
              <w:rPr>
                <w:rFonts w:ascii="Arial" w:hAnsi="Arial" w:cs="Arial"/>
                <w:sz w:val="24"/>
                <w:szCs w:val="24"/>
              </w:rPr>
            </w:pPr>
            <w:r w:rsidRPr="00B03DE8">
              <w:rPr>
                <w:rFonts w:ascii="Arial" w:hAnsi="Arial" w:cs="Arial"/>
                <w:sz w:val="24"/>
                <w:szCs w:val="24"/>
              </w:rPr>
              <w:t>Knowledge of strategic planning and resource management, with the ability to align operational delivery to organisational goals.</w:t>
            </w:r>
          </w:p>
        </w:tc>
      </w:tr>
      <w:tr w:rsidR="00B03DE8" w:rsidRPr="0053505E" w14:paraId="4FDE8BE5" w14:textId="77777777" w:rsidTr="00A02B50">
        <w:tc>
          <w:tcPr>
            <w:tcW w:w="10485" w:type="dxa"/>
          </w:tcPr>
          <w:p w14:paraId="1CDFC6E9" w14:textId="0C1718C4" w:rsidR="00B03DE8" w:rsidRPr="00B03DE8" w:rsidRDefault="00B03DE8">
            <w:pPr>
              <w:rPr>
                <w:rFonts w:ascii="Arial" w:hAnsi="Arial" w:cs="Arial"/>
                <w:sz w:val="24"/>
                <w:szCs w:val="24"/>
              </w:rPr>
            </w:pPr>
            <w:r w:rsidRPr="00B03DE8">
              <w:rPr>
                <w:rFonts w:ascii="Arial" w:hAnsi="Arial" w:cs="Arial"/>
                <w:sz w:val="24"/>
                <w:szCs w:val="24"/>
              </w:rPr>
              <w:t>Excellent analytical and problem-solving skills, with experience using data to monitor performance and inform decision-making.</w:t>
            </w:r>
          </w:p>
        </w:tc>
      </w:tr>
      <w:tr w:rsidR="00B03DE8" w:rsidRPr="0053505E" w14:paraId="05B9CBFD" w14:textId="77777777" w:rsidTr="00A02B50">
        <w:tc>
          <w:tcPr>
            <w:tcW w:w="10485" w:type="dxa"/>
          </w:tcPr>
          <w:p w14:paraId="37850912" w14:textId="38B58241" w:rsidR="00B03DE8" w:rsidRPr="00B03DE8" w:rsidRDefault="00B03DE8">
            <w:pPr>
              <w:rPr>
                <w:rFonts w:ascii="Arial" w:hAnsi="Arial" w:cs="Arial"/>
                <w:sz w:val="24"/>
                <w:szCs w:val="24"/>
              </w:rPr>
            </w:pPr>
            <w:r w:rsidRPr="00B03DE8">
              <w:rPr>
                <w:rFonts w:ascii="Arial" w:hAnsi="Arial" w:cs="Arial"/>
                <w:sz w:val="24"/>
                <w:szCs w:val="24"/>
              </w:rPr>
              <w:t>Effective leadership and team management capabilities, including staff development, performance oversight, and change management.</w:t>
            </w:r>
          </w:p>
        </w:tc>
      </w:tr>
      <w:tr w:rsidR="00B03DE8" w:rsidRPr="0053505E" w14:paraId="02E1042E" w14:textId="77777777" w:rsidTr="00A02B50">
        <w:tc>
          <w:tcPr>
            <w:tcW w:w="10485" w:type="dxa"/>
          </w:tcPr>
          <w:p w14:paraId="036CE02E" w14:textId="00C9B61A" w:rsidR="00B03DE8" w:rsidRPr="00B03DE8" w:rsidRDefault="00B03DE8">
            <w:pPr>
              <w:rPr>
                <w:rFonts w:ascii="Arial" w:hAnsi="Arial" w:cs="Arial"/>
                <w:sz w:val="24"/>
                <w:szCs w:val="24"/>
              </w:rPr>
            </w:pPr>
            <w:r w:rsidRPr="00B03DE8">
              <w:rPr>
                <w:rFonts w:ascii="Arial" w:hAnsi="Arial" w:cs="Arial"/>
                <w:sz w:val="24"/>
                <w:szCs w:val="24"/>
              </w:rPr>
              <w:t>Strong communication and stakeholder engagement skills, with the ability to influence and collaborate across departments and external partners.</w:t>
            </w:r>
          </w:p>
        </w:tc>
      </w:tr>
      <w:tr w:rsidR="00B03DE8" w:rsidRPr="0053505E" w14:paraId="4D1B6BE1" w14:textId="77777777" w:rsidTr="00A02B50">
        <w:tc>
          <w:tcPr>
            <w:tcW w:w="10485" w:type="dxa"/>
          </w:tcPr>
          <w:p w14:paraId="42FF097A" w14:textId="6CDB8A8C" w:rsidR="00B03DE8" w:rsidRPr="00B03DE8" w:rsidRDefault="00B03DE8">
            <w:pPr>
              <w:rPr>
                <w:rFonts w:ascii="Arial" w:hAnsi="Arial" w:cs="Arial"/>
                <w:sz w:val="24"/>
                <w:szCs w:val="24"/>
              </w:rPr>
            </w:pPr>
            <w:r w:rsidRPr="00B03DE8">
              <w:rPr>
                <w:rFonts w:ascii="Arial" w:hAnsi="Arial" w:cs="Arial"/>
                <w:sz w:val="24"/>
                <w:szCs w:val="24"/>
              </w:rPr>
              <w:t>Experience in risk management and service improvement, including the development and implementation of mitigation strategies.</w:t>
            </w:r>
          </w:p>
        </w:tc>
      </w:tr>
      <w:tr w:rsidR="00B03DE8" w:rsidRPr="0053505E" w14:paraId="665D5379" w14:textId="77777777" w:rsidTr="00A02B50">
        <w:tc>
          <w:tcPr>
            <w:tcW w:w="10485" w:type="dxa"/>
          </w:tcPr>
          <w:p w14:paraId="03FB9A5B" w14:textId="2B225E98" w:rsidR="00B03DE8" w:rsidRPr="00B03DE8" w:rsidRDefault="00B03DE8">
            <w:pPr>
              <w:rPr>
                <w:rFonts w:ascii="Arial" w:hAnsi="Arial" w:cs="Arial"/>
                <w:sz w:val="24"/>
                <w:szCs w:val="24"/>
              </w:rPr>
            </w:pPr>
            <w:r w:rsidRPr="00B03DE8">
              <w:rPr>
                <w:rFonts w:ascii="Arial" w:hAnsi="Arial" w:cs="Arial"/>
                <w:sz w:val="24"/>
                <w:szCs w:val="24"/>
              </w:rPr>
              <w:t>Understanding of sustainability and best practice in transport</w:t>
            </w:r>
            <w:r w:rsidR="009B1329">
              <w:rPr>
                <w:rFonts w:ascii="Arial" w:hAnsi="Arial" w:cs="Arial"/>
                <w:sz w:val="24"/>
                <w:szCs w:val="24"/>
              </w:rPr>
              <w:t>/travel</w:t>
            </w:r>
            <w:r w:rsidRPr="00B03DE8">
              <w:rPr>
                <w:rFonts w:ascii="Arial" w:hAnsi="Arial" w:cs="Arial"/>
                <w:sz w:val="24"/>
                <w:szCs w:val="24"/>
              </w:rPr>
              <w:t xml:space="preserve"> operations, including active travel and internal and external fleet efficiency.</w:t>
            </w:r>
          </w:p>
        </w:tc>
      </w:tr>
      <w:tr w:rsidR="00B03DE8" w:rsidRPr="0053505E" w14:paraId="32532AAF" w14:textId="77777777" w:rsidTr="00A02B50">
        <w:tc>
          <w:tcPr>
            <w:tcW w:w="10485" w:type="dxa"/>
          </w:tcPr>
          <w:p w14:paraId="0A3BC722" w14:textId="3C8DBDE7" w:rsidR="00B03DE8" w:rsidRPr="00B03DE8" w:rsidRDefault="00B03DE8">
            <w:pPr>
              <w:rPr>
                <w:rFonts w:ascii="Arial" w:hAnsi="Arial" w:cs="Arial"/>
                <w:sz w:val="24"/>
                <w:szCs w:val="24"/>
              </w:rPr>
            </w:pPr>
            <w:r w:rsidRPr="00B03DE8">
              <w:rPr>
                <w:rFonts w:ascii="Arial" w:hAnsi="Arial" w:cs="Arial"/>
                <w:sz w:val="24"/>
                <w:szCs w:val="24"/>
              </w:rPr>
              <w:t>Competence in reporting and governance, including preparing reports for senior leaders and contributing to strategic reviews.</w:t>
            </w:r>
          </w:p>
        </w:tc>
      </w:tr>
      <w:tr w:rsidR="00B03DE8" w:rsidRPr="0053505E" w14:paraId="42AE4376" w14:textId="77777777" w:rsidTr="00B03DE8">
        <w:trPr>
          <w:trHeight w:val="217"/>
        </w:trPr>
        <w:tc>
          <w:tcPr>
            <w:tcW w:w="10485" w:type="dxa"/>
          </w:tcPr>
          <w:p w14:paraId="41CBCE18" w14:textId="0A65C0E8" w:rsidR="00B03DE8" w:rsidRPr="00B03DE8" w:rsidRDefault="00B03DE8" w:rsidP="00B03DE8">
            <w:pPr>
              <w:rPr>
                <w:rFonts w:ascii="Arial" w:hAnsi="Arial" w:cs="Arial"/>
                <w:sz w:val="24"/>
                <w:szCs w:val="24"/>
              </w:rPr>
            </w:pPr>
            <w:r w:rsidRPr="00B03DE8">
              <w:rPr>
                <w:rFonts w:ascii="Arial" w:hAnsi="Arial" w:cs="Arial"/>
                <w:sz w:val="24"/>
                <w:szCs w:val="24"/>
              </w:rPr>
              <w:t>Proven expertise in internal fleet</w:t>
            </w:r>
            <w:r w:rsidR="00DC13C2">
              <w:rPr>
                <w:rFonts w:ascii="Arial" w:hAnsi="Arial" w:cs="Arial"/>
                <w:sz w:val="24"/>
                <w:szCs w:val="24"/>
              </w:rPr>
              <w:t xml:space="preserve"> or travel</w:t>
            </w:r>
            <w:r w:rsidRPr="00B03DE8">
              <w:rPr>
                <w:rFonts w:ascii="Arial" w:hAnsi="Arial" w:cs="Arial"/>
                <w:sz w:val="24"/>
                <w:szCs w:val="24"/>
              </w:rPr>
              <w:t xml:space="preserve"> operations, contract management, and data analytics, with strong skills in system oversight, compliance monitoring, and performance reporting.</w:t>
            </w:r>
          </w:p>
        </w:tc>
      </w:tr>
    </w:tbl>
    <w:p w14:paraId="01715081" w14:textId="77777777" w:rsidR="00F55EB3" w:rsidRDefault="00F55EB3" w:rsidP="00A02B50">
      <w:pPr>
        <w:spacing w:after="0"/>
        <w:rPr>
          <w:rFonts w:ascii="Arial" w:hAnsi="Arial" w:cs="Arial"/>
          <w:sz w:val="24"/>
          <w:szCs w:val="24"/>
        </w:rPr>
      </w:pPr>
    </w:p>
    <w:p w14:paraId="58F1CB6B" w14:textId="77777777" w:rsidR="00A02B50" w:rsidRDefault="00A02B50" w:rsidP="00A02B50">
      <w:pPr>
        <w:spacing w:after="0"/>
        <w:rPr>
          <w:rFonts w:ascii="Arial" w:hAnsi="Arial" w:cs="Arial"/>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0"/>
      </w:tblGrid>
      <w:tr w:rsidR="00A02B50" w:rsidRPr="00A02B50" w14:paraId="42B83409" w14:textId="77777777" w:rsidTr="00A02B50">
        <w:trPr>
          <w:trHeight w:val="300"/>
        </w:trPr>
        <w:tc>
          <w:tcPr>
            <w:tcW w:w="10530" w:type="dxa"/>
            <w:tcBorders>
              <w:top w:val="single" w:sz="6" w:space="0" w:color="auto"/>
              <w:left w:val="single" w:sz="6" w:space="0" w:color="auto"/>
              <w:bottom w:val="single" w:sz="6" w:space="0" w:color="auto"/>
              <w:right w:val="single" w:sz="6" w:space="0" w:color="auto"/>
            </w:tcBorders>
            <w:shd w:val="clear" w:color="auto" w:fill="1F4E79"/>
            <w:hideMark/>
          </w:tcPr>
          <w:p w14:paraId="5B46B5C5" w14:textId="77777777" w:rsidR="00A02B50" w:rsidRPr="00A02B50" w:rsidRDefault="00A02B50" w:rsidP="00A02B50">
            <w:pPr>
              <w:spacing w:after="0" w:line="240" w:lineRule="auto"/>
              <w:textAlignment w:val="baseline"/>
              <w:rPr>
                <w:rFonts w:ascii="Times New Roman" w:eastAsia="Times New Roman" w:hAnsi="Times New Roman" w:cs="Times New Roman"/>
                <w:sz w:val="24"/>
                <w:szCs w:val="24"/>
                <w:lang w:eastAsia="en-GB"/>
              </w:rPr>
            </w:pPr>
            <w:r w:rsidRPr="00A02B50">
              <w:rPr>
                <w:rFonts w:ascii="Arial" w:eastAsia="Times New Roman" w:hAnsi="Arial" w:cs="Arial"/>
                <w:b/>
                <w:bCs/>
                <w:color w:val="FFFFFF"/>
                <w:sz w:val="24"/>
                <w:szCs w:val="24"/>
                <w:lang w:eastAsia="en-GB"/>
              </w:rPr>
              <w:t>Values and behaviours</w:t>
            </w:r>
            <w:r w:rsidRPr="00A02B50">
              <w:rPr>
                <w:rFonts w:ascii="Arial" w:eastAsia="Times New Roman" w:hAnsi="Arial" w:cs="Arial"/>
                <w:color w:val="FFFFFF"/>
                <w:sz w:val="24"/>
                <w:szCs w:val="24"/>
                <w:lang w:eastAsia="en-GB"/>
              </w:rPr>
              <w:t> </w:t>
            </w:r>
          </w:p>
        </w:tc>
      </w:tr>
      <w:tr w:rsidR="00A02B50" w:rsidRPr="00A02B50" w14:paraId="130C3650" w14:textId="77777777" w:rsidTr="00A02B50">
        <w:trPr>
          <w:trHeight w:val="300"/>
        </w:trPr>
        <w:tc>
          <w:tcPr>
            <w:tcW w:w="10530" w:type="dxa"/>
            <w:tcBorders>
              <w:top w:val="single" w:sz="6" w:space="0" w:color="auto"/>
              <w:left w:val="single" w:sz="6" w:space="0" w:color="auto"/>
              <w:bottom w:val="single" w:sz="6" w:space="0" w:color="auto"/>
              <w:right w:val="single" w:sz="6" w:space="0" w:color="auto"/>
            </w:tcBorders>
            <w:hideMark/>
          </w:tcPr>
          <w:p w14:paraId="2FB12592" w14:textId="77777777" w:rsidR="00A02B50" w:rsidRPr="00A02B50" w:rsidRDefault="00A02B50" w:rsidP="00A02B50">
            <w:pPr>
              <w:spacing w:after="0" w:line="240" w:lineRule="auto"/>
              <w:textAlignment w:val="baseline"/>
              <w:rPr>
                <w:rFonts w:ascii="Times New Roman" w:eastAsia="Times New Roman" w:hAnsi="Times New Roman" w:cs="Times New Roman"/>
                <w:sz w:val="24"/>
                <w:szCs w:val="24"/>
                <w:lang w:eastAsia="en-GB"/>
              </w:rPr>
            </w:pPr>
            <w:r w:rsidRPr="00A02B50">
              <w:rPr>
                <w:rFonts w:ascii="Arial" w:eastAsia="Times New Roman" w:hAnsi="Arial" w:cs="Arial"/>
                <w:sz w:val="24"/>
                <w:szCs w:val="24"/>
                <w:lang w:eastAsia="en-GB"/>
              </w:rPr>
              <w:t>Our organisational values underpin everything we do and say. In short: our values describe ‘the way we do things here’. They are: </w:t>
            </w:r>
          </w:p>
          <w:p w14:paraId="39FB25E2" w14:textId="77777777" w:rsidR="00A02B50" w:rsidRPr="00A02B50" w:rsidRDefault="00A02B50" w:rsidP="00A02B50">
            <w:pPr>
              <w:spacing w:after="0" w:line="240" w:lineRule="auto"/>
              <w:textAlignment w:val="baseline"/>
              <w:rPr>
                <w:rFonts w:ascii="Times New Roman" w:eastAsia="Times New Roman" w:hAnsi="Times New Roman" w:cs="Times New Roman"/>
                <w:sz w:val="24"/>
                <w:szCs w:val="24"/>
                <w:lang w:eastAsia="en-GB"/>
              </w:rPr>
            </w:pPr>
            <w:r w:rsidRPr="00A02B50">
              <w:rPr>
                <w:rFonts w:ascii="Arial" w:eastAsia="Times New Roman" w:hAnsi="Arial" w:cs="Arial"/>
                <w:color w:val="000000"/>
                <w:sz w:val="24"/>
                <w:szCs w:val="24"/>
                <w:lang w:eastAsia="en-GB"/>
              </w:rPr>
              <w:t> </w:t>
            </w:r>
          </w:p>
          <w:p w14:paraId="72E932C1" w14:textId="77777777" w:rsidR="00A02B50" w:rsidRPr="00A02B50" w:rsidRDefault="00A02B50" w:rsidP="00C075DD">
            <w:pPr>
              <w:numPr>
                <w:ilvl w:val="0"/>
                <w:numId w:val="3"/>
              </w:numPr>
              <w:spacing w:after="0" w:line="240" w:lineRule="auto"/>
              <w:ind w:left="1080" w:firstLine="0"/>
              <w:textAlignment w:val="baseline"/>
              <w:rPr>
                <w:rFonts w:ascii="Arial" w:eastAsia="Times New Roman" w:hAnsi="Arial" w:cs="Arial"/>
                <w:sz w:val="24"/>
                <w:szCs w:val="24"/>
                <w:lang w:eastAsia="en-GB"/>
              </w:rPr>
            </w:pPr>
            <w:r w:rsidRPr="00A02B50">
              <w:rPr>
                <w:rFonts w:ascii="Arial" w:eastAsia="Times New Roman" w:hAnsi="Arial" w:cs="Arial"/>
                <w:b/>
                <w:bCs/>
                <w:color w:val="000000"/>
                <w:sz w:val="24"/>
                <w:szCs w:val="24"/>
                <w:lang w:eastAsia="en-GB"/>
              </w:rPr>
              <w:t>Always learning</w:t>
            </w:r>
            <w:r w:rsidRPr="00A02B50">
              <w:rPr>
                <w:rFonts w:ascii="Arial" w:eastAsia="Times New Roman" w:hAnsi="Arial" w:cs="Arial"/>
                <w:color w:val="000000"/>
                <w:sz w:val="24"/>
                <w:szCs w:val="24"/>
                <w:lang w:eastAsia="en-GB"/>
              </w:rPr>
              <w:t> </w:t>
            </w:r>
          </w:p>
          <w:p w14:paraId="774D0647" w14:textId="77777777" w:rsidR="00A02B50" w:rsidRPr="00A02B50" w:rsidRDefault="00A02B50" w:rsidP="00C075DD">
            <w:pPr>
              <w:numPr>
                <w:ilvl w:val="0"/>
                <w:numId w:val="4"/>
              </w:numPr>
              <w:shd w:val="clear" w:color="auto" w:fill="FFFFFF"/>
              <w:spacing w:after="0" w:line="240" w:lineRule="auto"/>
              <w:ind w:left="1080" w:firstLine="0"/>
              <w:textAlignment w:val="baseline"/>
              <w:rPr>
                <w:rFonts w:ascii="Arial" w:eastAsia="Times New Roman" w:hAnsi="Arial" w:cs="Arial"/>
                <w:sz w:val="24"/>
                <w:szCs w:val="24"/>
                <w:lang w:eastAsia="en-GB"/>
              </w:rPr>
            </w:pPr>
            <w:r w:rsidRPr="00A02B50">
              <w:rPr>
                <w:rFonts w:ascii="Arial" w:eastAsia="Times New Roman" w:hAnsi="Arial" w:cs="Arial"/>
                <w:b/>
                <w:bCs/>
                <w:color w:val="333333"/>
                <w:sz w:val="24"/>
                <w:szCs w:val="24"/>
                <w:lang w:eastAsia="en-GB"/>
              </w:rPr>
              <w:t>Be kind and caring</w:t>
            </w:r>
            <w:r w:rsidRPr="00A02B50">
              <w:rPr>
                <w:rFonts w:ascii="Arial" w:eastAsia="Times New Roman" w:hAnsi="Arial" w:cs="Arial"/>
                <w:color w:val="333333"/>
                <w:sz w:val="24"/>
                <w:szCs w:val="24"/>
                <w:lang w:eastAsia="en-GB"/>
              </w:rPr>
              <w:t> </w:t>
            </w:r>
          </w:p>
          <w:p w14:paraId="60F6CED9" w14:textId="77777777" w:rsidR="00A02B50" w:rsidRPr="00A02B50" w:rsidRDefault="00A02B50" w:rsidP="00C075DD">
            <w:pPr>
              <w:numPr>
                <w:ilvl w:val="0"/>
                <w:numId w:val="5"/>
              </w:numPr>
              <w:shd w:val="clear" w:color="auto" w:fill="FFFFFF"/>
              <w:spacing w:after="0" w:line="240" w:lineRule="auto"/>
              <w:ind w:left="1080" w:firstLine="0"/>
              <w:textAlignment w:val="baseline"/>
              <w:rPr>
                <w:rFonts w:ascii="Arial" w:eastAsia="Times New Roman" w:hAnsi="Arial" w:cs="Arial"/>
                <w:sz w:val="24"/>
                <w:szCs w:val="24"/>
                <w:lang w:eastAsia="en-GB"/>
              </w:rPr>
            </w:pPr>
            <w:r w:rsidRPr="00A02B50">
              <w:rPr>
                <w:rFonts w:ascii="Arial" w:eastAsia="Times New Roman" w:hAnsi="Arial" w:cs="Arial"/>
                <w:b/>
                <w:bCs/>
                <w:color w:val="333333"/>
                <w:sz w:val="24"/>
                <w:szCs w:val="24"/>
                <w:lang w:eastAsia="en-GB"/>
              </w:rPr>
              <w:t>Equality and integrity</w:t>
            </w:r>
            <w:r w:rsidRPr="00A02B50">
              <w:rPr>
                <w:rFonts w:ascii="Arial" w:eastAsia="Times New Roman" w:hAnsi="Arial" w:cs="Arial"/>
                <w:color w:val="333333"/>
                <w:sz w:val="24"/>
                <w:szCs w:val="24"/>
                <w:lang w:eastAsia="en-GB"/>
              </w:rPr>
              <w:t> </w:t>
            </w:r>
          </w:p>
          <w:p w14:paraId="776A3AD0" w14:textId="77777777" w:rsidR="00A02B50" w:rsidRPr="00A02B50" w:rsidRDefault="00A02B50" w:rsidP="00C075DD">
            <w:pPr>
              <w:numPr>
                <w:ilvl w:val="0"/>
                <w:numId w:val="6"/>
              </w:numPr>
              <w:shd w:val="clear" w:color="auto" w:fill="FFFFFF"/>
              <w:spacing w:after="0" w:line="240" w:lineRule="auto"/>
              <w:ind w:left="1080" w:firstLine="0"/>
              <w:textAlignment w:val="baseline"/>
              <w:rPr>
                <w:rFonts w:ascii="Arial" w:eastAsia="Times New Roman" w:hAnsi="Arial" w:cs="Arial"/>
                <w:sz w:val="24"/>
                <w:szCs w:val="24"/>
                <w:lang w:eastAsia="en-GB"/>
              </w:rPr>
            </w:pPr>
            <w:r w:rsidRPr="00A02B50">
              <w:rPr>
                <w:rFonts w:ascii="Arial" w:eastAsia="Times New Roman" w:hAnsi="Arial" w:cs="Arial"/>
                <w:b/>
                <w:bCs/>
                <w:color w:val="333333"/>
                <w:sz w:val="24"/>
                <w:szCs w:val="24"/>
                <w:lang w:eastAsia="en-GB"/>
              </w:rPr>
              <w:t>Take responsibility</w:t>
            </w:r>
            <w:r w:rsidRPr="00A02B50">
              <w:rPr>
                <w:rFonts w:ascii="Arial" w:eastAsia="Times New Roman" w:hAnsi="Arial" w:cs="Arial"/>
                <w:color w:val="333333"/>
                <w:sz w:val="24"/>
                <w:szCs w:val="24"/>
                <w:lang w:eastAsia="en-GB"/>
              </w:rPr>
              <w:t> </w:t>
            </w:r>
          </w:p>
          <w:p w14:paraId="415F318D" w14:textId="77777777" w:rsidR="00A02B50" w:rsidRPr="00A02B50" w:rsidRDefault="00A02B50" w:rsidP="00C075DD">
            <w:pPr>
              <w:numPr>
                <w:ilvl w:val="0"/>
                <w:numId w:val="7"/>
              </w:numPr>
              <w:shd w:val="clear" w:color="auto" w:fill="FFFFFF"/>
              <w:spacing w:after="0" w:line="240" w:lineRule="auto"/>
              <w:ind w:left="1080" w:firstLine="0"/>
              <w:textAlignment w:val="baseline"/>
              <w:rPr>
                <w:rFonts w:ascii="Arial" w:eastAsia="Times New Roman" w:hAnsi="Arial" w:cs="Arial"/>
                <w:sz w:val="24"/>
                <w:szCs w:val="24"/>
                <w:lang w:eastAsia="en-GB"/>
              </w:rPr>
            </w:pPr>
            <w:r w:rsidRPr="00A02B50">
              <w:rPr>
                <w:rFonts w:ascii="Arial" w:eastAsia="Times New Roman" w:hAnsi="Arial" w:cs="Arial"/>
                <w:b/>
                <w:bCs/>
                <w:color w:val="333333"/>
                <w:sz w:val="24"/>
                <w:szCs w:val="24"/>
                <w:lang w:eastAsia="en-GB"/>
              </w:rPr>
              <w:lastRenderedPageBreak/>
              <w:t>Daring to do it differently</w:t>
            </w:r>
            <w:r w:rsidRPr="00A02B50">
              <w:rPr>
                <w:rFonts w:ascii="Arial" w:eastAsia="Times New Roman" w:hAnsi="Arial" w:cs="Arial"/>
                <w:color w:val="333333"/>
                <w:sz w:val="24"/>
                <w:szCs w:val="24"/>
                <w:lang w:eastAsia="en-GB"/>
              </w:rPr>
              <w:t> </w:t>
            </w:r>
          </w:p>
          <w:p w14:paraId="7BFCCEF4" w14:textId="77777777" w:rsidR="00A02B50" w:rsidRPr="00A02B50" w:rsidRDefault="00A02B50" w:rsidP="00A02B50">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A02B50">
              <w:rPr>
                <w:rFonts w:ascii="Arial" w:eastAsia="Times New Roman" w:hAnsi="Arial" w:cs="Arial"/>
                <w:color w:val="333333"/>
                <w:sz w:val="24"/>
                <w:szCs w:val="24"/>
                <w:lang w:eastAsia="en-GB"/>
              </w:rPr>
              <w:t> </w:t>
            </w:r>
          </w:p>
          <w:p w14:paraId="2C9C5396" w14:textId="77777777" w:rsidR="00A02B50" w:rsidRPr="00A02B50" w:rsidRDefault="00A02B50" w:rsidP="00A02B50">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A02B50">
              <w:rPr>
                <w:rFonts w:ascii="Arial" w:eastAsia="Times New Roman" w:hAnsi="Arial" w:cs="Arial"/>
                <w:color w:val="333333"/>
                <w:sz w:val="24"/>
                <w:szCs w:val="24"/>
                <w:lang w:eastAsia="en-GB"/>
              </w:rPr>
              <w:t>For full details, please check our website at this link [   ] </w:t>
            </w:r>
          </w:p>
          <w:p w14:paraId="043F7F88" w14:textId="77777777" w:rsidR="00A02B50" w:rsidRPr="00A02B50" w:rsidRDefault="00A02B50" w:rsidP="00A02B50">
            <w:pPr>
              <w:spacing w:after="0" w:line="240" w:lineRule="auto"/>
              <w:ind w:left="720"/>
              <w:textAlignment w:val="baseline"/>
              <w:rPr>
                <w:rFonts w:ascii="Times New Roman" w:eastAsia="Times New Roman" w:hAnsi="Times New Roman" w:cs="Times New Roman"/>
                <w:sz w:val="24"/>
                <w:szCs w:val="24"/>
                <w:lang w:eastAsia="en-GB"/>
              </w:rPr>
            </w:pPr>
            <w:r w:rsidRPr="00A02B50">
              <w:rPr>
                <w:rFonts w:ascii="Arial" w:eastAsia="Times New Roman" w:hAnsi="Arial" w:cs="Arial"/>
                <w:color w:val="000000"/>
                <w:sz w:val="24"/>
                <w:szCs w:val="24"/>
                <w:lang w:eastAsia="en-GB"/>
              </w:rPr>
              <w:t> </w:t>
            </w:r>
          </w:p>
        </w:tc>
      </w:tr>
    </w:tbl>
    <w:p w14:paraId="568C4D7D" w14:textId="77777777" w:rsidR="00A02B50" w:rsidRDefault="00A02B50" w:rsidP="00A02B50">
      <w:pPr>
        <w:spacing w:after="0" w:line="240" w:lineRule="auto"/>
        <w:textAlignment w:val="baseline"/>
        <w:rPr>
          <w:rFonts w:ascii="Arial" w:eastAsia="Times New Roman" w:hAnsi="Arial" w:cs="Arial"/>
          <w:sz w:val="24"/>
          <w:szCs w:val="24"/>
          <w:lang w:eastAsia="en-GB"/>
        </w:rPr>
      </w:pPr>
      <w:r w:rsidRPr="00A02B50">
        <w:rPr>
          <w:rFonts w:ascii="Arial" w:eastAsia="Times New Roman" w:hAnsi="Arial" w:cs="Arial"/>
          <w:sz w:val="24"/>
          <w:szCs w:val="24"/>
          <w:lang w:eastAsia="en-GB"/>
        </w:rPr>
        <w:lastRenderedPageBreak/>
        <w:t> </w:t>
      </w:r>
    </w:p>
    <w:p w14:paraId="0CEF2906" w14:textId="77777777" w:rsidR="00A02B50" w:rsidRPr="00A02B50" w:rsidRDefault="00A02B50" w:rsidP="00A02B50">
      <w:pPr>
        <w:spacing w:after="0" w:line="240" w:lineRule="auto"/>
        <w:textAlignment w:val="baseline"/>
        <w:rPr>
          <w:rFonts w:ascii="Segoe UI" w:eastAsia="Times New Roman" w:hAnsi="Segoe UI" w:cs="Segoe UI"/>
          <w:sz w:val="18"/>
          <w:szCs w:val="18"/>
          <w:lang w:eastAsia="en-GB"/>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0"/>
      </w:tblGrid>
      <w:tr w:rsidR="00A02B50" w:rsidRPr="00A02B50" w14:paraId="23164EC2" w14:textId="77777777" w:rsidTr="00A02B50">
        <w:trPr>
          <w:trHeight w:val="300"/>
        </w:trPr>
        <w:tc>
          <w:tcPr>
            <w:tcW w:w="10530" w:type="dxa"/>
            <w:tcBorders>
              <w:top w:val="single" w:sz="6" w:space="0" w:color="auto"/>
              <w:left w:val="single" w:sz="6" w:space="0" w:color="auto"/>
              <w:bottom w:val="single" w:sz="6" w:space="0" w:color="auto"/>
              <w:right w:val="single" w:sz="6" w:space="0" w:color="auto"/>
            </w:tcBorders>
            <w:shd w:val="clear" w:color="auto" w:fill="1F4E79"/>
            <w:hideMark/>
          </w:tcPr>
          <w:p w14:paraId="5F85979D" w14:textId="77777777" w:rsidR="00A02B50" w:rsidRPr="00A02B50" w:rsidRDefault="00A02B50" w:rsidP="00A02B50">
            <w:pPr>
              <w:spacing w:after="0" w:line="240" w:lineRule="auto"/>
              <w:textAlignment w:val="baseline"/>
              <w:divId w:val="1409300985"/>
              <w:rPr>
                <w:rFonts w:ascii="Times New Roman" w:eastAsia="Times New Roman" w:hAnsi="Times New Roman" w:cs="Times New Roman"/>
                <w:sz w:val="24"/>
                <w:szCs w:val="24"/>
                <w:lang w:eastAsia="en-GB"/>
              </w:rPr>
            </w:pPr>
            <w:r w:rsidRPr="00A02B50">
              <w:rPr>
                <w:rFonts w:ascii="Arial" w:eastAsia="Times New Roman" w:hAnsi="Arial" w:cs="Arial"/>
                <w:b/>
                <w:bCs/>
                <w:color w:val="FFFFFF"/>
                <w:sz w:val="24"/>
                <w:szCs w:val="24"/>
                <w:lang w:eastAsia="en-GB"/>
              </w:rPr>
              <w:t>Accessibility</w:t>
            </w:r>
            <w:r w:rsidRPr="00A02B50">
              <w:rPr>
                <w:rFonts w:ascii="Arial" w:eastAsia="Times New Roman" w:hAnsi="Arial" w:cs="Arial"/>
                <w:color w:val="FFFFFF"/>
                <w:sz w:val="24"/>
                <w:szCs w:val="24"/>
                <w:lang w:eastAsia="en-GB"/>
              </w:rPr>
              <w:t> </w:t>
            </w:r>
          </w:p>
        </w:tc>
      </w:tr>
      <w:tr w:rsidR="00A02B50" w:rsidRPr="00A02B50" w14:paraId="7D225A12" w14:textId="77777777" w:rsidTr="00A02B50">
        <w:trPr>
          <w:trHeight w:val="300"/>
        </w:trPr>
        <w:tc>
          <w:tcPr>
            <w:tcW w:w="10530" w:type="dxa"/>
            <w:tcBorders>
              <w:top w:val="single" w:sz="6" w:space="0" w:color="auto"/>
              <w:left w:val="single" w:sz="6" w:space="0" w:color="auto"/>
              <w:bottom w:val="single" w:sz="6" w:space="0" w:color="auto"/>
              <w:right w:val="single" w:sz="6" w:space="0" w:color="auto"/>
            </w:tcBorders>
            <w:hideMark/>
          </w:tcPr>
          <w:p w14:paraId="29D83175" w14:textId="77777777" w:rsidR="00A02B50" w:rsidRPr="00A02B50" w:rsidRDefault="00A02B50" w:rsidP="00A02B50">
            <w:pPr>
              <w:spacing w:after="0" w:line="240" w:lineRule="auto"/>
              <w:textAlignment w:val="baseline"/>
              <w:rPr>
                <w:rFonts w:ascii="Times New Roman" w:eastAsia="Times New Roman" w:hAnsi="Times New Roman" w:cs="Times New Roman"/>
                <w:sz w:val="24"/>
                <w:szCs w:val="24"/>
                <w:lang w:eastAsia="en-GB"/>
              </w:rPr>
            </w:pPr>
            <w:r w:rsidRPr="00A02B50">
              <w:rPr>
                <w:rFonts w:ascii="Arial" w:eastAsia="Times New Roman" w:hAnsi="Arial" w:cs="Arial"/>
                <w:color w:val="333333"/>
                <w:sz w:val="24"/>
                <w:szCs w:val="24"/>
                <w:lang w:eastAsia="en-GB"/>
              </w:rPr>
              <w:t>If you (or anyone you know) needs this document in an alternative format i.e., Easy Read, large text, audio, Braille, or a community language, please contact your line manager to discuss your requirements or call the council’s customer services team on 01865 792422 and we will work with you to meet your needs. </w:t>
            </w:r>
          </w:p>
          <w:p w14:paraId="65EE2C32" w14:textId="77777777" w:rsidR="00A02B50" w:rsidRPr="00A02B50" w:rsidRDefault="00A02B50" w:rsidP="00A02B50">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A02B50">
              <w:rPr>
                <w:rFonts w:ascii="Arial" w:eastAsia="Times New Roman" w:hAnsi="Arial" w:cs="Arial"/>
                <w:color w:val="000000"/>
                <w:sz w:val="24"/>
                <w:szCs w:val="24"/>
                <w:lang w:eastAsia="en-GB"/>
              </w:rPr>
              <w:t> </w:t>
            </w:r>
          </w:p>
        </w:tc>
      </w:tr>
    </w:tbl>
    <w:p w14:paraId="29E65190" w14:textId="77777777" w:rsidR="00A02B50" w:rsidRPr="00A02B50" w:rsidRDefault="00A02B50" w:rsidP="00A02B50">
      <w:pPr>
        <w:spacing w:after="0" w:line="240" w:lineRule="auto"/>
        <w:textAlignment w:val="baseline"/>
        <w:rPr>
          <w:rFonts w:ascii="Segoe UI" w:eastAsia="Times New Roman" w:hAnsi="Segoe UI" w:cs="Segoe UI"/>
          <w:sz w:val="18"/>
          <w:szCs w:val="18"/>
          <w:lang w:eastAsia="en-GB"/>
        </w:rPr>
      </w:pPr>
      <w:r w:rsidRPr="00A02B50">
        <w:rPr>
          <w:rFonts w:ascii="Arial" w:eastAsia="Times New Roman" w:hAnsi="Arial" w:cs="Arial"/>
          <w:sz w:val="24"/>
          <w:szCs w:val="24"/>
          <w:lang w:eastAsia="en-GB"/>
        </w:rPr>
        <w:t> </w:t>
      </w:r>
    </w:p>
    <w:p w14:paraId="659A8F39" w14:textId="01430B46" w:rsidR="0053505E" w:rsidRPr="0053505E" w:rsidRDefault="0053505E" w:rsidP="1CED7C2F">
      <w:pPr>
        <w:rPr>
          <w:rFonts w:ascii="Arial" w:hAnsi="Arial" w:cs="Arial"/>
          <w:sz w:val="24"/>
          <w:szCs w:val="24"/>
        </w:rPr>
      </w:pPr>
    </w:p>
    <w:p w14:paraId="501853D9" w14:textId="08736E85" w:rsidR="00B03DE8" w:rsidRDefault="00B03DE8" w:rsidP="1CED7C2F">
      <w:pPr>
        <w:rPr>
          <w:rFonts w:ascii="Arial" w:hAnsi="Arial" w:cs="Arial"/>
          <w:b/>
          <w:bCs/>
        </w:rPr>
      </w:pPr>
      <w:r w:rsidRPr="1CED7C2F">
        <w:rPr>
          <w:rFonts w:ascii="Arial" w:hAnsi="Arial" w:cs="Arial"/>
          <w:b/>
          <w:bCs/>
        </w:rPr>
        <w:br w:type="page"/>
      </w:r>
    </w:p>
    <w:tbl>
      <w:tblPr>
        <w:tblW w:w="10596" w:type="dxa"/>
        <w:tblInd w:w="-10" w:type="dxa"/>
        <w:tblLook w:val="04A0" w:firstRow="1" w:lastRow="0" w:firstColumn="1" w:lastColumn="0" w:noHBand="0" w:noVBand="1"/>
      </w:tblPr>
      <w:tblGrid>
        <w:gridCol w:w="2694"/>
        <w:gridCol w:w="7902"/>
      </w:tblGrid>
      <w:tr w:rsidR="00B03DE8" w:rsidRPr="0053505E" w14:paraId="1A7555FF" w14:textId="77777777" w:rsidTr="7436B835">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857C6E0" w14:textId="77777777" w:rsidR="00B03DE8" w:rsidRPr="0053505E" w:rsidRDefault="00B03DE8" w:rsidP="00D00828">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lastRenderedPageBreak/>
              <w:t>Job Summary Overview</w:t>
            </w:r>
          </w:p>
        </w:tc>
      </w:tr>
      <w:tr w:rsidR="00B03DE8" w:rsidRPr="0053505E" w14:paraId="16AE78F5" w14:textId="77777777" w:rsidTr="7436B835">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270CA37" w14:textId="77777777" w:rsidR="00B03DE8" w:rsidRPr="0053505E" w:rsidRDefault="00B03DE8" w:rsidP="00D00828">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Job 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C0A6AC2" w14:textId="69A7B60A" w:rsidR="00B03DE8" w:rsidRPr="0053505E" w:rsidRDefault="003D1798" w:rsidP="00D00828">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Travel </w:t>
            </w:r>
            <w:r w:rsidR="00B03DE8" w:rsidRPr="00B03DE8">
              <w:rPr>
                <w:rFonts w:ascii="Arial" w:eastAsia="Arial" w:hAnsi="Arial" w:cs="Arial"/>
                <w:color w:val="000000" w:themeColor="text1"/>
                <w:sz w:val="24"/>
                <w:szCs w:val="24"/>
              </w:rPr>
              <w:t>Commissioning Manager</w:t>
            </w:r>
          </w:p>
        </w:tc>
      </w:tr>
      <w:tr w:rsidR="00B03DE8" w:rsidRPr="0053505E" w14:paraId="1ADC27FA" w14:textId="77777777" w:rsidTr="7436B835">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E6318BC" w14:textId="77777777" w:rsidR="00B03DE8" w:rsidRPr="0053505E" w:rsidRDefault="00B03DE8" w:rsidP="00D00828">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AB8B3F1" w14:textId="77777777" w:rsidR="00B03DE8" w:rsidRPr="0053505E" w:rsidRDefault="00B03DE8" w:rsidP="00D00828">
            <w:pPr>
              <w:spacing w:line="240" w:lineRule="auto"/>
              <w:jc w:val="both"/>
              <w:rPr>
                <w:rFonts w:ascii="Arial" w:eastAsia="Arial" w:hAnsi="Arial" w:cs="Arial"/>
                <w:color w:val="000000" w:themeColor="text1"/>
                <w:sz w:val="24"/>
                <w:szCs w:val="24"/>
              </w:rPr>
            </w:pPr>
            <w:r>
              <w:rPr>
                <w:rFonts w:ascii="Arial" w:eastAsia="Times New Roman" w:hAnsi="Arial" w:cs="Arial"/>
                <w:color w:val="000000" w:themeColor="text1"/>
                <w:sz w:val="24"/>
                <w:szCs w:val="24"/>
                <w:lang w:eastAsia="en-GB"/>
              </w:rPr>
              <w:t>Operational Support</w:t>
            </w:r>
          </w:p>
        </w:tc>
      </w:tr>
      <w:tr w:rsidR="00B03DE8" w:rsidRPr="0053505E" w14:paraId="1AA207DF" w14:textId="77777777" w:rsidTr="7436B835">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AF66C61" w14:textId="77777777" w:rsidR="00B03DE8" w:rsidRPr="0053505E" w:rsidRDefault="00B03DE8" w:rsidP="00D00828">
            <w:pPr>
              <w:spacing w:after="0" w:line="240" w:lineRule="auto"/>
              <w:jc w:val="both"/>
              <w:rPr>
                <w:rFonts w:ascii="Arial" w:eastAsia="Times New Roman" w:hAnsi="Arial" w:cs="Arial"/>
                <w:b/>
                <w:bCs/>
                <w:color w:val="FFFFFF" w:themeColor="background1"/>
                <w:sz w:val="24"/>
                <w:szCs w:val="24"/>
                <w:lang w:eastAsia="en-GB"/>
              </w:rPr>
            </w:pPr>
            <w:r w:rsidRPr="00A02B50">
              <w:rPr>
                <w:rFonts w:ascii="Arial" w:eastAsia="Times New Roman" w:hAnsi="Arial" w:cs="Arial"/>
                <w:b/>
                <w:bCs/>
                <w:color w:val="FFFFFF" w:themeColor="background1"/>
                <w:sz w:val="24"/>
                <w:szCs w:val="24"/>
                <w:lang w:eastAsia="en-GB"/>
              </w:rPr>
              <w:t>Professional pathway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AA86E73" w14:textId="4780A59D" w:rsidR="00B03DE8" w:rsidRPr="0053505E" w:rsidRDefault="005F0B15" w:rsidP="00D00828">
            <w:pPr>
              <w:spacing w:line="240" w:lineRule="auto"/>
              <w:jc w:val="both"/>
              <w:rPr>
                <w:rFonts w:ascii="Arial" w:eastAsia="Arial" w:hAnsi="Arial" w:cs="Arial"/>
                <w:color w:val="000000" w:themeColor="text1"/>
                <w:sz w:val="24"/>
                <w:szCs w:val="24"/>
              </w:rPr>
            </w:pPr>
            <w:r>
              <w:rPr>
                <w:rFonts w:ascii="Arial" w:eastAsia="Times New Roman" w:hAnsi="Arial" w:cs="Arial"/>
                <w:color w:val="000000" w:themeColor="text1"/>
                <w:sz w:val="24"/>
                <w:szCs w:val="24"/>
                <w:lang w:eastAsia="en-GB"/>
              </w:rPr>
              <w:t>Fleet &amp; Transport</w:t>
            </w:r>
          </w:p>
        </w:tc>
      </w:tr>
      <w:tr w:rsidR="00B03DE8" w:rsidRPr="0053505E" w14:paraId="4ABD3B8C" w14:textId="77777777" w:rsidTr="7436B835">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514C489" w14:textId="77777777" w:rsidR="00B03DE8" w:rsidRPr="0053505E" w:rsidRDefault="00B03DE8" w:rsidP="00D00828">
            <w:pPr>
              <w:spacing w:after="0" w:line="240" w:lineRule="auto"/>
              <w:jc w:val="both"/>
              <w:rPr>
                <w:rFonts w:ascii="Arial" w:eastAsia="Times New Roman" w:hAnsi="Arial" w:cs="Arial"/>
                <w:b/>
                <w:bCs/>
                <w:color w:val="FFFFFF" w:themeColor="background1"/>
                <w:sz w:val="24"/>
                <w:szCs w:val="24"/>
                <w:lang w:eastAsia="en-GB"/>
              </w:rPr>
            </w:pPr>
            <w:r w:rsidRPr="00A02B50">
              <w:rPr>
                <w:rFonts w:ascii="Arial" w:eastAsia="Times New Roman" w:hAnsi="Arial" w:cs="Arial"/>
                <w:b/>
                <w:bCs/>
                <w:color w:val="FFFFFF" w:themeColor="background1"/>
                <w:sz w:val="24"/>
                <w:szCs w:val="24"/>
                <w:lang w:eastAsia="en-GB"/>
              </w:rPr>
              <w:t>Career family level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8C4A366" w14:textId="77777777" w:rsidR="00B03DE8" w:rsidRPr="0053505E" w:rsidRDefault="00B03DE8" w:rsidP="00D00828">
            <w:pPr>
              <w:spacing w:line="240" w:lineRule="auto"/>
              <w:jc w:val="both"/>
              <w:rPr>
                <w:rFonts w:ascii="Arial" w:eastAsia="Arial" w:hAnsi="Arial" w:cs="Arial"/>
                <w:color w:val="000000" w:themeColor="text1"/>
                <w:sz w:val="24"/>
                <w:szCs w:val="24"/>
              </w:rPr>
            </w:pPr>
            <w:r w:rsidRPr="00A02B50">
              <w:rPr>
                <w:rFonts w:ascii="Arial" w:eastAsia="Arial" w:hAnsi="Arial" w:cs="Arial"/>
                <w:color w:val="000000" w:themeColor="text1"/>
                <w:sz w:val="24"/>
                <w:szCs w:val="24"/>
              </w:rPr>
              <w:t>Team Leader / Manager (Tier 6) </w:t>
            </w:r>
          </w:p>
        </w:tc>
      </w:tr>
      <w:tr w:rsidR="00B03DE8" w:rsidRPr="0053505E" w14:paraId="561F02F4" w14:textId="77777777" w:rsidTr="7436B835">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8A24C3D" w14:textId="77777777" w:rsidR="00B03DE8" w:rsidRPr="0053505E" w:rsidRDefault="00B03DE8" w:rsidP="00D00828">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553ACF4" w14:textId="2487E257" w:rsidR="00B03DE8" w:rsidRPr="0053505E" w:rsidRDefault="490B3B62" w:rsidP="00D00828">
            <w:pPr>
              <w:spacing w:line="240" w:lineRule="auto"/>
              <w:jc w:val="both"/>
              <w:rPr>
                <w:rFonts w:ascii="Arial" w:eastAsia="Arial" w:hAnsi="Arial" w:cs="Arial"/>
                <w:color w:val="000000" w:themeColor="text1"/>
                <w:sz w:val="24"/>
                <w:szCs w:val="24"/>
              </w:rPr>
            </w:pPr>
            <w:r w:rsidRPr="3093052B">
              <w:rPr>
                <w:rFonts w:ascii="Arial" w:eastAsia="Arial" w:hAnsi="Arial" w:cs="Arial"/>
                <w:color w:val="000000" w:themeColor="text1"/>
                <w:sz w:val="24"/>
                <w:szCs w:val="24"/>
              </w:rPr>
              <w:t>15</w:t>
            </w:r>
          </w:p>
        </w:tc>
      </w:tr>
      <w:tr w:rsidR="00B03DE8" w:rsidRPr="0053505E" w14:paraId="497FE121" w14:textId="77777777" w:rsidTr="7436B835">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EC11D35" w14:textId="77777777" w:rsidR="00B03DE8" w:rsidRPr="0053505E" w:rsidRDefault="00B03DE8" w:rsidP="00D00828">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18A80E6" w14:textId="7194A11B" w:rsidR="00B03DE8" w:rsidRPr="009E115B" w:rsidRDefault="00940F67" w:rsidP="00D00828">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Strategic </w:t>
            </w:r>
            <w:r w:rsidR="00B97964">
              <w:rPr>
                <w:rFonts w:ascii="Arial" w:eastAsia="Arial" w:hAnsi="Arial" w:cs="Arial"/>
                <w:color w:val="000000" w:themeColor="text1"/>
                <w:sz w:val="24"/>
                <w:szCs w:val="24"/>
              </w:rPr>
              <w:t xml:space="preserve">Supported </w:t>
            </w:r>
            <w:r w:rsidR="00094DAE">
              <w:rPr>
                <w:rFonts w:ascii="Arial" w:eastAsia="Arial" w:hAnsi="Arial" w:cs="Arial"/>
                <w:color w:val="000000" w:themeColor="text1"/>
                <w:sz w:val="24"/>
                <w:szCs w:val="24"/>
              </w:rPr>
              <w:t>Travel Operatio</w:t>
            </w:r>
            <w:r>
              <w:rPr>
                <w:rFonts w:ascii="Arial" w:eastAsia="Arial" w:hAnsi="Arial" w:cs="Arial"/>
                <w:color w:val="000000" w:themeColor="text1"/>
                <w:sz w:val="24"/>
                <w:szCs w:val="24"/>
              </w:rPr>
              <w:t xml:space="preserve">ns </w:t>
            </w:r>
            <w:r w:rsidR="00094DAE">
              <w:rPr>
                <w:rFonts w:ascii="Arial" w:eastAsia="Arial" w:hAnsi="Arial" w:cs="Arial"/>
                <w:color w:val="000000" w:themeColor="text1"/>
                <w:sz w:val="24"/>
                <w:szCs w:val="24"/>
              </w:rPr>
              <w:t>Manager</w:t>
            </w:r>
          </w:p>
        </w:tc>
      </w:tr>
      <w:tr w:rsidR="00B03DE8" w:rsidRPr="0053505E" w14:paraId="281C0528" w14:textId="77777777" w:rsidTr="7436B835">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49EC8634" w14:textId="77777777" w:rsidR="00B03DE8" w:rsidRPr="0053505E" w:rsidRDefault="00B03DE8" w:rsidP="00D00828">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E56338" w14:textId="3316B9DC" w:rsidR="00B03DE8" w:rsidRPr="009E115B" w:rsidRDefault="5228EF89" w:rsidP="7AC0E370">
            <w:pPr>
              <w:spacing w:line="240" w:lineRule="auto"/>
              <w:jc w:val="both"/>
              <w:rPr>
                <w:rFonts w:ascii="Arial" w:eastAsia="Arial" w:hAnsi="Arial" w:cs="Arial"/>
                <w:color w:val="000000" w:themeColor="text1"/>
                <w:sz w:val="24"/>
                <w:szCs w:val="24"/>
              </w:rPr>
            </w:pPr>
            <w:r w:rsidRPr="7AC0E370">
              <w:rPr>
                <w:rFonts w:ascii="Arial" w:eastAsia="Arial" w:hAnsi="Arial" w:cs="Arial"/>
                <w:color w:val="000000" w:themeColor="text1"/>
                <w:sz w:val="24"/>
                <w:szCs w:val="24"/>
              </w:rPr>
              <w:t>For the budget/spend of commissioning travel for £44 million</w:t>
            </w:r>
            <w:r w:rsidR="5E0C4C79" w:rsidRPr="7AC0E370">
              <w:rPr>
                <w:rFonts w:ascii="Arial" w:eastAsia="Arial" w:hAnsi="Arial" w:cs="Arial"/>
                <w:color w:val="000000" w:themeColor="text1"/>
                <w:sz w:val="24"/>
                <w:szCs w:val="24"/>
              </w:rPr>
              <w:t xml:space="preserve"> and will be the forecaster for this budget</w:t>
            </w:r>
          </w:p>
        </w:tc>
      </w:tr>
      <w:tr w:rsidR="00B03DE8" w:rsidRPr="0053505E" w14:paraId="6FEF2B8B" w14:textId="77777777" w:rsidTr="7436B835">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5FE90A5" w14:textId="77777777" w:rsidR="00B03DE8" w:rsidRPr="0053505E" w:rsidRDefault="00B03DE8" w:rsidP="00D00828">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1FFDDDD" w14:textId="18DDBB5E" w:rsidR="00B03DE8" w:rsidRPr="009E115B" w:rsidRDefault="00CF790E" w:rsidP="00D00828">
            <w:pPr>
              <w:spacing w:line="240" w:lineRule="auto"/>
              <w:jc w:val="both"/>
              <w:rPr>
                <w:rFonts w:ascii="Arial" w:eastAsia="Arial" w:hAnsi="Arial" w:cs="Arial"/>
                <w:color w:val="000000" w:themeColor="text1"/>
                <w:sz w:val="24"/>
                <w:szCs w:val="24"/>
              </w:rPr>
            </w:pPr>
            <w:r w:rsidRPr="7436B835">
              <w:rPr>
                <w:rFonts w:ascii="Arial" w:eastAsia="Arial" w:hAnsi="Arial" w:cs="Arial"/>
                <w:color w:val="000000" w:themeColor="text1"/>
                <w:sz w:val="24"/>
                <w:szCs w:val="24"/>
              </w:rPr>
              <w:t xml:space="preserve">Travel Commissioning </w:t>
            </w:r>
            <w:r w:rsidR="00B03DE8" w:rsidRPr="7436B835">
              <w:rPr>
                <w:rFonts w:ascii="Arial" w:eastAsia="Arial" w:hAnsi="Arial" w:cs="Arial"/>
                <w:color w:val="000000" w:themeColor="text1"/>
                <w:sz w:val="24"/>
                <w:szCs w:val="24"/>
              </w:rPr>
              <w:t xml:space="preserve">manager with </w:t>
            </w:r>
            <w:r w:rsidR="00D57B3A" w:rsidRPr="7436B835">
              <w:rPr>
                <w:rFonts w:ascii="Arial" w:eastAsia="Arial" w:hAnsi="Arial" w:cs="Arial"/>
                <w:color w:val="000000" w:themeColor="text1"/>
                <w:sz w:val="24"/>
                <w:szCs w:val="24"/>
              </w:rPr>
              <w:t>7</w:t>
            </w:r>
            <w:r w:rsidR="00B03DE8" w:rsidRPr="7436B835">
              <w:rPr>
                <w:rFonts w:ascii="Arial" w:eastAsia="Arial" w:hAnsi="Arial" w:cs="Arial"/>
                <w:color w:val="000000" w:themeColor="text1"/>
                <w:sz w:val="24"/>
                <w:szCs w:val="24"/>
              </w:rPr>
              <w:t xml:space="preserve"> direct reports</w:t>
            </w:r>
            <w:r w:rsidR="24EF61CB" w:rsidRPr="7436B835">
              <w:rPr>
                <w:rFonts w:ascii="Arial" w:eastAsia="Arial" w:hAnsi="Arial" w:cs="Arial"/>
                <w:color w:val="000000" w:themeColor="text1"/>
                <w:sz w:val="24"/>
                <w:szCs w:val="24"/>
              </w:rPr>
              <w:t xml:space="preserve"> (Travel Assessment Officers &amp; Transport Coordinators)</w:t>
            </w:r>
          </w:p>
        </w:tc>
      </w:tr>
      <w:tr w:rsidR="00B03DE8" w:rsidRPr="0053505E" w14:paraId="68460691" w14:textId="77777777" w:rsidTr="7436B835">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45665F8B" w14:textId="77777777" w:rsidR="00B03DE8" w:rsidRPr="0053505E" w:rsidRDefault="00B03DE8" w:rsidP="00D00828">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36C2EA4" w14:textId="77777777" w:rsidR="00B03DE8" w:rsidRPr="0053505E" w:rsidRDefault="00B03DE8" w:rsidP="00D00828">
            <w:pPr>
              <w:spacing w:after="0" w:line="240" w:lineRule="auto"/>
              <w:jc w:val="both"/>
              <w:rPr>
                <w:rFonts w:ascii="Arial" w:eastAsia="Arial" w:hAnsi="Arial" w:cs="Arial"/>
                <w:color w:val="000000" w:themeColor="text1"/>
                <w:sz w:val="24"/>
                <w:szCs w:val="24"/>
              </w:rPr>
            </w:pPr>
          </w:p>
        </w:tc>
      </w:tr>
    </w:tbl>
    <w:p w14:paraId="6176E355" w14:textId="77777777" w:rsidR="00B03DE8" w:rsidRDefault="00B03DE8" w:rsidP="00B03DE8">
      <w:pPr>
        <w:rPr>
          <w:rFonts w:ascii="Arial" w:eastAsiaTheme="majorEastAsia" w:hAnsi="Arial" w:cs="Arial"/>
          <w:b/>
          <w:bCs/>
          <w:color w:val="000000" w:themeColor="text1"/>
          <w:sz w:val="24"/>
          <w:szCs w:val="24"/>
        </w:rPr>
      </w:pPr>
    </w:p>
    <w:p w14:paraId="28FC1AFB" w14:textId="77777777" w:rsidR="00B03DE8" w:rsidRDefault="00B03DE8" w:rsidP="00B03DE8">
      <w:pPr>
        <w:rPr>
          <w:rFonts w:ascii="Arial" w:eastAsiaTheme="majorEastAsia" w:hAnsi="Arial" w:cs="Arial"/>
          <w:b/>
          <w:bCs/>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B03DE8" w:rsidRPr="00A02B50" w14:paraId="2CD360FE" w14:textId="77777777" w:rsidTr="5A039266">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themeFill="accent5" w:themeFillShade="80"/>
            <w:hideMark/>
          </w:tcPr>
          <w:p w14:paraId="6AA3E69F" w14:textId="77777777" w:rsidR="00B03DE8" w:rsidRPr="00A02B50" w:rsidRDefault="00B03DE8" w:rsidP="00D00828">
            <w:pPr>
              <w:spacing w:after="0" w:line="240" w:lineRule="auto"/>
              <w:textAlignment w:val="baseline"/>
              <w:rPr>
                <w:rFonts w:ascii="Segoe UI" w:eastAsia="Times New Roman" w:hAnsi="Segoe UI" w:cs="Segoe UI"/>
                <w:sz w:val="18"/>
                <w:szCs w:val="18"/>
                <w:lang w:eastAsia="en-GB"/>
              </w:rPr>
            </w:pPr>
            <w:r w:rsidRPr="00A02B50">
              <w:rPr>
                <w:rFonts w:ascii="Arial" w:eastAsia="Times New Roman" w:hAnsi="Arial" w:cs="Arial"/>
                <w:b/>
                <w:bCs/>
                <w:color w:val="FFFFFF"/>
                <w:sz w:val="24"/>
                <w:szCs w:val="24"/>
                <w:lang w:eastAsia="en-GB"/>
              </w:rPr>
              <w:t>Job Summary</w:t>
            </w:r>
            <w:r w:rsidRPr="00A02B50">
              <w:rPr>
                <w:rFonts w:ascii="Arial" w:eastAsia="Times New Roman" w:hAnsi="Arial" w:cs="Arial"/>
                <w:color w:val="FFFFFF"/>
                <w:sz w:val="24"/>
                <w:szCs w:val="24"/>
                <w:lang w:eastAsia="en-GB"/>
              </w:rPr>
              <w:t> </w:t>
            </w:r>
          </w:p>
        </w:tc>
      </w:tr>
      <w:tr w:rsidR="00B03DE8" w:rsidRPr="00A02B50" w14:paraId="45559E5D" w14:textId="77777777" w:rsidTr="5A039266">
        <w:trPr>
          <w:trHeight w:val="300"/>
        </w:trPr>
        <w:tc>
          <w:tcPr>
            <w:tcW w:w="10515" w:type="dxa"/>
            <w:tcBorders>
              <w:top w:val="single" w:sz="6" w:space="0" w:color="auto"/>
              <w:left w:val="single" w:sz="6" w:space="0" w:color="auto"/>
              <w:bottom w:val="single" w:sz="6" w:space="0" w:color="auto"/>
              <w:right w:val="single" w:sz="6" w:space="0" w:color="auto"/>
            </w:tcBorders>
            <w:hideMark/>
          </w:tcPr>
          <w:p w14:paraId="4EE56870" w14:textId="2404310C" w:rsidR="0087506E" w:rsidRPr="0087506E" w:rsidRDefault="0087506E" w:rsidP="0087506E">
            <w:pPr>
              <w:textAlignment w:val="baseline"/>
              <w:rPr>
                <w:rFonts w:ascii="Arial" w:eastAsia="Times New Roman" w:hAnsi="Arial" w:cs="Arial"/>
                <w:color w:val="000000"/>
                <w:sz w:val="24"/>
                <w:szCs w:val="24"/>
                <w:lang w:eastAsia="en-GB"/>
              </w:rPr>
            </w:pPr>
            <w:r w:rsidRPr="0087506E">
              <w:rPr>
                <w:rFonts w:ascii="Arial" w:eastAsia="Times New Roman" w:hAnsi="Arial" w:cs="Arial"/>
                <w:color w:val="000000"/>
                <w:sz w:val="24"/>
                <w:szCs w:val="24"/>
                <w:lang w:eastAsia="en-GB"/>
              </w:rPr>
              <w:t>The Travel Commissioning Manager is responsible for the strategic planning, development, and delivery of travel solutions that meet the statutory and operational needs of both Home to School Transport and Adult Social Care Transport. This role ensures that travel assistance is delivered safely, efficiently, and in line with legal duties, policy frameworks, and budgetary constraints.</w:t>
            </w:r>
          </w:p>
          <w:p w14:paraId="42141782" w14:textId="4A5F5A6A" w:rsidR="0087506E" w:rsidRPr="0087506E" w:rsidRDefault="0087506E" w:rsidP="0087506E">
            <w:pPr>
              <w:textAlignment w:val="baseline"/>
              <w:rPr>
                <w:rFonts w:ascii="Arial" w:eastAsia="Times New Roman" w:hAnsi="Arial" w:cs="Arial"/>
                <w:color w:val="000000"/>
                <w:sz w:val="24"/>
                <w:szCs w:val="24"/>
                <w:lang w:eastAsia="en-GB"/>
              </w:rPr>
            </w:pPr>
            <w:r w:rsidRPr="0087506E">
              <w:rPr>
                <w:rFonts w:ascii="Arial" w:eastAsia="Times New Roman" w:hAnsi="Arial" w:cs="Arial"/>
                <w:color w:val="000000"/>
                <w:sz w:val="24"/>
                <w:szCs w:val="24"/>
                <w:lang w:eastAsia="en-GB"/>
              </w:rPr>
              <w:t>The postholder will lead the commissioning of transport services, working closely with internal stakeholders and external providers to develop innovative, person-centred travel solutions</w:t>
            </w:r>
            <w:r w:rsidR="003B4096">
              <w:rPr>
                <w:rFonts w:ascii="Arial" w:eastAsia="Times New Roman" w:hAnsi="Arial" w:cs="Arial"/>
                <w:color w:val="000000"/>
                <w:sz w:val="24"/>
                <w:szCs w:val="24"/>
                <w:lang w:eastAsia="en-GB"/>
              </w:rPr>
              <w:t xml:space="preserve"> focussing on the hierarchy of travel</w:t>
            </w:r>
            <w:r w:rsidRPr="0087506E">
              <w:rPr>
                <w:rFonts w:ascii="Arial" w:eastAsia="Times New Roman" w:hAnsi="Arial" w:cs="Arial"/>
                <w:color w:val="000000"/>
                <w:sz w:val="24"/>
                <w:szCs w:val="24"/>
                <w:lang w:eastAsia="en-GB"/>
              </w:rPr>
              <w:t>. They will manage a team of Travel Assessment Officers and Transport Coordinators, ensuring robust assessment processes, effective route planning, and responsive service delivery for children, young people, and adults with care and support needs.</w:t>
            </w:r>
          </w:p>
          <w:p w14:paraId="23DC7A73" w14:textId="2E0D700B" w:rsidR="0087506E" w:rsidRPr="0087506E" w:rsidRDefault="0087506E" w:rsidP="0087506E">
            <w:pPr>
              <w:textAlignment w:val="baseline"/>
              <w:rPr>
                <w:rFonts w:ascii="Arial" w:eastAsia="Times New Roman" w:hAnsi="Arial" w:cs="Arial"/>
                <w:color w:val="000000"/>
                <w:sz w:val="24"/>
                <w:szCs w:val="24"/>
                <w:lang w:eastAsia="en-GB"/>
              </w:rPr>
            </w:pPr>
            <w:r w:rsidRPr="0087506E">
              <w:rPr>
                <w:rFonts w:ascii="Arial" w:eastAsia="Times New Roman" w:hAnsi="Arial" w:cs="Arial"/>
                <w:color w:val="000000"/>
                <w:sz w:val="24"/>
                <w:szCs w:val="24"/>
                <w:lang w:eastAsia="en-GB"/>
              </w:rPr>
              <w:t>A key aspect of the role involves close collaboration with the</w:t>
            </w:r>
            <w:r w:rsidR="007F31C9">
              <w:rPr>
                <w:rFonts w:ascii="Arial" w:eastAsia="Times New Roman" w:hAnsi="Arial" w:cs="Arial"/>
                <w:color w:val="000000"/>
                <w:sz w:val="24"/>
                <w:szCs w:val="24"/>
                <w:lang w:eastAsia="en-GB"/>
              </w:rPr>
              <w:t xml:space="preserve"> Transport Operations</w:t>
            </w:r>
            <w:r w:rsidRPr="0087506E">
              <w:rPr>
                <w:rFonts w:ascii="Arial" w:eastAsia="Times New Roman" w:hAnsi="Arial" w:cs="Arial"/>
                <w:color w:val="000000"/>
                <w:sz w:val="24"/>
                <w:szCs w:val="24"/>
                <w:lang w:eastAsia="en-GB"/>
              </w:rPr>
              <w:t xml:space="preserve"> Manager to ensure in-house transport provision is optimised and aligned with commissioned services. The postholder will also work in partnership with the Contracts and Compliance Manager to ensure that all providers meet contractual obligations, particularly around safeguarding, service quality, and financial compliance.</w:t>
            </w:r>
            <w:r w:rsidRPr="0087506E">
              <w:rPr>
                <w:rFonts w:ascii="Arial" w:hAnsi="Arial" w:cs="Arial"/>
                <w:sz w:val="24"/>
                <w:szCs w:val="24"/>
              </w:rPr>
              <w:t xml:space="preserve"> </w:t>
            </w:r>
            <w:r w:rsidRPr="0087506E">
              <w:rPr>
                <w:rFonts w:ascii="Arial" w:eastAsia="Times New Roman" w:hAnsi="Arial" w:cs="Arial"/>
                <w:color w:val="000000"/>
                <w:sz w:val="24"/>
                <w:szCs w:val="24"/>
                <w:lang w:eastAsia="en-GB"/>
              </w:rPr>
              <w:t>These collaborations assist in maintaining operational readiness, improving services, and delivering integrated travel solutions for young people and adults across Oxfordshire.</w:t>
            </w:r>
          </w:p>
          <w:p w14:paraId="5FA5F258" w14:textId="399B751D" w:rsidR="0087506E" w:rsidRPr="0087506E" w:rsidRDefault="0087506E" w:rsidP="0087506E">
            <w:pPr>
              <w:rPr>
                <w:rFonts w:ascii="Arial" w:hAnsi="Arial" w:cs="Arial"/>
                <w:color w:val="000000"/>
                <w:sz w:val="24"/>
                <w:szCs w:val="24"/>
              </w:rPr>
            </w:pPr>
            <w:r w:rsidRPr="0087506E">
              <w:rPr>
                <w:rFonts w:ascii="Arial" w:hAnsi="Arial" w:cs="Arial"/>
                <w:color w:val="000000"/>
                <w:sz w:val="24"/>
                <w:szCs w:val="24"/>
              </w:rPr>
              <w:t>This position demands strategic leadership, robust analytical capabilities, and proficiency in translating policy directives into effective operational practices. The Travel Commissioning Manager plays a pivotal role in transformation programmes, service improvement initiatives, and strategic planning processes, with a focus on ensuring transport services are sustainable, inclusive, and represent optimal value for investment.</w:t>
            </w:r>
          </w:p>
          <w:p w14:paraId="7C4F14EC"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lastRenderedPageBreak/>
              <w:t>Review and monitor service delivery performance, using data and feedback to drive improvements.</w:t>
            </w:r>
          </w:p>
          <w:p w14:paraId="00E2A4B7"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t>Support and lead continuous improvement initiatives and projects.</w:t>
            </w:r>
          </w:p>
          <w:p w14:paraId="11D5A114"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t>Ensure full compliance with safeguarding, health and safety standards, as well as all relevant transport and travel regulations.</w:t>
            </w:r>
          </w:p>
          <w:p w14:paraId="4B913044"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t>Conduct statutory travel assessments and communicate decisions to families, educational institutions, and stakeholders.</w:t>
            </w:r>
          </w:p>
          <w:p w14:paraId="1BF5884B"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t>Manage the Travel Commissioning area to deliver services in line with organisational priorities.</w:t>
            </w:r>
          </w:p>
          <w:p w14:paraId="357A707A"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t>Prepare annual plans, allocate resources effectively, and maintain operational readiness.</w:t>
            </w:r>
          </w:p>
          <w:p w14:paraId="3539B9E2"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t>Oversee contracts and suppliers, ensuring adherence to legislation, procurement guidelines, and internal policies.</w:t>
            </w:r>
          </w:p>
          <w:p w14:paraId="029CEA79"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t>Provide expert advice and input for decision-making, policy development, and service enhancements.</w:t>
            </w:r>
          </w:p>
          <w:p w14:paraId="58DBCF7D"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t>Collaborate with internal teams and external partners to deliver coordinated, person-centred travel solutions.</w:t>
            </w:r>
          </w:p>
          <w:p w14:paraId="03B3DCB6"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t>Apply best practices, innovative approaches, and data-driven methods to enhance efficiency, sustainability, and cost-effectiveness.</w:t>
            </w:r>
          </w:p>
          <w:p w14:paraId="2626E49F"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t>Work closely with the Contracts &amp; Compliance Manager and Fleet Manager to address operational risks and issues related to service delivery, contracts, and fleet operations.</w:t>
            </w:r>
          </w:p>
          <w:p w14:paraId="3D1D6B93" w14:textId="77777777" w:rsidR="0087506E" w:rsidRPr="0087506E" w:rsidRDefault="45C656CF" w:rsidP="00C075DD">
            <w:pPr>
              <w:pStyle w:val="ListParagraph"/>
              <w:numPr>
                <w:ilvl w:val="0"/>
                <w:numId w:val="10"/>
              </w:numPr>
              <w:spacing w:after="0" w:line="240" w:lineRule="auto"/>
              <w:ind w:left="720"/>
              <w:rPr>
                <w:rFonts w:ascii="Arial" w:hAnsi="Arial" w:cs="Arial"/>
                <w:color w:val="000000"/>
                <w:sz w:val="24"/>
                <w:szCs w:val="24"/>
              </w:rPr>
            </w:pPr>
            <w:r w:rsidRPr="7AC0E370">
              <w:rPr>
                <w:rFonts w:ascii="Arial" w:hAnsi="Arial" w:cs="Arial"/>
                <w:color w:val="000000" w:themeColor="text1"/>
                <w:sz w:val="24"/>
                <w:szCs w:val="24"/>
              </w:rPr>
              <w:t>Prepare and submit reports on progress, outcomes, and compliance to senior management, supporting strategic planning and governance.</w:t>
            </w:r>
          </w:p>
          <w:p w14:paraId="7BB22DFC" w14:textId="4C4A841D" w:rsidR="1646C23B" w:rsidRDefault="1646C23B" w:rsidP="7AC0E370">
            <w:pPr>
              <w:pStyle w:val="ListParagraph"/>
              <w:numPr>
                <w:ilvl w:val="0"/>
                <w:numId w:val="10"/>
              </w:numPr>
              <w:spacing w:after="0" w:line="240" w:lineRule="auto"/>
              <w:ind w:left="720"/>
              <w:rPr>
                <w:rFonts w:ascii="Arial" w:hAnsi="Arial" w:cs="Arial"/>
                <w:color w:val="000000" w:themeColor="text1"/>
                <w:sz w:val="24"/>
                <w:szCs w:val="24"/>
              </w:rPr>
            </w:pPr>
            <w:r w:rsidRPr="7AC0E370">
              <w:rPr>
                <w:rFonts w:ascii="Arial" w:hAnsi="Arial" w:cs="Arial"/>
                <w:color w:val="000000" w:themeColor="text1"/>
                <w:sz w:val="24"/>
                <w:szCs w:val="24"/>
              </w:rPr>
              <w:t>Working with difficult emotional circumstances and ability to negotiate in such times</w:t>
            </w:r>
          </w:p>
          <w:p w14:paraId="5783095A" w14:textId="00F6C43A" w:rsidR="1646C23B" w:rsidRDefault="1646C23B" w:rsidP="7AC0E370">
            <w:pPr>
              <w:pStyle w:val="ListParagraph"/>
              <w:numPr>
                <w:ilvl w:val="0"/>
                <w:numId w:val="10"/>
              </w:numPr>
              <w:spacing w:after="0" w:line="240" w:lineRule="auto"/>
              <w:ind w:left="720"/>
              <w:rPr>
                <w:rFonts w:ascii="Arial" w:hAnsi="Arial" w:cs="Arial"/>
                <w:color w:val="000000" w:themeColor="text1"/>
                <w:sz w:val="24"/>
                <w:szCs w:val="24"/>
              </w:rPr>
            </w:pPr>
            <w:r w:rsidRPr="7AC0E370">
              <w:rPr>
                <w:rFonts w:ascii="Arial" w:hAnsi="Arial" w:cs="Arial"/>
                <w:color w:val="000000" w:themeColor="text1"/>
                <w:sz w:val="24"/>
                <w:szCs w:val="24"/>
              </w:rPr>
              <w:t>Enhanced communication and relationship building with stakeholders</w:t>
            </w:r>
          </w:p>
          <w:p w14:paraId="2CB4A8A4" w14:textId="77777777" w:rsidR="0087506E" w:rsidRPr="0087506E" w:rsidRDefault="0087506E" w:rsidP="00C075DD">
            <w:pPr>
              <w:pStyle w:val="ListParagraph"/>
              <w:numPr>
                <w:ilvl w:val="0"/>
                <w:numId w:val="10"/>
              </w:numPr>
              <w:spacing w:after="0" w:line="240" w:lineRule="auto"/>
              <w:ind w:left="720"/>
              <w:rPr>
                <w:rFonts w:ascii="Arial" w:hAnsi="Arial" w:cs="Arial"/>
                <w:color w:val="000000"/>
                <w:sz w:val="24"/>
                <w:szCs w:val="24"/>
              </w:rPr>
            </w:pPr>
            <w:r w:rsidRPr="0087506E">
              <w:rPr>
                <w:rFonts w:ascii="Arial" w:hAnsi="Arial" w:cs="Arial"/>
                <w:color w:val="000000"/>
                <w:sz w:val="24"/>
                <w:szCs w:val="24"/>
              </w:rPr>
              <w:t>Respond promptly to Freedom of Information (FOI) requests and track emerging trends.</w:t>
            </w:r>
          </w:p>
          <w:p w14:paraId="211290C8" w14:textId="61AA7DAB" w:rsidR="00BE34A1" w:rsidRPr="00EC4B5A" w:rsidRDefault="0087506E" w:rsidP="5A039266">
            <w:pPr>
              <w:pStyle w:val="ListParagraph"/>
              <w:numPr>
                <w:ilvl w:val="0"/>
                <w:numId w:val="10"/>
              </w:numPr>
              <w:spacing w:after="0" w:line="240" w:lineRule="auto"/>
              <w:ind w:left="720"/>
              <w:rPr>
                <w:rFonts w:ascii="Arial" w:eastAsia="Calibri" w:hAnsi="Arial" w:cs="Arial"/>
                <w:color w:val="000000"/>
                <w:sz w:val="24"/>
                <w:szCs w:val="24"/>
              </w:rPr>
            </w:pPr>
            <w:r w:rsidRPr="5A039266">
              <w:rPr>
                <w:rFonts w:ascii="Arial" w:hAnsi="Arial" w:cs="Arial"/>
                <w:color w:val="000000" w:themeColor="text1"/>
                <w:sz w:val="24"/>
                <w:szCs w:val="24"/>
              </w:rPr>
              <w:t>Support the implementation of service and system improvements alongside initiatives led by the Delivery and Assurance Manager.</w:t>
            </w:r>
          </w:p>
          <w:p w14:paraId="38AFA4E4" w14:textId="1C6B91AB" w:rsidR="00B03DE8" w:rsidRPr="00104E45" w:rsidRDefault="00B03DE8" w:rsidP="00D00828">
            <w:pPr>
              <w:spacing w:after="0" w:line="240" w:lineRule="auto"/>
              <w:textAlignment w:val="baseline"/>
              <w:rPr>
                <w:rFonts w:ascii="Segoe UI" w:eastAsia="Times New Roman" w:hAnsi="Segoe UI" w:cs="Segoe UI"/>
                <w:sz w:val="18"/>
                <w:szCs w:val="18"/>
                <w:lang w:eastAsia="en-GB"/>
              </w:rPr>
            </w:pPr>
          </w:p>
        </w:tc>
      </w:tr>
    </w:tbl>
    <w:p w14:paraId="00A91FF8" w14:textId="77777777" w:rsidR="00B03DE8" w:rsidRDefault="00B03DE8" w:rsidP="00B03DE8">
      <w:pPr>
        <w:spacing w:after="0"/>
        <w:rPr>
          <w:rFonts w:ascii="Arial" w:eastAsiaTheme="majorEastAsia" w:hAnsi="Arial" w:cs="Arial"/>
          <w:b/>
          <w:bCs/>
          <w:color w:val="000000" w:themeColor="text1"/>
          <w:sz w:val="24"/>
          <w:szCs w:val="24"/>
        </w:rPr>
      </w:pPr>
    </w:p>
    <w:p w14:paraId="733C19D3" w14:textId="77777777" w:rsidR="00B03DE8" w:rsidRPr="0053505E" w:rsidRDefault="00B03DE8" w:rsidP="00B03DE8">
      <w:pPr>
        <w:spacing w:after="0"/>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B03DE8" w:rsidRPr="0053505E" w14:paraId="4278D794" w14:textId="77777777" w:rsidTr="5A039266">
        <w:tc>
          <w:tcPr>
            <w:tcW w:w="7933" w:type="dxa"/>
            <w:shd w:val="clear" w:color="auto" w:fill="1F4E79" w:themeFill="accent5" w:themeFillShade="80"/>
          </w:tcPr>
          <w:p w14:paraId="63B79E59" w14:textId="77777777" w:rsidR="00B03DE8" w:rsidRPr="0053505E" w:rsidRDefault="00B03DE8" w:rsidP="00D0082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w:t>
            </w:r>
            <w:r w:rsidRPr="0053505E">
              <w:rPr>
                <w:rFonts w:ascii="Arial" w:eastAsiaTheme="majorEastAsia" w:hAnsi="Arial" w:cs="Arial"/>
                <w:b/>
                <w:bCs/>
                <w:color w:val="FFFFFF" w:themeColor="background1"/>
                <w:sz w:val="24"/>
                <w:szCs w:val="24"/>
              </w:rPr>
              <w:t>pecific requirements</w:t>
            </w:r>
          </w:p>
        </w:tc>
        <w:tc>
          <w:tcPr>
            <w:tcW w:w="1252" w:type="dxa"/>
            <w:shd w:val="clear" w:color="auto" w:fill="1F4E79" w:themeFill="accent5" w:themeFillShade="80"/>
          </w:tcPr>
          <w:p w14:paraId="1642BAE4" w14:textId="77777777" w:rsidR="00B03DE8" w:rsidRPr="0053505E" w:rsidRDefault="00B03DE8" w:rsidP="00D008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1908684A" w14:textId="77777777" w:rsidR="00B03DE8" w:rsidRPr="0053505E" w:rsidRDefault="00B03DE8" w:rsidP="00D008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72959FD8" w14:textId="77777777" w:rsidR="00B03DE8" w:rsidRPr="0053505E" w:rsidRDefault="00B03DE8" w:rsidP="00D008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71220DD0" w14:textId="77777777" w:rsidR="00B03DE8" w:rsidRPr="0053505E" w:rsidRDefault="00B03DE8" w:rsidP="00D008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Pr="005E24E8">
              <w:rPr>
                <w:rFonts w:ascii="Wingdings 2" w:eastAsiaTheme="majorEastAsia" w:hAnsi="Wingdings 2" w:cs="Wingdings 2"/>
                <w:noProof/>
                <w:color w:val="FFFFFF" w:themeColor="background1"/>
                <w:sz w:val="24"/>
                <w:szCs w:val="24"/>
              </w:rPr>
              <w:t>P</w:t>
            </w:r>
          </w:p>
        </w:tc>
      </w:tr>
      <w:tr w:rsidR="00B03DE8" w:rsidRPr="0053505E" w14:paraId="584A2E0C" w14:textId="77777777" w:rsidTr="5A039266">
        <w:tc>
          <w:tcPr>
            <w:tcW w:w="7933" w:type="dxa"/>
          </w:tcPr>
          <w:p w14:paraId="30F31BB6" w14:textId="3C3840D9" w:rsidR="00B03DE8" w:rsidRPr="003A63D2" w:rsidRDefault="65E5ED39" w:rsidP="5A039266">
            <w:pPr>
              <w:rPr>
                <w:rFonts w:ascii="Arial" w:eastAsiaTheme="majorEastAsia" w:hAnsi="Arial" w:cs="Arial"/>
                <w:color w:val="2F5496" w:themeColor="accent1" w:themeShade="BF"/>
                <w:sz w:val="24"/>
                <w:szCs w:val="24"/>
              </w:rPr>
            </w:pPr>
            <w:r w:rsidRPr="5A039266">
              <w:rPr>
                <w:rFonts w:ascii="Arial" w:hAnsi="Arial" w:cs="Arial"/>
              </w:rPr>
              <w:t>E</w:t>
            </w:r>
            <w:r w:rsidR="22D8A70D" w:rsidRPr="5A039266">
              <w:rPr>
                <w:rFonts w:ascii="Arial" w:hAnsi="Arial" w:cs="Arial"/>
              </w:rPr>
              <w:t>xperience in strategic planning, development, and delivery of travel or transport solutions within statutory and operational frameworks</w:t>
            </w:r>
          </w:p>
        </w:tc>
        <w:tc>
          <w:tcPr>
            <w:tcW w:w="1252" w:type="dxa"/>
          </w:tcPr>
          <w:p w14:paraId="797AF1E0" w14:textId="2954EEA7" w:rsidR="00B03DE8" w:rsidRPr="00A43933" w:rsidRDefault="00A43933" w:rsidP="00A43933">
            <w:pPr>
              <w:jc w:val="center"/>
              <w:rPr>
                <w:rFonts w:ascii="Arial" w:eastAsiaTheme="majorEastAsia" w:hAnsi="Arial" w:cs="Arial"/>
                <w:color w:val="2F5496" w:themeColor="accent1" w:themeShade="BF"/>
                <w:sz w:val="36"/>
                <w:szCs w:val="36"/>
              </w:rPr>
            </w:pPr>
            <w:r w:rsidRPr="00A43933">
              <w:rPr>
                <w:rFonts w:ascii="Wingdings 2" w:eastAsiaTheme="majorEastAsia" w:hAnsi="Wingdings 2" w:cs="Wingdings 2"/>
                <w:noProof/>
                <w:color w:val="000000" w:themeColor="text1"/>
                <w:sz w:val="36"/>
                <w:szCs w:val="36"/>
              </w:rPr>
              <w:t>P</w:t>
            </w:r>
          </w:p>
        </w:tc>
        <w:tc>
          <w:tcPr>
            <w:tcW w:w="1300" w:type="dxa"/>
          </w:tcPr>
          <w:p w14:paraId="7C9E19A1" w14:textId="77777777" w:rsidR="00B03DE8" w:rsidRPr="0053505E" w:rsidRDefault="00B03DE8" w:rsidP="00A43933">
            <w:pPr>
              <w:jc w:val="center"/>
              <w:rPr>
                <w:rFonts w:ascii="Arial" w:eastAsiaTheme="majorEastAsia" w:hAnsi="Arial" w:cs="Arial"/>
                <w:color w:val="2F5496" w:themeColor="accent1" w:themeShade="BF"/>
                <w:sz w:val="24"/>
                <w:szCs w:val="24"/>
              </w:rPr>
            </w:pPr>
          </w:p>
        </w:tc>
      </w:tr>
      <w:tr w:rsidR="00B03DE8" w:rsidRPr="0053505E" w14:paraId="165ADBC5" w14:textId="77777777" w:rsidTr="5A039266">
        <w:tc>
          <w:tcPr>
            <w:tcW w:w="7933" w:type="dxa"/>
          </w:tcPr>
          <w:p w14:paraId="30D5663D" w14:textId="4338F56C" w:rsidR="00B03DE8" w:rsidRPr="003A63D2" w:rsidRDefault="001C77CC" w:rsidP="00D00828">
            <w:pPr>
              <w:rPr>
                <w:rFonts w:ascii="Arial" w:hAnsi="Arial" w:cs="Arial"/>
              </w:rPr>
            </w:pPr>
            <w:r w:rsidRPr="003A63D2">
              <w:rPr>
                <w:rFonts w:ascii="Arial" w:hAnsi="Arial" w:cs="Arial"/>
              </w:rPr>
              <w:t>Demonstrable leadership skills, including managing and developing teams, particularly in commissioning and coordinating services.</w:t>
            </w:r>
          </w:p>
        </w:tc>
        <w:tc>
          <w:tcPr>
            <w:tcW w:w="1252" w:type="dxa"/>
          </w:tcPr>
          <w:p w14:paraId="05C010E0" w14:textId="2732A737" w:rsidR="00B03DE8" w:rsidRPr="0053505E" w:rsidRDefault="00A43933" w:rsidP="00A43933">
            <w:pPr>
              <w:jc w:val="center"/>
              <w:rPr>
                <w:rFonts w:ascii="Arial" w:eastAsiaTheme="majorEastAsia" w:hAnsi="Arial" w:cs="Arial"/>
                <w:color w:val="2F5496" w:themeColor="accent1" w:themeShade="BF"/>
                <w:sz w:val="24"/>
                <w:szCs w:val="24"/>
              </w:rPr>
            </w:pPr>
            <w:r w:rsidRPr="00A43933">
              <w:rPr>
                <w:rFonts w:ascii="Wingdings 2" w:eastAsiaTheme="majorEastAsia" w:hAnsi="Wingdings 2" w:cs="Wingdings 2"/>
                <w:noProof/>
                <w:color w:val="000000" w:themeColor="text1"/>
                <w:sz w:val="36"/>
                <w:szCs w:val="36"/>
              </w:rPr>
              <w:t>P</w:t>
            </w:r>
          </w:p>
        </w:tc>
        <w:tc>
          <w:tcPr>
            <w:tcW w:w="1300" w:type="dxa"/>
          </w:tcPr>
          <w:p w14:paraId="34540544" w14:textId="77777777" w:rsidR="00B03DE8" w:rsidRPr="0053505E" w:rsidRDefault="00B03DE8" w:rsidP="00A43933">
            <w:pPr>
              <w:jc w:val="center"/>
              <w:rPr>
                <w:rFonts w:ascii="Arial" w:eastAsiaTheme="majorEastAsia" w:hAnsi="Arial" w:cs="Arial"/>
                <w:color w:val="2F5496" w:themeColor="accent1" w:themeShade="BF"/>
                <w:sz w:val="24"/>
                <w:szCs w:val="24"/>
              </w:rPr>
            </w:pPr>
          </w:p>
        </w:tc>
      </w:tr>
      <w:tr w:rsidR="00B03DE8" w:rsidRPr="0053505E" w14:paraId="4198FE49" w14:textId="77777777" w:rsidTr="5A039266">
        <w:tc>
          <w:tcPr>
            <w:tcW w:w="7933" w:type="dxa"/>
          </w:tcPr>
          <w:p w14:paraId="36ADD4C8" w14:textId="22460117" w:rsidR="00B03DE8" w:rsidRPr="003A63D2" w:rsidRDefault="007F2C70" w:rsidP="00D00828">
            <w:pPr>
              <w:rPr>
                <w:rFonts w:ascii="Arial" w:hAnsi="Arial" w:cs="Arial"/>
              </w:rPr>
            </w:pPr>
            <w:r w:rsidRPr="003A63D2">
              <w:rPr>
                <w:rFonts w:ascii="Arial" w:hAnsi="Arial" w:cs="Arial"/>
              </w:rPr>
              <w:t xml:space="preserve">Ability to </w:t>
            </w:r>
            <w:r w:rsidR="00782FB4">
              <w:rPr>
                <w:rFonts w:ascii="Arial" w:hAnsi="Arial" w:cs="Arial"/>
              </w:rPr>
              <w:t>implement</w:t>
            </w:r>
            <w:r w:rsidRPr="003A63D2">
              <w:rPr>
                <w:rFonts w:ascii="Arial" w:hAnsi="Arial" w:cs="Arial"/>
              </w:rPr>
              <w:t xml:space="preserve"> travel assessment</w:t>
            </w:r>
            <w:r w:rsidR="00782FB4">
              <w:rPr>
                <w:rFonts w:ascii="Arial" w:hAnsi="Arial" w:cs="Arial"/>
              </w:rPr>
              <w:t xml:space="preserve"> processes</w:t>
            </w:r>
            <w:r w:rsidRPr="003A63D2">
              <w:rPr>
                <w:rFonts w:ascii="Arial" w:hAnsi="Arial" w:cs="Arial"/>
              </w:rPr>
              <w:t xml:space="preserve"> and communicate effectively with families, educational institutions, and stakeholders.</w:t>
            </w:r>
          </w:p>
        </w:tc>
        <w:tc>
          <w:tcPr>
            <w:tcW w:w="1252" w:type="dxa"/>
          </w:tcPr>
          <w:p w14:paraId="45C8C9AF" w14:textId="3A07CCF8" w:rsidR="00B03DE8" w:rsidRPr="0053505E" w:rsidRDefault="00782FB4" w:rsidP="00A43933">
            <w:pPr>
              <w:jc w:val="center"/>
              <w:rPr>
                <w:rFonts w:ascii="Arial" w:eastAsiaTheme="majorEastAsia" w:hAnsi="Arial" w:cs="Arial"/>
                <w:color w:val="2F5496" w:themeColor="accent1" w:themeShade="BF"/>
                <w:sz w:val="24"/>
                <w:szCs w:val="24"/>
              </w:rPr>
            </w:pPr>
            <w:r w:rsidRPr="00A43933">
              <w:rPr>
                <w:rFonts w:ascii="Wingdings 2" w:eastAsiaTheme="majorEastAsia" w:hAnsi="Wingdings 2" w:cs="Wingdings 2"/>
                <w:noProof/>
                <w:color w:val="000000" w:themeColor="text1"/>
                <w:sz w:val="36"/>
                <w:szCs w:val="36"/>
              </w:rPr>
              <w:t>P</w:t>
            </w:r>
          </w:p>
        </w:tc>
        <w:tc>
          <w:tcPr>
            <w:tcW w:w="1300" w:type="dxa"/>
          </w:tcPr>
          <w:p w14:paraId="42EE0DEC" w14:textId="77777777" w:rsidR="00B03DE8" w:rsidRPr="0053505E" w:rsidRDefault="00B03DE8" w:rsidP="00A43933">
            <w:pPr>
              <w:jc w:val="center"/>
              <w:rPr>
                <w:rFonts w:ascii="Arial" w:eastAsiaTheme="majorEastAsia" w:hAnsi="Arial" w:cs="Arial"/>
                <w:color w:val="2F5496" w:themeColor="accent1" w:themeShade="BF"/>
                <w:sz w:val="24"/>
                <w:szCs w:val="24"/>
              </w:rPr>
            </w:pPr>
          </w:p>
        </w:tc>
      </w:tr>
      <w:tr w:rsidR="00B03DE8" w:rsidRPr="0053505E" w14:paraId="17D5D050" w14:textId="77777777" w:rsidTr="5A039266">
        <w:tc>
          <w:tcPr>
            <w:tcW w:w="7933" w:type="dxa"/>
          </w:tcPr>
          <w:p w14:paraId="25601169" w14:textId="7E1CC63D" w:rsidR="00B03DE8" w:rsidRPr="0053505E" w:rsidRDefault="1F121564" w:rsidP="5A039266">
            <w:pPr>
              <w:rPr>
                <w:rFonts w:ascii="Arial" w:eastAsiaTheme="majorEastAsia" w:hAnsi="Arial" w:cs="Arial"/>
                <w:color w:val="2F5496" w:themeColor="accent1" w:themeShade="BF"/>
                <w:sz w:val="24"/>
                <w:szCs w:val="24"/>
              </w:rPr>
            </w:pPr>
            <w:r w:rsidRPr="5A039266">
              <w:rPr>
                <w:rFonts w:ascii="Arial" w:hAnsi="Arial" w:cs="Arial"/>
              </w:rPr>
              <w:t>Professional Qualifications: Relevant management credentials</w:t>
            </w:r>
            <w:r w:rsidR="6EC949A8" w:rsidRPr="5A039266">
              <w:rPr>
                <w:rFonts w:ascii="Arial" w:hAnsi="Arial" w:cs="Arial"/>
              </w:rPr>
              <w:t xml:space="preserve"> or will work towards</w:t>
            </w:r>
            <w:r w:rsidRPr="5A039266">
              <w:rPr>
                <w:rFonts w:ascii="Arial" w:hAnsi="Arial" w:cs="Arial"/>
              </w:rPr>
              <w:t xml:space="preserve"> (e.g., CIPS, ILM, </w:t>
            </w:r>
            <w:r w:rsidR="61470117" w:rsidRPr="5A039266">
              <w:rPr>
                <w:rFonts w:ascii="Arial" w:hAnsi="Arial" w:cs="Arial"/>
              </w:rPr>
              <w:t xml:space="preserve">CMI </w:t>
            </w:r>
            <w:r w:rsidRPr="5A039266">
              <w:rPr>
                <w:rFonts w:ascii="Arial" w:hAnsi="Arial" w:cs="Arial"/>
              </w:rPr>
              <w:t>or equivalent).</w:t>
            </w:r>
          </w:p>
        </w:tc>
        <w:tc>
          <w:tcPr>
            <w:tcW w:w="1252" w:type="dxa"/>
          </w:tcPr>
          <w:p w14:paraId="7188A948" w14:textId="726DA4B4" w:rsidR="00B03DE8" w:rsidRPr="0053505E" w:rsidRDefault="002D58BE" w:rsidP="00A43933">
            <w:pPr>
              <w:jc w:val="center"/>
              <w:rPr>
                <w:rFonts w:ascii="Arial" w:eastAsiaTheme="majorEastAsia" w:hAnsi="Arial" w:cs="Arial"/>
                <w:color w:val="2F5496" w:themeColor="accent1" w:themeShade="BF"/>
                <w:sz w:val="24"/>
                <w:szCs w:val="24"/>
              </w:rPr>
            </w:pPr>
            <w:r w:rsidRPr="00A43933">
              <w:rPr>
                <w:rFonts w:ascii="Wingdings 2" w:eastAsiaTheme="majorEastAsia" w:hAnsi="Wingdings 2" w:cs="Wingdings 2"/>
                <w:noProof/>
                <w:color w:val="000000" w:themeColor="text1"/>
                <w:sz w:val="36"/>
                <w:szCs w:val="36"/>
              </w:rPr>
              <w:t>P</w:t>
            </w:r>
          </w:p>
        </w:tc>
        <w:tc>
          <w:tcPr>
            <w:tcW w:w="1300" w:type="dxa"/>
          </w:tcPr>
          <w:p w14:paraId="22D31B94" w14:textId="735472D7" w:rsidR="00B03DE8" w:rsidRPr="0053505E" w:rsidRDefault="00B03DE8" w:rsidP="00A43933">
            <w:pPr>
              <w:jc w:val="center"/>
              <w:rPr>
                <w:rFonts w:ascii="Arial" w:eastAsiaTheme="majorEastAsia" w:hAnsi="Arial" w:cs="Arial"/>
                <w:color w:val="2F5496" w:themeColor="accent1" w:themeShade="BF"/>
                <w:sz w:val="24"/>
                <w:szCs w:val="24"/>
              </w:rPr>
            </w:pPr>
          </w:p>
        </w:tc>
      </w:tr>
      <w:tr w:rsidR="00B03DE8" w:rsidRPr="0053505E" w14:paraId="1B5A40B6" w14:textId="77777777" w:rsidTr="5A039266">
        <w:tc>
          <w:tcPr>
            <w:tcW w:w="7933" w:type="dxa"/>
          </w:tcPr>
          <w:p w14:paraId="00A554D9" w14:textId="7196BA64" w:rsidR="00B03DE8" w:rsidRPr="0053505E" w:rsidRDefault="00AF739D" w:rsidP="00D00828">
            <w:pPr>
              <w:rPr>
                <w:rFonts w:ascii="Arial" w:eastAsiaTheme="majorEastAsia" w:hAnsi="Arial" w:cs="Arial"/>
                <w:color w:val="2F5496" w:themeColor="accent1" w:themeShade="BF"/>
                <w:sz w:val="24"/>
                <w:szCs w:val="24"/>
              </w:rPr>
            </w:pPr>
            <w:r w:rsidRPr="000970B0">
              <w:rPr>
                <w:rFonts w:ascii="Arial" w:hAnsi="Arial" w:cs="Arial"/>
              </w:rPr>
              <w:t>Sector Experience: Background in local authority or council environments, particularly in Home to School Travel Assistance or Adult Social Care Transport.</w:t>
            </w:r>
          </w:p>
        </w:tc>
        <w:tc>
          <w:tcPr>
            <w:tcW w:w="1252" w:type="dxa"/>
          </w:tcPr>
          <w:p w14:paraId="61B4BCC1" w14:textId="584F0EC6" w:rsidR="00B03DE8" w:rsidRPr="0053505E" w:rsidRDefault="00782FB4" w:rsidP="00A43933">
            <w:pPr>
              <w:jc w:val="center"/>
              <w:rPr>
                <w:rFonts w:ascii="Arial" w:eastAsiaTheme="majorEastAsia" w:hAnsi="Arial" w:cs="Arial"/>
                <w:color w:val="2F5496" w:themeColor="accent1" w:themeShade="BF"/>
                <w:sz w:val="24"/>
                <w:szCs w:val="24"/>
              </w:rPr>
            </w:pPr>
            <w:r w:rsidRPr="00A43933">
              <w:rPr>
                <w:rFonts w:ascii="Wingdings 2" w:eastAsiaTheme="majorEastAsia" w:hAnsi="Wingdings 2" w:cs="Wingdings 2"/>
                <w:noProof/>
                <w:color w:val="000000" w:themeColor="text1"/>
                <w:sz w:val="36"/>
                <w:szCs w:val="36"/>
              </w:rPr>
              <w:t>P</w:t>
            </w:r>
          </w:p>
        </w:tc>
        <w:tc>
          <w:tcPr>
            <w:tcW w:w="1300" w:type="dxa"/>
          </w:tcPr>
          <w:p w14:paraId="6DBA3398" w14:textId="77777777" w:rsidR="00B03DE8" w:rsidRPr="0053505E" w:rsidRDefault="00B03DE8" w:rsidP="00A43933">
            <w:pPr>
              <w:jc w:val="center"/>
              <w:rPr>
                <w:rFonts w:ascii="Arial" w:eastAsiaTheme="majorEastAsia" w:hAnsi="Arial" w:cs="Arial"/>
                <w:color w:val="2F5496" w:themeColor="accent1" w:themeShade="BF"/>
                <w:sz w:val="24"/>
                <w:szCs w:val="24"/>
              </w:rPr>
            </w:pPr>
          </w:p>
        </w:tc>
      </w:tr>
      <w:tr w:rsidR="00B03DE8" w:rsidRPr="0053505E" w14:paraId="31279416" w14:textId="77777777" w:rsidTr="5A039266">
        <w:tc>
          <w:tcPr>
            <w:tcW w:w="7933" w:type="dxa"/>
          </w:tcPr>
          <w:p w14:paraId="70714E92" w14:textId="47A86774" w:rsidR="00B03DE8" w:rsidRPr="0053505E" w:rsidRDefault="00AF739D" w:rsidP="00D00828">
            <w:pPr>
              <w:rPr>
                <w:rFonts w:ascii="Arial" w:eastAsiaTheme="majorEastAsia" w:hAnsi="Arial" w:cs="Arial"/>
                <w:color w:val="2F5496" w:themeColor="accent1" w:themeShade="BF"/>
                <w:sz w:val="24"/>
                <w:szCs w:val="24"/>
              </w:rPr>
            </w:pPr>
            <w:r w:rsidRPr="000970B0">
              <w:rPr>
                <w:rFonts w:ascii="Arial" w:hAnsi="Arial" w:cs="Arial"/>
              </w:rPr>
              <w:t>Information Governance: Experience responding to Freedom of Information requests and identifying service trends.</w:t>
            </w:r>
          </w:p>
        </w:tc>
        <w:tc>
          <w:tcPr>
            <w:tcW w:w="1252" w:type="dxa"/>
          </w:tcPr>
          <w:p w14:paraId="45E029AE" w14:textId="6BF6A31C" w:rsidR="00B03DE8" w:rsidRPr="0053505E" w:rsidRDefault="00782FB4" w:rsidP="00A43933">
            <w:pPr>
              <w:jc w:val="center"/>
              <w:rPr>
                <w:rFonts w:ascii="Arial" w:eastAsiaTheme="majorEastAsia" w:hAnsi="Arial" w:cs="Arial"/>
                <w:color w:val="2F5496" w:themeColor="accent1" w:themeShade="BF"/>
                <w:sz w:val="24"/>
                <w:szCs w:val="24"/>
              </w:rPr>
            </w:pPr>
            <w:r w:rsidRPr="00A43933">
              <w:rPr>
                <w:rFonts w:ascii="Wingdings 2" w:eastAsiaTheme="majorEastAsia" w:hAnsi="Wingdings 2" w:cs="Wingdings 2"/>
                <w:noProof/>
                <w:color w:val="000000" w:themeColor="text1"/>
                <w:sz w:val="36"/>
                <w:szCs w:val="36"/>
              </w:rPr>
              <w:t>P</w:t>
            </w:r>
          </w:p>
        </w:tc>
        <w:tc>
          <w:tcPr>
            <w:tcW w:w="1300" w:type="dxa"/>
          </w:tcPr>
          <w:p w14:paraId="43ABCEC1" w14:textId="77777777" w:rsidR="00B03DE8" w:rsidRPr="0053505E" w:rsidRDefault="00B03DE8" w:rsidP="00A43933">
            <w:pPr>
              <w:jc w:val="center"/>
              <w:rPr>
                <w:rFonts w:ascii="Arial" w:eastAsiaTheme="majorEastAsia" w:hAnsi="Arial" w:cs="Arial"/>
                <w:color w:val="2F5496" w:themeColor="accent1" w:themeShade="BF"/>
                <w:sz w:val="24"/>
                <w:szCs w:val="24"/>
              </w:rPr>
            </w:pPr>
          </w:p>
        </w:tc>
      </w:tr>
      <w:tr w:rsidR="00B03DE8" w:rsidRPr="0053505E" w14:paraId="51F17728" w14:textId="77777777" w:rsidTr="5A039266">
        <w:tc>
          <w:tcPr>
            <w:tcW w:w="7933" w:type="dxa"/>
          </w:tcPr>
          <w:p w14:paraId="5668DEE4" w14:textId="7A256129" w:rsidR="00B03DE8" w:rsidRPr="0053505E" w:rsidRDefault="00AF739D" w:rsidP="00D00828">
            <w:pPr>
              <w:rPr>
                <w:rFonts w:ascii="Arial" w:eastAsiaTheme="majorEastAsia" w:hAnsi="Arial" w:cs="Arial"/>
                <w:color w:val="2F5496" w:themeColor="accent1" w:themeShade="BF"/>
                <w:sz w:val="24"/>
                <w:szCs w:val="24"/>
              </w:rPr>
            </w:pPr>
            <w:r w:rsidRPr="000970B0">
              <w:rPr>
                <w:rFonts w:ascii="Arial" w:hAnsi="Arial" w:cs="Arial"/>
              </w:rPr>
              <w:t>Systems Implementation: Knowledge of and experience with implementing service and systems enhancements.</w:t>
            </w:r>
          </w:p>
        </w:tc>
        <w:tc>
          <w:tcPr>
            <w:tcW w:w="1252" w:type="dxa"/>
          </w:tcPr>
          <w:p w14:paraId="103BB4F0" w14:textId="77777777" w:rsidR="00B03DE8" w:rsidRPr="0053505E" w:rsidRDefault="00B03DE8" w:rsidP="00A43933">
            <w:pPr>
              <w:jc w:val="center"/>
              <w:rPr>
                <w:rFonts w:ascii="Arial" w:eastAsiaTheme="majorEastAsia" w:hAnsi="Arial" w:cs="Arial"/>
                <w:color w:val="2F5496" w:themeColor="accent1" w:themeShade="BF"/>
                <w:sz w:val="24"/>
                <w:szCs w:val="24"/>
              </w:rPr>
            </w:pPr>
          </w:p>
        </w:tc>
        <w:tc>
          <w:tcPr>
            <w:tcW w:w="1300" w:type="dxa"/>
          </w:tcPr>
          <w:p w14:paraId="5D990213" w14:textId="0D0B3AE0" w:rsidR="00B03DE8" w:rsidRPr="0053505E" w:rsidRDefault="0017304F" w:rsidP="00A43933">
            <w:pPr>
              <w:jc w:val="center"/>
              <w:rPr>
                <w:rFonts w:ascii="Arial" w:eastAsiaTheme="majorEastAsia" w:hAnsi="Arial" w:cs="Arial"/>
                <w:color w:val="2F5496" w:themeColor="accent1" w:themeShade="BF"/>
                <w:sz w:val="24"/>
                <w:szCs w:val="24"/>
              </w:rPr>
            </w:pPr>
            <w:r w:rsidRPr="00A43933">
              <w:rPr>
                <w:rFonts w:ascii="Wingdings 2" w:eastAsiaTheme="majorEastAsia" w:hAnsi="Wingdings 2" w:cs="Wingdings 2"/>
                <w:noProof/>
                <w:color w:val="000000" w:themeColor="text1"/>
                <w:sz w:val="36"/>
                <w:szCs w:val="36"/>
              </w:rPr>
              <w:t>P</w:t>
            </w:r>
          </w:p>
        </w:tc>
      </w:tr>
      <w:tr w:rsidR="00B03DE8" w:rsidRPr="0053505E" w14:paraId="0943781C" w14:textId="77777777" w:rsidTr="5A039266">
        <w:tc>
          <w:tcPr>
            <w:tcW w:w="7933" w:type="dxa"/>
          </w:tcPr>
          <w:p w14:paraId="377514B8" w14:textId="6676E172" w:rsidR="00B03DE8" w:rsidRPr="0053505E" w:rsidRDefault="002F3A74" w:rsidP="00D00828">
            <w:pPr>
              <w:rPr>
                <w:rFonts w:ascii="Arial" w:eastAsiaTheme="majorEastAsia" w:hAnsi="Arial" w:cs="Arial"/>
                <w:color w:val="2F5496" w:themeColor="accent1" w:themeShade="BF"/>
                <w:sz w:val="24"/>
                <w:szCs w:val="24"/>
              </w:rPr>
            </w:pPr>
            <w:r w:rsidRPr="000970B0">
              <w:rPr>
                <w:rFonts w:ascii="Arial" w:hAnsi="Arial" w:cs="Arial"/>
              </w:rPr>
              <w:lastRenderedPageBreak/>
              <w:t>Adaptability: Ability to work flexibly and respond to changing service requirements and legislative updates.</w:t>
            </w:r>
          </w:p>
        </w:tc>
        <w:tc>
          <w:tcPr>
            <w:tcW w:w="1252" w:type="dxa"/>
          </w:tcPr>
          <w:p w14:paraId="21A8B2DC" w14:textId="6FDC5990" w:rsidR="00B03DE8" w:rsidRPr="0053505E" w:rsidRDefault="00782FB4" w:rsidP="00A43933">
            <w:pPr>
              <w:jc w:val="center"/>
              <w:rPr>
                <w:rFonts w:ascii="Arial" w:eastAsiaTheme="majorEastAsia" w:hAnsi="Arial" w:cs="Arial"/>
                <w:color w:val="2F5496" w:themeColor="accent1" w:themeShade="BF"/>
                <w:sz w:val="24"/>
                <w:szCs w:val="24"/>
              </w:rPr>
            </w:pPr>
            <w:r w:rsidRPr="00A43933">
              <w:rPr>
                <w:rFonts w:ascii="Wingdings 2" w:eastAsiaTheme="majorEastAsia" w:hAnsi="Wingdings 2" w:cs="Wingdings 2"/>
                <w:noProof/>
                <w:color w:val="000000" w:themeColor="text1"/>
                <w:sz w:val="36"/>
                <w:szCs w:val="36"/>
              </w:rPr>
              <w:t>P</w:t>
            </w:r>
          </w:p>
        </w:tc>
        <w:tc>
          <w:tcPr>
            <w:tcW w:w="1300" w:type="dxa"/>
          </w:tcPr>
          <w:p w14:paraId="5FE2577E" w14:textId="77777777" w:rsidR="00B03DE8" w:rsidRPr="0053505E" w:rsidRDefault="00B03DE8" w:rsidP="00A43933">
            <w:pPr>
              <w:jc w:val="center"/>
              <w:rPr>
                <w:rFonts w:ascii="Arial" w:eastAsiaTheme="majorEastAsia" w:hAnsi="Arial" w:cs="Arial"/>
                <w:color w:val="2F5496" w:themeColor="accent1" w:themeShade="BF"/>
                <w:sz w:val="24"/>
                <w:szCs w:val="24"/>
              </w:rPr>
            </w:pPr>
          </w:p>
        </w:tc>
      </w:tr>
      <w:tr w:rsidR="00B03DE8" w:rsidRPr="0053505E" w14:paraId="351F3DD1" w14:textId="77777777" w:rsidTr="5A039266">
        <w:tc>
          <w:tcPr>
            <w:tcW w:w="7933" w:type="dxa"/>
          </w:tcPr>
          <w:p w14:paraId="7C637CE5" w14:textId="05D07959" w:rsidR="00B03DE8" w:rsidRPr="0053505E" w:rsidRDefault="003A63D2" w:rsidP="00D00828">
            <w:pPr>
              <w:rPr>
                <w:rFonts w:ascii="Arial" w:eastAsiaTheme="majorEastAsia" w:hAnsi="Arial" w:cs="Arial"/>
                <w:color w:val="2F5496" w:themeColor="accent1" w:themeShade="BF"/>
                <w:sz w:val="24"/>
                <w:szCs w:val="24"/>
              </w:rPr>
            </w:pPr>
            <w:r w:rsidRPr="000970B0">
              <w:rPr>
                <w:rFonts w:ascii="Arial" w:hAnsi="Arial" w:cs="Arial"/>
              </w:rPr>
              <w:t>Communication and Negotiation: Outstanding skills in communication, negotiation, and decision-making, with a collaborative and solution-focused mindset.</w:t>
            </w:r>
          </w:p>
        </w:tc>
        <w:tc>
          <w:tcPr>
            <w:tcW w:w="1252" w:type="dxa"/>
          </w:tcPr>
          <w:p w14:paraId="0FBB5C46" w14:textId="02DE550E" w:rsidR="00B03DE8" w:rsidRPr="0053505E" w:rsidRDefault="0017304F" w:rsidP="00A43933">
            <w:pPr>
              <w:jc w:val="center"/>
              <w:rPr>
                <w:rFonts w:ascii="Arial" w:eastAsiaTheme="majorEastAsia" w:hAnsi="Arial" w:cs="Arial"/>
                <w:color w:val="2F5496" w:themeColor="accent1" w:themeShade="BF"/>
                <w:sz w:val="24"/>
                <w:szCs w:val="24"/>
              </w:rPr>
            </w:pPr>
            <w:r w:rsidRPr="00A43933">
              <w:rPr>
                <w:rFonts w:ascii="Wingdings 2" w:eastAsiaTheme="majorEastAsia" w:hAnsi="Wingdings 2" w:cs="Wingdings 2"/>
                <w:noProof/>
                <w:color w:val="000000" w:themeColor="text1"/>
                <w:sz w:val="36"/>
                <w:szCs w:val="36"/>
              </w:rPr>
              <w:t>P</w:t>
            </w:r>
          </w:p>
        </w:tc>
        <w:tc>
          <w:tcPr>
            <w:tcW w:w="1300" w:type="dxa"/>
          </w:tcPr>
          <w:p w14:paraId="21CF9F4E" w14:textId="77777777" w:rsidR="00B03DE8" w:rsidRPr="0053505E" w:rsidRDefault="00B03DE8" w:rsidP="00A43933">
            <w:pPr>
              <w:jc w:val="center"/>
              <w:rPr>
                <w:rFonts w:ascii="Arial" w:eastAsiaTheme="majorEastAsia" w:hAnsi="Arial" w:cs="Arial"/>
                <w:color w:val="2F5496" w:themeColor="accent1" w:themeShade="BF"/>
                <w:sz w:val="24"/>
                <w:szCs w:val="24"/>
              </w:rPr>
            </w:pPr>
          </w:p>
        </w:tc>
      </w:tr>
      <w:tr w:rsidR="00B03DE8" w:rsidRPr="0053505E" w14:paraId="3C42F4CB" w14:textId="77777777" w:rsidTr="5A039266">
        <w:tc>
          <w:tcPr>
            <w:tcW w:w="7933" w:type="dxa"/>
          </w:tcPr>
          <w:p w14:paraId="0A934389" w14:textId="46AF1BDA" w:rsidR="00B03DE8" w:rsidRPr="0053505E" w:rsidRDefault="6AE59F26" w:rsidP="53758B11">
            <w:pPr>
              <w:rPr>
                <w:rFonts w:ascii="Arial" w:eastAsiaTheme="majorEastAsia" w:hAnsi="Arial" w:cs="Arial"/>
                <w:color w:val="2F5496" w:themeColor="accent1" w:themeShade="BF"/>
                <w:sz w:val="24"/>
                <w:szCs w:val="24"/>
              </w:rPr>
            </w:pPr>
            <w:r w:rsidRPr="53758B11">
              <w:rPr>
                <w:rFonts w:ascii="Arial" w:eastAsiaTheme="majorEastAsia" w:hAnsi="Arial" w:cs="Arial"/>
              </w:rPr>
              <w:t xml:space="preserve">Minimum of 5 GCSEs (A*-C) grade or equivalent academic achievements. </w:t>
            </w:r>
            <w:r w:rsidRPr="53758B11">
              <w:rPr>
                <w:rFonts w:ascii="Arial" w:eastAsiaTheme="majorEastAsia" w:hAnsi="Arial" w:cs="Arial"/>
                <w:color w:val="2F5496" w:themeColor="accent1" w:themeShade="BF"/>
                <w:sz w:val="24"/>
                <w:szCs w:val="24"/>
              </w:rPr>
              <w:t xml:space="preserve"> </w:t>
            </w:r>
          </w:p>
        </w:tc>
        <w:tc>
          <w:tcPr>
            <w:tcW w:w="1252" w:type="dxa"/>
          </w:tcPr>
          <w:p w14:paraId="4E92929F" w14:textId="01BEA829" w:rsidR="00B03DE8" w:rsidRPr="0053505E" w:rsidRDefault="116C3435" w:rsidP="5A039266">
            <w:pPr>
              <w:jc w:val="center"/>
              <w:rPr>
                <w:rFonts w:ascii="Arial" w:eastAsiaTheme="majorEastAsia" w:hAnsi="Arial" w:cs="Arial"/>
                <w:color w:val="2F5496" w:themeColor="accent1" w:themeShade="BF"/>
                <w:sz w:val="24"/>
                <w:szCs w:val="24"/>
              </w:rPr>
            </w:pPr>
            <w:r w:rsidRPr="5A039266">
              <w:rPr>
                <w:rFonts w:ascii="Wingdings 2" w:eastAsiaTheme="majorEastAsia" w:hAnsi="Wingdings 2" w:cs="Wingdings 2"/>
                <w:noProof/>
                <w:color w:val="000000" w:themeColor="text1"/>
                <w:sz w:val="36"/>
                <w:szCs w:val="36"/>
              </w:rPr>
              <w:t>P</w:t>
            </w:r>
          </w:p>
        </w:tc>
        <w:tc>
          <w:tcPr>
            <w:tcW w:w="1300" w:type="dxa"/>
          </w:tcPr>
          <w:p w14:paraId="680FABE9" w14:textId="77777777" w:rsidR="00B03DE8" w:rsidRPr="0053505E" w:rsidRDefault="00B03DE8" w:rsidP="00A43933">
            <w:pPr>
              <w:jc w:val="center"/>
              <w:rPr>
                <w:rFonts w:ascii="Arial" w:eastAsiaTheme="majorEastAsia" w:hAnsi="Arial" w:cs="Arial"/>
                <w:color w:val="2F5496" w:themeColor="accent1" w:themeShade="BF"/>
                <w:sz w:val="24"/>
                <w:szCs w:val="24"/>
              </w:rPr>
            </w:pPr>
          </w:p>
        </w:tc>
      </w:tr>
      <w:tr w:rsidR="00B03DE8" w:rsidRPr="0053505E" w14:paraId="0519412D" w14:textId="77777777" w:rsidTr="5A039266">
        <w:tc>
          <w:tcPr>
            <w:tcW w:w="7933" w:type="dxa"/>
          </w:tcPr>
          <w:p w14:paraId="6FB5DFD8" w14:textId="77777777" w:rsidR="00B03DE8" w:rsidRPr="0053505E" w:rsidRDefault="00B03DE8" w:rsidP="00D00828">
            <w:pPr>
              <w:rPr>
                <w:rFonts w:ascii="Arial" w:eastAsiaTheme="majorEastAsia" w:hAnsi="Arial" w:cs="Arial"/>
                <w:color w:val="2F5496" w:themeColor="accent1" w:themeShade="BF"/>
                <w:sz w:val="24"/>
                <w:szCs w:val="24"/>
              </w:rPr>
            </w:pPr>
          </w:p>
        </w:tc>
        <w:tc>
          <w:tcPr>
            <w:tcW w:w="1252" w:type="dxa"/>
          </w:tcPr>
          <w:p w14:paraId="2F5941FA" w14:textId="77777777" w:rsidR="00B03DE8" w:rsidRPr="0053505E" w:rsidRDefault="00B03DE8" w:rsidP="00A43933">
            <w:pPr>
              <w:jc w:val="center"/>
              <w:rPr>
                <w:rFonts w:ascii="Arial" w:eastAsiaTheme="majorEastAsia" w:hAnsi="Arial" w:cs="Arial"/>
                <w:color w:val="2F5496" w:themeColor="accent1" w:themeShade="BF"/>
                <w:sz w:val="24"/>
                <w:szCs w:val="24"/>
                <w:highlight w:val="yellow"/>
              </w:rPr>
            </w:pPr>
          </w:p>
        </w:tc>
        <w:tc>
          <w:tcPr>
            <w:tcW w:w="1300" w:type="dxa"/>
          </w:tcPr>
          <w:p w14:paraId="0E44EBDD" w14:textId="77777777" w:rsidR="00B03DE8" w:rsidRPr="0053505E" w:rsidRDefault="00B03DE8" w:rsidP="00A43933">
            <w:pPr>
              <w:jc w:val="center"/>
              <w:rPr>
                <w:rFonts w:ascii="Arial" w:eastAsiaTheme="majorEastAsia" w:hAnsi="Arial" w:cs="Arial"/>
                <w:color w:val="2F5496" w:themeColor="accent1" w:themeShade="BF"/>
                <w:sz w:val="24"/>
                <w:szCs w:val="24"/>
                <w:highlight w:val="yellow"/>
              </w:rPr>
            </w:pPr>
          </w:p>
        </w:tc>
      </w:tr>
    </w:tbl>
    <w:p w14:paraId="34E5FE31" w14:textId="77777777" w:rsidR="00B03DE8" w:rsidRPr="0053505E" w:rsidRDefault="00B03DE8" w:rsidP="00B03DE8">
      <w:pPr>
        <w:spacing w:after="0"/>
        <w:rPr>
          <w:rFonts w:ascii="Arial" w:eastAsiaTheme="majorEastAsia" w:hAnsi="Arial" w:cs="Arial"/>
          <w:color w:val="2F5496" w:themeColor="accent1" w:themeShade="BF"/>
          <w:sz w:val="24"/>
          <w:szCs w:val="24"/>
        </w:rPr>
      </w:pPr>
    </w:p>
    <w:p w14:paraId="76556308" w14:textId="77777777" w:rsidR="00B03DE8" w:rsidRPr="00A02B50" w:rsidRDefault="00B03DE8" w:rsidP="00B03DE8">
      <w:pPr>
        <w:spacing w:after="0"/>
        <w:rPr>
          <w:rFonts w:ascii="Arial" w:eastAsiaTheme="majorEastAsia" w:hAnsi="Arial" w:cs="Arial"/>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B03DE8" w:rsidRPr="0053505E" w14:paraId="59FBD0C8" w14:textId="77777777" w:rsidTr="5A039266">
        <w:tc>
          <w:tcPr>
            <w:tcW w:w="10528" w:type="dxa"/>
            <w:shd w:val="clear" w:color="auto" w:fill="1F4E79" w:themeFill="accent5" w:themeFillShade="80"/>
          </w:tcPr>
          <w:p w14:paraId="44C523D1" w14:textId="77777777" w:rsidR="00B03DE8" w:rsidRPr="00D00828" w:rsidRDefault="00B03DE8" w:rsidP="00D00828">
            <w:pPr>
              <w:rPr>
                <w:rFonts w:ascii="Arial" w:eastAsiaTheme="majorEastAsia" w:hAnsi="Arial" w:cs="Arial"/>
                <w:b/>
                <w:bCs/>
                <w:color w:val="000000" w:themeColor="text1"/>
                <w:sz w:val="24"/>
                <w:szCs w:val="24"/>
              </w:rPr>
            </w:pPr>
            <w:r w:rsidRPr="00D00828">
              <w:rPr>
                <w:rFonts w:ascii="Arial" w:eastAsiaTheme="majorEastAsia" w:hAnsi="Arial" w:cs="Arial"/>
                <w:b/>
                <w:bCs/>
                <w:color w:val="FFFFFF" w:themeColor="background1"/>
                <w:sz w:val="24"/>
                <w:szCs w:val="24"/>
              </w:rPr>
              <w:t>Working Arrangements</w:t>
            </w:r>
          </w:p>
        </w:tc>
      </w:tr>
      <w:tr w:rsidR="00B03DE8" w:rsidRPr="0053505E" w14:paraId="47D65236" w14:textId="77777777" w:rsidTr="5A039266">
        <w:tc>
          <w:tcPr>
            <w:tcW w:w="10528" w:type="dxa"/>
          </w:tcPr>
          <w:p w14:paraId="2C8569EA" w14:textId="77777777" w:rsidR="00B03DE8" w:rsidRPr="00D00828" w:rsidRDefault="00B03DE8" w:rsidP="00D00828">
            <w:pPr>
              <w:pStyle w:val="BulletLevel1KF"/>
              <w:spacing w:after="80"/>
              <w:ind w:left="720"/>
              <w:jc w:val="both"/>
              <w:rPr>
                <w:rFonts w:ascii="Arial" w:hAnsi="Arial" w:cs="Arial"/>
                <w:sz w:val="24"/>
                <w:szCs w:val="24"/>
              </w:rPr>
            </w:pPr>
          </w:p>
          <w:p w14:paraId="06C395D8" w14:textId="3B3BAF65" w:rsidR="30F0025F" w:rsidRDefault="30F0025F" w:rsidP="5A039266">
            <w:pPr>
              <w:pStyle w:val="BulletLevel1KF"/>
              <w:numPr>
                <w:ilvl w:val="0"/>
                <w:numId w:val="1"/>
              </w:numPr>
              <w:spacing w:after="80"/>
              <w:jc w:val="both"/>
            </w:pPr>
            <w:r w:rsidRPr="5A039266">
              <w:rPr>
                <w:rFonts w:ascii="Arial" w:eastAsia="Arial" w:hAnsi="Arial" w:cs="Arial"/>
                <w:color w:val="000000" w:themeColor="text1"/>
                <w:sz w:val="24"/>
                <w:szCs w:val="24"/>
              </w:rPr>
              <w:t>The post is not</w:t>
            </w:r>
            <w:r w:rsidRPr="5A039266">
              <w:rPr>
                <w:rFonts w:ascii="Arial" w:eastAsia="Arial" w:hAnsi="Arial" w:cs="Arial"/>
                <w:i/>
                <w:iCs/>
                <w:color w:val="000000" w:themeColor="text1"/>
                <w:sz w:val="24"/>
                <w:szCs w:val="24"/>
              </w:rPr>
              <w:t xml:space="preserve"> </w:t>
            </w:r>
            <w:r w:rsidRPr="5A039266">
              <w:rPr>
                <w:rFonts w:ascii="Arial" w:eastAsia="Arial" w:hAnsi="Arial" w:cs="Arial"/>
                <w:color w:val="000000" w:themeColor="text1"/>
                <w:sz w:val="24"/>
                <w:szCs w:val="24"/>
              </w:rPr>
              <w:t>politically restricted</w:t>
            </w:r>
          </w:p>
          <w:p w14:paraId="52EB6427" w14:textId="68B08EA9" w:rsidR="00B03DE8" w:rsidRPr="00D00828" w:rsidRDefault="00B03DE8" w:rsidP="00C075DD">
            <w:pPr>
              <w:pStyle w:val="BulletLevel1KF"/>
              <w:numPr>
                <w:ilvl w:val="0"/>
                <w:numId w:val="1"/>
              </w:numPr>
              <w:spacing w:after="80"/>
              <w:jc w:val="both"/>
              <w:rPr>
                <w:rFonts w:ascii="Arial" w:hAnsi="Arial" w:cs="Arial"/>
                <w:sz w:val="24"/>
                <w:szCs w:val="24"/>
              </w:rPr>
            </w:pPr>
            <w:r w:rsidRPr="5A039266">
              <w:rPr>
                <w:rFonts w:ascii="Arial" w:hAnsi="Arial" w:cs="Arial"/>
                <w:sz w:val="24"/>
                <w:szCs w:val="24"/>
              </w:rPr>
              <w:t xml:space="preserve">Contractual base as detailed on contract, but you are able to work on a flexible basis in line with our Agile Working Policy </w:t>
            </w:r>
          </w:p>
          <w:p w14:paraId="2B6E1AEA" w14:textId="77777777" w:rsidR="00B03DE8" w:rsidRPr="00D00828" w:rsidRDefault="00B03DE8" w:rsidP="00C075DD">
            <w:pPr>
              <w:pStyle w:val="BulletLevel1KF"/>
              <w:numPr>
                <w:ilvl w:val="0"/>
                <w:numId w:val="1"/>
              </w:numPr>
              <w:spacing w:after="80" w:line="259" w:lineRule="auto"/>
              <w:jc w:val="both"/>
              <w:rPr>
                <w:rFonts w:ascii="Arial" w:hAnsi="Arial" w:cs="Arial"/>
                <w:sz w:val="24"/>
                <w:szCs w:val="24"/>
              </w:rPr>
            </w:pPr>
            <w:r w:rsidRPr="00D00828">
              <w:rPr>
                <w:rFonts w:ascii="Arial" w:hAnsi="Arial" w:cs="Arial"/>
                <w:sz w:val="24"/>
                <w:szCs w:val="24"/>
              </w:rPr>
              <w:t>Able to travel across the county and work from various office locations within the county.</w:t>
            </w:r>
          </w:p>
          <w:p w14:paraId="3A0B4851" w14:textId="77777777" w:rsidR="00B03DE8" w:rsidRPr="00D00828" w:rsidRDefault="00B03DE8" w:rsidP="00D00828">
            <w:pPr>
              <w:pStyle w:val="BulletLevel1KF"/>
              <w:spacing w:after="80"/>
              <w:ind w:left="720"/>
              <w:jc w:val="both"/>
              <w:rPr>
                <w:rFonts w:ascii="Arial" w:hAnsi="Arial" w:cs="Arial"/>
                <w:sz w:val="24"/>
                <w:szCs w:val="24"/>
              </w:rPr>
            </w:pPr>
          </w:p>
          <w:p w14:paraId="5DE225F0" w14:textId="77777777" w:rsidR="00B03DE8" w:rsidRPr="00D00828" w:rsidRDefault="00B03DE8" w:rsidP="00D00828">
            <w:pPr>
              <w:rPr>
                <w:rFonts w:ascii="Arial" w:eastAsiaTheme="majorEastAsia" w:hAnsi="Arial" w:cs="Arial"/>
                <w:color w:val="000000" w:themeColor="text1"/>
                <w:sz w:val="24"/>
                <w:szCs w:val="24"/>
              </w:rPr>
            </w:pPr>
          </w:p>
        </w:tc>
      </w:tr>
      <w:tr w:rsidR="00B03DE8" w:rsidRPr="0053505E" w14:paraId="5D6FE7C0" w14:textId="77777777" w:rsidTr="5A039266">
        <w:tc>
          <w:tcPr>
            <w:tcW w:w="10528" w:type="dxa"/>
            <w:shd w:val="clear" w:color="auto" w:fill="1F4E79" w:themeFill="accent5" w:themeFillShade="80"/>
          </w:tcPr>
          <w:p w14:paraId="041CBC49" w14:textId="77777777" w:rsidR="00B03DE8" w:rsidRPr="00D00828" w:rsidRDefault="00B03DE8" w:rsidP="00D00828">
            <w:pPr>
              <w:textAlignment w:val="baseline"/>
              <w:rPr>
                <w:rFonts w:ascii="Arial" w:eastAsia="Times New Roman" w:hAnsi="Arial" w:cs="Arial"/>
                <w:sz w:val="18"/>
                <w:szCs w:val="18"/>
                <w:lang w:eastAsia="en-GB"/>
              </w:rPr>
            </w:pPr>
            <w:r w:rsidRPr="00D00828">
              <w:rPr>
                <w:rFonts w:ascii="Arial" w:eastAsiaTheme="majorEastAsia" w:hAnsi="Arial" w:cs="Arial"/>
                <w:b/>
                <w:bCs/>
                <w:color w:val="FFFFFF" w:themeColor="background1"/>
                <w:sz w:val="24"/>
                <w:szCs w:val="24"/>
              </w:rPr>
              <w:t xml:space="preserve">Health and Safety at Work </w:t>
            </w:r>
            <w:r w:rsidRPr="00D00828">
              <w:rPr>
                <w:rFonts w:ascii="Arial" w:eastAsia="Times New Roman" w:hAnsi="Arial" w:cs="Arial"/>
                <w:b/>
                <w:bCs/>
                <w:color w:val="FFFFFF" w:themeColor="background1"/>
                <w:sz w:val="24"/>
                <w:szCs w:val="24"/>
                <w:lang w:eastAsia="en-GB"/>
              </w:rPr>
              <w:t>[Completed by service lead]</w:t>
            </w:r>
            <w:r w:rsidRPr="00D00828">
              <w:rPr>
                <w:rFonts w:ascii="Arial" w:eastAsia="Times New Roman" w:hAnsi="Arial" w:cs="Arial"/>
                <w:color w:val="FFFFFF" w:themeColor="background1"/>
                <w:sz w:val="24"/>
                <w:szCs w:val="24"/>
                <w:lang w:eastAsia="en-GB"/>
              </w:rPr>
              <w:t> </w:t>
            </w:r>
          </w:p>
        </w:tc>
      </w:tr>
      <w:tr w:rsidR="00B03DE8" w:rsidRPr="0053505E" w14:paraId="1BE0CAD0" w14:textId="77777777" w:rsidTr="5A039266">
        <w:tc>
          <w:tcPr>
            <w:tcW w:w="10528" w:type="dxa"/>
          </w:tcPr>
          <w:p w14:paraId="291AA989" w14:textId="77777777" w:rsidR="00B03DE8" w:rsidRPr="00D00828" w:rsidRDefault="00B03DE8" w:rsidP="00D00828">
            <w:pPr>
              <w:textAlignment w:val="baseline"/>
              <w:rPr>
                <w:rFonts w:ascii="Arial" w:hAnsi="Arial" w:cs="Arial"/>
                <w:sz w:val="24"/>
                <w:szCs w:val="24"/>
              </w:rPr>
            </w:pPr>
          </w:p>
          <w:p w14:paraId="7EE6BF1D" w14:textId="77777777" w:rsidR="00B03DE8" w:rsidRPr="00D00828" w:rsidRDefault="00B03DE8" w:rsidP="00D00828">
            <w:pPr>
              <w:textAlignment w:val="baseline"/>
              <w:rPr>
                <w:rFonts w:ascii="Arial" w:hAnsi="Arial" w:cs="Arial"/>
                <w:sz w:val="24"/>
                <w:szCs w:val="24"/>
              </w:rPr>
            </w:pPr>
            <w:r w:rsidRPr="00D00828">
              <w:rPr>
                <w:rFonts w:ascii="Arial" w:hAnsi="Arial" w:cs="Arial"/>
                <w:sz w:val="24"/>
                <w:szCs w:val="24"/>
              </w:rPr>
              <w:t>All employees have responsibilities for health and safety – both for themselves, colleagues and the people we work with.  </w:t>
            </w:r>
          </w:p>
          <w:p w14:paraId="753EAD46" w14:textId="77777777" w:rsidR="00B03DE8" w:rsidRPr="00D00828" w:rsidRDefault="00B03DE8" w:rsidP="00D00828">
            <w:pPr>
              <w:textAlignment w:val="baseline"/>
              <w:rPr>
                <w:rFonts w:ascii="Arial" w:hAnsi="Arial" w:cs="Arial"/>
                <w:sz w:val="24"/>
                <w:szCs w:val="24"/>
              </w:rPr>
            </w:pPr>
            <w:r w:rsidRPr="00D00828">
              <w:rPr>
                <w:rFonts w:ascii="Arial" w:hAnsi="Arial" w:cs="Arial"/>
                <w:sz w:val="24"/>
                <w:szCs w:val="24"/>
              </w:rPr>
              <w:t> </w:t>
            </w:r>
          </w:p>
          <w:p w14:paraId="008A4C72" w14:textId="77777777" w:rsidR="00B03DE8" w:rsidRPr="00D00828" w:rsidRDefault="00B03DE8" w:rsidP="00D00828">
            <w:pPr>
              <w:textAlignment w:val="baseline"/>
              <w:rPr>
                <w:rFonts w:ascii="Arial" w:hAnsi="Arial" w:cs="Arial"/>
                <w:sz w:val="24"/>
                <w:szCs w:val="24"/>
              </w:rPr>
            </w:pPr>
            <w:r w:rsidRPr="00D00828">
              <w:rPr>
                <w:rFonts w:ascii="Arial" w:hAnsi="Arial" w:cs="Arial"/>
                <w:sz w:val="24"/>
                <w:szCs w:val="24"/>
              </w:rPr>
              <w:t>The potential significant hazard(s) and risk(s) for this post are identified below (those ticked). </w:t>
            </w:r>
          </w:p>
          <w:p w14:paraId="54A36830" w14:textId="77777777" w:rsidR="00B03DE8" w:rsidRPr="00D00828" w:rsidRDefault="00B03DE8" w:rsidP="00D00828">
            <w:pPr>
              <w:pStyle w:val="BulletLevel1KF"/>
              <w:spacing w:after="80"/>
              <w:jc w:val="both"/>
              <w:rPr>
                <w:rFonts w:ascii="Arial" w:hAnsi="Arial" w:cs="Arial"/>
                <w:sz w:val="24"/>
                <w:szCs w:val="24"/>
              </w:rPr>
            </w:pPr>
            <w:r w:rsidRPr="00D00828">
              <w:rPr>
                <w:rFonts w:ascii="Arial" w:eastAsia="Times New Roman" w:hAnsi="Arial" w:cs="Arial"/>
                <w:sz w:val="20"/>
                <w:szCs w:val="20"/>
                <w:lang w:eastAsia="en-GB"/>
              </w:rPr>
              <w:t> </w:t>
            </w:r>
          </w:p>
        </w:tc>
      </w:tr>
    </w:tbl>
    <w:p w14:paraId="19D1568C" w14:textId="77777777" w:rsidR="00B03DE8" w:rsidRPr="003764D4" w:rsidRDefault="00B03DE8" w:rsidP="00B03DE8">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t> </w:t>
      </w:r>
    </w:p>
    <w:p w14:paraId="0EF1E931" w14:textId="77777777" w:rsidR="00B03DE8" w:rsidRPr="003764D4" w:rsidRDefault="00B03DE8" w:rsidP="00B03DE8">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B03DE8" w:rsidRPr="003764D4" w14:paraId="62D65871"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18BB658"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7DF3AFE"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69E6E0D6"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94C6548"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B03DE8" w:rsidRPr="003764D4" w14:paraId="4AE5EEC6"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40BC65C"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2C5930F"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left w:val="single" w:sz="6" w:space="0" w:color="BFBFBF"/>
              <w:bottom w:val="single" w:sz="6" w:space="0" w:color="BFBFBF"/>
              <w:right w:val="single" w:sz="6" w:space="0" w:color="BFBFBF"/>
            </w:tcBorders>
            <w:hideMark/>
          </w:tcPr>
          <w:p w14:paraId="50A785E8"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5C8FEDB"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B03DE8" w:rsidRPr="003764D4" w14:paraId="016BE65D"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2060C40"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D10E9C9"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left w:val="single" w:sz="6" w:space="0" w:color="BFBFBF"/>
              <w:bottom w:val="single" w:sz="6" w:space="0" w:color="BFBFBF"/>
              <w:right w:val="single" w:sz="6" w:space="0" w:color="BFBFBF"/>
            </w:tcBorders>
            <w:hideMark/>
          </w:tcPr>
          <w:p w14:paraId="3CE5ABA5"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1F6BADF"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B03DE8" w:rsidRPr="003764D4" w14:paraId="6C0FFC9C"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3714019"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AB4CF68"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1585A356"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2D7CE3E"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B03DE8" w:rsidRPr="003764D4" w14:paraId="6834F749"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C5ACF94"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2DA319E"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left w:val="single" w:sz="6" w:space="0" w:color="BFBFBF"/>
              <w:bottom w:val="single" w:sz="6" w:space="0" w:color="BFBFBF"/>
              <w:right w:val="single" w:sz="6" w:space="0" w:color="BFBFBF"/>
            </w:tcBorders>
            <w:hideMark/>
          </w:tcPr>
          <w:p w14:paraId="07AE2D81"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0145CB2"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B03DE8" w:rsidRPr="003764D4" w14:paraId="1B2CD352"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2FFAC3F"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57FC8F9"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left w:val="single" w:sz="6" w:space="0" w:color="BFBFBF"/>
              <w:bottom w:val="single" w:sz="6" w:space="0" w:color="BFBFBF"/>
              <w:right w:val="single" w:sz="6" w:space="0" w:color="BFBFBF"/>
            </w:tcBorders>
            <w:hideMark/>
          </w:tcPr>
          <w:p w14:paraId="024DDB5E"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FE54FA1"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B03DE8" w:rsidRPr="003764D4" w14:paraId="5423BAFC"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1B3B6B3"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674B691"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left w:val="single" w:sz="6" w:space="0" w:color="BFBFBF"/>
              <w:bottom w:val="single" w:sz="6" w:space="0" w:color="BFBFBF"/>
              <w:right w:val="single" w:sz="6" w:space="0" w:color="BFBFBF"/>
            </w:tcBorders>
            <w:hideMark/>
          </w:tcPr>
          <w:p w14:paraId="468C7B5E"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665A2D0"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B03DE8" w:rsidRPr="003764D4" w14:paraId="15C6D0B9"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9C942F0"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919F8E2"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left w:val="single" w:sz="6" w:space="0" w:color="BFBFBF"/>
              <w:bottom w:val="single" w:sz="6" w:space="0" w:color="BFBFBF"/>
              <w:right w:val="single" w:sz="6" w:space="0" w:color="BFBFBF"/>
            </w:tcBorders>
            <w:hideMark/>
          </w:tcPr>
          <w:p w14:paraId="346DCE25"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38A2553"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B03DE8" w:rsidRPr="003764D4" w14:paraId="18C63C65"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07420E85"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C33B878"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left w:val="single" w:sz="6" w:space="0" w:color="BFBFBF"/>
              <w:bottom w:val="single" w:sz="6" w:space="0" w:color="BFBFBF"/>
              <w:right w:val="single" w:sz="6" w:space="0" w:color="BFBFBF"/>
            </w:tcBorders>
            <w:hideMark/>
          </w:tcPr>
          <w:p w14:paraId="37389741"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10F7348"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B03DE8" w:rsidRPr="003764D4" w14:paraId="137BB75A"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08079AC1"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6C88A19"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left w:val="single" w:sz="6" w:space="0" w:color="BFBFBF"/>
              <w:bottom w:val="single" w:sz="6" w:space="0" w:color="BFBFBF"/>
              <w:right w:val="single" w:sz="6" w:space="0" w:color="BFBFBF"/>
            </w:tcBorders>
            <w:hideMark/>
          </w:tcPr>
          <w:p w14:paraId="7666AC75"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BF2FA5D"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B03DE8" w:rsidRPr="003764D4" w14:paraId="37A15284"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0C35AAF3"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1EBE90C"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left w:val="single" w:sz="6" w:space="0" w:color="BFBFBF"/>
              <w:bottom w:val="single" w:sz="6" w:space="0" w:color="BFBFBF"/>
              <w:right w:val="single" w:sz="6" w:space="0" w:color="BFBFBF"/>
            </w:tcBorders>
            <w:hideMark/>
          </w:tcPr>
          <w:p w14:paraId="525830BF"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C5302DB"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B03DE8" w:rsidRPr="003764D4" w14:paraId="70E7E002"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42E76C51"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3333B83"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left w:val="single" w:sz="6" w:space="0" w:color="BFBFBF"/>
              <w:bottom w:val="single" w:sz="6" w:space="0" w:color="BFBFBF"/>
              <w:right w:val="single" w:sz="6" w:space="0" w:color="BFBFBF"/>
            </w:tcBorders>
            <w:hideMark/>
          </w:tcPr>
          <w:p w14:paraId="1F7EF37F"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4501FFC"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B03DE8" w:rsidRPr="003764D4" w14:paraId="6C666653"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0A89A849"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E09C039"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left w:val="single" w:sz="6" w:space="0" w:color="BFBFBF"/>
              <w:bottom w:val="single" w:sz="6" w:space="0" w:color="BFBFBF"/>
              <w:right w:val="single" w:sz="6" w:space="0" w:color="BFBFBF"/>
            </w:tcBorders>
            <w:hideMark/>
          </w:tcPr>
          <w:p w14:paraId="37204464"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BEC8991"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B03DE8" w:rsidRPr="003764D4" w14:paraId="2A6E743A"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F7078A9"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lastRenderedPageBreak/>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8D1C4A3"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left w:val="single" w:sz="6" w:space="0" w:color="BFBFBF"/>
              <w:bottom w:val="single" w:sz="6" w:space="0" w:color="BFBFBF"/>
              <w:right w:val="single" w:sz="6" w:space="0" w:color="BFBFBF"/>
            </w:tcBorders>
            <w:hideMark/>
          </w:tcPr>
          <w:p w14:paraId="72716180" w14:textId="77777777" w:rsidR="00B03DE8" w:rsidRPr="003764D4" w:rsidRDefault="00B03DE8" w:rsidP="00D00828">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2B665DD"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B03DE8" w:rsidRPr="003764D4" w14:paraId="6ED4D25E" w14:textId="77777777" w:rsidTr="00D00828">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A6D9D9A"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left w:val="single" w:sz="6" w:space="0" w:color="BFBFBF"/>
              <w:bottom w:val="single" w:sz="6" w:space="0" w:color="BFBFBF"/>
              <w:right w:val="single" w:sz="6" w:space="0" w:color="BFBFBF"/>
            </w:tcBorders>
            <w:hideMark/>
          </w:tcPr>
          <w:p w14:paraId="0A440732" w14:textId="77777777" w:rsidR="00B03DE8" w:rsidRPr="003764D4" w:rsidRDefault="00B03DE8" w:rsidP="00D00828">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75974BBE" w14:textId="77777777" w:rsidR="00B03DE8" w:rsidRPr="00D4158B" w:rsidRDefault="00B03DE8" w:rsidP="00B03DE8">
      <w:pPr>
        <w:spacing w:after="0" w:line="240" w:lineRule="auto"/>
        <w:textAlignment w:val="baseline"/>
        <w:rPr>
          <w:rFonts w:ascii="Segoe UI" w:eastAsia="Times New Roman" w:hAnsi="Segoe UI" w:cs="Segoe UI"/>
          <w:sz w:val="18"/>
          <w:szCs w:val="18"/>
          <w:lang w:eastAsia="en-GB"/>
        </w:rPr>
      </w:pPr>
      <w:r w:rsidRPr="00D4158B">
        <w:rPr>
          <w:rFonts w:ascii="Arial" w:eastAsia="Times New Roman" w:hAnsi="Arial" w:cs="Arial"/>
          <w:sz w:val="24"/>
          <w:szCs w:val="24"/>
          <w:lang w:eastAsia="en-GB"/>
        </w:rPr>
        <w:t> </w:t>
      </w:r>
    </w:p>
    <w:p w14:paraId="080EBC3B" w14:textId="4841B1EE" w:rsidR="00B03DE8" w:rsidRDefault="00B03DE8">
      <w:pPr>
        <w:rPr>
          <w:rFonts w:ascii="Arial" w:hAnsi="Arial" w:cs="Arial"/>
          <w:b/>
          <w:bCs/>
        </w:rPr>
      </w:pPr>
      <w:r w:rsidRPr="1CED7C2F">
        <w:rPr>
          <w:rFonts w:ascii="Arial" w:hAnsi="Arial" w:cs="Arial"/>
          <w:b/>
          <w:bCs/>
        </w:rPr>
        <w:br w:type="page"/>
      </w:r>
    </w:p>
    <w:sectPr w:rsidR="00B03DE8" w:rsidSect="000655A9">
      <w:headerReference w:type="default" r:id="rId11"/>
      <w:footerReference w:type="default" r:id="rId12"/>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69CF" w14:textId="77777777" w:rsidR="00D222F2" w:rsidRDefault="00D222F2" w:rsidP="00DA522A">
      <w:pPr>
        <w:spacing w:after="0" w:line="240" w:lineRule="auto"/>
      </w:pPr>
      <w:r>
        <w:separator/>
      </w:r>
    </w:p>
  </w:endnote>
  <w:endnote w:type="continuationSeparator" w:id="0">
    <w:p w14:paraId="2F14351A" w14:textId="77777777" w:rsidR="00D222F2" w:rsidRDefault="00D222F2" w:rsidP="00DA522A">
      <w:pPr>
        <w:spacing w:after="0" w:line="240" w:lineRule="auto"/>
      </w:pPr>
      <w:r>
        <w:continuationSeparator/>
      </w:r>
    </w:p>
  </w:endnote>
  <w:endnote w:type="continuationNotice" w:id="1">
    <w:p w14:paraId="554FD2B0" w14:textId="77777777" w:rsidR="00D222F2" w:rsidRDefault="00D22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FC17" w14:textId="77777777" w:rsidR="00D222F2" w:rsidRDefault="00D222F2" w:rsidP="00DA522A">
      <w:pPr>
        <w:spacing w:after="0" w:line="240" w:lineRule="auto"/>
      </w:pPr>
      <w:r>
        <w:separator/>
      </w:r>
    </w:p>
  </w:footnote>
  <w:footnote w:type="continuationSeparator" w:id="0">
    <w:p w14:paraId="29F21EF8" w14:textId="77777777" w:rsidR="00D222F2" w:rsidRDefault="00D222F2" w:rsidP="00DA522A">
      <w:pPr>
        <w:spacing w:after="0" w:line="240" w:lineRule="auto"/>
      </w:pPr>
      <w:r>
        <w:continuationSeparator/>
      </w:r>
    </w:p>
  </w:footnote>
  <w:footnote w:type="continuationNotice" w:id="1">
    <w:p w14:paraId="7A4C84A6" w14:textId="77777777" w:rsidR="00D222F2" w:rsidRDefault="00D222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64384"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dec="http://schemas.microsoft.com/office/drawing/2017/decorative"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6A2F"/>
    <w:multiLevelType w:val="hybridMultilevel"/>
    <w:tmpl w:val="D0FE3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D1112F"/>
    <w:multiLevelType w:val="multilevel"/>
    <w:tmpl w:val="C424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C1375"/>
    <w:multiLevelType w:val="hybridMultilevel"/>
    <w:tmpl w:val="39EC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207B"/>
    <w:multiLevelType w:val="multilevel"/>
    <w:tmpl w:val="A4E4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C80717"/>
    <w:multiLevelType w:val="multilevel"/>
    <w:tmpl w:val="57EE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116C8D"/>
    <w:multiLevelType w:val="hybridMultilevel"/>
    <w:tmpl w:val="6048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64446"/>
    <w:multiLevelType w:val="hybridMultilevel"/>
    <w:tmpl w:val="ECD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E4B45"/>
    <w:multiLevelType w:val="multilevel"/>
    <w:tmpl w:val="91E2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0965D0"/>
    <w:multiLevelType w:val="hybridMultilevel"/>
    <w:tmpl w:val="6A2EEB44"/>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608CC"/>
    <w:multiLevelType w:val="multilevel"/>
    <w:tmpl w:val="76AA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FF3822"/>
    <w:multiLevelType w:val="hybridMultilevel"/>
    <w:tmpl w:val="3CAC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65655">
    <w:abstractNumId w:val="8"/>
  </w:num>
  <w:num w:numId="2" w16cid:durableId="1926111078">
    <w:abstractNumId w:val="6"/>
  </w:num>
  <w:num w:numId="3" w16cid:durableId="911161158">
    <w:abstractNumId w:val="4"/>
  </w:num>
  <w:num w:numId="4" w16cid:durableId="1880823749">
    <w:abstractNumId w:val="3"/>
  </w:num>
  <w:num w:numId="5" w16cid:durableId="1244224648">
    <w:abstractNumId w:val="9"/>
  </w:num>
  <w:num w:numId="6" w16cid:durableId="355354811">
    <w:abstractNumId w:val="1"/>
  </w:num>
  <w:num w:numId="7" w16cid:durableId="1319310145">
    <w:abstractNumId w:val="7"/>
  </w:num>
  <w:num w:numId="8" w16cid:durableId="260064678">
    <w:abstractNumId w:val="5"/>
  </w:num>
  <w:num w:numId="9" w16cid:durableId="450781274">
    <w:abstractNumId w:val="2"/>
  </w:num>
  <w:num w:numId="10" w16cid:durableId="531457951">
    <w:abstractNumId w:val="0"/>
  </w:num>
  <w:num w:numId="11" w16cid:durableId="172028127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171C"/>
    <w:rsid w:val="0000219C"/>
    <w:rsid w:val="00003710"/>
    <w:rsid w:val="00003969"/>
    <w:rsid w:val="00004E6D"/>
    <w:rsid w:val="000053EB"/>
    <w:rsid w:val="00006D5F"/>
    <w:rsid w:val="00011398"/>
    <w:rsid w:val="00011709"/>
    <w:rsid w:val="00012BC3"/>
    <w:rsid w:val="000134E0"/>
    <w:rsid w:val="000145E9"/>
    <w:rsid w:val="00015146"/>
    <w:rsid w:val="0001579B"/>
    <w:rsid w:val="00021A42"/>
    <w:rsid w:val="00021BA1"/>
    <w:rsid w:val="00022D4D"/>
    <w:rsid w:val="000231AA"/>
    <w:rsid w:val="00025979"/>
    <w:rsid w:val="00027230"/>
    <w:rsid w:val="00032F65"/>
    <w:rsid w:val="00036F7D"/>
    <w:rsid w:val="0004072A"/>
    <w:rsid w:val="00043441"/>
    <w:rsid w:val="000434B5"/>
    <w:rsid w:val="00045C8D"/>
    <w:rsid w:val="00046887"/>
    <w:rsid w:val="000514A2"/>
    <w:rsid w:val="0005253A"/>
    <w:rsid w:val="000527DB"/>
    <w:rsid w:val="00054FC0"/>
    <w:rsid w:val="00055748"/>
    <w:rsid w:val="00055C2E"/>
    <w:rsid w:val="00063059"/>
    <w:rsid w:val="000655A9"/>
    <w:rsid w:val="00065EC2"/>
    <w:rsid w:val="00066A07"/>
    <w:rsid w:val="00067672"/>
    <w:rsid w:val="000677A8"/>
    <w:rsid w:val="0007020E"/>
    <w:rsid w:val="000703F2"/>
    <w:rsid w:val="00071886"/>
    <w:rsid w:val="0007231F"/>
    <w:rsid w:val="00074F9E"/>
    <w:rsid w:val="000752D3"/>
    <w:rsid w:val="00075BFB"/>
    <w:rsid w:val="0007661C"/>
    <w:rsid w:val="000779B6"/>
    <w:rsid w:val="00080FAA"/>
    <w:rsid w:val="00086BC0"/>
    <w:rsid w:val="00087D46"/>
    <w:rsid w:val="00090921"/>
    <w:rsid w:val="00094DAE"/>
    <w:rsid w:val="00096FF2"/>
    <w:rsid w:val="000970B0"/>
    <w:rsid w:val="000A06BC"/>
    <w:rsid w:val="000A0AF9"/>
    <w:rsid w:val="000A0C36"/>
    <w:rsid w:val="000A1C41"/>
    <w:rsid w:val="000A2A45"/>
    <w:rsid w:val="000A2DDB"/>
    <w:rsid w:val="000A4C1D"/>
    <w:rsid w:val="000A4E00"/>
    <w:rsid w:val="000A6B43"/>
    <w:rsid w:val="000B026A"/>
    <w:rsid w:val="000B0597"/>
    <w:rsid w:val="000B0F6A"/>
    <w:rsid w:val="000B112F"/>
    <w:rsid w:val="000B4276"/>
    <w:rsid w:val="000B4995"/>
    <w:rsid w:val="000C046C"/>
    <w:rsid w:val="000C0EE4"/>
    <w:rsid w:val="000C1364"/>
    <w:rsid w:val="000C1DAC"/>
    <w:rsid w:val="000D01E9"/>
    <w:rsid w:val="000D03E2"/>
    <w:rsid w:val="000D5EAC"/>
    <w:rsid w:val="000D6189"/>
    <w:rsid w:val="000E23CF"/>
    <w:rsid w:val="000E3003"/>
    <w:rsid w:val="000E37EF"/>
    <w:rsid w:val="000E4AFE"/>
    <w:rsid w:val="000E6116"/>
    <w:rsid w:val="000E7549"/>
    <w:rsid w:val="000E776D"/>
    <w:rsid w:val="000F06F3"/>
    <w:rsid w:val="000F18A9"/>
    <w:rsid w:val="000F1CF2"/>
    <w:rsid w:val="000F1F86"/>
    <w:rsid w:val="000F6A00"/>
    <w:rsid w:val="000F6F8B"/>
    <w:rsid w:val="000F7FB7"/>
    <w:rsid w:val="0010236C"/>
    <w:rsid w:val="00103656"/>
    <w:rsid w:val="00104E45"/>
    <w:rsid w:val="00107110"/>
    <w:rsid w:val="00113BF2"/>
    <w:rsid w:val="00115F87"/>
    <w:rsid w:val="001167BE"/>
    <w:rsid w:val="001212A1"/>
    <w:rsid w:val="0012359C"/>
    <w:rsid w:val="00125169"/>
    <w:rsid w:val="001303CD"/>
    <w:rsid w:val="00131777"/>
    <w:rsid w:val="001318D8"/>
    <w:rsid w:val="00132952"/>
    <w:rsid w:val="00134C6C"/>
    <w:rsid w:val="001359D7"/>
    <w:rsid w:val="00136AB7"/>
    <w:rsid w:val="00137E73"/>
    <w:rsid w:val="001402F4"/>
    <w:rsid w:val="001438D7"/>
    <w:rsid w:val="00147122"/>
    <w:rsid w:val="001471EE"/>
    <w:rsid w:val="00147D64"/>
    <w:rsid w:val="00152373"/>
    <w:rsid w:val="001566F6"/>
    <w:rsid w:val="00157ADA"/>
    <w:rsid w:val="00161252"/>
    <w:rsid w:val="0016236C"/>
    <w:rsid w:val="00163023"/>
    <w:rsid w:val="001635ED"/>
    <w:rsid w:val="001664F6"/>
    <w:rsid w:val="00170369"/>
    <w:rsid w:val="00172FD1"/>
    <w:rsid w:val="0017304F"/>
    <w:rsid w:val="00175ECF"/>
    <w:rsid w:val="00176F86"/>
    <w:rsid w:val="0017788A"/>
    <w:rsid w:val="00182674"/>
    <w:rsid w:val="00183ED2"/>
    <w:rsid w:val="00183F7F"/>
    <w:rsid w:val="0018485F"/>
    <w:rsid w:val="001861B6"/>
    <w:rsid w:val="001862AD"/>
    <w:rsid w:val="001906D8"/>
    <w:rsid w:val="00190D60"/>
    <w:rsid w:val="00191DB5"/>
    <w:rsid w:val="00194AB4"/>
    <w:rsid w:val="00194C1A"/>
    <w:rsid w:val="00195A68"/>
    <w:rsid w:val="001A106A"/>
    <w:rsid w:val="001A2147"/>
    <w:rsid w:val="001A5293"/>
    <w:rsid w:val="001A5F0C"/>
    <w:rsid w:val="001A6510"/>
    <w:rsid w:val="001B0201"/>
    <w:rsid w:val="001B0480"/>
    <w:rsid w:val="001B1B12"/>
    <w:rsid w:val="001B25DD"/>
    <w:rsid w:val="001B2E9B"/>
    <w:rsid w:val="001B7219"/>
    <w:rsid w:val="001B7CAB"/>
    <w:rsid w:val="001C1FCF"/>
    <w:rsid w:val="001C77CC"/>
    <w:rsid w:val="001C79C8"/>
    <w:rsid w:val="001D101D"/>
    <w:rsid w:val="001D3E97"/>
    <w:rsid w:val="001E12E5"/>
    <w:rsid w:val="001E2DB8"/>
    <w:rsid w:val="001E2DBF"/>
    <w:rsid w:val="001E31F6"/>
    <w:rsid w:val="001E547C"/>
    <w:rsid w:val="001E6266"/>
    <w:rsid w:val="001F0814"/>
    <w:rsid w:val="001F1E98"/>
    <w:rsid w:val="001F2FBD"/>
    <w:rsid w:val="001F3294"/>
    <w:rsid w:val="001F48B1"/>
    <w:rsid w:val="001F55D2"/>
    <w:rsid w:val="001F585A"/>
    <w:rsid w:val="001F6B16"/>
    <w:rsid w:val="001F6E55"/>
    <w:rsid w:val="00201DEB"/>
    <w:rsid w:val="00204BA2"/>
    <w:rsid w:val="0020675A"/>
    <w:rsid w:val="00207299"/>
    <w:rsid w:val="002105FA"/>
    <w:rsid w:val="0021156D"/>
    <w:rsid w:val="0021277E"/>
    <w:rsid w:val="002127CB"/>
    <w:rsid w:val="00215050"/>
    <w:rsid w:val="002161E2"/>
    <w:rsid w:val="00222638"/>
    <w:rsid w:val="00227FD0"/>
    <w:rsid w:val="00230B24"/>
    <w:rsid w:val="0023155C"/>
    <w:rsid w:val="002322E2"/>
    <w:rsid w:val="00232E22"/>
    <w:rsid w:val="00234EFE"/>
    <w:rsid w:val="00235EEF"/>
    <w:rsid w:val="0023692B"/>
    <w:rsid w:val="002372ED"/>
    <w:rsid w:val="00237749"/>
    <w:rsid w:val="002410A9"/>
    <w:rsid w:val="0024151B"/>
    <w:rsid w:val="00241B3E"/>
    <w:rsid w:val="00241B52"/>
    <w:rsid w:val="00243FD9"/>
    <w:rsid w:val="002463D8"/>
    <w:rsid w:val="002464CC"/>
    <w:rsid w:val="00246794"/>
    <w:rsid w:val="002544CB"/>
    <w:rsid w:val="00254E8B"/>
    <w:rsid w:val="00255B4D"/>
    <w:rsid w:val="002607FA"/>
    <w:rsid w:val="00262198"/>
    <w:rsid w:val="00262A18"/>
    <w:rsid w:val="00270A93"/>
    <w:rsid w:val="00270E4D"/>
    <w:rsid w:val="0027233E"/>
    <w:rsid w:val="00272637"/>
    <w:rsid w:val="002728E6"/>
    <w:rsid w:val="00272A50"/>
    <w:rsid w:val="00273A92"/>
    <w:rsid w:val="0027616A"/>
    <w:rsid w:val="002765F3"/>
    <w:rsid w:val="00277294"/>
    <w:rsid w:val="0028083F"/>
    <w:rsid w:val="002830A0"/>
    <w:rsid w:val="002856EF"/>
    <w:rsid w:val="0028609D"/>
    <w:rsid w:val="00290B28"/>
    <w:rsid w:val="00291345"/>
    <w:rsid w:val="00292366"/>
    <w:rsid w:val="0029307F"/>
    <w:rsid w:val="00296DA7"/>
    <w:rsid w:val="002973CA"/>
    <w:rsid w:val="00297A4B"/>
    <w:rsid w:val="00297CCA"/>
    <w:rsid w:val="002A0D28"/>
    <w:rsid w:val="002A1F6A"/>
    <w:rsid w:val="002A25BC"/>
    <w:rsid w:val="002A45C6"/>
    <w:rsid w:val="002A4AB1"/>
    <w:rsid w:val="002A5E18"/>
    <w:rsid w:val="002A6FAC"/>
    <w:rsid w:val="002A72BA"/>
    <w:rsid w:val="002B359C"/>
    <w:rsid w:val="002B400B"/>
    <w:rsid w:val="002B4331"/>
    <w:rsid w:val="002B45CC"/>
    <w:rsid w:val="002B4E7C"/>
    <w:rsid w:val="002B5941"/>
    <w:rsid w:val="002B76D0"/>
    <w:rsid w:val="002B7965"/>
    <w:rsid w:val="002C1971"/>
    <w:rsid w:val="002C4006"/>
    <w:rsid w:val="002C63C0"/>
    <w:rsid w:val="002C6D59"/>
    <w:rsid w:val="002D3334"/>
    <w:rsid w:val="002D58BE"/>
    <w:rsid w:val="002D74F2"/>
    <w:rsid w:val="002E1B0F"/>
    <w:rsid w:val="002E475F"/>
    <w:rsid w:val="002E4A19"/>
    <w:rsid w:val="002E54AD"/>
    <w:rsid w:val="002E6733"/>
    <w:rsid w:val="002F03F8"/>
    <w:rsid w:val="002F071F"/>
    <w:rsid w:val="002F0F44"/>
    <w:rsid w:val="002F139D"/>
    <w:rsid w:val="002F3A74"/>
    <w:rsid w:val="002F4C8B"/>
    <w:rsid w:val="002F4ECF"/>
    <w:rsid w:val="002F5705"/>
    <w:rsid w:val="002F6011"/>
    <w:rsid w:val="002F7EE1"/>
    <w:rsid w:val="003028A2"/>
    <w:rsid w:val="003046E1"/>
    <w:rsid w:val="00304731"/>
    <w:rsid w:val="00306C43"/>
    <w:rsid w:val="00307A66"/>
    <w:rsid w:val="0031127D"/>
    <w:rsid w:val="00313925"/>
    <w:rsid w:val="00314980"/>
    <w:rsid w:val="00315765"/>
    <w:rsid w:val="00316AD4"/>
    <w:rsid w:val="00317DFB"/>
    <w:rsid w:val="00322214"/>
    <w:rsid w:val="00323CF4"/>
    <w:rsid w:val="00324ACF"/>
    <w:rsid w:val="00324BB1"/>
    <w:rsid w:val="00332B06"/>
    <w:rsid w:val="003336B7"/>
    <w:rsid w:val="00333F30"/>
    <w:rsid w:val="00334EA6"/>
    <w:rsid w:val="003366CB"/>
    <w:rsid w:val="00340C9F"/>
    <w:rsid w:val="00341B98"/>
    <w:rsid w:val="00347FAC"/>
    <w:rsid w:val="00351617"/>
    <w:rsid w:val="00351B11"/>
    <w:rsid w:val="003527F4"/>
    <w:rsid w:val="00352FCA"/>
    <w:rsid w:val="00353DA8"/>
    <w:rsid w:val="0035464C"/>
    <w:rsid w:val="003551E6"/>
    <w:rsid w:val="00355517"/>
    <w:rsid w:val="003555DE"/>
    <w:rsid w:val="00357003"/>
    <w:rsid w:val="00360371"/>
    <w:rsid w:val="00363115"/>
    <w:rsid w:val="00363F06"/>
    <w:rsid w:val="00365334"/>
    <w:rsid w:val="00366738"/>
    <w:rsid w:val="00366982"/>
    <w:rsid w:val="00367F46"/>
    <w:rsid w:val="003728CF"/>
    <w:rsid w:val="003764D4"/>
    <w:rsid w:val="00380407"/>
    <w:rsid w:val="0038127B"/>
    <w:rsid w:val="00381D30"/>
    <w:rsid w:val="00381F4D"/>
    <w:rsid w:val="00384D09"/>
    <w:rsid w:val="003852AE"/>
    <w:rsid w:val="00393DD3"/>
    <w:rsid w:val="00394423"/>
    <w:rsid w:val="0039469B"/>
    <w:rsid w:val="003A3106"/>
    <w:rsid w:val="003A63D2"/>
    <w:rsid w:val="003B0945"/>
    <w:rsid w:val="003B30A3"/>
    <w:rsid w:val="003B3956"/>
    <w:rsid w:val="003B3B35"/>
    <w:rsid w:val="003B4096"/>
    <w:rsid w:val="003B44C3"/>
    <w:rsid w:val="003B6187"/>
    <w:rsid w:val="003B6405"/>
    <w:rsid w:val="003B6421"/>
    <w:rsid w:val="003C2CCB"/>
    <w:rsid w:val="003C40B6"/>
    <w:rsid w:val="003C450B"/>
    <w:rsid w:val="003C6F75"/>
    <w:rsid w:val="003D1798"/>
    <w:rsid w:val="003D6B70"/>
    <w:rsid w:val="003E32F1"/>
    <w:rsid w:val="003E43EA"/>
    <w:rsid w:val="003E4D5E"/>
    <w:rsid w:val="003E645E"/>
    <w:rsid w:val="003E79FE"/>
    <w:rsid w:val="003E7B1B"/>
    <w:rsid w:val="003E7F2F"/>
    <w:rsid w:val="003F005A"/>
    <w:rsid w:val="003F22CA"/>
    <w:rsid w:val="003F2D35"/>
    <w:rsid w:val="003F32F2"/>
    <w:rsid w:val="003F59E3"/>
    <w:rsid w:val="00402B0B"/>
    <w:rsid w:val="00402D1D"/>
    <w:rsid w:val="00404E23"/>
    <w:rsid w:val="0040657E"/>
    <w:rsid w:val="00407C30"/>
    <w:rsid w:val="00410E1F"/>
    <w:rsid w:val="004124EF"/>
    <w:rsid w:val="00415FEB"/>
    <w:rsid w:val="00417244"/>
    <w:rsid w:val="00422B15"/>
    <w:rsid w:val="00426FAA"/>
    <w:rsid w:val="004312D6"/>
    <w:rsid w:val="00437250"/>
    <w:rsid w:val="00446377"/>
    <w:rsid w:val="00451339"/>
    <w:rsid w:val="00451603"/>
    <w:rsid w:val="00451D2D"/>
    <w:rsid w:val="0045229E"/>
    <w:rsid w:val="00452DCB"/>
    <w:rsid w:val="00456B80"/>
    <w:rsid w:val="00457203"/>
    <w:rsid w:val="004615D9"/>
    <w:rsid w:val="00461A68"/>
    <w:rsid w:val="0046584B"/>
    <w:rsid w:val="0046664B"/>
    <w:rsid w:val="0046773D"/>
    <w:rsid w:val="0047005F"/>
    <w:rsid w:val="00470A02"/>
    <w:rsid w:val="00475DE2"/>
    <w:rsid w:val="00483EE7"/>
    <w:rsid w:val="0048751F"/>
    <w:rsid w:val="00491D1B"/>
    <w:rsid w:val="00494838"/>
    <w:rsid w:val="00494F66"/>
    <w:rsid w:val="00495055"/>
    <w:rsid w:val="00495325"/>
    <w:rsid w:val="00495784"/>
    <w:rsid w:val="004A0095"/>
    <w:rsid w:val="004A1C49"/>
    <w:rsid w:val="004A581B"/>
    <w:rsid w:val="004B0779"/>
    <w:rsid w:val="004B1338"/>
    <w:rsid w:val="004B1666"/>
    <w:rsid w:val="004B1C06"/>
    <w:rsid w:val="004B461A"/>
    <w:rsid w:val="004B4D7F"/>
    <w:rsid w:val="004B5AEC"/>
    <w:rsid w:val="004B5DCE"/>
    <w:rsid w:val="004C6039"/>
    <w:rsid w:val="004C7DC8"/>
    <w:rsid w:val="004D0E6C"/>
    <w:rsid w:val="004D1406"/>
    <w:rsid w:val="004D2823"/>
    <w:rsid w:val="004D2FD7"/>
    <w:rsid w:val="004D3ABF"/>
    <w:rsid w:val="004D4DF1"/>
    <w:rsid w:val="004D68A6"/>
    <w:rsid w:val="004E0490"/>
    <w:rsid w:val="004E0C46"/>
    <w:rsid w:val="004E4613"/>
    <w:rsid w:val="004E4715"/>
    <w:rsid w:val="004E5B34"/>
    <w:rsid w:val="004E7B07"/>
    <w:rsid w:val="004F3F03"/>
    <w:rsid w:val="00501837"/>
    <w:rsid w:val="00502BA5"/>
    <w:rsid w:val="00502D55"/>
    <w:rsid w:val="00503289"/>
    <w:rsid w:val="00505F8A"/>
    <w:rsid w:val="00506325"/>
    <w:rsid w:val="005071EC"/>
    <w:rsid w:val="005075CC"/>
    <w:rsid w:val="00510AC6"/>
    <w:rsid w:val="00512274"/>
    <w:rsid w:val="005157C0"/>
    <w:rsid w:val="005162BF"/>
    <w:rsid w:val="005207A4"/>
    <w:rsid w:val="00521D48"/>
    <w:rsid w:val="00522EE6"/>
    <w:rsid w:val="005241C3"/>
    <w:rsid w:val="00530F50"/>
    <w:rsid w:val="0053505E"/>
    <w:rsid w:val="0053625C"/>
    <w:rsid w:val="00536D44"/>
    <w:rsid w:val="00543AC6"/>
    <w:rsid w:val="00545056"/>
    <w:rsid w:val="00546049"/>
    <w:rsid w:val="00547556"/>
    <w:rsid w:val="00551EFD"/>
    <w:rsid w:val="00555930"/>
    <w:rsid w:val="005570E9"/>
    <w:rsid w:val="005572DE"/>
    <w:rsid w:val="00557D01"/>
    <w:rsid w:val="00563631"/>
    <w:rsid w:val="0056437C"/>
    <w:rsid w:val="00564899"/>
    <w:rsid w:val="00564A62"/>
    <w:rsid w:val="00566155"/>
    <w:rsid w:val="0056760B"/>
    <w:rsid w:val="005677A6"/>
    <w:rsid w:val="005710FD"/>
    <w:rsid w:val="00571234"/>
    <w:rsid w:val="005769D0"/>
    <w:rsid w:val="005773E5"/>
    <w:rsid w:val="005803A8"/>
    <w:rsid w:val="00584EBD"/>
    <w:rsid w:val="00585233"/>
    <w:rsid w:val="00585DCB"/>
    <w:rsid w:val="0058758E"/>
    <w:rsid w:val="00590114"/>
    <w:rsid w:val="005911F8"/>
    <w:rsid w:val="00594745"/>
    <w:rsid w:val="00594B83"/>
    <w:rsid w:val="00595873"/>
    <w:rsid w:val="005A0A30"/>
    <w:rsid w:val="005A344B"/>
    <w:rsid w:val="005A5794"/>
    <w:rsid w:val="005A5BB7"/>
    <w:rsid w:val="005A7CA9"/>
    <w:rsid w:val="005B2CA7"/>
    <w:rsid w:val="005B3493"/>
    <w:rsid w:val="005B35CA"/>
    <w:rsid w:val="005B63D6"/>
    <w:rsid w:val="005C1EAA"/>
    <w:rsid w:val="005C37B0"/>
    <w:rsid w:val="005C4497"/>
    <w:rsid w:val="005C4C4B"/>
    <w:rsid w:val="005C6123"/>
    <w:rsid w:val="005C6581"/>
    <w:rsid w:val="005C6D60"/>
    <w:rsid w:val="005C6EA0"/>
    <w:rsid w:val="005C78B7"/>
    <w:rsid w:val="005D14CE"/>
    <w:rsid w:val="005D3088"/>
    <w:rsid w:val="005D483E"/>
    <w:rsid w:val="005D6266"/>
    <w:rsid w:val="005D6660"/>
    <w:rsid w:val="005D798F"/>
    <w:rsid w:val="005E0549"/>
    <w:rsid w:val="005E24E8"/>
    <w:rsid w:val="005E5360"/>
    <w:rsid w:val="005E58D1"/>
    <w:rsid w:val="005E5CBD"/>
    <w:rsid w:val="005E78E5"/>
    <w:rsid w:val="005F0B15"/>
    <w:rsid w:val="005F1299"/>
    <w:rsid w:val="005F2F7D"/>
    <w:rsid w:val="005F370C"/>
    <w:rsid w:val="005F50E8"/>
    <w:rsid w:val="005F655C"/>
    <w:rsid w:val="005F7395"/>
    <w:rsid w:val="0060030F"/>
    <w:rsid w:val="006011CD"/>
    <w:rsid w:val="006019FC"/>
    <w:rsid w:val="00603765"/>
    <w:rsid w:val="00610D51"/>
    <w:rsid w:val="006156F1"/>
    <w:rsid w:val="0061621F"/>
    <w:rsid w:val="00620A15"/>
    <w:rsid w:val="006225D4"/>
    <w:rsid w:val="0062396D"/>
    <w:rsid w:val="006242FB"/>
    <w:rsid w:val="0062434D"/>
    <w:rsid w:val="00627A03"/>
    <w:rsid w:val="00630A8B"/>
    <w:rsid w:val="00632207"/>
    <w:rsid w:val="0063232F"/>
    <w:rsid w:val="00634DA3"/>
    <w:rsid w:val="006351E9"/>
    <w:rsid w:val="00640152"/>
    <w:rsid w:val="0064036E"/>
    <w:rsid w:val="0064287F"/>
    <w:rsid w:val="00642C0F"/>
    <w:rsid w:val="00642CF2"/>
    <w:rsid w:val="00645721"/>
    <w:rsid w:val="00646FAE"/>
    <w:rsid w:val="006503CF"/>
    <w:rsid w:val="00651C40"/>
    <w:rsid w:val="00653622"/>
    <w:rsid w:val="0065519C"/>
    <w:rsid w:val="00656931"/>
    <w:rsid w:val="0066046C"/>
    <w:rsid w:val="00661C0D"/>
    <w:rsid w:val="00667D91"/>
    <w:rsid w:val="00670A07"/>
    <w:rsid w:val="006738E8"/>
    <w:rsid w:val="0067392B"/>
    <w:rsid w:val="00680297"/>
    <w:rsid w:val="00680325"/>
    <w:rsid w:val="00682C23"/>
    <w:rsid w:val="0068343D"/>
    <w:rsid w:val="006843F2"/>
    <w:rsid w:val="00686561"/>
    <w:rsid w:val="00691DB3"/>
    <w:rsid w:val="00692752"/>
    <w:rsid w:val="00692B2A"/>
    <w:rsid w:val="00697391"/>
    <w:rsid w:val="00697CF3"/>
    <w:rsid w:val="00697EB9"/>
    <w:rsid w:val="006A02BF"/>
    <w:rsid w:val="006A05D3"/>
    <w:rsid w:val="006A1B21"/>
    <w:rsid w:val="006A2131"/>
    <w:rsid w:val="006A3BBD"/>
    <w:rsid w:val="006A7B0A"/>
    <w:rsid w:val="006B2047"/>
    <w:rsid w:val="006B73A6"/>
    <w:rsid w:val="006B7EE2"/>
    <w:rsid w:val="006C3DB4"/>
    <w:rsid w:val="006C7D25"/>
    <w:rsid w:val="006D0343"/>
    <w:rsid w:val="006D0D5B"/>
    <w:rsid w:val="006D12EE"/>
    <w:rsid w:val="006D2088"/>
    <w:rsid w:val="006D23B6"/>
    <w:rsid w:val="006D23E9"/>
    <w:rsid w:val="006E3D77"/>
    <w:rsid w:val="006E43A2"/>
    <w:rsid w:val="006E56CF"/>
    <w:rsid w:val="006E58B1"/>
    <w:rsid w:val="006E62C2"/>
    <w:rsid w:val="006E726E"/>
    <w:rsid w:val="006F0B6E"/>
    <w:rsid w:val="006F58B9"/>
    <w:rsid w:val="00700C91"/>
    <w:rsid w:val="00702F64"/>
    <w:rsid w:val="007037C4"/>
    <w:rsid w:val="007040C0"/>
    <w:rsid w:val="00704288"/>
    <w:rsid w:val="0070461C"/>
    <w:rsid w:val="00705282"/>
    <w:rsid w:val="00705D97"/>
    <w:rsid w:val="007071C0"/>
    <w:rsid w:val="00707C14"/>
    <w:rsid w:val="00710BED"/>
    <w:rsid w:val="00711E9D"/>
    <w:rsid w:val="00713378"/>
    <w:rsid w:val="0072144F"/>
    <w:rsid w:val="00721ABF"/>
    <w:rsid w:val="007221A5"/>
    <w:rsid w:val="007224DC"/>
    <w:rsid w:val="0072785A"/>
    <w:rsid w:val="00731A29"/>
    <w:rsid w:val="0073259D"/>
    <w:rsid w:val="007404ED"/>
    <w:rsid w:val="00741B6B"/>
    <w:rsid w:val="00742C90"/>
    <w:rsid w:val="00742CD9"/>
    <w:rsid w:val="00743E03"/>
    <w:rsid w:val="00744241"/>
    <w:rsid w:val="00744386"/>
    <w:rsid w:val="007443D0"/>
    <w:rsid w:val="00750D3D"/>
    <w:rsid w:val="007518AC"/>
    <w:rsid w:val="00753228"/>
    <w:rsid w:val="00757AD4"/>
    <w:rsid w:val="00757BD6"/>
    <w:rsid w:val="0076108F"/>
    <w:rsid w:val="00761764"/>
    <w:rsid w:val="0076216C"/>
    <w:rsid w:val="00762F2D"/>
    <w:rsid w:val="00763172"/>
    <w:rsid w:val="00763360"/>
    <w:rsid w:val="00765A85"/>
    <w:rsid w:val="00767CF9"/>
    <w:rsid w:val="00772966"/>
    <w:rsid w:val="00777B52"/>
    <w:rsid w:val="00780478"/>
    <w:rsid w:val="00782FB4"/>
    <w:rsid w:val="007832C6"/>
    <w:rsid w:val="00783351"/>
    <w:rsid w:val="00783ED8"/>
    <w:rsid w:val="0078512A"/>
    <w:rsid w:val="00787944"/>
    <w:rsid w:val="00791D52"/>
    <w:rsid w:val="00792925"/>
    <w:rsid w:val="0079604F"/>
    <w:rsid w:val="0079734C"/>
    <w:rsid w:val="007A0D48"/>
    <w:rsid w:val="007A1A44"/>
    <w:rsid w:val="007A1D33"/>
    <w:rsid w:val="007A4137"/>
    <w:rsid w:val="007A799E"/>
    <w:rsid w:val="007B0FC0"/>
    <w:rsid w:val="007B11CD"/>
    <w:rsid w:val="007B20F3"/>
    <w:rsid w:val="007B4015"/>
    <w:rsid w:val="007B6424"/>
    <w:rsid w:val="007B656F"/>
    <w:rsid w:val="007B67C6"/>
    <w:rsid w:val="007B6EC4"/>
    <w:rsid w:val="007B79FB"/>
    <w:rsid w:val="007C764F"/>
    <w:rsid w:val="007D036A"/>
    <w:rsid w:val="007D1993"/>
    <w:rsid w:val="007D356E"/>
    <w:rsid w:val="007D3732"/>
    <w:rsid w:val="007D3D09"/>
    <w:rsid w:val="007D3FB6"/>
    <w:rsid w:val="007D4A51"/>
    <w:rsid w:val="007D54DF"/>
    <w:rsid w:val="007D6524"/>
    <w:rsid w:val="007D6E18"/>
    <w:rsid w:val="007D6FAB"/>
    <w:rsid w:val="007E0C56"/>
    <w:rsid w:val="007E10FF"/>
    <w:rsid w:val="007E1755"/>
    <w:rsid w:val="007E3A2E"/>
    <w:rsid w:val="007E5D73"/>
    <w:rsid w:val="007E64A3"/>
    <w:rsid w:val="007E693B"/>
    <w:rsid w:val="007F2C70"/>
    <w:rsid w:val="007F31C9"/>
    <w:rsid w:val="007F3D05"/>
    <w:rsid w:val="007F4BBC"/>
    <w:rsid w:val="007F54BD"/>
    <w:rsid w:val="007F59D9"/>
    <w:rsid w:val="00800378"/>
    <w:rsid w:val="00801F0A"/>
    <w:rsid w:val="00801F74"/>
    <w:rsid w:val="00802660"/>
    <w:rsid w:val="00803ADC"/>
    <w:rsid w:val="008064BB"/>
    <w:rsid w:val="00806986"/>
    <w:rsid w:val="00814449"/>
    <w:rsid w:val="00816870"/>
    <w:rsid w:val="00822C02"/>
    <w:rsid w:val="00822D8E"/>
    <w:rsid w:val="00824B38"/>
    <w:rsid w:val="00826794"/>
    <w:rsid w:val="008267FF"/>
    <w:rsid w:val="00831328"/>
    <w:rsid w:val="008320A4"/>
    <w:rsid w:val="00832354"/>
    <w:rsid w:val="00832BF9"/>
    <w:rsid w:val="008359C8"/>
    <w:rsid w:val="00836AC4"/>
    <w:rsid w:val="00837321"/>
    <w:rsid w:val="00842538"/>
    <w:rsid w:val="008450C8"/>
    <w:rsid w:val="00847007"/>
    <w:rsid w:val="00847690"/>
    <w:rsid w:val="008479AF"/>
    <w:rsid w:val="0085024A"/>
    <w:rsid w:val="0085110F"/>
    <w:rsid w:val="00851183"/>
    <w:rsid w:val="00857B66"/>
    <w:rsid w:val="0086023B"/>
    <w:rsid w:val="00860D16"/>
    <w:rsid w:val="00861415"/>
    <w:rsid w:val="00862ED0"/>
    <w:rsid w:val="00862F48"/>
    <w:rsid w:val="00864030"/>
    <w:rsid w:val="00867412"/>
    <w:rsid w:val="008737AA"/>
    <w:rsid w:val="00874290"/>
    <w:rsid w:val="0087506E"/>
    <w:rsid w:val="008811E2"/>
    <w:rsid w:val="008812BD"/>
    <w:rsid w:val="008823F8"/>
    <w:rsid w:val="00882910"/>
    <w:rsid w:val="0088543A"/>
    <w:rsid w:val="008864BD"/>
    <w:rsid w:val="0089048D"/>
    <w:rsid w:val="00890A40"/>
    <w:rsid w:val="00891472"/>
    <w:rsid w:val="0089294F"/>
    <w:rsid w:val="008959CD"/>
    <w:rsid w:val="00895E3B"/>
    <w:rsid w:val="00896085"/>
    <w:rsid w:val="008974FC"/>
    <w:rsid w:val="00897561"/>
    <w:rsid w:val="00897623"/>
    <w:rsid w:val="008A0129"/>
    <w:rsid w:val="008A0303"/>
    <w:rsid w:val="008A103E"/>
    <w:rsid w:val="008A2176"/>
    <w:rsid w:val="008A2454"/>
    <w:rsid w:val="008A389F"/>
    <w:rsid w:val="008A4FD6"/>
    <w:rsid w:val="008A5481"/>
    <w:rsid w:val="008A5F0B"/>
    <w:rsid w:val="008A6403"/>
    <w:rsid w:val="008A7C4E"/>
    <w:rsid w:val="008B0AEF"/>
    <w:rsid w:val="008B53FB"/>
    <w:rsid w:val="008C48EF"/>
    <w:rsid w:val="008C4FDB"/>
    <w:rsid w:val="008D00B5"/>
    <w:rsid w:val="008D19F1"/>
    <w:rsid w:val="008D2B84"/>
    <w:rsid w:val="008D61C2"/>
    <w:rsid w:val="008D7E13"/>
    <w:rsid w:val="008E0C20"/>
    <w:rsid w:val="008E5282"/>
    <w:rsid w:val="008F162E"/>
    <w:rsid w:val="008F22EA"/>
    <w:rsid w:val="008F656B"/>
    <w:rsid w:val="008F7A26"/>
    <w:rsid w:val="00903EC5"/>
    <w:rsid w:val="009042C7"/>
    <w:rsid w:val="00906C74"/>
    <w:rsid w:val="0091186A"/>
    <w:rsid w:val="009123C1"/>
    <w:rsid w:val="009124CF"/>
    <w:rsid w:val="00915083"/>
    <w:rsid w:val="009150E4"/>
    <w:rsid w:val="009151A8"/>
    <w:rsid w:val="0092465D"/>
    <w:rsid w:val="00925360"/>
    <w:rsid w:val="009257AB"/>
    <w:rsid w:val="00926181"/>
    <w:rsid w:val="00933790"/>
    <w:rsid w:val="00934CCC"/>
    <w:rsid w:val="00935018"/>
    <w:rsid w:val="009364EA"/>
    <w:rsid w:val="00936565"/>
    <w:rsid w:val="00936A80"/>
    <w:rsid w:val="0094092D"/>
    <w:rsid w:val="00940F67"/>
    <w:rsid w:val="009424A9"/>
    <w:rsid w:val="00942904"/>
    <w:rsid w:val="0095391C"/>
    <w:rsid w:val="00953ACD"/>
    <w:rsid w:val="00954497"/>
    <w:rsid w:val="0095596C"/>
    <w:rsid w:val="00960C47"/>
    <w:rsid w:val="009627BD"/>
    <w:rsid w:val="00967022"/>
    <w:rsid w:val="0097298E"/>
    <w:rsid w:val="00972C7B"/>
    <w:rsid w:val="0097559B"/>
    <w:rsid w:val="00976031"/>
    <w:rsid w:val="00976053"/>
    <w:rsid w:val="00977A07"/>
    <w:rsid w:val="00983DB3"/>
    <w:rsid w:val="009846ED"/>
    <w:rsid w:val="00985BB2"/>
    <w:rsid w:val="009861A8"/>
    <w:rsid w:val="0098717F"/>
    <w:rsid w:val="0099041F"/>
    <w:rsid w:val="00990D55"/>
    <w:rsid w:val="009926E1"/>
    <w:rsid w:val="00992808"/>
    <w:rsid w:val="00993AC3"/>
    <w:rsid w:val="00994023"/>
    <w:rsid w:val="009962D7"/>
    <w:rsid w:val="009A2423"/>
    <w:rsid w:val="009A25CF"/>
    <w:rsid w:val="009A2989"/>
    <w:rsid w:val="009A2ACD"/>
    <w:rsid w:val="009A5001"/>
    <w:rsid w:val="009A566A"/>
    <w:rsid w:val="009A56F5"/>
    <w:rsid w:val="009A5D43"/>
    <w:rsid w:val="009A770C"/>
    <w:rsid w:val="009B1329"/>
    <w:rsid w:val="009B3C88"/>
    <w:rsid w:val="009C1469"/>
    <w:rsid w:val="009C280A"/>
    <w:rsid w:val="009C371F"/>
    <w:rsid w:val="009C6679"/>
    <w:rsid w:val="009D1226"/>
    <w:rsid w:val="009D2173"/>
    <w:rsid w:val="009D2CD7"/>
    <w:rsid w:val="009D5A36"/>
    <w:rsid w:val="009D5CBE"/>
    <w:rsid w:val="009E115B"/>
    <w:rsid w:val="009E4A46"/>
    <w:rsid w:val="009E4CA6"/>
    <w:rsid w:val="009E5A90"/>
    <w:rsid w:val="009E6349"/>
    <w:rsid w:val="009E6E73"/>
    <w:rsid w:val="009E70C4"/>
    <w:rsid w:val="009F12F5"/>
    <w:rsid w:val="009F2569"/>
    <w:rsid w:val="009F3F4D"/>
    <w:rsid w:val="009F42E0"/>
    <w:rsid w:val="009F4530"/>
    <w:rsid w:val="009F598E"/>
    <w:rsid w:val="009F6C56"/>
    <w:rsid w:val="009F7991"/>
    <w:rsid w:val="009F7E9E"/>
    <w:rsid w:val="00A006C2"/>
    <w:rsid w:val="00A02B50"/>
    <w:rsid w:val="00A04FD0"/>
    <w:rsid w:val="00A119E5"/>
    <w:rsid w:val="00A12700"/>
    <w:rsid w:val="00A13677"/>
    <w:rsid w:val="00A16098"/>
    <w:rsid w:val="00A204EA"/>
    <w:rsid w:val="00A20DD3"/>
    <w:rsid w:val="00A227FF"/>
    <w:rsid w:val="00A22846"/>
    <w:rsid w:val="00A23635"/>
    <w:rsid w:val="00A24757"/>
    <w:rsid w:val="00A2612C"/>
    <w:rsid w:val="00A2693F"/>
    <w:rsid w:val="00A273F7"/>
    <w:rsid w:val="00A3225F"/>
    <w:rsid w:val="00A33992"/>
    <w:rsid w:val="00A33A77"/>
    <w:rsid w:val="00A37E4C"/>
    <w:rsid w:val="00A37F15"/>
    <w:rsid w:val="00A43933"/>
    <w:rsid w:val="00A46AC6"/>
    <w:rsid w:val="00A46D00"/>
    <w:rsid w:val="00A46ECE"/>
    <w:rsid w:val="00A47267"/>
    <w:rsid w:val="00A503F2"/>
    <w:rsid w:val="00A524FA"/>
    <w:rsid w:val="00A534D5"/>
    <w:rsid w:val="00A53A96"/>
    <w:rsid w:val="00A55BC2"/>
    <w:rsid w:val="00A57048"/>
    <w:rsid w:val="00A57073"/>
    <w:rsid w:val="00A57256"/>
    <w:rsid w:val="00A579F5"/>
    <w:rsid w:val="00A60593"/>
    <w:rsid w:val="00A61055"/>
    <w:rsid w:val="00A6209F"/>
    <w:rsid w:val="00A62680"/>
    <w:rsid w:val="00A63599"/>
    <w:rsid w:val="00A63748"/>
    <w:rsid w:val="00A648C4"/>
    <w:rsid w:val="00A6531B"/>
    <w:rsid w:val="00A656DE"/>
    <w:rsid w:val="00A6679D"/>
    <w:rsid w:val="00A70BBD"/>
    <w:rsid w:val="00A7149C"/>
    <w:rsid w:val="00A73079"/>
    <w:rsid w:val="00A7316E"/>
    <w:rsid w:val="00A73A8C"/>
    <w:rsid w:val="00A7440C"/>
    <w:rsid w:val="00A74A55"/>
    <w:rsid w:val="00A74D82"/>
    <w:rsid w:val="00A758FC"/>
    <w:rsid w:val="00A77FE8"/>
    <w:rsid w:val="00A80B73"/>
    <w:rsid w:val="00A832C8"/>
    <w:rsid w:val="00A832CE"/>
    <w:rsid w:val="00A8399D"/>
    <w:rsid w:val="00A866BE"/>
    <w:rsid w:val="00A87F98"/>
    <w:rsid w:val="00A9083C"/>
    <w:rsid w:val="00A92792"/>
    <w:rsid w:val="00A941B4"/>
    <w:rsid w:val="00A974FB"/>
    <w:rsid w:val="00AA0B99"/>
    <w:rsid w:val="00AA23F5"/>
    <w:rsid w:val="00AA5611"/>
    <w:rsid w:val="00AA5A59"/>
    <w:rsid w:val="00AA61CB"/>
    <w:rsid w:val="00AA66B4"/>
    <w:rsid w:val="00AA700A"/>
    <w:rsid w:val="00AA756D"/>
    <w:rsid w:val="00AB2C38"/>
    <w:rsid w:val="00AB3975"/>
    <w:rsid w:val="00AB3FCB"/>
    <w:rsid w:val="00AB45EE"/>
    <w:rsid w:val="00AB573F"/>
    <w:rsid w:val="00AB6C10"/>
    <w:rsid w:val="00AC1591"/>
    <w:rsid w:val="00AC78EE"/>
    <w:rsid w:val="00AD6614"/>
    <w:rsid w:val="00AD66AD"/>
    <w:rsid w:val="00AD6FEE"/>
    <w:rsid w:val="00AF0318"/>
    <w:rsid w:val="00AF04FB"/>
    <w:rsid w:val="00AF0B72"/>
    <w:rsid w:val="00AF210C"/>
    <w:rsid w:val="00AF26B9"/>
    <w:rsid w:val="00AF4ACA"/>
    <w:rsid w:val="00AF5E45"/>
    <w:rsid w:val="00AF739D"/>
    <w:rsid w:val="00B016CB"/>
    <w:rsid w:val="00B02635"/>
    <w:rsid w:val="00B03DE8"/>
    <w:rsid w:val="00B047C6"/>
    <w:rsid w:val="00B04B33"/>
    <w:rsid w:val="00B07BA9"/>
    <w:rsid w:val="00B116D1"/>
    <w:rsid w:val="00B1208A"/>
    <w:rsid w:val="00B14FFE"/>
    <w:rsid w:val="00B16DFC"/>
    <w:rsid w:val="00B20954"/>
    <w:rsid w:val="00B22AA6"/>
    <w:rsid w:val="00B26879"/>
    <w:rsid w:val="00B31122"/>
    <w:rsid w:val="00B31186"/>
    <w:rsid w:val="00B32C86"/>
    <w:rsid w:val="00B32F2D"/>
    <w:rsid w:val="00B344C7"/>
    <w:rsid w:val="00B4003F"/>
    <w:rsid w:val="00B4084E"/>
    <w:rsid w:val="00B44712"/>
    <w:rsid w:val="00B44C1A"/>
    <w:rsid w:val="00B44EC7"/>
    <w:rsid w:val="00B45065"/>
    <w:rsid w:val="00B50F98"/>
    <w:rsid w:val="00B52CE1"/>
    <w:rsid w:val="00B546CB"/>
    <w:rsid w:val="00B550B3"/>
    <w:rsid w:val="00B55AC2"/>
    <w:rsid w:val="00B6075A"/>
    <w:rsid w:val="00B60938"/>
    <w:rsid w:val="00B61036"/>
    <w:rsid w:val="00B61664"/>
    <w:rsid w:val="00B62BEC"/>
    <w:rsid w:val="00B64674"/>
    <w:rsid w:val="00B64685"/>
    <w:rsid w:val="00B64BA3"/>
    <w:rsid w:val="00B65228"/>
    <w:rsid w:val="00B67B38"/>
    <w:rsid w:val="00B708AA"/>
    <w:rsid w:val="00B71E5F"/>
    <w:rsid w:val="00B72B47"/>
    <w:rsid w:val="00B743A4"/>
    <w:rsid w:val="00B747D8"/>
    <w:rsid w:val="00B75D78"/>
    <w:rsid w:val="00B82260"/>
    <w:rsid w:val="00B82459"/>
    <w:rsid w:val="00B832AF"/>
    <w:rsid w:val="00B87417"/>
    <w:rsid w:val="00B879A2"/>
    <w:rsid w:val="00B87CF5"/>
    <w:rsid w:val="00B90B37"/>
    <w:rsid w:val="00B92CC7"/>
    <w:rsid w:val="00B97964"/>
    <w:rsid w:val="00BA0401"/>
    <w:rsid w:val="00BA38D9"/>
    <w:rsid w:val="00BA4C1D"/>
    <w:rsid w:val="00BA6A09"/>
    <w:rsid w:val="00BB1070"/>
    <w:rsid w:val="00BB32D0"/>
    <w:rsid w:val="00BB4131"/>
    <w:rsid w:val="00BB4410"/>
    <w:rsid w:val="00BB62F9"/>
    <w:rsid w:val="00BB700D"/>
    <w:rsid w:val="00BB765C"/>
    <w:rsid w:val="00BB7754"/>
    <w:rsid w:val="00BC140C"/>
    <w:rsid w:val="00BC18CD"/>
    <w:rsid w:val="00BC2942"/>
    <w:rsid w:val="00BC3383"/>
    <w:rsid w:val="00BC4852"/>
    <w:rsid w:val="00BC6B69"/>
    <w:rsid w:val="00BC7088"/>
    <w:rsid w:val="00BD3B72"/>
    <w:rsid w:val="00BD646B"/>
    <w:rsid w:val="00BD699A"/>
    <w:rsid w:val="00BD6BEC"/>
    <w:rsid w:val="00BD7FF7"/>
    <w:rsid w:val="00BE021C"/>
    <w:rsid w:val="00BE0967"/>
    <w:rsid w:val="00BE27B0"/>
    <w:rsid w:val="00BE34A1"/>
    <w:rsid w:val="00BE4504"/>
    <w:rsid w:val="00BE5740"/>
    <w:rsid w:val="00BF4AD6"/>
    <w:rsid w:val="00BF6F30"/>
    <w:rsid w:val="00C00983"/>
    <w:rsid w:val="00C019DE"/>
    <w:rsid w:val="00C034AE"/>
    <w:rsid w:val="00C03D75"/>
    <w:rsid w:val="00C05DF7"/>
    <w:rsid w:val="00C0621A"/>
    <w:rsid w:val="00C075DD"/>
    <w:rsid w:val="00C1192D"/>
    <w:rsid w:val="00C1253B"/>
    <w:rsid w:val="00C13B5D"/>
    <w:rsid w:val="00C13ED0"/>
    <w:rsid w:val="00C14317"/>
    <w:rsid w:val="00C16C89"/>
    <w:rsid w:val="00C17525"/>
    <w:rsid w:val="00C17A30"/>
    <w:rsid w:val="00C17C97"/>
    <w:rsid w:val="00C25E9A"/>
    <w:rsid w:val="00C26AF1"/>
    <w:rsid w:val="00C31CB3"/>
    <w:rsid w:val="00C31D24"/>
    <w:rsid w:val="00C33835"/>
    <w:rsid w:val="00C33ED5"/>
    <w:rsid w:val="00C357FB"/>
    <w:rsid w:val="00C360A4"/>
    <w:rsid w:val="00C36995"/>
    <w:rsid w:val="00C4470D"/>
    <w:rsid w:val="00C47E02"/>
    <w:rsid w:val="00C501C3"/>
    <w:rsid w:val="00C510C5"/>
    <w:rsid w:val="00C52755"/>
    <w:rsid w:val="00C52AF2"/>
    <w:rsid w:val="00C537DE"/>
    <w:rsid w:val="00C57DB8"/>
    <w:rsid w:val="00C57DDD"/>
    <w:rsid w:val="00C60C8B"/>
    <w:rsid w:val="00C6102F"/>
    <w:rsid w:val="00C6272C"/>
    <w:rsid w:val="00C639D9"/>
    <w:rsid w:val="00C64B23"/>
    <w:rsid w:val="00C6513C"/>
    <w:rsid w:val="00C65E6B"/>
    <w:rsid w:val="00C678EE"/>
    <w:rsid w:val="00C7147C"/>
    <w:rsid w:val="00C7214A"/>
    <w:rsid w:val="00C72AFB"/>
    <w:rsid w:val="00C74B05"/>
    <w:rsid w:val="00C75AC0"/>
    <w:rsid w:val="00C75DF7"/>
    <w:rsid w:val="00C75FF9"/>
    <w:rsid w:val="00C77522"/>
    <w:rsid w:val="00C80D66"/>
    <w:rsid w:val="00C84D09"/>
    <w:rsid w:val="00C850C7"/>
    <w:rsid w:val="00C864E9"/>
    <w:rsid w:val="00C86952"/>
    <w:rsid w:val="00C92405"/>
    <w:rsid w:val="00C944D1"/>
    <w:rsid w:val="00C94AFD"/>
    <w:rsid w:val="00C96A76"/>
    <w:rsid w:val="00CA0739"/>
    <w:rsid w:val="00CA0A30"/>
    <w:rsid w:val="00CA17FF"/>
    <w:rsid w:val="00CB08D4"/>
    <w:rsid w:val="00CB1CEA"/>
    <w:rsid w:val="00CB50F3"/>
    <w:rsid w:val="00CB7215"/>
    <w:rsid w:val="00CC0596"/>
    <w:rsid w:val="00CC179E"/>
    <w:rsid w:val="00CC55F9"/>
    <w:rsid w:val="00CC64BC"/>
    <w:rsid w:val="00CD1AFB"/>
    <w:rsid w:val="00CD3255"/>
    <w:rsid w:val="00CD363A"/>
    <w:rsid w:val="00CD3E94"/>
    <w:rsid w:val="00CD4B14"/>
    <w:rsid w:val="00CE214E"/>
    <w:rsid w:val="00CE4258"/>
    <w:rsid w:val="00CE61F2"/>
    <w:rsid w:val="00CE6823"/>
    <w:rsid w:val="00CF1247"/>
    <w:rsid w:val="00CF1593"/>
    <w:rsid w:val="00CF2D9D"/>
    <w:rsid w:val="00CF4368"/>
    <w:rsid w:val="00CF463B"/>
    <w:rsid w:val="00CF5043"/>
    <w:rsid w:val="00CF5813"/>
    <w:rsid w:val="00CF62D5"/>
    <w:rsid w:val="00CF790E"/>
    <w:rsid w:val="00CF7D1B"/>
    <w:rsid w:val="00D00501"/>
    <w:rsid w:val="00D00828"/>
    <w:rsid w:val="00D017C2"/>
    <w:rsid w:val="00D039AC"/>
    <w:rsid w:val="00D04001"/>
    <w:rsid w:val="00D042BB"/>
    <w:rsid w:val="00D063E8"/>
    <w:rsid w:val="00D1640E"/>
    <w:rsid w:val="00D212CF"/>
    <w:rsid w:val="00D2202E"/>
    <w:rsid w:val="00D222F2"/>
    <w:rsid w:val="00D23CCC"/>
    <w:rsid w:val="00D246BA"/>
    <w:rsid w:val="00D259C3"/>
    <w:rsid w:val="00D265AB"/>
    <w:rsid w:val="00D2759B"/>
    <w:rsid w:val="00D30272"/>
    <w:rsid w:val="00D341F5"/>
    <w:rsid w:val="00D362A3"/>
    <w:rsid w:val="00D4015A"/>
    <w:rsid w:val="00D40F8A"/>
    <w:rsid w:val="00D4158B"/>
    <w:rsid w:val="00D42D95"/>
    <w:rsid w:val="00D432CA"/>
    <w:rsid w:val="00D43474"/>
    <w:rsid w:val="00D437A8"/>
    <w:rsid w:val="00D45924"/>
    <w:rsid w:val="00D4694A"/>
    <w:rsid w:val="00D47706"/>
    <w:rsid w:val="00D50AED"/>
    <w:rsid w:val="00D5494F"/>
    <w:rsid w:val="00D565F7"/>
    <w:rsid w:val="00D568B3"/>
    <w:rsid w:val="00D57B3A"/>
    <w:rsid w:val="00D613C6"/>
    <w:rsid w:val="00D613EA"/>
    <w:rsid w:val="00D64C1D"/>
    <w:rsid w:val="00D66449"/>
    <w:rsid w:val="00D66C7C"/>
    <w:rsid w:val="00D66F68"/>
    <w:rsid w:val="00D67D50"/>
    <w:rsid w:val="00D70A75"/>
    <w:rsid w:val="00D74DFD"/>
    <w:rsid w:val="00D771EB"/>
    <w:rsid w:val="00D80BF0"/>
    <w:rsid w:val="00D81C53"/>
    <w:rsid w:val="00D823F0"/>
    <w:rsid w:val="00D87BBB"/>
    <w:rsid w:val="00D87C44"/>
    <w:rsid w:val="00D920F4"/>
    <w:rsid w:val="00D92889"/>
    <w:rsid w:val="00D92C53"/>
    <w:rsid w:val="00D96991"/>
    <w:rsid w:val="00DA0359"/>
    <w:rsid w:val="00DA1D7D"/>
    <w:rsid w:val="00DA4C91"/>
    <w:rsid w:val="00DA4F12"/>
    <w:rsid w:val="00DA522A"/>
    <w:rsid w:val="00DA6B3C"/>
    <w:rsid w:val="00DB0063"/>
    <w:rsid w:val="00DB0481"/>
    <w:rsid w:val="00DB0659"/>
    <w:rsid w:val="00DB0D42"/>
    <w:rsid w:val="00DB14A4"/>
    <w:rsid w:val="00DB2ABD"/>
    <w:rsid w:val="00DB4FC3"/>
    <w:rsid w:val="00DB53DC"/>
    <w:rsid w:val="00DB5838"/>
    <w:rsid w:val="00DB64F9"/>
    <w:rsid w:val="00DB7275"/>
    <w:rsid w:val="00DB7F9F"/>
    <w:rsid w:val="00DC006F"/>
    <w:rsid w:val="00DC13C2"/>
    <w:rsid w:val="00DC2DA8"/>
    <w:rsid w:val="00DC4CD9"/>
    <w:rsid w:val="00DC4D9A"/>
    <w:rsid w:val="00DD0226"/>
    <w:rsid w:val="00DD1693"/>
    <w:rsid w:val="00DD21E3"/>
    <w:rsid w:val="00DD55E6"/>
    <w:rsid w:val="00DD7321"/>
    <w:rsid w:val="00DE301F"/>
    <w:rsid w:val="00DE440D"/>
    <w:rsid w:val="00DE7893"/>
    <w:rsid w:val="00DE7B61"/>
    <w:rsid w:val="00E012F6"/>
    <w:rsid w:val="00E0234D"/>
    <w:rsid w:val="00E03ADD"/>
    <w:rsid w:val="00E04614"/>
    <w:rsid w:val="00E049D0"/>
    <w:rsid w:val="00E10A59"/>
    <w:rsid w:val="00E14D7D"/>
    <w:rsid w:val="00E175F8"/>
    <w:rsid w:val="00E220FB"/>
    <w:rsid w:val="00E22F77"/>
    <w:rsid w:val="00E239F4"/>
    <w:rsid w:val="00E2680F"/>
    <w:rsid w:val="00E26B46"/>
    <w:rsid w:val="00E32704"/>
    <w:rsid w:val="00E32F77"/>
    <w:rsid w:val="00E34D48"/>
    <w:rsid w:val="00E3595C"/>
    <w:rsid w:val="00E3770F"/>
    <w:rsid w:val="00E414A4"/>
    <w:rsid w:val="00E41FEC"/>
    <w:rsid w:val="00E4253E"/>
    <w:rsid w:val="00E433CF"/>
    <w:rsid w:val="00E43733"/>
    <w:rsid w:val="00E43E11"/>
    <w:rsid w:val="00E442F2"/>
    <w:rsid w:val="00E4635F"/>
    <w:rsid w:val="00E470E5"/>
    <w:rsid w:val="00E52513"/>
    <w:rsid w:val="00E52556"/>
    <w:rsid w:val="00E56283"/>
    <w:rsid w:val="00E56CAE"/>
    <w:rsid w:val="00E61536"/>
    <w:rsid w:val="00E6196E"/>
    <w:rsid w:val="00E61F03"/>
    <w:rsid w:val="00E62590"/>
    <w:rsid w:val="00E62DCF"/>
    <w:rsid w:val="00E6312A"/>
    <w:rsid w:val="00E64403"/>
    <w:rsid w:val="00E672C8"/>
    <w:rsid w:val="00E67696"/>
    <w:rsid w:val="00E709E4"/>
    <w:rsid w:val="00E71603"/>
    <w:rsid w:val="00E72C16"/>
    <w:rsid w:val="00E72CD1"/>
    <w:rsid w:val="00E76402"/>
    <w:rsid w:val="00E7654F"/>
    <w:rsid w:val="00E80B57"/>
    <w:rsid w:val="00E81C5A"/>
    <w:rsid w:val="00E83472"/>
    <w:rsid w:val="00E83DDC"/>
    <w:rsid w:val="00E86160"/>
    <w:rsid w:val="00E86313"/>
    <w:rsid w:val="00E8666D"/>
    <w:rsid w:val="00E868AC"/>
    <w:rsid w:val="00E87E46"/>
    <w:rsid w:val="00E90FE4"/>
    <w:rsid w:val="00E9245A"/>
    <w:rsid w:val="00E928A7"/>
    <w:rsid w:val="00E92DC3"/>
    <w:rsid w:val="00E9340B"/>
    <w:rsid w:val="00E936D4"/>
    <w:rsid w:val="00E940BB"/>
    <w:rsid w:val="00E959B7"/>
    <w:rsid w:val="00E95AA8"/>
    <w:rsid w:val="00E96338"/>
    <w:rsid w:val="00E96360"/>
    <w:rsid w:val="00E974D2"/>
    <w:rsid w:val="00E976E7"/>
    <w:rsid w:val="00E978B0"/>
    <w:rsid w:val="00EA2173"/>
    <w:rsid w:val="00EA3781"/>
    <w:rsid w:val="00EA4E1A"/>
    <w:rsid w:val="00EA7BA8"/>
    <w:rsid w:val="00EB09E8"/>
    <w:rsid w:val="00EB39AB"/>
    <w:rsid w:val="00EB41A2"/>
    <w:rsid w:val="00EB639F"/>
    <w:rsid w:val="00EB7117"/>
    <w:rsid w:val="00EC0566"/>
    <w:rsid w:val="00EC1274"/>
    <w:rsid w:val="00EC12BB"/>
    <w:rsid w:val="00EC2BCA"/>
    <w:rsid w:val="00EC4A2F"/>
    <w:rsid w:val="00EC6972"/>
    <w:rsid w:val="00ED003E"/>
    <w:rsid w:val="00ED2BEE"/>
    <w:rsid w:val="00ED3412"/>
    <w:rsid w:val="00ED4886"/>
    <w:rsid w:val="00ED56AC"/>
    <w:rsid w:val="00ED6E02"/>
    <w:rsid w:val="00EE073E"/>
    <w:rsid w:val="00EE2E0A"/>
    <w:rsid w:val="00EE4375"/>
    <w:rsid w:val="00EE43AA"/>
    <w:rsid w:val="00EE5F41"/>
    <w:rsid w:val="00EE5FEB"/>
    <w:rsid w:val="00EE620F"/>
    <w:rsid w:val="00EF0B16"/>
    <w:rsid w:val="00EF2395"/>
    <w:rsid w:val="00EF2AFA"/>
    <w:rsid w:val="00F065FE"/>
    <w:rsid w:val="00F066AA"/>
    <w:rsid w:val="00F07062"/>
    <w:rsid w:val="00F10562"/>
    <w:rsid w:val="00F10F86"/>
    <w:rsid w:val="00F1107F"/>
    <w:rsid w:val="00F11542"/>
    <w:rsid w:val="00F13CE8"/>
    <w:rsid w:val="00F168BC"/>
    <w:rsid w:val="00F20008"/>
    <w:rsid w:val="00F21844"/>
    <w:rsid w:val="00F22786"/>
    <w:rsid w:val="00F22B6C"/>
    <w:rsid w:val="00F230AB"/>
    <w:rsid w:val="00F26946"/>
    <w:rsid w:val="00F3015D"/>
    <w:rsid w:val="00F322C8"/>
    <w:rsid w:val="00F332FC"/>
    <w:rsid w:val="00F346AA"/>
    <w:rsid w:val="00F351B8"/>
    <w:rsid w:val="00F35BEF"/>
    <w:rsid w:val="00F379A2"/>
    <w:rsid w:val="00F40EF5"/>
    <w:rsid w:val="00F437E0"/>
    <w:rsid w:val="00F45D6F"/>
    <w:rsid w:val="00F46ECF"/>
    <w:rsid w:val="00F50D2C"/>
    <w:rsid w:val="00F54152"/>
    <w:rsid w:val="00F55128"/>
    <w:rsid w:val="00F55CFB"/>
    <w:rsid w:val="00F55EB3"/>
    <w:rsid w:val="00F5620A"/>
    <w:rsid w:val="00F57FC9"/>
    <w:rsid w:val="00F604DE"/>
    <w:rsid w:val="00F616E3"/>
    <w:rsid w:val="00F62C91"/>
    <w:rsid w:val="00F64B9C"/>
    <w:rsid w:val="00F66D4A"/>
    <w:rsid w:val="00F67F98"/>
    <w:rsid w:val="00F7126C"/>
    <w:rsid w:val="00F737CF"/>
    <w:rsid w:val="00F737F9"/>
    <w:rsid w:val="00F7549F"/>
    <w:rsid w:val="00F75988"/>
    <w:rsid w:val="00F81AD8"/>
    <w:rsid w:val="00F82720"/>
    <w:rsid w:val="00F83388"/>
    <w:rsid w:val="00F840A2"/>
    <w:rsid w:val="00F841E9"/>
    <w:rsid w:val="00F867AD"/>
    <w:rsid w:val="00F90186"/>
    <w:rsid w:val="00F923B3"/>
    <w:rsid w:val="00F94BDA"/>
    <w:rsid w:val="00F95A25"/>
    <w:rsid w:val="00F9617D"/>
    <w:rsid w:val="00F9701B"/>
    <w:rsid w:val="00FA2201"/>
    <w:rsid w:val="00FA2D49"/>
    <w:rsid w:val="00FA31F4"/>
    <w:rsid w:val="00FA3CCD"/>
    <w:rsid w:val="00FA620F"/>
    <w:rsid w:val="00FA64DB"/>
    <w:rsid w:val="00FA6643"/>
    <w:rsid w:val="00FA6EE8"/>
    <w:rsid w:val="00FA77F0"/>
    <w:rsid w:val="00FA79D1"/>
    <w:rsid w:val="00FB0798"/>
    <w:rsid w:val="00FB0BE5"/>
    <w:rsid w:val="00FB10A2"/>
    <w:rsid w:val="00FB1A51"/>
    <w:rsid w:val="00FB3888"/>
    <w:rsid w:val="00FB7654"/>
    <w:rsid w:val="00FC080F"/>
    <w:rsid w:val="00FC0B44"/>
    <w:rsid w:val="00FC1CA2"/>
    <w:rsid w:val="00FC28BD"/>
    <w:rsid w:val="00FC41A2"/>
    <w:rsid w:val="00FC43AC"/>
    <w:rsid w:val="00FC4745"/>
    <w:rsid w:val="00FC758B"/>
    <w:rsid w:val="00FD486B"/>
    <w:rsid w:val="00FD6044"/>
    <w:rsid w:val="00FD7207"/>
    <w:rsid w:val="00FE11A7"/>
    <w:rsid w:val="00FF1C12"/>
    <w:rsid w:val="00FF2C81"/>
    <w:rsid w:val="00FF3240"/>
    <w:rsid w:val="00FF4F88"/>
    <w:rsid w:val="00FF60B7"/>
    <w:rsid w:val="00FF74E7"/>
    <w:rsid w:val="01017712"/>
    <w:rsid w:val="011A540C"/>
    <w:rsid w:val="0139B808"/>
    <w:rsid w:val="0168627D"/>
    <w:rsid w:val="017B347A"/>
    <w:rsid w:val="02FBF682"/>
    <w:rsid w:val="04340342"/>
    <w:rsid w:val="04540937"/>
    <w:rsid w:val="05067DDC"/>
    <w:rsid w:val="05458DDF"/>
    <w:rsid w:val="0558DDB0"/>
    <w:rsid w:val="057C03B0"/>
    <w:rsid w:val="0644ADE9"/>
    <w:rsid w:val="07C7103B"/>
    <w:rsid w:val="07E261B5"/>
    <w:rsid w:val="085FD035"/>
    <w:rsid w:val="08FA3EE2"/>
    <w:rsid w:val="097EA140"/>
    <w:rsid w:val="09AF5858"/>
    <w:rsid w:val="09B79D48"/>
    <w:rsid w:val="0A03B4D5"/>
    <w:rsid w:val="0A5AEE5F"/>
    <w:rsid w:val="0B61ED4D"/>
    <w:rsid w:val="0B71498A"/>
    <w:rsid w:val="0CB71472"/>
    <w:rsid w:val="0D2A4751"/>
    <w:rsid w:val="0E8037DC"/>
    <w:rsid w:val="0EB76659"/>
    <w:rsid w:val="0EEBF25D"/>
    <w:rsid w:val="0F107A98"/>
    <w:rsid w:val="0F1EEB26"/>
    <w:rsid w:val="0F8B5CF5"/>
    <w:rsid w:val="0FA87702"/>
    <w:rsid w:val="0FCE015C"/>
    <w:rsid w:val="0FD950CA"/>
    <w:rsid w:val="10EC0514"/>
    <w:rsid w:val="114C3E05"/>
    <w:rsid w:val="11588FDC"/>
    <w:rsid w:val="116C3435"/>
    <w:rsid w:val="11BB3E02"/>
    <w:rsid w:val="12B508EC"/>
    <w:rsid w:val="130B9C39"/>
    <w:rsid w:val="13C07903"/>
    <w:rsid w:val="13F76A63"/>
    <w:rsid w:val="147C601E"/>
    <w:rsid w:val="148902C5"/>
    <w:rsid w:val="15C46CB4"/>
    <w:rsid w:val="160E9EEB"/>
    <w:rsid w:val="1646C23B"/>
    <w:rsid w:val="17DB3301"/>
    <w:rsid w:val="184895DE"/>
    <w:rsid w:val="188682D8"/>
    <w:rsid w:val="18B69968"/>
    <w:rsid w:val="1A66EDA6"/>
    <w:rsid w:val="1ACC158E"/>
    <w:rsid w:val="1B0AC95A"/>
    <w:rsid w:val="1B443773"/>
    <w:rsid w:val="1B499046"/>
    <w:rsid w:val="1BC40619"/>
    <w:rsid w:val="1C022C56"/>
    <w:rsid w:val="1C945D3C"/>
    <w:rsid w:val="1CED7C2F"/>
    <w:rsid w:val="1D389A8C"/>
    <w:rsid w:val="1E100EAF"/>
    <w:rsid w:val="1E48AA74"/>
    <w:rsid w:val="1E89D563"/>
    <w:rsid w:val="1EC0E765"/>
    <w:rsid w:val="1EFAE2B2"/>
    <w:rsid w:val="1F121564"/>
    <w:rsid w:val="1F5C5222"/>
    <w:rsid w:val="1FB860C0"/>
    <w:rsid w:val="21679C72"/>
    <w:rsid w:val="21FB30C7"/>
    <w:rsid w:val="220B3F06"/>
    <w:rsid w:val="2262507E"/>
    <w:rsid w:val="22A1EC95"/>
    <w:rsid w:val="22D8A70D"/>
    <w:rsid w:val="22E1298E"/>
    <w:rsid w:val="23229B79"/>
    <w:rsid w:val="236398CB"/>
    <w:rsid w:val="24A49DAE"/>
    <w:rsid w:val="24EBC05B"/>
    <w:rsid w:val="24EF61CB"/>
    <w:rsid w:val="2523FA04"/>
    <w:rsid w:val="267E8987"/>
    <w:rsid w:val="27008953"/>
    <w:rsid w:val="2724537E"/>
    <w:rsid w:val="2730D42A"/>
    <w:rsid w:val="274AA1A0"/>
    <w:rsid w:val="27A368F1"/>
    <w:rsid w:val="28351F4A"/>
    <w:rsid w:val="285531CB"/>
    <w:rsid w:val="287AE77F"/>
    <w:rsid w:val="294298F5"/>
    <w:rsid w:val="29DA235A"/>
    <w:rsid w:val="29F102DE"/>
    <w:rsid w:val="2B01BABA"/>
    <w:rsid w:val="2B0355C1"/>
    <w:rsid w:val="2BFA237A"/>
    <w:rsid w:val="2CF435A5"/>
    <w:rsid w:val="2D513FF5"/>
    <w:rsid w:val="2DA69635"/>
    <w:rsid w:val="2F2ED600"/>
    <w:rsid w:val="30148AC2"/>
    <w:rsid w:val="30169BD9"/>
    <w:rsid w:val="3093052B"/>
    <w:rsid w:val="30F0025F"/>
    <w:rsid w:val="3152F5F1"/>
    <w:rsid w:val="3254DE8D"/>
    <w:rsid w:val="327D7587"/>
    <w:rsid w:val="3309D989"/>
    <w:rsid w:val="3444B863"/>
    <w:rsid w:val="3476A00A"/>
    <w:rsid w:val="359A56F3"/>
    <w:rsid w:val="35BEA472"/>
    <w:rsid w:val="36928B90"/>
    <w:rsid w:val="3731115C"/>
    <w:rsid w:val="379B0988"/>
    <w:rsid w:val="37ABF7CC"/>
    <w:rsid w:val="37BFE669"/>
    <w:rsid w:val="37C956FC"/>
    <w:rsid w:val="37D12567"/>
    <w:rsid w:val="37DCBC35"/>
    <w:rsid w:val="3891AD7B"/>
    <w:rsid w:val="38B08204"/>
    <w:rsid w:val="3A378640"/>
    <w:rsid w:val="3ACBB03A"/>
    <w:rsid w:val="3AE570BB"/>
    <w:rsid w:val="3B93EEC9"/>
    <w:rsid w:val="3C3C6937"/>
    <w:rsid w:val="3CB42BCC"/>
    <w:rsid w:val="3E9B84DE"/>
    <w:rsid w:val="3F5E936F"/>
    <w:rsid w:val="412367C2"/>
    <w:rsid w:val="41FF6509"/>
    <w:rsid w:val="428A8B59"/>
    <w:rsid w:val="44365D49"/>
    <w:rsid w:val="450394FF"/>
    <w:rsid w:val="45C656CF"/>
    <w:rsid w:val="461C2EBF"/>
    <w:rsid w:val="463A22FC"/>
    <w:rsid w:val="46E86351"/>
    <w:rsid w:val="47BD632E"/>
    <w:rsid w:val="48A11D45"/>
    <w:rsid w:val="48EF51EE"/>
    <w:rsid w:val="490B3B62"/>
    <w:rsid w:val="4A0ED3B5"/>
    <w:rsid w:val="4C91B3F8"/>
    <w:rsid w:val="4D573CB7"/>
    <w:rsid w:val="4E4D1195"/>
    <w:rsid w:val="4EDD4033"/>
    <w:rsid w:val="4FAD5C7B"/>
    <w:rsid w:val="512179AF"/>
    <w:rsid w:val="5193C238"/>
    <w:rsid w:val="51D4483C"/>
    <w:rsid w:val="51D671FC"/>
    <w:rsid w:val="5228EF89"/>
    <w:rsid w:val="5258C470"/>
    <w:rsid w:val="53516A12"/>
    <w:rsid w:val="53753496"/>
    <w:rsid w:val="53758B11"/>
    <w:rsid w:val="537C4D41"/>
    <w:rsid w:val="54987F4C"/>
    <w:rsid w:val="54A14C46"/>
    <w:rsid w:val="556BF6E6"/>
    <w:rsid w:val="5591936D"/>
    <w:rsid w:val="565256A4"/>
    <w:rsid w:val="566A7202"/>
    <w:rsid w:val="5799045F"/>
    <w:rsid w:val="57E4100C"/>
    <w:rsid w:val="587434A4"/>
    <w:rsid w:val="5895E859"/>
    <w:rsid w:val="59248F0E"/>
    <w:rsid w:val="5967364D"/>
    <w:rsid w:val="5972DFBE"/>
    <w:rsid w:val="59FE2FF7"/>
    <w:rsid w:val="5A039266"/>
    <w:rsid w:val="5A2AFB27"/>
    <w:rsid w:val="5A2C66B7"/>
    <w:rsid w:val="5B610E7C"/>
    <w:rsid w:val="5CD9E53C"/>
    <w:rsid w:val="5D4FEE6D"/>
    <w:rsid w:val="5D99473A"/>
    <w:rsid w:val="5E0101E1"/>
    <w:rsid w:val="5E0C4C79"/>
    <w:rsid w:val="5E5358A2"/>
    <w:rsid w:val="5E85B0EE"/>
    <w:rsid w:val="5F3EA5D9"/>
    <w:rsid w:val="5F61EBBB"/>
    <w:rsid w:val="5FB82303"/>
    <w:rsid w:val="60B6B394"/>
    <w:rsid w:val="6125268D"/>
    <w:rsid w:val="61470117"/>
    <w:rsid w:val="61C4E320"/>
    <w:rsid w:val="61F47802"/>
    <w:rsid w:val="61FCFFD0"/>
    <w:rsid w:val="62085BF2"/>
    <w:rsid w:val="6239F334"/>
    <w:rsid w:val="6360752D"/>
    <w:rsid w:val="6412885C"/>
    <w:rsid w:val="653842E4"/>
    <w:rsid w:val="654322CE"/>
    <w:rsid w:val="65E5ED39"/>
    <w:rsid w:val="65F9DF0D"/>
    <w:rsid w:val="668F3D5E"/>
    <w:rsid w:val="66AD776A"/>
    <w:rsid w:val="67080A97"/>
    <w:rsid w:val="6923EFCF"/>
    <w:rsid w:val="692FC547"/>
    <w:rsid w:val="6A4AD39A"/>
    <w:rsid w:val="6AE59F26"/>
    <w:rsid w:val="6AF882A5"/>
    <w:rsid w:val="6B60A7F6"/>
    <w:rsid w:val="6BB1A60B"/>
    <w:rsid w:val="6BFB41CA"/>
    <w:rsid w:val="6C03169F"/>
    <w:rsid w:val="6C6D90B1"/>
    <w:rsid w:val="6CD6C738"/>
    <w:rsid w:val="6DD09CC5"/>
    <w:rsid w:val="6E85679C"/>
    <w:rsid w:val="6EC949A8"/>
    <w:rsid w:val="6EE1E7F4"/>
    <w:rsid w:val="701E0883"/>
    <w:rsid w:val="706DECC2"/>
    <w:rsid w:val="71480F8B"/>
    <w:rsid w:val="71AE37F0"/>
    <w:rsid w:val="71E72D35"/>
    <w:rsid w:val="71ECAE14"/>
    <w:rsid w:val="7230AF73"/>
    <w:rsid w:val="732F53A6"/>
    <w:rsid w:val="7410C167"/>
    <w:rsid w:val="7436B835"/>
    <w:rsid w:val="748C9062"/>
    <w:rsid w:val="7608186C"/>
    <w:rsid w:val="76A1C3DD"/>
    <w:rsid w:val="77108C91"/>
    <w:rsid w:val="783C1A66"/>
    <w:rsid w:val="785D8A32"/>
    <w:rsid w:val="787BA314"/>
    <w:rsid w:val="78E4EB8E"/>
    <w:rsid w:val="797C83FC"/>
    <w:rsid w:val="79AB5C23"/>
    <w:rsid w:val="79F10615"/>
    <w:rsid w:val="7AC0E370"/>
    <w:rsid w:val="7C0F3067"/>
    <w:rsid w:val="7C922F52"/>
    <w:rsid w:val="7CB07494"/>
    <w:rsid w:val="7D27AFE1"/>
    <w:rsid w:val="7D35DEFD"/>
    <w:rsid w:val="7D41ED87"/>
    <w:rsid w:val="7D8F7097"/>
    <w:rsid w:val="7DDBC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F6ED9C5C-0070-4962-951D-4F714C5F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95"/>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71975654">
      <w:bodyDiv w:val="1"/>
      <w:marLeft w:val="0"/>
      <w:marRight w:val="0"/>
      <w:marTop w:val="0"/>
      <w:marBottom w:val="0"/>
      <w:divBdr>
        <w:top w:val="none" w:sz="0" w:space="0" w:color="auto"/>
        <w:left w:val="none" w:sz="0" w:space="0" w:color="auto"/>
        <w:bottom w:val="none" w:sz="0" w:space="0" w:color="auto"/>
        <w:right w:val="none" w:sz="0" w:space="0" w:color="auto"/>
      </w:divBdr>
      <w:divsChild>
        <w:div w:id="1890922072">
          <w:marLeft w:val="0"/>
          <w:marRight w:val="0"/>
          <w:marTop w:val="0"/>
          <w:marBottom w:val="0"/>
          <w:divBdr>
            <w:top w:val="none" w:sz="0" w:space="0" w:color="auto"/>
            <w:left w:val="none" w:sz="0" w:space="0" w:color="auto"/>
            <w:bottom w:val="none" w:sz="0" w:space="0" w:color="auto"/>
            <w:right w:val="none" w:sz="0" w:space="0" w:color="auto"/>
          </w:divBdr>
          <w:divsChild>
            <w:div w:id="1810509370">
              <w:marLeft w:val="0"/>
              <w:marRight w:val="0"/>
              <w:marTop w:val="0"/>
              <w:marBottom w:val="0"/>
              <w:divBdr>
                <w:top w:val="none" w:sz="0" w:space="0" w:color="auto"/>
                <w:left w:val="none" w:sz="0" w:space="0" w:color="auto"/>
                <w:bottom w:val="none" w:sz="0" w:space="0" w:color="auto"/>
                <w:right w:val="none" w:sz="0" w:space="0" w:color="auto"/>
              </w:divBdr>
            </w:div>
          </w:divsChild>
        </w:div>
        <w:div w:id="2089571600">
          <w:marLeft w:val="0"/>
          <w:marRight w:val="0"/>
          <w:marTop w:val="0"/>
          <w:marBottom w:val="0"/>
          <w:divBdr>
            <w:top w:val="none" w:sz="0" w:space="0" w:color="auto"/>
            <w:left w:val="none" w:sz="0" w:space="0" w:color="auto"/>
            <w:bottom w:val="none" w:sz="0" w:space="0" w:color="auto"/>
            <w:right w:val="none" w:sz="0" w:space="0" w:color="auto"/>
          </w:divBdr>
          <w:divsChild>
            <w:div w:id="56559719">
              <w:marLeft w:val="0"/>
              <w:marRight w:val="0"/>
              <w:marTop w:val="0"/>
              <w:marBottom w:val="0"/>
              <w:divBdr>
                <w:top w:val="none" w:sz="0" w:space="0" w:color="auto"/>
                <w:left w:val="none" w:sz="0" w:space="0" w:color="auto"/>
                <w:bottom w:val="none" w:sz="0" w:space="0" w:color="auto"/>
                <w:right w:val="none" w:sz="0" w:space="0" w:color="auto"/>
              </w:divBdr>
            </w:div>
            <w:div w:id="725761308">
              <w:marLeft w:val="0"/>
              <w:marRight w:val="0"/>
              <w:marTop w:val="0"/>
              <w:marBottom w:val="0"/>
              <w:divBdr>
                <w:top w:val="none" w:sz="0" w:space="0" w:color="auto"/>
                <w:left w:val="none" w:sz="0" w:space="0" w:color="auto"/>
                <w:bottom w:val="none" w:sz="0" w:space="0" w:color="auto"/>
                <w:right w:val="none" w:sz="0" w:space="0" w:color="auto"/>
              </w:divBdr>
            </w:div>
            <w:div w:id="879167353">
              <w:marLeft w:val="0"/>
              <w:marRight w:val="0"/>
              <w:marTop w:val="0"/>
              <w:marBottom w:val="0"/>
              <w:divBdr>
                <w:top w:val="none" w:sz="0" w:space="0" w:color="auto"/>
                <w:left w:val="none" w:sz="0" w:space="0" w:color="auto"/>
                <w:bottom w:val="none" w:sz="0" w:space="0" w:color="auto"/>
                <w:right w:val="none" w:sz="0" w:space="0" w:color="auto"/>
              </w:divBdr>
            </w:div>
            <w:div w:id="1856769828">
              <w:marLeft w:val="0"/>
              <w:marRight w:val="0"/>
              <w:marTop w:val="0"/>
              <w:marBottom w:val="0"/>
              <w:divBdr>
                <w:top w:val="none" w:sz="0" w:space="0" w:color="auto"/>
                <w:left w:val="none" w:sz="0" w:space="0" w:color="auto"/>
                <w:bottom w:val="none" w:sz="0" w:space="0" w:color="auto"/>
                <w:right w:val="none" w:sz="0" w:space="0" w:color="auto"/>
              </w:divBdr>
            </w:div>
            <w:div w:id="19498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898126118">
      <w:bodyDiv w:val="1"/>
      <w:marLeft w:val="0"/>
      <w:marRight w:val="0"/>
      <w:marTop w:val="0"/>
      <w:marBottom w:val="0"/>
      <w:divBdr>
        <w:top w:val="none" w:sz="0" w:space="0" w:color="auto"/>
        <w:left w:val="none" w:sz="0" w:space="0" w:color="auto"/>
        <w:bottom w:val="none" w:sz="0" w:space="0" w:color="auto"/>
        <w:right w:val="none" w:sz="0" w:space="0" w:color="auto"/>
      </w:divBdr>
      <w:divsChild>
        <w:div w:id="736248659">
          <w:marLeft w:val="0"/>
          <w:marRight w:val="0"/>
          <w:marTop w:val="0"/>
          <w:marBottom w:val="0"/>
          <w:divBdr>
            <w:top w:val="none" w:sz="0" w:space="0" w:color="auto"/>
            <w:left w:val="none" w:sz="0" w:space="0" w:color="auto"/>
            <w:bottom w:val="none" w:sz="0" w:space="0" w:color="auto"/>
            <w:right w:val="none" w:sz="0" w:space="0" w:color="auto"/>
          </w:divBdr>
          <w:divsChild>
            <w:div w:id="1022705222">
              <w:marLeft w:val="-75"/>
              <w:marRight w:val="0"/>
              <w:marTop w:val="30"/>
              <w:marBottom w:val="30"/>
              <w:divBdr>
                <w:top w:val="none" w:sz="0" w:space="0" w:color="auto"/>
                <w:left w:val="none" w:sz="0" w:space="0" w:color="auto"/>
                <w:bottom w:val="none" w:sz="0" w:space="0" w:color="auto"/>
                <w:right w:val="none" w:sz="0" w:space="0" w:color="auto"/>
              </w:divBdr>
              <w:divsChild>
                <w:div w:id="449126031">
                  <w:marLeft w:val="0"/>
                  <w:marRight w:val="0"/>
                  <w:marTop w:val="0"/>
                  <w:marBottom w:val="0"/>
                  <w:divBdr>
                    <w:top w:val="none" w:sz="0" w:space="0" w:color="auto"/>
                    <w:left w:val="none" w:sz="0" w:space="0" w:color="auto"/>
                    <w:bottom w:val="none" w:sz="0" w:space="0" w:color="auto"/>
                    <w:right w:val="none" w:sz="0" w:space="0" w:color="auto"/>
                  </w:divBdr>
                  <w:divsChild>
                    <w:div w:id="1409300985">
                      <w:marLeft w:val="0"/>
                      <w:marRight w:val="0"/>
                      <w:marTop w:val="0"/>
                      <w:marBottom w:val="0"/>
                      <w:divBdr>
                        <w:top w:val="none" w:sz="0" w:space="0" w:color="auto"/>
                        <w:left w:val="none" w:sz="0" w:space="0" w:color="auto"/>
                        <w:bottom w:val="none" w:sz="0" w:space="0" w:color="auto"/>
                        <w:right w:val="none" w:sz="0" w:space="0" w:color="auto"/>
                      </w:divBdr>
                    </w:div>
                  </w:divsChild>
                </w:div>
                <w:div w:id="2026709411">
                  <w:marLeft w:val="0"/>
                  <w:marRight w:val="0"/>
                  <w:marTop w:val="0"/>
                  <w:marBottom w:val="0"/>
                  <w:divBdr>
                    <w:top w:val="none" w:sz="0" w:space="0" w:color="auto"/>
                    <w:left w:val="none" w:sz="0" w:space="0" w:color="auto"/>
                    <w:bottom w:val="none" w:sz="0" w:space="0" w:color="auto"/>
                    <w:right w:val="none" w:sz="0" w:space="0" w:color="auto"/>
                  </w:divBdr>
                  <w:divsChild>
                    <w:div w:id="631863518">
                      <w:marLeft w:val="0"/>
                      <w:marRight w:val="0"/>
                      <w:marTop w:val="0"/>
                      <w:marBottom w:val="0"/>
                      <w:divBdr>
                        <w:top w:val="none" w:sz="0" w:space="0" w:color="auto"/>
                        <w:left w:val="none" w:sz="0" w:space="0" w:color="auto"/>
                        <w:bottom w:val="none" w:sz="0" w:space="0" w:color="auto"/>
                        <w:right w:val="none" w:sz="0" w:space="0" w:color="auto"/>
                      </w:divBdr>
                    </w:div>
                    <w:div w:id="19830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4686">
          <w:marLeft w:val="0"/>
          <w:marRight w:val="0"/>
          <w:marTop w:val="0"/>
          <w:marBottom w:val="0"/>
          <w:divBdr>
            <w:top w:val="none" w:sz="0" w:space="0" w:color="auto"/>
            <w:left w:val="none" w:sz="0" w:space="0" w:color="auto"/>
            <w:bottom w:val="none" w:sz="0" w:space="0" w:color="auto"/>
            <w:right w:val="none" w:sz="0" w:space="0" w:color="auto"/>
          </w:divBdr>
        </w:div>
        <w:div w:id="1679191201">
          <w:marLeft w:val="0"/>
          <w:marRight w:val="0"/>
          <w:marTop w:val="0"/>
          <w:marBottom w:val="0"/>
          <w:divBdr>
            <w:top w:val="none" w:sz="0" w:space="0" w:color="auto"/>
            <w:left w:val="none" w:sz="0" w:space="0" w:color="auto"/>
            <w:bottom w:val="none" w:sz="0" w:space="0" w:color="auto"/>
            <w:right w:val="none" w:sz="0" w:space="0" w:color="auto"/>
          </w:divBdr>
          <w:divsChild>
            <w:div w:id="124010379">
              <w:marLeft w:val="-75"/>
              <w:marRight w:val="0"/>
              <w:marTop w:val="30"/>
              <w:marBottom w:val="30"/>
              <w:divBdr>
                <w:top w:val="none" w:sz="0" w:space="0" w:color="auto"/>
                <w:left w:val="none" w:sz="0" w:space="0" w:color="auto"/>
                <w:bottom w:val="none" w:sz="0" w:space="0" w:color="auto"/>
                <w:right w:val="none" w:sz="0" w:space="0" w:color="auto"/>
              </w:divBdr>
              <w:divsChild>
                <w:div w:id="702899235">
                  <w:marLeft w:val="0"/>
                  <w:marRight w:val="0"/>
                  <w:marTop w:val="0"/>
                  <w:marBottom w:val="0"/>
                  <w:divBdr>
                    <w:top w:val="none" w:sz="0" w:space="0" w:color="auto"/>
                    <w:left w:val="none" w:sz="0" w:space="0" w:color="auto"/>
                    <w:bottom w:val="none" w:sz="0" w:space="0" w:color="auto"/>
                    <w:right w:val="none" w:sz="0" w:space="0" w:color="auto"/>
                  </w:divBdr>
                  <w:divsChild>
                    <w:div w:id="765073197">
                      <w:marLeft w:val="0"/>
                      <w:marRight w:val="0"/>
                      <w:marTop w:val="0"/>
                      <w:marBottom w:val="0"/>
                      <w:divBdr>
                        <w:top w:val="none" w:sz="0" w:space="0" w:color="auto"/>
                        <w:left w:val="none" w:sz="0" w:space="0" w:color="auto"/>
                        <w:bottom w:val="none" w:sz="0" w:space="0" w:color="auto"/>
                        <w:right w:val="none" w:sz="0" w:space="0" w:color="auto"/>
                      </w:divBdr>
                    </w:div>
                  </w:divsChild>
                </w:div>
                <w:div w:id="1176337571">
                  <w:marLeft w:val="0"/>
                  <w:marRight w:val="0"/>
                  <w:marTop w:val="0"/>
                  <w:marBottom w:val="0"/>
                  <w:divBdr>
                    <w:top w:val="none" w:sz="0" w:space="0" w:color="auto"/>
                    <w:left w:val="none" w:sz="0" w:space="0" w:color="auto"/>
                    <w:bottom w:val="none" w:sz="0" w:space="0" w:color="auto"/>
                    <w:right w:val="none" w:sz="0" w:space="0" w:color="auto"/>
                  </w:divBdr>
                  <w:divsChild>
                    <w:div w:id="296184775">
                      <w:marLeft w:val="0"/>
                      <w:marRight w:val="0"/>
                      <w:marTop w:val="0"/>
                      <w:marBottom w:val="0"/>
                      <w:divBdr>
                        <w:top w:val="none" w:sz="0" w:space="0" w:color="auto"/>
                        <w:left w:val="none" w:sz="0" w:space="0" w:color="auto"/>
                        <w:bottom w:val="none" w:sz="0" w:space="0" w:color="auto"/>
                        <w:right w:val="none" w:sz="0" w:space="0" w:color="auto"/>
                      </w:divBdr>
                    </w:div>
                    <w:div w:id="312681719">
                      <w:marLeft w:val="0"/>
                      <w:marRight w:val="0"/>
                      <w:marTop w:val="0"/>
                      <w:marBottom w:val="0"/>
                      <w:divBdr>
                        <w:top w:val="none" w:sz="0" w:space="0" w:color="auto"/>
                        <w:left w:val="none" w:sz="0" w:space="0" w:color="auto"/>
                        <w:bottom w:val="none" w:sz="0" w:space="0" w:color="auto"/>
                        <w:right w:val="none" w:sz="0" w:space="0" w:color="auto"/>
                      </w:divBdr>
                    </w:div>
                    <w:div w:id="554194266">
                      <w:marLeft w:val="0"/>
                      <w:marRight w:val="0"/>
                      <w:marTop w:val="0"/>
                      <w:marBottom w:val="0"/>
                      <w:divBdr>
                        <w:top w:val="none" w:sz="0" w:space="0" w:color="auto"/>
                        <w:left w:val="none" w:sz="0" w:space="0" w:color="auto"/>
                        <w:bottom w:val="none" w:sz="0" w:space="0" w:color="auto"/>
                        <w:right w:val="none" w:sz="0" w:space="0" w:color="auto"/>
                      </w:divBdr>
                    </w:div>
                    <w:div w:id="913055427">
                      <w:marLeft w:val="0"/>
                      <w:marRight w:val="0"/>
                      <w:marTop w:val="0"/>
                      <w:marBottom w:val="0"/>
                      <w:divBdr>
                        <w:top w:val="none" w:sz="0" w:space="0" w:color="auto"/>
                        <w:left w:val="none" w:sz="0" w:space="0" w:color="auto"/>
                        <w:bottom w:val="none" w:sz="0" w:space="0" w:color="auto"/>
                        <w:right w:val="none" w:sz="0" w:space="0" w:color="auto"/>
                      </w:divBdr>
                    </w:div>
                    <w:div w:id="1222792380">
                      <w:marLeft w:val="0"/>
                      <w:marRight w:val="0"/>
                      <w:marTop w:val="0"/>
                      <w:marBottom w:val="0"/>
                      <w:divBdr>
                        <w:top w:val="none" w:sz="0" w:space="0" w:color="auto"/>
                        <w:left w:val="none" w:sz="0" w:space="0" w:color="auto"/>
                        <w:bottom w:val="none" w:sz="0" w:space="0" w:color="auto"/>
                        <w:right w:val="none" w:sz="0" w:space="0" w:color="auto"/>
                      </w:divBdr>
                    </w:div>
                    <w:div w:id="1227376997">
                      <w:marLeft w:val="0"/>
                      <w:marRight w:val="0"/>
                      <w:marTop w:val="0"/>
                      <w:marBottom w:val="0"/>
                      <w:divBdr>
                        <w:top w:val="none" w:sz="0" w:space="0" w:color="auto"/>
                        <w:left w:val="none" w:sz="0" w:space="0" w:color="auto"/>
                        <w:bottom w:val="none" w:sz="0" w:space="0" w:color="auto"/>
                        <w:right w:val="none" w:sz="0" w:space="0" w:color="auto"/>
                      </w:divBdr>
                    </w:div>
                    <w:div w:id="1246037100">
                      <w:marLeft w:val="0"/>
                      <w:marRight w:val="0"/>
                      <w:marTop w:val="0"/>
                      <w:marBottom w:val="0"/>
                      <w:divBdr>
                        <w:top w:val="none" w:sz="0" w:space="0" w:color="auto"/>
                        <w:left w:val="none" w:sz="0" w:space="0" w:color="auto"/>
                        <w:bottom w:val="none" w:sz="0" w:space="0" w:color="auto"/>
                        <w:right w:val="none" w:sz="0" w:space="0" w:color="auto"/>
                      </w:divBdr>
                    </w:div>
                    <w:div w:id="1446342368">
                      <w:marLeft w:val="0"/>
                      <w:marRight w:val="0"/>
                      <w:marTop w:val="0"/>
                      <w:marBottom w:val="0"/>
                      <w:divBdr>
                        <w:top w:val="none" w:sz="0" w:space="0" w:color="auto"/>
                        <w:left w:val="none" w:sz="0" w:space="0" w:color="auto"/>
                        <w:bottom w:val="none" w:sz="0" w:space="0" w:color="auto"/>
                        <w:right w:val="none" w:sz="0" w:space="0" w:color="auto"/>
                      </w:divBdr>
                    </w:div>
                    <w:div w:id="1788424117">
                      <w:marLeft w:val="0"/>
                      <w:marRight w:val="0"/>
                      <w:marTop w:val="0"/>
                      <w:marBottom w:val="0"/>
                      <w:divBdr>
                        <w:top w:val="none" w:sz="0" w:space="0" w:color="auto"/>
                        <w:left w:val="none" w:sz="0" w:space="0" w:color="auto"/>
                        <w:bottom w:val="none" w:sz="0" w:space="0" w:color="auto"/>
                        <w:right w:val="none" w:sz="0" w:space="0" w:color="auto"/>
                      </w:divBdr>
                    </w:div>
                    <w:div w:id="18643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41700">
          <w:marLeft w:val="0"/>
          <w:marRight w:val="0"/>
          <w:marTop w:val="0"/>
          <w:marBottom w:val="0"/>
          <w:divBdr>
            <w:top w:val="none" w:sz="0" w:space="0" w:color="auto"/>
            <w:left w:val="none" w:sz="0" w:space="0" w:color="auto"/>
            <w:bottom w:val="none" w:sz="0" w:space="0" w:color="auto"/>
            <w:right w:val="none" w:sz="0" w:space="0" w:color="auto"/>
          </w:divBdr>
        </w:div>
      </w:divsChild>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61605546">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733428080">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116211">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674769984">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30BB0121A374DA6F944C075B6220B" ma:contentTypeVersion="12" ma:contentTypeDescription="Create a new document." ma:contentTypeScope="" ma:versionID="d39f9812757b4e8019fcbebee6f866f1">
  <xsd:schema xmlns:xsd="http://www.w3.org/2001/XMLSchema" xmlns:xs="http://www.w3.org/2001/XMLSchema" xmlns:p="http://schemas.microsoft.com/office/2006/metadata/properties" xmlns:ns2="809d7cca-7d2a-4ab2-a5d4-aee82597f104" targetNamespace="http://schemas.microsoft.com/office/2006/metadata/properties" ma:root="true" ma:fieldsID="328c6524c0160e77c0401a340c834dba" ns2:_="">
    <xsd:import namespace="809d7cca-7d2a-4ab2-a5d4-aee82597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proved"/>
                <xsd:element ref="ns2:MediaServiceDateTaken" minOccurs="0"/>
                <xsd:element ref="ns2:MediaServiceGenerationTime" minOccurs="0"/>
                <xsd:element ref="ns2:MediaServiceEventHashCode" minOccurs="0"/>
                <xsd:element ref="ns2:MediaLengthInSeconds" minOccurs="0"/>
                <xsd:element ref="ns2:Date"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7cca-7d2a-4ab2-a5d4-aee82597f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proved" ma:index="12" ma:displayName="Approved " ma:default="0" ma:format="Dropdown" ma:internalName="Approved">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ate" ma:index="17" nillable="true" ma:displayName="Date" ma:format="DateOnly" ma:internalName="Date">
      <xsd:simpleType>
        <xsd:restriction base="dms:DateTime"/>
      </xsd:simpleType>
    </xsd:element>
    <xsd:element name="Complete" ma:index="18" nillable="true" ma:displayName="Complete "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809d7cca-7d2a-4ab2-a5d4-aee82597f104" xsi:nil="true"/>
    <Complete xmlns="809d7cca-7d2a-4ab2-a5d4-aee82597f104">false</Complete>
    <Approved xmlns="809d7cca-7d2a-4ab2-a5d4-aee82597f104">false</Approved>
  </documentManagement>
</p:properties>
</file>

<file path=customXml/itemProps1.xml><?xml version="1.0" encoding="utf-8"?>
<ds:datastoreItem xmlns:ds="http://schemas.openxmlformats.org/officeDocument/2006/customXml" ds:itemID="{7978B47A-5FE2-4171-AB24-8B1299200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7cca-7d2a-4ab2-a5d4-aee82597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customXml/itemProps3.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4.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809d7cca-7d2a-4ab2-a5d4-aee82597f1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2078</Words>
  <Characters>13348</Characters>
  <Application>Microsoft Office Word</Application>
  <DocSecurity>0</DocSecurity>
  <Lines>367</Lines>
  <Paragraphs>205</Paragraphs>
  <ScaleCrop>false</ScaleCrop>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Dancer, Maggie - Oxfordshire County Council</cp:lastModifiedBy>
  <cp:revision>3</cp:revision>
  <dcterms:created xsi:type="dcterms:W3CDTF">2026-02-06T13:45:00Z</dcterms:created>
  <dcterms:modified xsi:type="dcterms:W3CDTF">2026-02-06T13:45:00Z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0x0101001B530BB0121A374DA6F944C075B6220B</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y fmtid="{D5CDD505-2E9C-101B-9397-08002B2CF9AE}" pid="12" name="docLang">
    <vt:lpwstr>en</vt:lpwstr>
  </property>
</Properties>
</file>