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634022F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9536260" w14:textId="77777777" w:rsidR="0050723A" w:rsidRDefault="0050723A" w:rsidP="0050723A">
            <w:pPr>
              <w:pStyle w:val="Heading2"/>
              <w:jc w:val="both"/>
              <w:rPr>
                <w:kern w:val="2"/>
                <w:lang w:eastAsia="en-GB"/>
                <w14:ligatures w14:val="standardContextual"/>
              </w:rPr>
            </w:pPr>
            <w:r>
              <w:rPr>
                <w:b w:val="0"/>
                <w:bCs/>
                <w:sz w:val="24"/>
                <w:szCs w:val="24"/>
              </w:rPr>
              <w:t>Senior Leader: Partnerships and Quality Assurance</w:t>
            </w:r>
          </w:p>
          <w:p w14:paraId="38CA6BD1" w14:textId="77274A1E" w:rsidR="00114762" w:rsidRPr="00B26C50" w:rsidRDefault="00114762" w:rsidP="634022F7">
            <w:pPr>
              <w:pStyle w:val="Heading2"/>
              <w:jc w:val="both"/>
              <w:rPr>
                <w:b w:val="0"/>
                <w:sz w:val="24"/>
                <w:szCs w:val="24"/>
              </w:rPr>
            </w:pPr>
          </w:p>
        </w:tc>
      </w:tr>
      <w:tr w:rsidR="00DD3ED0" w:rsidRPr="009F0647" w14:paraId="07F6EE60" w14:textId="77777777" w:rsidTr="634022F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4A0D6379" w14:textId="77777777" w:rsidR="0050723A" w:rsidRDefault="0050723A">
            <w:pPr>
              <w:rPr>
                <w:kern w:val="2"/>
                <w:lang w:eastAsia="en-GB"/>
                <w14:ligatures w14:val="standardContextual"/>
              </w:rPr>
            </w:pPr>
            <w:r>
              <w:rPr>
                <w:rFonts w:ascii="Helvetica" w:hAnsi="Helvetica" w:cs="Helvetica"/>
                <w:color w:val="333333"/>
                <w:sz w:val="21"/>
                <w:szCs w:val="21"/>
              </w:rPr>
              <w:t>£59,008 – £62,422. Fixed-term contract: 12 months.</w:t>
            </w:r>
          </w:p>
          <w:p w14:paraId="193E595C" w14:textId="750754E4" w:rsidR="00DD3ED0" w:rsidRDefault="00DD3ED0" w:rsidP="00DD3ED0">
            <w:pPr>
              <w:rPr>
                <w:rFonts w:ascii="Arial" w:hAnsi="Arial" w:cs="Arial"/>
              </w:rPr>
            </w:pPr>
          </w:p>
        </w:tc>
      </w:tr>
      <w:tr w:rsidR="00A405EF" w:rsidRPr="009F0647" w14:paraId="3199C76E" w14:textId="77777777" w:rsidTr="634022F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5CDD9862" w:rsidR="00A405EF" w:rsidRPr="00471DAB" w:rsidRDefault="00737329" w:rsidP="00DD3ED0">
            <w:pPr>
              <w:rPr>
                <w:rFonts w:ascii="Arial" w:hAnsi="Arial" w:cs="Arial"/>
              </w:rPr>
            </w:pPr>
            <w:r>
              <w:rPr>
                <w:rFonts w:ascii="Arial" w:hAnsi="Arial" w:cs="Arial"/>
              </w:rPr>
              <w:t>15</w:t>
            </w:r>
          </w:p>
        </w:tc>
      </w:tr>
      <w:tr w:rsidR="00114762" w:rsidRPr="009F0647" w14:paraId="14527B7B" w14:textId="77777777" w:rsidTr="634022F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29F3578F" w:rsidR="00114762" w:rsidRDefault="00737329" w:rsidP="00DD3ED0">
            <w:r>
              <w:t>37 per week</w:t>
            </w:r>
          </w:p>
        </w:tc>
      </w:tr>
      <w:tr w:rsidR="00114762" w:rsidRPr="009F0647" w14:paraId="2D3F65CB" w14:textId="77777777" w:rsidTr="634022F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004BB0C0" w:rsidR="00114762" w:rsidRDefault="00737329" w:rsidP="00DD3ED0">
            <w:r>
              <w:t>Children Education and Families</w:t>
            </w:r>
          </w:p>
        </w:tc>
      </w:tr>
      <w:tr w:rsidR="005021D7" w:rsidRPr="009F0647" w14:paraId="2D3E1396" w14:textId="77777777" w:rsidTr="634022F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19EC695B" w:rsidR="005021D7" w:rsidRDefault="00737329" w:rsidP="00DD3ED0">
            <w:r>
              <w:t>Music Service</w:t>
            </w:r>
          </w:p>
        </w:tc>
      </w:tr>
      <w:tr w:rsidR="00114762" w:rsidRPr="009F0647" w14:paraId="13A30B79" w14:textId="77777777" w:rsidTr="634022F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4CA2E0AB" w14:textId="34200591" w:rsidR="00F50B0D" w:rsidRPr="00737329" w:rsidRDefault="00737329" w:rsidP="00DD3ED0">
            <w:pPr>
              <w:rPr>
                <w:rFonts w:ascii="Arial" w:hAnsi="Arial" w:cs="Arial"/>
              </w:rPr>
            </w:pPr>
            <w:r>
              <w:rPr>
                <w:rFonts w:ascii="Arial" w:hAnsi="Arial" w:cs="Arial"/>
              </w:rPr>
              <w:t>The Centre for Music, Bayswater Rd, OX3 2FF</w:t>
            </w:r>
          </w:p>
          <w:p w14:paraId="5C947BA8" w14:textId="77777777" w:rsidR="00F50B0D" w:rsidRPr="00F50B0D" w:rsidRDefault="00F50B0D" w:rsidP="00DD3ED0">
            <w:pPr>
              <w:rPr>
                <w:rFonts w:ascii="Arial" w:hAnsi="Arial" w:cs="Arial"/>
                <w:i/>
                <w:iCs/>
              </w:rPr>
            </w:pPr>
          </w:p>
          <w:p w14:paraId="05B30B03" w14:textId="4240263A" w:rsidR="004A4044" w:rsidRPr="00F50B0D" w:rsidRDefault="004A4044" w:rsidP="00DD3ED0">
            <w:pPr>
              <w:rPr>
                <w:rFonts w:ascii="Arial" w:hAnsi="Arial" w:cs="Arial"/>
                <w:i/>
                <w:iCs/>
              </w:rPr>
            </w:pPr>
            <w:r w:rsidRPr="00F50B0D">
              <w:rPr>
                <w:rFonts w:ascii="Arial" w:hAnsi="Arial" w:cs="Arial"/>
                <w:i/>
                <w:iCs/>
              </w:rPr>
              <w:t>Please note we are actively looking at our ways of workin</w:t>
            </w:r>
            <w:r w:rsidR="00F50B0D" w:rsidRPr="00F50B0D">
              <w:rPr>
                <w:rFonts w:ascii="Arial" w:hAnsi="Arial" w:cs="Arial"/>
                <w:i/>
                <w:iCs/>
              </w:rPr>
              <w:t xml:space="preserve">g </w:t>
            </w:r>
            <w:r w:rsidRPr="00F50B0D">
              <w:rPr>
                <w:rFonts w:ascii="Arial" w:hAnsi="Arial" w:cs="Arial"/>
                <w:i/>
                <w:iCs/>
              </w:rPr>
              <w:t xml:space="preserve">using everything we have learnt and heard from our people about the organisational and personal benefits of </w:t>
            </w:r>
            <w:r w:rsidR="00F50B0D" w:rsidRPr="00F50B0D">
              <w:rPr>
                <w:rFonts w:ascii="Arial" w:hAnsi="Arial" w:cs="Arial"/>
                <w:i/>
                <w:iCs/>
              </w:rPr>
              <w:t xml:space="preserve">agile </w:t>
            </w:r>
            <w:r w:rsidRPr="00F50B0D">
              <w:rPr>
                <w:rFonts w:ascii="Arial" w:hAnsi="Arial" w:cs="Arial"/>
                <w:i/>
                <w:iCs/>
              </w:rPr>
              <w:t>working.  What you can absolutely expect from working at O</w:t>
            </w:r>
            <w:r w:rsidR="00F50B0D" w:rsidRPr="00F50B0D">
              <w:rPr>
                <w:rFonts w:ascii="Arial" w:hAnsi="Arial" w:cs="Arial"/>
                <w:i/>
                <w:iCs/>
              </w:rPr>
              <w:t xml:space="preserve">xfordshire </w:t>
            </w:r>
            <w:r w:rsidRPr="00F50B0D">
              <w:rPr>
                <w:rFonts w:ascii="Arial" w:hAnsi="Arial" w:cs="Arial"/>
                <w:i/>
                <w:iCs/>
              </w:rPr>
              <w:t>C</w:t>
            </w:r>
            <w:r w:rsidR="00F50B0D" w:rsidRPr="00F50B0D">
              <w:rPr>
                <w:rFonts w:ascii="Arial" w:hAnsi="Arial" w:cs="Arial"/>
                <w:i/>
                <w:iCs/>
              </w:rPr>
              <w:t xml:space="preserve">ounty </w:t>
            </w:r>
            <w:r w:rsidRPr="00F50B0D">
              <w:rPr>
                <w:rFonts w:ascii="Arial" w:hAnsi="Arial" w:cs="Arial"/>
                <w:i/>
                <w:iCs/>
              </w:rPr>
              <w:t>C</w:t>
            </w:r>
            <w:r w:rsidR="00F50B0D" w:rsidRPr="00F50B0D">
              <w:rPr>
                <w:rFonts w:ascii="Arial" w:hAnsi="Arial" w:cs="Arial"/>
                <w:i/>
                <w:iCs/>
              </w:rPr>
              <w:t>ouncil (OCC)</w:t>
            </w:r>
            <w:r w:rsidRPr="00F50B0D">
              <w:rPr>
                <w:rFonts w:ascii="Arial" w:hAnsi="Arial" w:cs="Arial"/>
                <w:i/>
                <w:iCs/>
              </w:rPr>
              <w:t xml:space="preserve"> is that you will have the </w:t>
            </w:r>
            <w:r w:rsidR="00F50B0D" w:rsidRPr="00F50B0D">
              <w:rPr>
                <w:rFonts w:ascii="Arial" w:hAnsi="Arial" w:cs="Arial"/>
                <w:i/>
                <w:iCs/>
              </w:rPr>
              <w:t>support</w:t>
            </w:r>
            <w:r w:rsidRPr="00F50B0D">
              <w:rPr>
                <w:rFonts w:ascii="Arial" w:hAnsi="Arial" w:cs="Arial"/>
                <w:i/>
                <w:iCs/>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14:paraId="39232083" w14:textId="7518EB84" w:rsidR="00114762" w:rsidRDefault="00114762" w:rsidP="00DD3ED0"/>
        </w:tc>
      </w:tr>
      <w:tr w:rsidR="00DD3ED0" w:rsidRPr="009F0647" w14:paraId="7246A560" w14:textId="77777777" w:rsidTr="634022F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30B9F630" w14:textId="77777777" w:rsidR="0050723A" w:rsidRDefault="0050723A">
            <w:pPr>
              <w:rPr>
                <w:kern w:val="2"/>
                <w:lang w:eastAsia="en-GB"/>
                <w14:ligatures w14:val="standardContextual"/>
              </w:rPr>
            </w:pPr>
            <w:r>
              <w:rPr>
                <w:rFonts w:ascii="Arial" w:hAnsi="Arial" w:cs="Arial"/>
              </w:rPr>
              <w:t>Contributes to budget planning, monitoring and effective use of resources within the Music Hub programme.</w:t>
            </w:r>
          </w:p>
          <w:p w14:paraId="7E99EDD9" w14:textId="7DC604FA" w:rsidR="00DD3ED0" w:rsidRPr="009F0647" w:rsidRDefault="00DD3ED0" w:rsidP="00DD3ED0">
            <w:pPr>
              <w:rPr>
                <w:rFonts w:ascii="Arial" w:hAnsi="Arial" w:cs="Arial"/>
              </w:rPr>
            </w:pPr>
          </w:p>
        </w:tc>
      </w:tr>
      <w:tr w:rsidR="00DD3ED0" w:rsidRPr="009F0647" w14:paraId="59366AE8" w14:textId="77777777" w:rsidTr="634022F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63DEC61F" w:rsidR="00DD3ED0" w:rsidRPr="009F0647" w:rsidRDefault="00737329" w:rsidP="00DD3ED0">
            <w:pPr>
              <w:rPr>
                <w:rFonts w:ascii="Arial" w:hAnsi="Arial" w:cs="Arial"/>
              </w:rPr>
            </w:pPr>
            <w:r>
              <w:rPr>
                <w:rFonts w:ascii="Arial" w:hAnsi="Arial" w:cs="Arial"/>
              </w:rPr>
              <w:t>Head of Music Service</w:t>
            </w:r>
          </w:p>
        </w:tc>
      </w:tr>
      <w:tr w:rsidR="00114762" w:rsidRPr="009F0647" w14:paraId="0564E821" w14:textId="77777777" w:rsidTr="634022F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50FAD917" w:rsidR="00114762" w:rsidRPr="009F0647" w:rsidRDefault="0050723A" w:rsidP="00DD3ED0">
            <w:pPr>
              <w:rPr>
                <w:rFonts w:ascii="Arial" w:hAnsi="Arial" w:cs="Arial"/>
              </w:rPr>
            </w:pPr>
            <w:r>
              <w:rPr>
                <w:rFonts w:ascii="Arial" w:hAnsi="Arial" w:cs="Arial"/>
              </w:rPr>
              <w:t xml:space="preserve">Peripatetic Music Teacher team </w:t>
            </w:r>
          </w:p>
        </w:tc>
      </w:tr>
      <w:tr w:rsidR="00E709E9" w:rsidRPr="009F0647" w14:paraId="57A77990" w14:textId="77777777" w:rsidTr="634022F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002AED67" w:rsidR="00E709E9" w:rsidRPr="009F0647" w:rsidRDefault="00737329" w:rsidP="00DD3ED0">
            <w:pPr>
              <w:rPr>
                <w:rFonts w:ascii="Arial" w:hAnsi="Arial" w:cs="Arial"/>
              </w:rPr>
            </w:pPr>
            <w:r>
              <w:rPr>
                <w:rFonts w:ascii="Arial" w:hAnsi="Arial" w:cs="Arial"/>
              </w:rPr>
              <w:t>No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591897AE" w14:textId="77777777" w:rsidR="00737329" w:rsidRPr="00737329" w:rsidRDefault="00737329" w:rsidP="00737329">
            <w:pPr>
              <w:shd w:val="clear" w:color="auto" w:fill="FFFFFF"/>
              <w:rPr>
                <w:rFonts w:ascii="Arial" w:hAnsi="Arial" w:cs="Arial"/>
                <w:color w:val="333333"/>
                <w:sz w:val="24"/>
                <w:lang w:eastAsia="en-GB"/>
              </w:rPr>
            </w:pPr>
            <w:r w:rsidRPr="00737329">
              <w:rPr>
                <w:rFonts w:ascii="Arial" w:hAnsi="Arial" w:cs="Arial"/>
                <w:color w:val="000000"/>
                <w:sz w:val="21"/>
                <w:szCs w:val="21"/>
                <w:lang w:eastAsia="en-GB"/>
              </w:rPr>
              <w:t>At Oxfordshire County Music Service, we believe every child and young person should have access to high-quality music education. From September, we will become the Hub Lead Organisation for the Oxfordshire and Buckinghamshire Music Hub, funded by Arts Council England.</w:t>
            </w:r>
          </w:p>
          <w:p w14:paraId="1F7FC415" w14:textId="77777777" w:rsidR="00737329" w:rsidRPr="00737329" w:rsidRDefault="00737329" w:rsidP="00737329">
            <w:pPr>
              <w:shd w:val="clear" w:color="auto" w:fill="FFFFFF"/>
              <w:rPr>
                <w:rFonts w:ascii="Arial" w:hAnsi="Arial" w:cs="Arial"/>
                <w:color w:val="333333"/>
                <w:sz w:val="24"/>
                <w:lang w:eastAsia="en-GB"/>
              </w:rPr>
            </w:pPr>
            <w:r w:rsidRPr="00737329">
              <w:rPr>
                <w:rFonts w:ascii="Arial" w:hAnsi="Arial" w:cs="Arial"/>
                <w:color w:val="000000"/>
                <w:sz w:val="21"/>
                <w:szCs w:val="21"/>
                <w:lang w:eastAsia="en-GB"/>
              </w:rPr>
              <w:t>This is an exciting opportunity to join our leadership team and help shape the future of music education across two counties.</w:t>
            </w:r>
          </w:p>
          <w:p w14:paraId="17E0B11C" w14:textId="77777777" w:rsidR="00737329" w:rsidRPr="00737329" w:rsidRDefault="00737329" w:rsidP="00737329">
            <w:pPr>
              <w:shd w:val="clear" w:color="auto" w:fill="FFFFFF"/>
              <w:rPr>
                <w:rFonts w:ascii="Arial" w:hAnsi="Arial" w:cs="Arial"/>
                <w:color w:val="333333"/>
                <w:sz w:val="24"/>
                <w:lang w:eastAsia="en-GB"/>
              </w:rPr>
            </w:pPr>
            <w:r w:rsidRPr="00737329">
              <w:rPr>
                <w:rFonts w:ascii="Arial" w:hAnsi="Arial" w:cs="Arial"/>
                <w:color w:val="000000"/>
                <w:sz w:val="21"/>
                <w:szCs w:val="21"/>
                <w:lang w:eastAsia="en-GB"/>
              </w:rPr>
              <w:t>We are seeking an experienced and collaborative Senior Leader to support the delivery of the Oxfordshire and Buckinghamshire Music Hub.</w:t>
            </w:r>
          </w:p>
          <w:p w14:paraId="21F745C2" w14:textId="6BC6623C" w:rsidR="00737329" w:rsidRPr="00737329" w:rsidRDefault="00737329" w:rsidP="00737329">
            <w:pPr>
              <w:shd w:val="clear" w:color="auto" w:fill="FFFFFF"/>
              <w:rPr>
                <w:rFonts w:ascii="Arial" w:hAnsi="Arial" w:cs="Arial"/>
                <w:color w:val="333333"/>
                <w:sz w:val="24"/>
                <w:lang w:eastAsia="en-GB"/>
              </w:rPr>
            </w:pPr>
            <w:r w:rsidRPr="00737329">
              <w:rPr>
                <w:rFonts w:ascii="Arial" w:hAnsi="Arial" w:cs="Arial"/>
                <w:color w:val="000000"/>
                <w:sz w:val="21"/>
                <w:szCs w:val="21"/>
                <w:lang w:eastAsia="en-GB"/>
              </w:rPr>
              <w:lastRenderedPageBreak/>
              <w:t xml:space="preserve">Working closely with the Head of </w:t>
            </w:r>
            <w:r w:rsidR="0050723A">
              <w:rPr>
                <w:rFonts w:ascii="Arial" w:hAnsi="Arial" w:cs="Arial"/>
                <w:color w:val="000000"/>
                <w:sz w:val="21"/>
                <w:szCs w:val="21"/>
                <w:lang w:eastAsia="en-GB"/>
              </w:rPr>
              <w:t>Music Service</w:t>
            </w:r>
            <w:r w:rsidRPr="00737329">
              <w:rPr>
                <w:rFonts w:ascii="Arial" w:hAnsi="Arial" w:cs="Arial"/>
                <w:color w:val="000000"/>
                <w:sz w:val="21"/>
                <w:szCs w:val="21"/>
                <w:lang w:eastAsia="en-GB"/>
              </w:rPr>
              <w:t>, you will lead partnership development, quality assurance, school engagement and strategic projects, helping to ensure that Hub programmes deliver high-quality outcomes for children and young people.</w:t>
            </w:r>
          </w:p>
          <w:p w14:paraId="13F97B69" w14:textId="7EE6C1E5" w:rsidR="0065462D" w:rsidRPr="00737329" w:rsidRDefault="0065462D" w:rsidP="00B26C50">
            <w:pPr>
              <w:spacing w:before="120"/>
              <w:rPr>
                <w:rFonts w:ascii="Arial" w:hAnsi="Arial" w:cs="Arial"/>
                <w:kern w:val="32"/>
                <w:szCs w:val="22"/>
              </w:rPr>
            </w:pPr>
          </w:p>
          <w:p w14:paraId="385DEE1D" w14:textId="77777777" w:rsidR="0065462D" w:rsidRPr="00EA6D19" w:rsidRDefault="0065462D" w:rsidP="00B0457A">
            <w:pPr>
              <w:rPr>
                <w:i/>
                <w:iCs/>
              </w:rPr>
            </w:pPr>
          </w:p>
          <w:p w14:paraId="51BA6954" w14:textId="272CB15F" w:rsidR="00B0457A" w:rsidRPr="00B0457A" w:rsidRDefault="00B0457A" w:rsidP="00B0457A"/>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09E3D22E" w14:textId="25B7B05E" w:rsidR="00D757B0" w:rsidRDefault="00D757B0" w:rsidP="00A50C5D">
            <w:pPr>
              <w:rPr>
                <w:rFonts w:ascii="Arial" w:hAnsi="Arial" w:cs="Arial"/>
                <w:noProof/>
                <w:sz w:val="20"/>
                <w:szCs w:val="20"/>
              </w:rPr>
            </w:pPr>
          </w:p>
          <w:p w14:paraId="00F504CF" w14:textId="77777777" w:rsidR="00737329" w:rsidRPr="00480C97" w:rsidRDefault="00737329" w:rsidP="00737329">
            <w:pPr>
              <w:numPr>
                <w:ilvl w:val="0"/>
                <w:numId w:val="12"/>
              </w:numPr>
              <w:shd w:val="clear" w:color="auto" w:fill="FFFFFF"/>
              <w:rPr>
                <w:color w:val="000000"/>
                <w:sz w:val="21"/>
                <w:szCs w:val="21"/>
                <w:lang w:eastAsia="en-GB"/>
              </w:rPr>
            </w:pPr>
            <w:r w:rsidRPr="00480C97">
              <w:rPr>
                <w:color w:val="000000"/>
                <w:sz w:val="21"/>
                <w:szCs w:val="21"/>
                <w:lang w:eastAsia="en-GB"/>
              </w:rPr>
              <w:t>Developing and strengthening relationships with schools and partners.</w:t>
            </w:r>
          </w:p>
          <w:p w14:paraId="52C63823" w14:textId="77777777" w:rsidR="00737329" w:rsidRPr="00480C97" w:rsidRDefault="00737329" w:rsidP="00737329">
            <w:pPr>
              <w:numPr>
                <w:ilvl w:val="0"/>
                <w:numId w:val="12"/>
              </w:numPr>
              <w:shd w:val="clear" w:color="auto" w:fill="FFFFFF"/>
              <w:rPr>
                <w:color w:val="000000"/>
                <w:sz w:val="21"/>
                <w:szCs w:val="21"/>
                <w:lang w:eastAsia="en-GB"/>
              </w:rPr>
            </w:pPr>
            <w:r w:rsidRPr="00480C97">
              <w:rPr>
                <w:color w:val="000000"/>
                <w:sz w:val="21"/>
                <w:szCs w:val="21"/>
                <w:lang w:eastAsia="en-GB"/>
              </w:rPr>
              <w:t>Supporting Hub governance and strategic delivery.</w:t>
            </w:r>
          </w:p>
          <w:p w14:paraId="196486BD" w14:textId="77777777" w:rsidR="00737329" w:rsidRPr="00480C97" w:rsidRDefault="00737329" w:rsidP="00737329">
            <w:pPr>
              <w:numPr>
                <w:ilvl w:val="0"/>
                <w:numId w:val="12"/>
              </w:numPr>
              <w:shd w:val="clear" w:color="auto" w:fill="FFFFFF"/>
              <w:rPr>
                <w:color w:val="000000"/>
                <w:sz w:val="21"/>
                <w:szCs w:val="21"/>
                <w:lang w:eastAsia="en-GB"/>
              </w:rPr>
            </w:pPr>
            <w:r w:rsidRPr="00480C97">
              <w:rPr>
                <w:color w:val="000000"/>
                <w:sz w:val="21"/>
                <w:szCs w:val="21"/>
                <w:lang w:eastAsia="en-GB"/>
              </w:rPr>
              <w:t>Leading quality assurance and continuous improvement activity.</w:t>
            </w:r>
          </w:p>
          <w:p w14:paraId="4091AE71" w14:textId="77777777" w:rsidR="00737329" w:rsidRPr="00480C97" w:rsidRDefault="00737329" w:rsidP="00737329">
            <w:pPr>
              <w:numPr>
                <w:ilvl w:val="0"/>
                <w:numId w:val="12"/>
              </w:numPr>
              <w:shd w:val="clear" w:color="auto" w:fill="FFFFFF"/>
              <w:rPr>
                <w:color w:val="000000"/>
                <w:sz w:val="21"/>
                <w:szCs w:val="21"/>
                <w:lang w:eastAsia="en-GB"/>
              </w:rPr>
            </w:pPr>
            <w:r w:rsidRPr="00480C97">
              <w:rPr>
                <w:color w:val="000000"/>
                <w:sz w:val="21"/>
                <w:szCs w:val="21"/>
                <w:lang w:eastAsia="en-GB"/>
              </w:rPr>
              <w:t>Monitoring performance and contributing to Arts Council reporting.</w:t>
            </w:r>
          </w:p>
          <w:p w14:paraId="2FDDFE37" w14:textId="77777777" w:rsidR="00737329" w:rsidRPr="00480C97" w:rsidRDefault="00737329" w:rsidP="00737329">
            <w:pPr>
              <w:numPr>
                <w:ilvl w:val="0"/>
                <w:numId w:val="12"/>
              </w:numPr>
              <w:shd w:val="clear" w:color="auto" w:fill="FFFFFF"/>
              <w:rPr>
                <w:color w:val="000000"/>
                <w:sz w:val="21"/>
                <w:szCs w:val="21"/>
                <w:lang w:eastAsia="en-GB"/>
              </w:rPr>
            </w:pPr>
            <w:r w:rsidRPr="00480C97">
              <w:rPr>
                <w:color w:val="000000"/>
                <w:sz w:val="21"/>
                <w:szCs w:val="21"/>
                <w:lang w:eastAsia="en-GB"/>
              </w:rPr>
              <w:t>Acting as an area lead for school engagement and development.</w:t>
            </w:r>
          </w:p>
          <w:p w14:paraId="726E63A9" w14:textId="77777777" w:rsidR="00737329" w:rsidRPr="00480C97" w:rsidRDefault="00737329" w:rsidP="00737329">
            <w:pPr>
              <w:numPr>
                <w:ilvl w:val="0"/>
                <w:numId w:val="12"/>
              </w:numPr>
              <w:shd w:val="clear" w:color="auto" w:fill="FFFFFF"/>
              <w:rPr>
                <w:color w:val="000000"/>
                <w:sz w:val="21"/>
                <w:szCs w:val="21"/>
                <w:lang w:eastAsia="en-GB"/>
              </w:rPr>
            </w:pPr>
            <w:r w:rsidRPr="00480C97">
              <w:rPr>
                <w:color w:val="000000"/>
                <w:sz w:val="21"/>
                <w:szCs w:val="21"/>
                <w:lang w:eastAsia="en-GB"/>
              </w:rPr>
              <w:t>Line managing staff and supporting their performance and wellbeing.</w:t>
            </w:r>
          </w:p>
          <w:p w14:paraId="0FF248E0" w14:textId="77777777" w:rsidR="00737329" w:rsidRPr="00480C97" w:rsidRDefault="00737329" w:rsidP="00737329">
            <w:pPr>
              <w:numPr>
                <w:ilvl w:val="0"/>
                <w:numId w:val="12"/>
              </w:numPr>
              <w:shd w:val="clear" w:color="auto" w:fill="FFFFFF"/>
              <w:rPr>
                <w:color w:val="000000"/>
                <w:sz w:val="21"/>
                <w:szCs w:val="21"/>
                <w:lang w:eastAsia="en-GB"/>
              </w:rPr>
            </w:pPr>
            <w:r w:rsidRPr="00480C97">
              <w:rPr>
                <w:color w:val="000000"/>
                <w:sz w:val="21"/>
                <w:szCs w:val="21"/>
                <w:lang w:eastAsia="en-GB"/>
              </w:rPr>
              <w:t>Deputising for the Head of County Music where appropriate.</w:t>
            </w:r>
          </w:p>
          <w:p w14:paraId="394F2568" w14:textId="19E343A0" w:rsidR="00C57F20" w:rsidRDefault="00C57F20" w:rsidP="00630669">
            <w:pPr>
              <w:pStyle w:val="ListParagraph"/>
              <w:numPr>
                <w:ilvl w:val="0"/>
                <w:numId w:val="8"/>
              </w:numPr>
              <w:tabs>
                <w:tab w:val="num" w:pos="709"/>
              </w:tabs>
            </w:pPr>
            <w:r w:rsidRPr="00112331">
              <w:t>Any other duties as may be deemed necessary to carry out the full remit of the role.</w:t>
            </w:r>
          </w:p>
          <w:p w14:paraId="3B0AB0E3" w14:textId="77777777" w:rsidR="00737329" w:rsidRDefault="00737329" w:rsidP="00737329">
            <w:pPr>
              <w:pStyle w:val="ListParagraph"/>
              <w:tabs>
                <w:tab w:val="num" w:pos="709"/>
              </w:tabs>
            </w:pPr>
          </w:p>
          <w:p w14:paraId="5AFFC451" w14:textId="77777777" w:rsidR="0050723A" w:rsidRDefault="0050723A">
            <w:pPr>
              <w:pStyle w:val="ListParagraph"/>
              <w:rPr>
                <w:kern w:val="2"/>
                <w:lang w:eastAsia="en-GB"/>
                <w14:ligatures w14:val="standardContextual"/>
              </w:rPr>
            </w:pPr>
            <w:r>
              <w:rPr>
                <w:b/>
                <w:bCs/>
                <w:color w:val="000000"/>
                <w:sz w:val="21"/>
                <w:szCs w:val="21"/>
              </w:rPr>
              <w:t>This is a fixed-term post for 12 months, with the potential for extension subject to future funding and service requirements.</w:t>
            </w: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0"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0"/>
          <w:p w14:paraId="0EA7E8DB" w14:textId="77777777" w:rsidR="00114762" w:rsidRPr="009F0647" w:rsidRDefault="00114762" w:rsidP="00C927F1">
            <w:pPr>
              <w:pStyle w:val="Heading3"/>
              <w:rPr>
                <w:rFonts w:cs="Arial"/>
              </w:rPr>
            </w:pPr>
            <w:r w:rsidRPr="009F0647">
              <w:rPr>
                <w:rFonts w:cs="Arial"/>
              </w:rPr>
              <w:t>Essential Criteria</w:t>
            </w:r>
          </w:p>
        </w:tc>
        <w:tc>
          <w:tcPr>
            <w:tcW w:w="98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5021D7">
        <w:tc>
          <w:tcPr>
            <w:tcW w:w="4015" w:type="pct"/>
          </w:tcPr>
          <w:p w14:paraId="1C3AF171" w14:textId="5C0A554B" w:rsidR="00DA7303" w:rsidRPr="0001049C" w:rsidRDefault="0001049C" w:rsidP="004D7CA2">
            <w:pPr>
              <w:autoSpaceDE w:val="0"/>
              <w:autoSpaceDN w:val="0"/>
              <w:adjustRightInd w:val="0"/>
              <w:spacing w:after="120"/>
              <w:jc w:val="both"/>
              <w:rPr>
                <w:rFonts w:ascii="Arial" w:hAnsi="Arial" w:cs="Arial"/>
                <w:color w:val="000000"/>
                <w:szCs w:val="22"/>
                <w:lang w:eastAsia="en-GB"/>
              </w:rPr>
            </w:pPr>
            <w:r w:rsidRPr="0001049C">
              <w:rPr>
                <w:rFonts w:ascii="Segoe UI" w:hAnsi="Segoe UI" w:cs="Segoe UI"/>
                <w:sz w:val="21"/>
                <w:szCs w:val="21"/>
                <w:lang w:eastAsia="en-GB"/>
              </w:rPr>
              <w:t xml:space="preserve">Significant experience in </w:t>
            </w:r>
            <w:r w:rsidRPr="0001049C">
              <w:rPr>
                <w:rFonts w:ascii="Segoe UI" w:hAnsi="Segoe UI" w:cs="Segoe UI"/>
                <w:b/>
                <w:bCs/>
                <w:sz w:val="21"/>
                <w:szCs w:val="21"/>
                <w:lang w:eastAsia="en-GB"/>
              </w:rPr>
              <w:t>music education leadership or related sector</w:t>
            </w:r>
            <w:r w:rsidR="00991AA1">
              <w:rPr>
                <w:rFonts w:ascii="Segoe UI" w:hAnsi="Segoe UI" w:cs="Segoe UI"/>
                <w:b/>
                <w:bCs/>
                <w:sz w:val="21"/>
                <w:szCs w:val="21"/>
                <w:lang w:eastAsia="en-GB"/>
              </w:rPr>
              <w:t xml:space="preserve"> with QTS</w:t>
            </w:r>
          </w:p>
        </w:tc>
        <w:tc>
          <w:tcPr>
            <w:tcW w:w="985" w:type="pct"/>
          </w:tcPr>
          <w:p w14:paraId="1C4D3E4A" w14:textId="5565FDAE" w:rsidR="00114762" w:rsidRPr="00925E8C" w:rsidRDefault="0001049C" w:rsidP="007A55C8">
            <w:pPr>
              <w:spacing w:before="120" w:after="120"/>
              <w:jc w:val="both"/>
              <w:rPr>
                <w:rFonts w:ascii="Arial" w:hAnsi="Arial" w:cs="Arial"/>
                <w:szCs w:val="22"/>
              </w:rPr>
            </w:pPr>
            <w:r>
              <w:rPr>
                <w:rFonts w:ascii="Arial" w:hAnsi="Arial" w:cs="Arial"/>
                <w:szCs w:val="22"/>
              </w:rPr>
              <w:t>A</w:t>
            </w:r>
            <w:r w:rsidR="00991AA1">
              <w:rPr>
                <w:rFonts w:ascii="Arial" w:hAnsi="Arial" w:cs="Arial"/>
                <w:szCs w:val="22"/>
              </w:rPr>
              <w:t>/D</w:t>
            </w:r>
          </w:p>
        </w:tc>
      </w:tr>
      <w:tr w:rsidR="00114762" w:rsidRPr="009F0647" w14:paraId="3F9D28AE" w14:textId="77777777" w:rsidTr="005021D7">
        <w:tc>
          <w:tcPr>
            <w:tcW w:w="4015" w:type="pct"/>
          </w:tcPr>
          <w:p w14:paraId="7F6E0554" w14:textId="763986DA" w:rsidR="00114762" w:rsidRPr="0001049C" w:rsidRDefault="0001049C" w:rsidP="0001049C">
            <w:pPr>
              <w:spacing w:before="100" w:beforeAutospacing="1" w:after="100" w:afterAutospacing="1" w:line="300" w:lineRule="atLeast"/>
              <w:rPr>
                <w:rFonts w:ascii="Segoe UI" w:hAnsi="Segoe UI" w:cs="Segoe UI"/>
                <w:sz w:val="21"/>
                <w:szCs w:val="21"/>
                <w:lang w:eastAsia="en-GB"/>
              </w:rPr>
            </w:pPr>
            <w:r w:rsidRPr="0001049C">
              <w:rPr>
                <w:rFonts w:ascii="Segoe UI" w:hAnsi="Segoe UI" w:cs="Segoe UI"/>
                <w:sz w:val="21"/>
                <w:szCs w:val="21"/>
                <w:lang w:eastAsia="en-GB"/>
              </w:rPr>
              <w:t>Ex</w:t>
            </w:r>
            <w:r w:rsidRPr="0001049C">
              <w:rPr>
                <w:rFonts w:ascii="Segoe UI" w:hAnsi="Segoe UI" w:cs="Segoe UI"/>
                <w:sz w:val="21"/>
                <w:szCs w:val="21"/>
                <w:lang w:eastAsia="en-GB"/>
              </w:rPr>
              <w:t xml:space="preserve">perience of </w:t>
            </w:r>
            <w:r w:rsidRPr="0001049C">
              <w:rPr>
                <w:rFonts w:ascii="Segoe UI" w:hAnsi="Segoe UI" w:cs="Segoe UI"/>
                <w:b/>
                <w:bCs/>
                <w:sz w:val="21"/>
                <w:szCs w:val="21"/>
                <w:lang w:eastAsia="en-GB"/>
              </w:rPr>
              <w:t>partnership working across organisations</w:t>
            </w:r>
          </w:p>
        </w:tc>
        <w:tc>
          <w:tcPr>
            <w:tcW w:w="985" w:type="pct"/>
          </w:tcPr>
          <w:p w14:paraId="3ACF592F" w14:textId="5EF7D775" w:rsidR="00114762" w:rsidRPr="00925E8C" w:rsidRDefault="0001049C" w:rsidP="007A55C8">
            <w:pPr>
              <w:spacing w:before="120" w:after="120"/>
              <w:jc w:val="both"/>
              <w:rPr>
                <w:rFonts w:ascii="Arial" w:hAnsi="Arial" w:cs="Arial"/>
                <w:szCs w:val="22"/>
              </w:rPr>
            </w:pPr>
            <w:r>
              <w:rPr>
                <w:rFonts w:ascii="Arial" w:hAnsi="Arial" w:cs="Arial"/>
                <w:szCs w:val="22"/>
              </w:rPr>
              <w:t>A</w:t>
            </w:r>
            <w:r w:rsidR="00991AA1">
              <w:rPr>
                <w:rFonts w:ascii="Arial" w:hAnsi="Arial" w:cs="Arial"/>
                <w:szCs w:val="22"/>
              </w:rPr>
              <w:t>/I</w:t>
            </w:r>
          </w:p>
        </w:tc>
      </w:tr>
      <w:tr w:rsidR="00114762" w:rsidRPr="009F0647" w14:paraId="26CC1E89" w14:textId="77777777" w:rsidTr="005021D7">
        <w:tc>
          <w:tcPr>
            <w:tcW w:w="4015" w:type="pct"/>
          </w:tcPr>
          <w:p w14:paraId="0B2E756E" w14:textId="17F74804" w:rsidR="00114762" w:rsidRPr="00112331" w:rsidRDefault="0001049C" w:rsidP="00EA6D19">
            <w:pPr>
              <w:autoSpaceDE w:val="0"/>
              <w:autoSpaceDN w:val="0"/>
              <w:adjustRightInd w:val="0"/>
              <w:spacing w:after="120"/>
              <w:jc w:val="both"/>
              <w:rPr>
                <w:rFonts w:ascii="Arial" w:hAnsi="Arial" w:cs="Arial"/>
                <w:szCs w:val="22"/>
              </w:rPr>
            </w:pPr>
            <w:r w:rsidRPr="00FF08FB">
              <w:rPr>
                <w:rFonts w:ascii="Segoe UI" w:hAnsi="Segoe UI" w:cs="Segoe UI"/>
                <w:sz w:val="21"/>
                <w:szCs w:val="21"/>
                <w:lang w:eastAsia="en-GB"/>
              </w:rPr>
              <w:lastRenderedPageBreak/>
              <w:t xml:space="preserve">Strong understanding of </w:t>
            </w:r>
            <w:r w:rsidRPr="00FF08FB">
              <w:rPr>
                <w:rFonts w:ascii="Segoe UI" w:hAnsi="Segoe UI" w:cs="Segoe UI"/>
                <w:b/>
                <w:bCs/>
                <w:sz w:val="21"/>
                <w:szCs w:val="21"/>
                <w:lang w:eastAsia="en-GB"/>
              </w:rPr>
              <w:t>quality assurance and performance management</w:t>
            </w:r>
          </w:p>
        </w:tc>
        <w:tc>
          <w:tcPr>
            <w:tcW w:w="985" w:type="pct"/>
          </w:tcPr>
          <w:p w14:paraId="105BA4C0" w14:textId="4AA2B306" w:rsidR="00114762" w:rsidRPr="00925E8C" w:rsidRDefault="0001049C" w:rsidP="007A55C8">
            <w:pPr>
              <w:spacing w:before="120" w:after="120"/>
              <w:jc w:val="both"/>
              <w:rPr>
                <w:rFonts w:ascii="Arial" w:hAnsi="Arial" w:cs="Arial"/>
                <w:szCs w:val="22"/>
              </w:rPr>
            </w:pPr>
            <w:r>
              <w:rPr>
                <w:rFonts w:ascii="Arial" w:hAnsi="Arial" w:cs="Arial"/>
                <w:szCs w:val="22"/>
              </w:rPr>
              <w:t>I</w:t>
            </w:r>
          </w:p>
        </w:tc>
      </w:tr>
      <w:tr w:rsidR="00991AA1" w14:paraId="1BF537CF" w14:textId="77777777" w:rsidTr="00991AA1">
        <w:tc>
          <w:tcPr>
            <w:tcW w:w="4015" w:type="pct"/>
            <w:tcBorders>
              <w:top w:val="nil"/>
              <w:left w:val="single" w:sz="8" w:space="0" w:color="BFBFBF"/>
              <w:bottom w:val="single" w:sz="8" w:space="0" w:color="BFBFBF"/>
              <w:right w:val="single" w:sz="8" w:space="0" w:color="BFBFBF"/>
            </w:tcBorders>
            <w:hideMark/>
          </w:tcPr>
          <w:p w14:paraId="1F4B1148" w14:textId="0A931B2D" w:rsidR="00991AA1" w:rsidRDefault="00991AA1">
            <w:pPr>
              <w:jc w:val="both"/>
              <w:textAlignment w:val="baseline"/>
              <w:rPr>
                <w:kern w:val="2"/>
                <w:lang w:eastAsia="en-GB"/>
                <w14:ligatures w14:val="standardContextual"/>
              </w:rPr>
            </w:pPr>
            <w:r>
              <w:rPr>
                <w:rFonts w:ascii="Arial" w:hAnsi="Arial" w:cs="Arial"/>
              </w:rPr>
              <w:t xml:space="preserve">Understanding of </w:t>
            </w:r>
            <w:r>
              <w:rPr>
                <w:rFonts w:ascii="Arial" w:hAnsi="Arial" w:cs="Arial"/>
                <w:b/>
                <w:bCs/>
              </w:rPr>
              <w:t>key issues facing the Music Hub programme</w:t>
            </w:r>
          </w:p>
        </w:tc>
        <w:tc>
          <w:tcPr>
            <w:tcW w:w="985" w:type="pct"/>
            <w:tcBorders>
              <w:top w:val="nil"/>
              <w:left w:val="nil"/>
              <w:bottom w:val="single" w:sz="8" w:space="0" w:color="BFBFBF"/>
              <w:right w:val="single" w:sz="8" w:space="0" w:color="BFBFBF"/>
            </w:tcBorders>
            <w:hideMark/>
          </w:tcPr>
          <w:p w14:paraId="1DE2AC35" w14:textId="105892AB" w:rsidR="00991AA1" w:rsidRDefault="00991AA1">
            <w:pPr>
              <w:spacing w:before="120" w:after="120"/>
              <w:jc w:val="both"/>
            </w:pPr>
            <w:r>
              <w:t>P</w:t>
            </w:r>
          </w:p>
        </w:tc>
      </w:tr>
      <w:tr w:rsidR="00991AA1" w14:paraId="6EBF2E5C" w14:textId="77777777" w:rsidTr="00991AA1">
        <w:tc>
          <w:tcPr>
            <w:tcW w:w="4015" w:type="pct"/>
            <w:tcBorders>
              <w:top w:val="nil"/>
              <w:left w:val="single" w:sz="8" w:space="0" w:color="BFBFBF"/>
              <w:bottom w:val="single" w:sz="8" w:space="0" w:color="BFBFBF"/>
              <w:right w:val="single" w:sz="8" w:space="0" w:color="BFBFBF"/>
            </w:tcBorders>
            <w:hideMark/>
          </w:tcPr>
          <w:p w14:paraId="765D00C8" w14:textId="77777777" w:rsidR="00991AA1" w:rsidRDefault="00991AA1">
            <w:pPr>
              <w:spacing w:line="300" w:lineRule="atLeast"/>
              <w:rPr>
                <w:kern w:val="2"/>
                <w:lang w:eastAsia="en-GB"/>
                <w14:ligatures w14:val="standardContextual"/>
              </w:rPr>
            </w:pPr>
            <w:r>
              <w:rPr>
                <w:rFonts w:ascii="Segoe UI" w:hAnsi="Segoe UI" w:cs="Segoe UI"/>
                <w:sz w:val="21"/>
                <w:szCs w:val="21"/>
              </w:rPr>
              <w:t xml:space="preserve">Experience of </w:t>
            </w:r>
            <w:r>
              <w:rPr>
                <w:rFonts w:ascii="Segoe UI" w:hAnsi="Segoe UI" w:cs="Segoe UI"/>
                <w:b/>
                <w:bCs/>
                <w:sz w:val="21"/>
                <w:szCs w:val="21"/>
              </w:rPr>
              <w:t>line management and team leadership</w:t>
            </w:r>
          </w:p>
        </w:tc>
        <w:tc>
          <w:tcPr>
            <w:tcW w:w="985" w:type="pct"/>
            <w:tcBorders>
              <w:top w:val="nil"/>
              <w:left w:val="nil"/>
              <w:bottom w:val="single" w:sz="8" w:space="0" w:color="BFBFBF"/>
              <w:right w:val="single" w:sz="8" w:space="0" w:color="BFBFBF"/>
            </w:tcBorders>
            <w:hideMark/>
          </w:tcPr>
          <w:p w14:paraId="68F3DF02" w14:textId="77777777" w:rsidR="00991AA1" w:rsidRDefault="00991AA1">
            <w:pPr>
              <w:spacing w:before="120" w:after="120"/>
              <w:jc w:val="both"/>
            </w:pPr>
            <w:r>
              <w:rPr>
                <w:rFonts w:ascii="Arial" w:hAnsi="Arial" w:cs="Arial"/>
              </w:rPr>
              <w:t>A/I</w:t>
            </w:r>
          </w:p>
        </w:tc>
      </w:tr>
      <w:tr w:rsidR="00991AA1" w14:paraId="7E87D57A" w14:textId="77777777" w:rsidTr="00991AA1">
        <w:tc>
          <w:tcPr>
            <w:tcW w:w="4015" w:type="pct"/>
            <w:tcBorders>
              <w:top w:val="nil"/>
              <w:left w:val="single" w:sz="8" w:space="0" w:color="BFBFBF"/>
              <w:bottom w:val="single" w:sz="8" w:space="0" w:color="BFBFBF"/>
              <w:right w:val="single" w:sz="8" w:space="0" w:color="BFBFBF"/>
            </w:tcBorders>
            <w:hideMark/>
          </w:tcPr>
          <w:p w14:paraId="2994DDA6" w14:textId="77777777" w:rsidR="00991AA1" w:rsidRDefault="00991AA1">
            <w:pPr>
              <w:spacing w:line="300" w:lineRule="atLeast"/>
              <w:rPr>
                <w:kern w:val="2"/>
                <w:lang w:eastAsia="en-GB"/>
                <w14:ligatures w14:val="standardContextual"/>
              </w:rPr>
            </w:pPr>
            <w:r>
              <w:rPr>
                <w:rFonts w:ascii="Segoe UI" w:hAnsi="Segoe UI" w:cs="Segoe UI"/>
                <w:sz w:val="21"/>
                <w:szCs w:val="21"/>
              </w:rPr>
              <w:t xml:space="preserve">Ability to operate at </w:t>
            </w:r>
            <w:r>
              <w:rPr>
                <w:rFonts w:ascii="Segoe UI" w:hAnsi="Segoe UI" w:cs="Segoe UI"/>
                <w:b/>
                <w:bCs/>
                <w:sz w:val="21"/>
                <w:szCs w:val="21"/>
              </w:rPr>
              <w:t>strategic and operational levels</w:t>
            </w:r>
          </w:p>
        </w:tc>
        <w:tc>
          <w:tcPr>
            <w:tcW w:w="985" w:type="pct"/>
            <w:tcBorders>
              <w:top w:val="nil"/>
              <w:left w:val="nil"/>
              <w:bottom w:val="single" w:sz="8" w:space="0" w:color="BFBFBF"/>
              <w:right w:val="single" w:sz="8" w:space="0" w:color="BFBFBF"/>
            </w:tcBorders>
            <w:hideMark/>
          </w:tcPr>
          <w:p w14:paraId="4F07EFD0" w14:textId="63EFD39D" w:rsidR="00991AA1" w:rsidRDefault="00991AA1">
            <w:pPr>
              <w:spacing w:before="120" w:after="120"/>
              <w:jc w:val="both"/>
            </w:pPr>
            <w:r>
              <w:t>I</w:t>
            </w:r>
          </w:p>
        </w:tc>
      </w:tr>
      <w:tr w:rsidR="00114762" w:rsidRPr="009F0647" w14:paraId="39E602BF" w14:textId="77777777" w:rsidTr="005021D7">
        <w:trPr>
          <w:trHeight w:val="70"/>
        </w:trPr>
        <w:tc>
          <w:tcPr>
            <w:tcW w:w="4015" w:type="pct"/>
          </w:tcPr>
          <w:p w14:paraId="75C8547E" w14:textId="77777777" w:rsidR="00114762" w:rsidRPr="00112331" w:rsidRDefault="00114762" w:rsidP="00C927F1">
            <w:pPr>
              <w:pStyle w:val="Heading3"/>
              <w:rPr>
                <w:rFonts w:cs="Arial"/>
              </w:rPr>
            </w:pPr>
            <w:r w:rsidRPr="00112331">
              <w:rPr>
                <w:rFonts w:cs="Arial"/>
              </w:rPr>
              <w:t>Desirable Criteria</w:t>
            </w:r>
          </w:p>
        </w:tc>
        <w:tc>
          <w:tcPr>
            <w:tcW w:w="985" w:type="pct"/>
          </w:tcPr>
          <w:p w14:paraId="215E4E13" w14:textId="77777777" w:rsidR="00114762" w:rsidRPr="009F0647" w:rsidRDefault="00114762" w:rsidP="00A405EF">
            <w:pPr>
              <w:pStyle w:val="Heading3"/>
            </w:pPr>
            <w:r w:rsidRPr="009F0647">
              <w:t>Assessed By:</w:t>
            </w:r>
          </w:p>
        </w:tc>
      </w:tr>
      <w:tr w:rsidR="00114762" w:rsidRPr="009F0647" w14:paraId="4340C717" w14:textId="77777777" w:rsidTr="005021D7">
        <w:tc>
          <w:tcPr>
            <w:tcW w:w="4015" w:type="pct"/>
          </w:tcPr>
          <w:p w14:paraId="2F316A44" w14:textId="48F72D8B" w:rsidR="00991AA1" w:rsidRPr="00991AA1" w:rsidRDefault="00991AA1" w:rsidP="00991AA1">
            <w:pPr>
              <w:spacing w:before="100" w:beforeAutospacing="1" w:after="100" w:afterAutospacing="1" w:line="300" w:lineRule="atLeast"/>
              <w:rPr>
                <w:rFonts w:ascii="Segoe UI" w:hAnsi="Segoe UI" w:cs="Segoe UI"/>
                <w:sz w:val="21"/>
                <w:szCs w:val="21"/>
                <w:lang w:eastAsia="en-GB"/>
              </w:rPr>
            </w:pPr>
            <w:r w:rsidRPr="00991AA1">
              <w:rPr>
                <w:rFonts w:ascii="Segoe UI" w:hAnsi="Segoe UI" w:cs="Segoe UI"/>
                <w:sz w:val="21"/>
                <w:szCs w:val="21"/>
                <w:lang w:eastAsia="en-GB"/>
              </w:rPr>
              <w:t xml:space="preserve">Experience of working within a </w:t>
            </w:r>
            <w:r w:rsidRPr="00991AA1">
              <w:rPr>
                <w:rFonts w:ascii="Segoe UI" w:hAnsi="Segoe UI" w:cs="Segoe UI"/>
                <w:b/>
                <w:bCs/>
                <w:sz w:val="21"/>
                <w:szCs w:val="21"/>
                <w:lang w:eastAsia="en-GB"/>
              </w:rPr>
              <w:t xml:space="preserve">Music Hub or </w:t>
            </w:r>
            <w:r>
              <w:rPr>
                <w:rFonts w:ascii="Segoe UI" w:hAnsi="Segoe UI" w:cs="Segoe UI"/>
                <w:b/>
                <w:bCs/>
                <w:sz w:val="21"/>
                <w:szCs w:val="21"/>
                <w:lang w:eastAsia="en-GB"/>
              </w:rPr>
              <w:t xml:space="preserve">other Government </w:t>
            </w:r>
            <w:r w:rsidRPr="00991AA1">
              <w:rPr>
                <w:rFonts w:ascii="Segoe UI" w:hAnsi="Segoe UI" w:cs="Segoe UI"/>
                <w:b/>
                <w:bCs/>
                <w:sz w:val="21"/>
                <w:szCs w:val="21"/>
                <w:lang w:eastAsia="en-GB"/>
              </w:rPr>
              <w:t>Grant-funded environment</w:t>
            </w:r>
          </w:p>
          <w:p w14:paraId="48043D0B" w14:textId="2960D0FC" w:rsidR="00114762" w:rsidRPr="00112331" w:rsidRDefault="00114762" w:rsidP="00C927F1">
            <w:pPr>
              <w:spacing w:before="120" w:after="120"/>
              <w:jc w:val="both"/>
              <w:rPr>
                <w:rFonts w:ascii="Arial" w:hAnsi="Arial" w:cs="Arial"/>
                <w:szCs w:val="22"/>
              </w:rPr>
            </w:pPr>
          </w:p>
        </w:tc>
        <w:tc>
          <w:tcPr>
            <w:tcW w:w="985" w:type="pct"/>
          </w:tcPr>
          <w:p w14:paraId="65A698CC" w14:textId="547A3ACD" w:rsidR="00114762" w:rsidRPr="007A55C8" w:rsidRDefault="00991AA1" w:rsidP="007A55C8">
            <w:pPr>
              <w:spacing w:before="120" w:after="120"/>
              <w:jc w:val="both"/>
              <w:rPr>
                <w:rFonts w:ascii="Arial" w:hAnsi="Arial" w:cs="Arial"/>
                <w:sz w:val="20"/>
                <w:szCs w:val="20"/>
              </w:rPr>
            </w:pPr>
            <w:r>
              <w:rPr>
                <w:rFonts w:ascii="Arial" w:hAnsi="Arial" w:cs="Arial"/>
                <w:sz w:val="20"/>
                <w:szCs w:val="20"/>
              </w:rPr>
              <w:t>A/I</w:t>
            </w:r>
          </w:p>
        </w:tc>
      </w:tr>
      <w:tr w:rsidR="00114762" w:rsidRPr="009F0647" w14:paraId="369E3672" w14:textId="77777777" w:rsidTr="005021D7">
        <w:tc>
          <w:tcPr>
            <w:tcW w:w="4015" w:type="pct"/>
          </w:tcPr>
          <w:p w14:paraId="53466DF5" w14:textId="77777777" w:rsidR="00991AA1" w:rsidRPr="00991AA1" w:rsidRDefault="00991AA1" w:rsidP="00991AA1">
            <w:pPr>
              <w:spacing w:before="100" w:beforeAutospacing="1" w:after="100" w:afterAutospacing="1" w:line="300" w:lineRule="atLeast"/>
              <w:rPr>
                <w:rFonts w:ascii="Segoe UI" w:hAnsi="Segoe UI" w:cs="Segoe UI"/>
                <w:sz w:val="21"/>
                <w:szCs w:val="21"/>
                <w:lang w:eastAsia="en-GB"/>
              </w:rPr>
            </w:pPr>
            <w:r w:rsidRPr="00991AA1">
              <w:rPr>
                <w:rFonts w:ascii="Segoe UI" w:hAnsi="Segoe UI" w:cs="Segoe UI"/>
                <w:sz w:val="21"/>
                <w:szCs w:val="21"/>
                <w:lang w:eastAsia="en-GB"/>
              </w:rPr>
              <w:t xml:space="preserve">Knowledge of </w:t>
            </w:r>
            <w:r w:rsidRPr="00991AA1">
              <w:rPr>
                <w:rFonts w:ascii="Segoe UI" w:hAnsi="Segoe UI" w:cs="Segoe UI"/>
                <w:b/>
                <w:bCs/>
                <w:sz w:val="21"/>
                <w:szCs w:val="21"/>
                <w:lang w:eastAsia="en-GB"/>
              </w:rPr>
              <w:t>school systems and education landscape</w:t>
            </w:r>
          </w:p>
          <w:p w14:paraId="2722964C" w14:textId="16B334C2" w:rsidR="00114762" w:rsidRPr="00112331" w:rsidRDefault="00114762" w:rsidP="00C927F1">
            <w:pPr>
              <w:spacing w:before="120" w:after="120"/>
              <w:jc w:val="both"/>
              <w:rPr>
                <w:rFonts w:ascii="Arial" w:hAnsi="Arial" w:cs="Arial"/>
                <w:szCs w:val="22"/>
              </w:rPr>
            </w:pPr>
          </w:p>
        </w:tc>
        <w:tc>
          <w:tcPr>
            <w:tcW w:w="985" w:type="pct"/>
          </w:tcPr>
          <w:p w14:paraId="74ECAC63" w14:textId="14B69010" w:rsidR="00114762" w:rsidRPr="007A55C8" w:rsidRDefault="00991AA1" w:rsidP="007A55C8">
            <w:pPr>
              <w:spacing w:before="120" w:after="120"/>
              <w:jc w:val="both"/>
              <w:rPr>
                <w:rFonts w:ascii="Arial" w:hAnsi="Arial" w:cs="Arial"/>
                <w:sz w:val="20"/>
                <w:szCs w:val="20"/>
              </w:rPr>
            </w:pPr>
            <w:r>
              <w:rPr>
                <w:rFonts w:ascii="Arial" w:hAnsi="Arial" w:cs="Arial"/>
                <w:sz w:val="20"/>
                <w:szCs w:val="20"/>
              </w:rPr>
              <w:t>A/I</w:t>
            </w:r>
          </w:p>
        </w:tc>
      </w:tr>
      <w:tr w:rsidR="00114762" w:rsidRPr="009F0647" w14:paraId="7EE1ED4E" w14:textId="77777777" w:rsidTr="005021D7">
        <w:tc>
          <w:tcPr>
            <w:tcW w:w="4015" w:type="pct"/>
          </w:tcPr>
          <w:p w14:paraId="28C02FC1" w14:textId="77777777" w:rsidR="00991AA1" w:rsidRPr="00991AA1" w:rsidRDefault="00991AA1" w:rsidP="00991AA1">
            <w:pPr>
              <w:spacing w:before="100" w:beforeAutospacing="1" w:after="100" w:afterAutospacing="1" w:line="300" w:lineRule="atLeast"/>
              <w:rPr>
                <w:rFonts w:ascii="Segoe UI" w:hAnsi="Segoe UI" w:cs="Segoe UI"/>
                <w:sz w:val="21"/>
                <w:szCs w:val="21"/>
                <w:lang w:eastAsia="en-GB"/>
              </w:rPr>
            </w:pPr>
            <w:r w:rsidRPr="00991AA1">
              <w:rPr>
                <w:rFonts w:ascii="Segoe UI" w:hAnsi="Segoe UI" w:cs="Segoe UI"/>
                <w:sz w:val="21"/>
                <w:szCs w:val="21"/>
                <w:lang w:eastAsia="en-GB"/>
              </w:rPr>
              <w:t xml:space="preserve">Experience of </w:t>
            </w:r>
            <w:r w:rsidRPr="00991AA1">
              <w:rPr>
                <w:rFonts w:ascii="Segoe UI" w:hAnsi="Segoe UI" w:cs="Segoe UI"/>
                <w:b/>
                <w:bCs/>
                <w:sz w:val="21"/>
                <w:szCs w:val="21"/>
                <w:lang w:eastAsia="en-GB"/>
              </w:rPr>
              <w:t>managing change or organisational transition</w:t>
            </w:r>
          </w:p>
          <w:p w14:paraId="6E9B7D37" w14:textId="6433C2FE" w:rsidR="00114762" w:rsidRPr="00112331" w:rsidRDefault="00114762" w:rsidP="00C927F1">
            <w:pPr>
              <w:spacing w:before="120" w:after="120"/>
              <w:jc w:val="both"/>
              <w:rPr>
                <w:rFonts w:ascii="Arial" w:hAnsi="Arial" w:cs="Arial"/>
                <w:szCs w:val="22"/>
              </w:rPr>
            </w:pPr>
          </w:p>
        </w:tc>
        <w:tc>
          <w:tcPr>
            <w:tcW w:w="985" w:type="pct"/>
          </w:tcPr>
          <w:p w14:paraId="5E1FA3F6" w14:textId="56E6515C" w:rsidR="00114762" w:rsidRPr="007A55C8" w:rsidRDefault="00991AA1" w:rsidP="007A55C8">
            <w:pPr>
              <w:spacing w:before="120" w:after="120"/>
              <w:jc w:val="both"/>
              <w:rPr>
                <w:rFonts w:ascii="Arial" w:hAnsi="Arial" w:cs="Arial"/>
                <w:sz w:val="20"/>
                <w:szCs w:val="20"/>
              </w:rPr>
            </w:pPr>
            <w:r>
              <w:rPr>
                <w:rFonts w:ascii="Arial" w:hAnsi="Arial" w:cs="Arial"/>
                <w:sz w:val="20"/>
                <w:szCs w:val="20"/>
              </w:rPr>
              <w:t>A/I</w:t>
            </w:r>
          </w:p>
        </w:tc>
      </w:tr>
    </w:tbl>
    <w:p w14:paraId="03C1D653" w14:textId="77777777" w:rsidR="00114762" w:rsidRDefault="00114762" w:rsidP="00114762">
      <w:pPr>
        <w:sectPr w:rsidR="00114762" w:rsidSect="005E7A01">
          <w:headerReference w:type="default" r:id="rId12"/>
          <w:footerReference w:type="even" r:id="rId13"/>
          <w:footerReference w:type="default" r:id="rId14"/>
          <w:headerReference w:type="first" r:id="rId15"/>
          <w:footerReference w:type="first" r:id="rId16"/>
          <w:type w:val="continuous"/>
          <w:pgSz w:w="11907" w:h="16840" w:code="9"/>
          <w:pgMar w:top="1263" w:right="851" w:bottom="1418" w:left="851" w:header="567" w:footer="316" w:gutter="0"/>
          <w:cols w:space="708"/>
          <w:titlePg/>
          <w:docGrid w:linePitch="360"/>
        </w:sectPr>
      </w:pPr>
      <w:bookmarkStart w:id="4" w:name="_Hlk516569688"/>
      <w:bookmarkStart w:id="5" w:name="_Hlk518653385"/>
      <w:bookmarkStart w:id="6"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7" w:history="1">
        <w:proofErr w:type="gramStart"/>
        <w:r w:rsidRPr="009F0647">
          <w:rPr>
            <w:rStyle w:val="Hyperlink"/>
            <w:rFonts w:cs="Arial"/>
            <w:szCs w:val="22"/>
          </w:rPr>
          <w:t>Pre-employment</w:t>
        </w:r>
        <w:proofErr w:type="gramEnd"/>
        <w:r w:rsidRPr="009F0647">
          <w:rPr>
            <w:rStyle w:val="Hyperlink"/>
            <w:rFonts w:cs="Arial"/>
            <w:szCs w:val="22"/>
          </w:rPr>
          <w:t xml:space="preserve">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F14A71"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8"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1543749F" w:rsidR="007A55C8" w:rsidRPr="00114762" w:rsidRDefault="00F14A71"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EndPr/>
              <w:sdtContent>
                <w:r w:rsidR="00991AA1">
                  <w:rPr>
                    <w:rFonts w:ascii="Wingdings 2" w:hAnsi="Wingdings 2" w:cs="Arial"/>
                    <w:sz w:val="36"/>
                  </w:rPr>
                  <w:t>R</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F14A71"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F14A71"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F14A71"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6D6C7B6D" w:rsidR="007A55C8"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1"/>
                  <w14:checkedState w14:val="0052" w14:font="Wingdings 2"/>
                  <w14:uncheckedState w14:val="2610" w14:font="MS Gothic"/>
                </w14:checkbox>
              </w:sdtPr>
              <w:sdtEndPr/>
              <w:sdtContent>
                <w:r w:rsidR="00991AA1">
                  <w:rPr>
                    <w:rFonts w:ascii="Arial" w:hAnsi="Arial" w:cs="Arial"/>
                    <w:sz w:val="36"/>
                  </w:rPr>
                  <w:sym w:font="Wingdings 2" w:char="F052"/>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F14A71"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F14A71"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7" w:name="_Hlk535396535"/>
      <w:bookmarkEnd w:id="4"/>
      <w:bookmarkEnd w:id="5"/>
      <w:r>
        <w:lastRenderedPageBreak/>
        <w:t>Section D</w:t>
      </w:r>
      <w:r w:rsidRPr="009F0647">
        <w:t>: Working Conditions</w:t>
      </w:r>
    </w:p>
    <w:p w14:paraId="17D60DD2" w14:textId="27A801D4" w:rsidR="00114762" w:rsidRDefault="00114762" w:rsidP="00114762">
      <w:pPr>
        <w:rPr>
          <w:rFonts w:ascii="Arial" w:hAnsi="Arial" w:cs="Arial"/>
        </w:rPr>
      </w:pP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F14A71"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57F2E907" w:rsidR="00114762"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EndPr/>
              <w:sdtContent>
                <w:r w:rsidR="00991AA1">
                  <w:rPr>
                    <w:rFonts w:ascii="Arial" w:hAnsi="Arial" w:cs="Arial"/>
                    <w:sz w:val="36"/>
                  </w:rPr>
                  <w:sym w:font="Wingdings 2" w:char="F052"/>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77777777" w:rsidR="00114762"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0365FEC7" w:rsidR="00114762"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991AA1">
                  <w:rPr>
                    <w:rFonts w:ascii="Arial" w:hAnsi="Arial" w:cs="Arial"/>
                    <w:sz w:val="36"/>
                  </w:rPr>
                  <w:sym w:font="Wingdings 2" w:char="F052"/>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77777777" w:rsidR="00114762"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77777777" w:rsidR="00114762"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4550BB14" w:rsidR="00114762" w:rsidRPr="00114762" w:rsidRDefault="00F14A71"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991AA1">
                  <w:rPr>
                    <w:rFonts w:ascii="Arial" w:hAnsi="Arial" w:cs="Arial"/>
                    <w:sz w:val="36"/>
                  </w:rPr>
                  <w:sym w:font="Wingdings 2" w:char="F052"/>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6"/>
          <w:p w14:paraId="61A2A42D" w14:textId="453CAB5A" w:rsidR="00607DED" w:rsidRPr="00607DED" w:rsidRDefault="00F14A71"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33530FB2" w:rsidR="00607DED" w:rsidRPr="00607DED" w:rsidRDefault="00607DED" w:rsidP="00114762">
            <w:pPr>
              <w:rPr>
                <w:rFonts w:ascii="Arial" w:hAnsi="Arial" w:cs="Arial"/>
                <w:szCs w:val="22"/>
              </w:rPr>
            </w:pPr>
            <w:r w:rsidRPr="00607DED">
              <w:rPr>
                <w:rFonts w:ascii="Arial" w:hAnsi="Arial" w:cs="Arial"/>
                <w:szCs w:val="22"/>
              </w:rPr>
              <w:t xml:space="preserve">Other (please specify): </w:t>
            </w:r>
          </w:p>
        </w:tc>
      </w:tr>
    </w:tbl>
    <w:p w14:paraId="6928BF1B" w14:textId="77777777" w:rsidR="00114762" w:rsidRDefault="00114762" w:rsidP="00114762">
      <w:pPr>
        <w:rPr>
          <w:rFonts w:ascii="Arial" w:hAnsi="Arial" w:cs="Arial"/>
          <w:sz w:val="24"/>
        </w:rPr>
      </w:pPr>
    </w:p>
    <w:bookmarkEnd w:id="7"/>
    <w:p w14:paraId="15090DA4" w14:textId="175D1496" w:rsidR="00C57F20" w:rsidRDefault="00C57F20">
      <w:pPr>
        <w:rPr>
          <w:rFonts w:ascii="Arial" w:hAnsi="Arial" w:cs="Arial"/>
          <w:iCs/>
          <w:color w:val="000000"/>
          <w:szCs w:val="22"/>
        </w:rPr>
      </w:pPr>
    </w:p>
    <w:p w14:paraId="68EB8752" w14:textId="2277F20E" w:rsidR="00C57F20" w:rsidRPr="008113A7" w:rsidRDefault="00C57F20"/>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3F9AA" w14:textId="77777777" w:rsidR="00F14A71" w:rsidRDefault="00F14A71" w:rsidP="007A55C8">
      <w:r>
        <w:separator/>
      </w:r>
    </w:p>
  </w:endnote>
  <w:endnote w:type="continuationSeparator" w:id="0">
    <w:p w14:paraId="6F246244" w14:textId="77777777" w:rsidR="00F14A71" w:rsidRDefault="00F14A71"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F14A71"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F14A71" w:rsidRDefault="00F14A71"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F14A71" w:rsidRPr="0006028D" w:rsidRDefault="00F14A71" w:rsidP="00D20953">
    <w:pPr>
      <w:pStyle w:val="Footer"/>
      <w:rPr>
        <w:rFonts w:ascii="Arial" w:hAnsi="Arial" w:cs="Arial"/>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F14A71" w:rsidRDefault="00DA7303" w:rsidP="00FC4D27">
    <w:pPr>
      <w:pStyle w:val="Footer"/>
      <w:ind w:firstLine="2880"/>
      <w:jc w:val="right"/>
      <w:rPr>
        <w:noProof/>
      </w:rPr>
    </w:pPr>
    <w:bookmarkStart w:id="1" w:name="_Hlk517706516"/>
    <w:bookmarkStart w:id="2" w:name="_Hlk517706521"/>
    <w:bookmarkStart w:id="3" w:name="_Hlk517706522"/>
    <w:r>
      <w:rPr>
        <w:noProof/>
      </w:rPr>
      <w:t xml:space="preserve">                                 </w:t>
    </w:r>
  </w:p>
  <w:p w14:paraId="2458FBAD" w14:textId="77777777" w:rsidR="00F14A71" w:rsidRDefault="00F14A71" w:rsidP="00FC4D27">
    <w:pPr>
      <w:pStyle w:val="Footer"/>
      <w:ind w:firstLine="2880"/>
      <w:jc w:val="right"/>
      <w:rPr>
        <w:rFonts w:ascii="Arial" w:hAnsi="Arial" w:cs="Arial"/>
        <w:noProof/>
      </w:rPr>
    </w:pPr>
  </w:p>
  <w:p w14:paraId="04BBDEFD" w14:textId="77777777" w:rsidR="00F14A71" w:rsidRDefault="00F14A71" w:rsidP="00FC4D27">
    <w:pPr>
      <w:pStyle w:val="Footer"/>
      <w:ind w:firstLine="2880"/>
      <w:jc w:val="right"/>
      <w:rPr>
        <w:rFonts w:ascii="Arial" w:hAnsi="Arial" w:cs="Arial"/>
        <w:noProof/>
      </w:rPr>
    </w:pPr>
  </w:p>
  <w:p w14:paraId="0AC40F32" w14:textId="77777777" w:rsidR="00F14A71"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908CC" w14:textId="77777777" w:rsidR="00F14A71" w:rsidRDefault="00F14A71" w:rsidP="007A55C8">
      <w:r>
        <w:separator/>
      </w:r>
    </w:p>
  </w:footnote>
  <w:footnote w:type="continuationSeparator" w:id="0">
    <w:p w14:paraId="2DF85EB3" w14:textId="77777777" w:rsidR="00F14A71" w:rsidRDefault="00F14A71"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F14A71"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1310"/>
    <w:multiLevelType w:val="multilevel"/>
    <w:tmpl w:val="1DE65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00147"/>
    <w:multiLevelType w:val="multilevel"/>
    <w:tmpl w:val="7A6E3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5"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67394D75"/>
    <w:multiLevelType w:val="multilevel"/>
    <w:tmpl w:val="19BA7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7209130">
    <w:abstractNumId w:val="4"/>
  </w:num>
  <w:num w:numId="2" w16cid:durableId="1334989127">
    <w:abstractNumId w:val="10"/>
  </w:num>
  <w:num w:numId="3" w16cid:durableId="736132120">
    <w:abstractNumId w:val="7"/>
  </w:num>
  <w:num w:numId="4" w16cid:durableId="1225682947">
    <w:abstractNumId w:val="6"/>
  </w:num>
  <w:num w:numId="5" w16cid:durableId="1589843752">
    <w:abstractNumId w:val="11"/>
  </w:num>
  <w:num w:numId="6" w16cid:durableId="1616786080">
    <w:abstractNumId w:val="9"/>
  </w:num>
  <w:num w:numId="7" w16cid:durableId="328021124">
    <w:abstractNumId w:val="3"/>
  </w:num>
  <w:num w:numId="8" w16cid:durableId="2078018330">
    <w:abstractNumId w:val="13"/>
  </w:num>
  <w:num w:numId="9" w16cid:durableId="1552884519">
    <w:abstractNumId w:val="5"/>
  </w:num>
  <w:num w:numId="10" w16cid:durableId="1853647216">
    <w:abstractNumId w:val="2"/>
  </w:num>
  <w:num w:numId="11" w16cid:durableId="2100251780">
    <w:abstractNumId w:val="8"/>
  </w:num>
  <w:num w:numId="12" w16cid:durableId="887227902">
    <w:abstractNumId w:val="12"/>
  </w:num>
  <w:num w:numId="13" w16cid:durableId="1045058678">
    <w:abstractNumId w:val="0"/>
  </w:num>
  <w:num w:numId="14" w16cid:durableId="1320385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1049C"/>
    <w:rsid w:val="00042E71"/>
    <w:rsid w:val="00095994"/>
    <w:rsid w:val="000B4310"/>
    <w:rsid w:val="000C313F"/>
    <w:rsid w:val="00112331"/>
    <w:rsid w:val="00114762"/>
    <w:rsid w:val="00125ADA"/>
    <w:rsid w:val="00172A40"/>
    <w:rsid w:val="00186D5B"/>
    <w:rsid w:val="0019309F"/>
    <w:rsid w:val="001A3EA1"/>
    <w:rsid w:val="001E1A41"/>
    <w:rsid w:val="00277475"/>
    <w:rsid w:val="002B2D2A"/>
    <w:rsid w:val="00361C14"/>
    <w:rsid w:val="003930B2"/>
    <w:rsid w:val="003E7E21"/>
    <w:rsid w:val="004000D7"/>
    <w:rsid w:val="00447A18"/>
    <w:rsid w:val="00460CB3"/>
    <w:rsid w:val="004619FB"/>
    <w:rsid w:val="0046450A"/>
    <w:rsid w:val="004A4044"/>
    <w:rsid w:val="004D7CA2"/>
    <w:rsid w:val="004E77EF"/>
    <w:rsid w:val="005021D7"/>
    <w:rsid w:val="00504E43"/>
    <w:rsid w:val="0050723A"/>
    <w:rsid w:val="005538F8"/>
    <w:rsid w:val="00584DE3"/>
    <w:rsid w:val="00586503"/>
    <w:rsid w:val="005A55A0"/>
    <w:rsid w:val="005C6495"/>
    <w:rsid w:val="005E0DBE"/>
    <w:rsid w:val="005E7A01"/>
    <w:rsid w:val="00607DED"/>
    <w:rsid w:val="006212E6"/>
    <w:rsid w:val="00625D49"/>
    <w:rsid w:val="00630669"/>
    <w:rsid w:val="0065462D"/>
    <w:rsid w:val="00675FDF"/>
    <w:rsid w:val="006B51E3"/>
    <w:rsid w:val="006C11BB"/>
    <w:rsid w:val="006C3EC9"/>
    <w:rsid w:val="007004F3"/>
    <w:rsid w:val="00725B7B"/>
    <w:rsid w:val="00736470"/>
    <w:rsid w:val="00737329"/>
    <w:rsid w:val="00743EFE"/>
    <w:rsid w:val="007573B9"/>
    <w:rsid w:val="00760609"/>
    <w:rsid w:val="007802D3"/>
    <w:rsid w:val="007908F4"/>
    <w:rsid w:val="007A55C8"/>
    <w:rsid w:val="007A5ECF"/>
    <w:rsid w:val="008113A7"/>
    <w:rsid w:val="00817372"/>
    <w:rsid w:val="008361E2"/>
    <w:rsid w:val="00863690"/>
    <w:rsid w:val="008802E7"/>
    <w:rsid w:val="00882210"/>
    <w:rsid w:val="008C0294"/>
    <w:rsid w:val="008C335F"/>
    <w:rsid w:val="008D59C2"/>
    <w:rsid w:val="00914FCC"/>
    <w:rsid w:val="00925E8C"/>
    <w:rsid w:val="00980C0A"/>
    <w:rsid w:val="00991AA1"/>
    <w:rsid w:val="009A7FD0"/>
    <w:rsid w:val="009D43F7"/>
    <w:rsid w:val="009E3B80"/>
    <w:rsid w:val="00A30690"/>
    <w:rsid w:val="00A405EF"/>
    <w:rsid w:val="00A50C5D"/>
    <w:rsid w:val="00A827C9"/>
    <w:rsid w:val="00A9293D"/>
    <w:rsid w:val="00AD3168"/>
    <w:rsid w:val="00AD47F9"/>
    <w:rsid w:val="00B0457A"/>
    <w:rsid w:val="00B26C50"/>
    <w:rsid w:val="00B402F1"/>
    <w:rsid w:val="00B50963"/>
    <w:rsid w:val="00BA65A0"/>
    <w:rsid w:val="00BE3A8A"/>
    <w:rsid w:val="00C22EE6"/>
    <w:rsid w:val="00C57F20"/>
    <w:rsid w:val="00C7665B"/>
    <w:rsid w:val="00CA1CE8"/>
    <w:rsid w:val="00CA2BAB"/>
    <w:rsid w:val="00CB40BC"/>
    <w:rsid w:val="00CB71DC"/>
    <w:rsid w:val="00D00434"/>
    <w:rsid w:val="00D20953"/>
    <w:rsid w:val="00D757B0"/>
    <w:rsid w:val="00D93D43"/>
    <w:rsid w:val="00DA7303"/>
    <w:rsid w:val="00DB2194"/>
    <w:rsid w:val="00DD3ED0"/>
    <w:rsid w:val="00DF3CC6"/>
    <w:rsid w:val="00E34F5F"/>
    <w:rsid w:val="00E602BD"/>
    <w:rsid w:val="00E709E9"/>
    <w:rsid w:val="00E86136"/>
    <w:rsid w:val="00EA6D19"/>
    <w:rsid w:val="00EB3DAE"/>
    <w:rsid w:val="00EB6F28"/>
    <w:rsid w:val="00EE76E6"/>
    <w:rsid w:val="00EF6D56"/>
    <w:rsid w:val="00F01386"/>
    <w:rsid w:val="00F14A71"/>
    <w:rsid w:val="00F22BA3"/>
    <w:rsid w:val="00F25B75"/>
    <w:rsid w:val="00F50B0D"/>
    <w:rsid w:val="00F745FE"/>
    <w:rsid w:val="00F96573"/>
    <w:rsid w:val="00FC7172"/>
    <w:rsid w:val="00FC71AD"/>
    <w:rsid w:val="00FD3A85"/>
    <w:rsid w:val="00FD567A"/>
    <w:rsid w:val="00FE0F17"/>
    <w:rsid w:val="00FF5074"/>
    <w:rsid w:val="634022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intranet.oxfordshire.gov.uk/cms/content/safer-recruitment-and-disclosure-and-barring-service-check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2.oxfordshire.gov.uk/cms/content/support-attending-interview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5B945E376D154E9AAC4CD75A02386F" ma:contentTypeVersion="11" ma:contentTypeDescription="Create a new document." ma:contentTypeScope="" ma:versionID="09efe34dc9dd8048fb34bdce703ed9d9">
  <xsd:schema xmlns:xsd="http://www.w3.org/2001/XMLSchema" xmlns:xs="http://www.w3.org/2001/XMLSchema" xmlns:p="http://schemas.microsoft.com/office/2006/metadata/properties" xmlns:ns2="8dc06d4b-6956-48ea-819c-8627876733b0" xmlns:ns3="c827f5f8-e36c-41d4-9195-ccfcc0142e92" targetNamespace="http://schemas.microsoft.com/office/2006/metadata/properties" ma:root="true" ma:fieldsID="da995482326fb0fa37a16a40b023f824" ns2:_="" ns3:_="">
    <xsd:import namespace="8dc06d4b-6956-48ea-819c-8627876733b0"/>
    <xsd:import namespace="c827f5f8-e36c-41d4-9195-ccfcc0142e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c06d4b-6956-48ea-819c-862787673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27f5f8-e36c-41d4-9195-ccfcc0142e9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4685feb-c0d1-4514-aacf-e7dd7fa6ad9a}" ma:internalName="TaxCatchAll" ma:showField="CatchAllData" ma:web="c827f5f8-e36c-41d4-9195-ccfcc0142e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dc06d4b-6956-48ea-819c-8627876733b0">
      <Terms xmlns="http://schemas.microsoft.com/office/infopath/2007/PartnerControls"/>
    </lcf76f155ced4ddcb4097134ff3c332f>
    <TaxCatchAll xmlns="c827f5f8-e36c-41d4-9195-ccfcc0142e92" xsi:nil="true"/>
  </documentManagement>
</p:properties>
</file>

<file path=customXml/itemProps1.xml><?xml version="1.0" encoding="utf-8"?>
<ds:datastoreItem xmlns:ds="http://schemas.openxmlformats.org/officeDocument/2006/customXml" ds:itemID="{7EC46F11-5E99-44F5-8933-B727F00195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c06d4b-6956-48ea-819c-8627876733b0"/>
    <ds:schemaRef ds:uri="c827f5f8-e36c-41d4-9195-ccfcc0142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3.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4.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 ds:uri="8dc06d4b-6956-48ea-819c-8627876733b0"/>
    <ds:schemaRef ds:uri="c827f5f8-e36c-41d4-9195-ccfcc0142e92"/>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1096</Words>
  <Characters>6961</Characters>
  <Application>Microsoft Office Word</Application>
  <DocSecurity>0</DocSecurity>
  <Lines>193</Lines>
  <Paragraphs>175</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Coulthard, Emma - Oxfordshire County Council</cp:lastModifiedBy>
  <cp:revision>2</cp:revision>
  <dcterms:created xsi:type="dcterms:W3CDTF">2026-07-06T10:42:00Z</dcterms:created>
  <dcterms:modified xsi:type="dcterms:W3CDTF">2026-07-06T10:42:00Z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0x010100E05B945E376D154E9AAC4CD75A02386F</vt:lpwstr>
  </property>
  <property fmtid="{D5CDD505-2E9C-101B-9397-08002B2CF9AE}" pid="3" name="docLang">
    <vt:lpwstr>en</vt:lpwstr>
  </property>
  <property fmtid="{D5CDD505-2E9C-101B-9397-08002B2CF9AE}" pid="4" name="MediaServiceImageTags">
    <vt:lpwstr/>
  </property>
</Properties>
</file>