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7233" w14:textId="559688EC" w:rsidR="00E95AA8" w:rsidRPr="0053505E" w:rsidRDefault="00E95AA8" w:rsidP="00CF1247">
      <w:pPr>
        <w:rPr>
          <w:rFonts w:ascii="Arial" w:hAnsi="Arial" w:cs="Arial"/>
          <w:sz w:val="24"/>
          <w:szCs w:val="24"/>
        </w:rPr>
      </w:pPr>
    </w:p>
    <w:tbl>
      <w:tblPr>
        <w:tblW w:w="10596" w:type="dxa"/>
        <w:tblInd w:w="-10" w:type="dxa"/>
        <w:tblLook w:val="04A0" w:firstRow="1" w:lastRow="0" w:firstColumn="1" w:lastColumn="0" w:noHBand="0" w:noVBand="1"/>
      </w:tblPr>
      <w:tblGrid>
        <w:gridCol w:w="2694"/>
        <w:gridCol w:w="7902"/>
      </w:tblGrid>
      <w:tr w:rsidR="00A55BC2" w:rsidRPr="0053505E" w14:paraId="0C7AFEB0" w14:textId="77777777" w:rsidTr="3FAEE6F5">
        <w:trPr>
          <w:trHeight w:val="397"/>
        </w:trPr>
        <w:tc>
          <w:tcPr>
            <w:tcW w:w="10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0CB4BB1D" w14:textId="5FD6EF0C" w:rsidR="00E95AA8" w:rsidRPr="0053505E" w:rsidRDefault="000278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r w:rsidRPr="00027843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Job Summary Overview</w:t>
            </w:r>
            <w:r w:rsidR="008C42E5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 xml:space="preserve"> </w:t>
            </w:r>
          </w:p>
        </w:tc>
      </w:tr>
      <w:tr w:rsidR="00E95AA8" w:rsidRPr="0053505E" w14:paraId="4AE975B5" w14:textId="77777777" w:rsidTr="3FAEE6F5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3EC47B68" w14:textId="4BDBA500" w:rsidR="00E95AA8" w:rsidRPr="0053505E" w:rsidRDefault="009627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Job </w:t>
            </w:r>
            <w:r w:rsidR="00F168BC"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</w:t>
            </w: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itle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F2B36" w14:textId="0C0EEF78" w:rsidR="00E95AA8" w:rsidRPr="0053505E" w:rsidRDefault="00DE00F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E00F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CPMO Senior Assurance Lead</w:t>
            </w:r>
          </w:p>
        </w:tc>
      </w:tr>
      <w:tr w:rsidR="009627BD" w:rsidRPr="0053505E" w14:paraId="6ECB49F3" w14:textId="77777777" w:rsidTr="3FAEE6F5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2D8411FD" w14:textId="28126E18" w:rsidR="009627BD" w:rsidRPr="0053505E" w:rsidRDefault="009627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Career family</w:t>
            </w:r>
            <w:r w:rsidR="00B3031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2DCBE" w14:textId="1957441E" w:rsidR="009627BD" w:rsidRPr="00B2494C" w:rsidRDefault="004D2EBA">
            <w:pPr>
              <w:spacing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br/>
            </w:r>
            <w:r w:rsidR="00DE00FC" w:rsidRPr="00E4199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Organisational Enablers  </w:t>
            </w:r>
          </w:p>
        </w:tc>
      </w:tr>
      <w:tr w:rsidR="00952E4F" w:rsidRPr="0053505E" w14:paraId="45033B9A" w14:textId="77777777" w:rsidTr="3FAEE6F5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31235A31" w14:textId="38DEA6CC" w:rsidR="00952E4F" w:rsidRDefault="00952E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Professional pathway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7E404" w14:textId="483BF8C7" w:rsidR="00952E4F" w:rsidRPr="0053505E" w:rsidRDefault="00DE00FC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E4199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Project and Programme Delivery </w:t>
            </w:r>
          </w:p>
        </w:tc>
      </w:tr>
      <w:tr w:rsidR="23A822DF" w14:paraId="2193B10B" w14:textId="77777777" w:rsidTr="3FAEE6F5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207E9409" w14:textId="1C5A1C53" w:rsidR="471E3199" w:rsidRDefault="471E3199" w:rsidP="23A822D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3FAEE6F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Career family level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E1748" w14:textId="2DA01A0E" w:rsidR="23A822DF" w:rsidRDefault="0A148B54" w:rsidP="23A822D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FAEE6F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6225D4" w:rsidRPr="0053505E" w14:paraId="1D79186A" w14:textId="77777777" w:rsidTr="3FAEE6F5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5E7C5196" w14:textId="378E1BBF" w:rsidR="006225D4" w:rsidRPr="0053505E" w:rsidRDefault="006225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3FAEE6F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2CC6B" w14:textId="682B5251" w:rsidR="006225D4" w:rsidRPr="0053505E" w:rsidRDefault="6C35046F" w:rsidP="3FAEE6F5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3FAEE6F5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Grade 12 (Predicted JE Grade)</w:t>
            </w:r>
          </w:p>
        </w:tc>
      </w:tr>
      <w:tr w:rsidR="00314980" w:rsidRPr="0053505E" w14:paraId="4D7B032E" w14:textId="77777777" w:rsidTr="3FAEE6F5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386F97A1" w14:textId="32162A80" w:rsidR="00314980" w:rsidRPr="0053505E" w:rsidRDefault="003149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Reports to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8C645" w14:textId="1ABA8AF9" w:rsidR="00314980" w:rsidRPr="009E115B" w:rsidRDefault="00DE00F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E00F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CPMO Manager</w:t>
            </w:r>
          </w:p>
        </w:tc>
      </w:tr>
      <w:tr w:rsidR="1B443773" w:rsidRPr="0053505E" w14:paraId="4B9784E3" w14:textId="77777777" w:rsidTr="3FAEE6F5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29EB236E" w14:textId="17693A28" w:rsidR="7D41ED87" w:rsidRPr="0053505E" w:rsidRDefault="7D41ED87" w:rsidP="1B44377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3FAEE6F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Financial responsibility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84590" w14:textId="349CC811" w:rsidR="7D41ED87" w:rsidRPr="009E115B" w:rsidRDefault="4A93A97A" w:rsidP="3FAEE6F5">
            <w:pPr>
              <w:spacing w:line="240" w:lineRule="auto"/>
              <w:jc w:val="both"/>
            </w:pPr>
            <w:r w:rsidRPr="3FAEE6F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None</w:t>
            </w:r>
          </w:p>
        </w:tc>
      </w:tr>
      <w:tr w:rsidR="1B443773" w:rsidRPr="0053505E" w14:paraId="28521D50" w14:textId="77777777" w:rsidTr="3FAEE6F5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3ACE5226" w14:textId="0E324A84" w:rsidR="7D41ED87" w:rsidRPr="0053505E" w:rsidRDefault="7D41ED87" w:rsidP="1B44377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3FAEE6F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Supervisory responsibility</w:t>
            </w:r>
            <w:r w:rsidR="00845F63" w:rsidRPr="3FAEE6F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42205" w14:textId="1865C6D8" w:rsidR="7D41ED87" w:rsidRPr="009E115B" w:rsidRDefault="4A82F158" w:rsidP="3FAEE6F5">
            <w:pPr>
              <w:spacing w:line="240" w:lineRule="auto"/>
              <w:jc w:val="both"/>
            </w:pPr>
            <w:r w:rsidRPr="3FAEE6F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None</w:t>
            </w:r>
          </w:p>
        </w:tc>
      </w:tr>
      <w:tr w:rsidR="00E95AA8" w:rsidRPr="0053505E" w14:paraId="389B9D80" w14:textId="77777777" w:rsidTr="3FAEE6F5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79557858" w14:textId="77777777" w:rsidR="00E95AA8" w:rsidRPr="0053505E" w:rsidRDefault="00E95A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3505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7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6AEC5" w14:textId="11E1CDCD" w:rsidR="00E95AA8" w:rsidRPr="0053505E" w:rsidRDefault="00E95AA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6805F56" w14:textId="77777777" w:rsidR="007B4015" w:rsidRPr="0053505E" w:rsidRDefault="007B4015" w:rsidP="00F67F98">
      <w:pP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393DD3" w:rsidRPr="0053505E" w14:paraId="69DA2CBB" w14:textId="77777777" w:rsidTr="3FAEE6F5">
        <w:tc>
          <w:tcPr>
            <w:tcW w:w="10528" w:type="dxa"/>
            <w:shd w:val="clear" w:color="auto" w:fill="1F4E79" w:themeFill="accent5" w:themeFillShade="80"/>
          </w:tcPr>
          <w:p w14:paraId="1410F6D6" w14:textId="2798CC55" w:rsidR="00393DD3" w:rsidRPr="0053505E" w:rsidRDefault="00393DD3" w:rsidP="00F67F98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200353596"/>
            <w:bookmarkStart w:id="1" w:name="_Hlk200352821"/>
            <w:bookmarkStart w:id="2" w:name="_Hlk198812785"/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Job </w:t>
            </w:r>
            <w:r w:rsidR="00F859D8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Summary</w:t>
            </w:r>
          </w:p>
        </w:tc>
      </w:tr>
      <w:bookmarkEnd w:id="0"/>
      <w:tr w:rsidR="00393DD3" w:rsidRPr="0053505E" w14:paraId="11D113F6" w14:textId="77777777" w:rsidTr="3FAEE6F5">
        <w:tc>
          <w:tcPr>
            <w:tcW w:w="10528" w:type="dxa"/>
          </w:tcPr>
          <w:p w14:paraId="3376D73F" w14:textId="77777777" w:rsidR="00393DD3" w:rsidRPr="0053505E" w:rsidRDefault="00393DD3" w:rsidP="00393DD3">
            <w:p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</w:p>
          <w:p w14:paraId="5D31E89D" w14:textId="1048B331" w:rsidR="00DE00FC" w:rsidRDefault="00DE00FC" w:rsidP="3FAEE6F5">
            <w:p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  <w:r w:rsidRPr="3FAEE6F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 xml:space="preserve">As a </w:t>
            </w:r>
            <w:r w:rsidR="55405B0F" w:rsidRPr="3FAEE6F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Corporate Programme Management Office (</w:t>
            </w:r>
            <w:r w:rsidRPr="3FAEE6F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CPMO</w:t>
            </w:r>
            <w:r w:rsidR="09CD9F09" w:rsidRPr="3FAEE6F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 xml:space="preserve">) </w:t>
            </w:r>
            <w:r w:rsidRPr="3FAEE6F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 xml:space="preserve">Senior </w:t>
            </w:r>
            <w:r w:rsidR="5EBEC696" w:rsidRPr="3FAEE6F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Assurance Lead</w:t>
            </w:r>
            <w:r w:rsidRPr="3FAEE6F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, you will play a key role in supporting the council’s corporate-wide P</w:t>
            </w:r>
            <w:r w:rsidR="38383389" w:rsidRPr="3FAEE6F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 xml:space="preserve">rogramme </w:t>
            </w:r>
            <w:r w:rsidRPr="3FAEE6F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M</w:t>
            </w:r>
            <w:r w:rsidR="62AFCAA1" w:rsidRPr="3FAEE6F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 xml:space="preserve">anagement </w:t>
            </w:r>
            <w:r w:rsidRPr="3FAEE6F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O</w:t>
            </w:r>
            <w:r w:rsidR="1C74AA45" w:rsidRPr="3FAEE6F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ffice (PMO)</w:t>
            </w:r>
            <w:r w:rsidRPr="3FAEE6F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 xml:space="preserve">, ensuring strategic programmes and projects are delivered efficiently, risks are managed, and corporate governance standards are upheld. You will contribute to the transition from the existing PMO arrangements to a unified corporate PMO, embedding best practices, consistent reporting and robust governance across the council.  </w:t>
            </w:r>
          </w:p>
          <w:p w14:paraId="4B7507DB" w14:textId="77777777" w:rsidR="00DE00FC" w:rsidRPr="00DE00FC" w:rsidRDefault="00DE00FC" w:rsidP="00DE00FC">
            <w:p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</w:p>
          <w:p w14:paraId="5EB5C605" w14:textId="77777777" w:rsidR="00DE00FC" w:rsidRPr="00DE00FC" w:rsidRDefault="00DE00FC" w:rsidP="00DE00FC">
            <w:p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  <w:r w:rsidRPr="00DE00FC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The Assurance specialists will provide both support and independent challenge to various work streams within the programme, and will have the specific objectives of:</w:t>
            </w:r>
          </w:p>
          <w:p w14:paraId="7E7A98BC" w14:textId="22A69BC2" w:rsidR="00DE00FC" w:rsidRPr="00DE00FC" w:rsidRDefault="00DE00FC" w:rsidP="00AB6EEA">
            <w:pPr>
              <w:pStyle w:val="ListParagraph"/>
              <w:numPr>
                <w:ilvl w:val="0"/>
                <w:numId w:val="2"/>
              </w:num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  <w:r w:rsidRPr="00DE00FC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Providing management with an unbiased and independent view of the programme and supporting its successful delivery.</w:t>
            </w:r>
          </w:p>
          <w:p w14:paraId="40426C38" w14:textId="0C2D2904" w:rsidR="00DE00FC" w:rsidRPr="00DE00FC" w:rsidRDefault="00DE00FC" w:rsidP="00AB6EEA">
            <w:pPr>
              <w:pStyle w:val="ListParagraph"/>
              <w:numPr>
                <w:ilvl w:val="0"/>
                <w:numId w:val="2"/>
              </w:num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  <w:r w:rsidRPr="00DE00FC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Providing a degree of review and challenge to the programme, thereby ensuring that actual reality is reflected in the reporting of status, risks, issues etc.</w:t>
            </w:r>
          </w:p>
          <w:p w14:paraId="4F3E6700" w14:textId="666EC47A" w:rsidR="00DE00FC" w:rsidRPr="00DE00FC" w:rsidRDefault="00DE00FC" w:rsidP="00AB6EEA">
            <w:pPr>
              <w:pStyle w:val="ListParagraph"/>
              <w:numPr>
                <w:ilvl w:val="0"/>
                <w:numId w:val="2"/>
              </w:num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  <w:r w:rsidRPr="00DE00FC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Identifying and highlighting potential problems to management before they materialise, and actively supporting any action required to resolve/mitigate issues.</w:t>
            </w:r>
          </w:p>
          <w:p w14:paraId="37AC7C70" w14:textId="04CC6C8D" w:rsidR="00DE00FC" w:rsidRDefault="00DE00FC" w:rsidP="00AB6EEA">
            <w:pPr>
              <w:pStyle w:val="ListParagraph"/>
              <w:numPr>
                <w:ilvl w:val="0"/>
                <w:numId w:val="2"/>
              </w:num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  <w:r w:rsidRPr="00DE00FC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At the request of management, undertaking ‘deep dive’ activities and reporting findings and recommendations, supporting the implementation of recommendations where appropriate.</w:t>
            </w:r>
          </w:p>
          <w:p w14:paraId="14D3A8E6" w14:textId="77777777" w:rsidR="00DE00FC" w:rsidRDefault="00DE00FC" w:rsidP="00DE00FC">
            <w:p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</w:p>
          <w:p w14:paraId="188E24F5" w14:textId="0A2079F7" w:rsidR="00DE00FC" w:rsidRDefault="00DE00FC" w:rsidP="00DE00FC">
            <w:p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Key responsibilities:</w:t>
            </w:r>
          </w:p>
          <w:p w14:paraId="75782DB2" w14:textId="77777777" w:rsidR="00DE00FC" w:rsidRDefault="00DE00FC" w:rsidP="00AB6EEA">
            <w:pPr>
              <w:pStyle w:val="ListParagraph"/>
              <w:numPr>
                <w:ilvl w:val="0"/>
                <w:numId w:val="3"/>
              </w:numPr>
              <w:spacing w:before="220" w:after="22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4C0A24CE">
              <w:rPr>
                <w:rFonts w:ascii="Arial" w:eastAsia="Arial" w:hAnsi="Arial" w:cs="Arial"/>
                <w:color w:val="000000" w:themeColor="text1"/>
              </w:rPr>
              <w:t>Maintain accurate programme documentation, dashboards, risk and issue logs</w:t>
            </w:r>
          </w:p>
          <w:p w14:paraId="1E7DF9A8" w14:textId="77777777" w:rsidR="00DE00FC" w:rsidRDefault="00DE00FC" w:rsidP="00AB6EEA">
            <w:pPr>
              <w:pStyle w:val="ListParagraph"/>
              <w:numPr>
                <w:ilvl w:val="0"/>
                <w:numId w:val="3"/>
              </w:numPr>
              <w:spacing w:before="220" w:after="22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4C0A24CE">
              <w:rPr>
                <w:rFonts w:ascii="Arial" w:eastAsia="Arial" w:hAnsi="Arial" w:cs="Arial"/>
                <w:color w:val="000000" w:themeColor="text1"/>
              </w:rPr>
              <w:lastRenderedPageBreak/>
              <w:t>Support programme governance; prepare agendas, minutes and action tracking for steering groups and boards</w:t>
            </w:r>
          </w:p>
          <w:p w14:paraId="61DF5C66" w14:textId="77777777" w:rsidR="00DE00FC" w:rsidRDefault="00DE00FC" w:rsidP="00AB6EEA">
            <w:pPr>
              <w:pStyle w:val="ListParagraph"/>
              <w:numPr>
                <w:ilvl w:val="0"/>
                <w:numId w:val="3"/>
              </w:numPr>
              <w:spacing w:before="220" w:after="22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4C0A24CE">
              <w:rPr>
                <w:rFonts w:ascii="Arial" w:eastAsia="Arial" w:hAnsi="Arial" w:cs="Arial"/>
                <w:color w:val="000000" w:themeColor="text1"/>
              </w:rPr>
              <w:t>Product standardised reports and highlight key issues for senior management</w:t>
            </w:r>
          </w:p>
          <w:p w14:paraId="50E8A200" w14:textId="77777777" w:rsidR="00DE00FC" w:rsidRDefault="00DE00FC" w:rsidP="00AB6EEA">
            <w:pPr>
              <w:pStyle w:val="ListParagraph"/>
              <w:numPr>
                <w:ilvl w:val="0"/>
                <w:numId w:val="3"/>
              </w:numPr>
              <w:spacing w:before="220" w:after="22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4C0A24CE">
              <w:rPr>
                <w:rFonts w:ascii="Arial" w:eastAsia="Arial" w:hAnsi="Arial" w:cs="Arial"/>
                <w:color w:val="000000" w:themeColor="text1"/>
              </w:rPr>
              <w:t xml:space="preserve">Track dependencies and escalate issues and programme risks, coordinating with project managers </w:t>
            </w:r>
          </w:p>
          <w:p w14:paraId="079BB7E4" w14:textId="77777777" w:rsidR="00DE00FC" w:rsidRDefault="00DE00FC" w:rsidP="00AB6EEA">
            <w:pPr>
              <w:pStyle w:val="ListParagraph"/>
              <w:numPr>
                <w:ilvl w:val="0"/>
                <w:numId w:val="3"/>
              </w:numPr>
              <w:spacing w:before="220" w:after="22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4C0A24CE">
              <w:rPr>
                <w:rFonts w:ascii="Arial" w:eastAsia="Arial" w:hAnsi="Arial" w:cs="Arial"/>
                <w:color w:val="000000" w:themeColor="text1"/>
              </w:rPr>
              <w:t xml:space="preserve">Support programme leads with process standardisation and reporting tools </w:t>
            </w:r>
          </w:p>
          <w:p w14:paraId="7BEA49CA" w14:textId="77777777" w:rsidR="00DE00FC" w:rsidRDefault="00DE00FC" w:rsidP="00AB6EEA">
            <w:pPr>
              <w:pStyle w:val="ListParagraph"/>
              <w:numPr>
                <w:ilvl w:val="0"/>
                <w:numId w:val="3"/>
              </w:numPr>
              <w:spacing w:before="220" w:after="22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4C0A24CE">
              <w:rPr>
                <w:rFonts w:ascii="Arial" w:eastAsia="Arial" w:hAnsi="Arial" w:cs="Arial"/>
                <w:color w:val="000000" w:themeColor="text1"/>
              </w:rPr>
              <w:t>Liaise with stakeholders to ensure accurate and timely communication of programme progress</w:t>
            </w:r>
          </w:p>
          <w:p w14:paraId="661DD1C7" w14:textId="77777777" w:rsidR="00DE00FC" w:rsidRDefault="00DE00FC" w:rsidP="00AB6EEA">
            <w:pPr>
              <w:pStyle w:val="ListParagraph"/>
              <w:numPr>
                <w:ilvl w:val="0"/>
                <w:numId w:val="3"/>
              </w:numPr>
              <w:spacing w:before="220" w:after="22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4C0A24CE">
              <w:rPr>
                <w:rFonts w:ascii="Arial" w:eastAsia="Arial" w:hAnsi="Arial" w:cs="Arial"/>
                <w:color w:val="000000" w:themeColor="text1"/>
              </w:rPr>
              <w:t>Provide advice to programme stakeholders on governance, methodologies and reporting best practices</w:t>
            </w:r>
          </w:p>
          <w:p w14:paraId="2105A1D3" w14:textId="77777777" w:rsidR="00DE00FC" w:rsidRDefault="00DE00FC" w:rsidP="00AB6EEA">
            <w:pPr>
              <w:pStyle w:val="ListParagraph"/>
              <w:numPr>
                <w:ilvl w:val="0"/>
                <w:numId w:val="3"/>
              </w:numPr>
              <w:spacing w:before="220" w:after="22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4C0A24CE">
              <w:rPr>
                <w:rFonts w:ascii="Arial" w:eastAsia="Arial" w:hAnsi="Arial" w:cs="Arial"/>
                <w:color w:val="000000" w:themeColor="text1"/>
              </w:rPr>
              <w:t xml:space="preserve">Analyse programme performance data to identify trends, risks and opportunities for intervention </w:t>
            </w:r>
          </w:p>
          <w:p w14:paraId="701DF005" w14:textId="77777777" w:rsidR="00DE00FC" w:rsidRDefault="00DE00FC" w:rsidP="00AB6EEA">
            <w:pPr>
              <w:pStyle w:val="ListParagraph"/>
              <w:numPr>
                <w:ilvl w:val="0"/>
                <w:numId w:val="3"/>
              </w:numPr>
              <w:spacing w:before="220" w:after="22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4C0A24CE">
              <w:rPr>
                <w:rFonts w:ascii="Arial" w:eastAsia="Arial" w:hAnsi="Arial" w:cs="Arial"/>
                <w:color w:val="000000" w:themeColor="text1"/>
              </w:rPr>
              <w:t xml:space="preserve">Contribute to embedding the corporate PMO, supporting transition from departmental PMOs  </w:t>
            </w:r>
          </w:p>
          <w:p w14:paraId="478DDDE3" w14:textId="77777777" w:rsidR="00DE00FC" w:rsidRDefault="00DE00FC" w:rsidP="00AB6EEA">
            <w:pPr>
              <w:pStyle w:val="ListParagraph"/>
              <w:numPr>
                <w:ilvl w:val="0"/>
                <w:numId w:val="3"/>
              </w:numPr>
              <w:spacing w:before="220" w:after="22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4C0A24CE">
              <w:rPr>
                <w:rFonts w:ascii="Arial" w:eastAsia="Arial" w:hAnsi="Arial" w:cs="Arial"/>
                <w:color w:val="000000" w:themeColor="text1"/>
              </w:rPr>
              <w:t xml:space="preserve">Support the development of PMO templates, processes and continuous improvement </w:t>
            </w:r>
          </w:p>
          <w:p w14:paraId="288620DD" w14:textId="77777777" w:rsidR="00DE00FC" w:rsidRDefault="00DE00FC" w:rsidP="00AB6EEA">
            <w:pPr>
              <w:pStyle w:val="ListParagraph"/>
              <w:numPr>
                <w:ilvl w:val="0"/>
                <w:numId w:val="3"/>
              </w:numPr>
              <w:spacing w:before="220" w:after="22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4C0A24CE">
              <w:rPr>
                <w:rFonts w:ascii="Arial" w:eastAsia="Arial" w:hAnsi="Arial" w:cs="Arial"/>
                <w:color w:val="000000" w:themeColor="text1"/>
              </w:rPr>
              <w:t xml:space="preserve">Assist with the escalation of high priority risks and support with the resolution across </w:t>
            </w:r>
            <w:r w:rsidRPr="00376BBB">
              <w:rPr>
                <w:rFonts w:ascii="Arial" w:eastAsia="Arial" w:hAnsi="Arial" w:cs="Arial"/>
                <w:color w:val="000000" w:themeColor="text1"/>
              </w:rPr>
              <w:t xml:space="preserve">programmes </w:t>
            </w:r>
          </w:p>
          <w:p w14:paraId="51A704AD" w14:textId="77777777" w:rsidR="00DE00FC" w:rsidRDefault="00DE00FC" w:rsidP="00AB6EEA">
            <w:pPr>
              <w:pStyle w:val="ListParagraph"/>
              <w:numPr>
                <w:ilvl w:val="0"/>
                <w:numId w:val="3"/>
              </w:numPr>
              <w:spacing w:before="220" w:after="22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00376BBB">
              <w:rPr>
                <w:rFonts w:ascii="Arial" w:eastAsia="Arial" w:hAnsi="Arial" w:cs="Arial"/>
                <w:color w:val="000000" w:themeColor="text1"/>
              </w:rPr>
              <w:t>Analyse and cleanse data within PPM and SAP to ensure financial information is being recorded and maintained</w:t>
            </w:r>
          </w:p>
          <w:p w14:paraId="13EDFEBA" w14:textId="202A3E70" w:rsidR="00DE00FC" w:rsidRPr="00DE00FC" w:rsidRDefault="00DE00FC" w:rsidP="00AB6EEA">
            <w:pPr>
              <w:pStyle w:val="ListParagraph"/>
              <w:numPr>
                <w:ilvl w:val="0"/>
                <w:numId w:val="3"/>
              </w:numPr>
              <w:spacing w:before="220" w:after="220" w:line="279" w:lineRule="auto"/>
              <w:rPr>
                <w:rFonts w:ascii="Arial" w:eastAsia="Arial" w:hAnsi="Arial" w:cs="Arial"/>
                <w:color w:val="000000" w:themeColor="text1"/>
              </w:rPr>
            </w:pPr>
            <w:r w:rsidRPr="00DE00FC">
              <w:rPr>
                <w:rFonts w:ascii="Arial" w:eastAsia="Arial" w:hAnsi="Arial" w:cs="Arial"/>
              </w:rPr>
              <w:t>Produce and share communications around project and programme delivery, including formal annual reports, newsletter success stories and companywide updates.</w:t>
            </w:r>
          </w:p>
          <w:p w14:paraId="71F2FC97" w14:textId="0D90ADE6" w:rsidR="00F859D8" w:rsidRPr="009E115B" w:rsidRDefault="00F859D8" w:rsidP="007B4015">
            <w:p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1"/>
      <w:bookmarkEnd w:id="2"/>
    </w:tbl>
    <w:p w14:paraId="431DC600" w14:textId="77777777" w:rsidR="009E115B" w:rsidRDefault="009E115B" w:rsidP="00DB5838">
      <w:pP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W w:w="10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260"/>
        <w:gridCol w:w="1290"/>
      </w:tblGrid>
      <w:tr w:rsidR="002779A4" w:rsidRPr="002779A4" w14:paraId="68BFF6A6" w14:textId="77777777" w:rsidTr="00BB22FA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E79"/>
            <w:hideMark/>
          </w:tcPr>
          <w:p w14:paraId="2E5856F4" w14:textId="77777777" w:rsidR="002779A4" w:rsidRPr="002779A4" w:rsidRDefault="002779A4" w:rsidP="002779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bookmarkStart w:id="3" w:name="_Hlk219204735"/>
            <w:r w:rsidRPr="002779A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Specific requirements</w:t>
            </w:r>
            <w:r w:rsidRPr="002779A4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E79"/>
            <w:hideMark/>
          </w:tcPr>
          <w:p w14:paraId="0E0CA99B" w14:textId="77777777" w:rsidR="002779A4" w:rsidRPr="002779A4" w:rsidRDefault="002779A4" w:rsidP="002779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Essential</w:t>
            </w:r>
            <w:r w:rsidRPr="002779A4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16D3666B" w14:textId="77777777" w:rsidR="002779A4" w:rsidRPr="002779A4" w:rsidRDefault="002779A4" w:rsidP="002779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en-GB"/>
              </w:rPr>
              <w:t xml:space="preserve">Mark with </w:t>
            </w:r>
            <w:r w:rsidRPr="002779A4">
              <w:rPr>
                <w:rFonts w:ascii="Wingdings 2" w:eastAsia="Times New Roman" w:hAnsi="Wingdings 2" w:cs="Segoe UI"/>
                <w:color w:val="FFFFFF"/>
                <w:sz w:val="24"/>
                <w:szCs w:val="24"/>
                <w:lang w:eastAsia="en-GB"/>
              </w:rPr>
              <w:t>P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E79"/>
            <w:hideMark/>
          </w:tcPr>
          <w:p w14:paraId="470CD8CF" w14:textId="77777777" w:rsidR="002779A4" w:rsidRPr="002779A4" w:rsidRDefault="002779A4" w:rsidP="002779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Desirable</w:t>
            </w:r>
            <w:r w:rsidRPr="002779A4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52E6510B" w14:textId="77777777" w:rsidR="002779A4" w:rsidRPr="002779A4" w:rsidRDefault="002779A4" w:rsidP="002779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ascii="Arial" w:eastAsia="Times New Roman" w:hAnsi="Arial" w:cs="Arial"/>
                <w:i/>
                <w:iCs/>
                <w:color w:val="FFFFFF"/>
                <w:sz w:val="16"/>
                <w:szCs w:val="16"/>
                <w:lang w:eastAsia="en-GB"/>
              </w:rPr>
              <w:t xml:space="preserve">Mark with </w:t>
            </w:r>
            <w:r w:rsidRPr="002779A4">
              <w:rPr>
                <w:rFonts w:ascii="Wingdings 2" w:eastAsia="Times New Roman" w:hAnsi="Wingdings 2" w:cs="Segoe UI"/>
                <w:color w:val="FFFFFF"/>
                <w:sz w:val="24"/>
                <w:szCs w:val="24"/>
                <w:lang w:eastAsia="en-GB"/>
              </w:rPr>
              <w:t>P </w:t>
            </w:r>
          </w:p>
        </w:tc>
      </w:tr>
      <w:tr w:rsidR="00DE00FC" w:rsidRPr="002779A4" w14:paraId="7682DE86" w14:textId="77777777" w:rsidTr="00ED717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F9BDE" w14:textId="7FC2DF00" w:rsidR="00DE00FC" w:rsidRPr="00DE00FC" w:rsidRDefault="00DE00FC" w:rsidP="00DE00F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5F26">
              <w:rPr>
                <w:rFonts w:ascii="Arial" w:hAnsi="Arial" w:cs="Arial"/>
                <w:sz w:val="24"/>
                <w:szCs w:val="24"/>
              </w:rPr>
              <w:t xml:space="preserve">Experience supporting or leading PMO functions in complex organisations, ideally in local government or public sector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B5D60" w14:textId="269F5CDD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  <w:t> </w:t>
            </w:r>
            <w:r w:rsidRPr="00DE00FC">
              <w:rPr>
                <w:rFonts w:ascii="Wingdings 2" w:eastAsia="Times New Roman" w:hAnsi="Wingdings 2" w:cs="Segoe UI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A21E3" w14:textId="77777777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  <w:t> </w:t>
            </w:r>
          </w:p>
        </w:tc>
      </w:tr>
      <w:tr w:rsidR="00DE00FC" w:rsidRPr="002779A4" w14:paraId="73705222" w14:textId="77777777" w:rsidTr="00ED717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FAB73" w14:textId="6BB3FC2C" w:rsidR="00DE00FC" w:rsidRPr="00DE00FC" w:rsidRDefault="00DE00FC" w:rsidP="00DE00FC">
            <w:pPr>
              <w:pStyle w:val="Heading2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D5F26">
              <w:rPr>
                <w:rFonts w:ascii="Arial" w:hAnsi="Arial" w:cs="Arial"/>
                <w:color w:val="auto"/>
                <w:sz w:val="24"/>
                <w:szCs w:val="24"/>
              </w:rPr>
              <w:t>Excellent analytical skills, problem solving and organisational skills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11C7E" w14:textId="7C74272C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  <w:t> </w:t>
            </w:r>
            <w:r w:rsidRPr="00DE00FC">
              <w:rPr>
                <w:rFonts w:ascii="Wingdings 2" w:eastAsia="Times New Roman" w:hAnsi="Wingdings 2" w:cs="Segoe UI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ECCB6" w14:textId="77777777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  <w:t> </w:t>
            </w:r>
          </w:p>
        </w:tc>
      </w:tr>
      <w:tr w:rsidR="00DE00FC" w:rsidRPr="002779A4" w14:paraId="7EBAADB8" w14:textId="77777777" w:rsidTr="00ED717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BD165" w14:textId="72DE07DC" w:rsidR="00DE00FC" w:rsidRPr="00DE00FC" w:rsidRDefault="00DE00FC" w:rsidP="00DE00FC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D5F26">
              <w:rPr>
                <w:rFonts w:ascii="Arial" w:hAnsi="Arial" w:cs="Arial"/>
                <w:sz w:val="24"/>
                <w:szCs w:val="24"/>
              </w:rPr>
              <w:t>Ability to prioritise multiple tasks and maintaining high quality standards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CF106" w14:textId="0F0FAB4A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  <w:t> </w:t>
            </w:r>
            <w:r w:rsidRPr="00DE00FC">
              <w:rPr>
                <w:rFonts w:ascii="Wingdings 2" w:eastAsia="Times New Roman" w:hAnsi="Wingdings 2" w:cs="Segoe UI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74B24" w14:textId="77777777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  <w:t> </w:t>
            </w:r>
          </w:p>
        </w:tc>
      </w:tr>
      <w:tr w:rsidR="00DE00FC" w:rsidRPr="002779A4" w14:paraId="508A2011" w14:textId="77777777" w:rsidTr="00ED717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75F9B" w14:textId="4AE08812" w:rsidR="00DE00FC" w:rsidRPr="00DE00FC" w:rsidRDefault="00DE00FC" w:rsidP="00DE00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F26">
              <w:rPr>
                <w:rFonts w:ascii="Arial" w:hAnsi="Arial" w:cs="Arial"/>
                <w:sz w:val="24"/>
                <w:szCs w:val="24"/>
              </w:rPr>
              <w:t>Excellent interpersonal skills including verbal and written communication; ability to work at all levels of the organisation and to challenge constructively.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BAF93" w14:textId="672AE35D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  <w:t> </w:t>
            </w:r>
            <w:r w:rsidRPr="00DE00FC">
              <w:rPr>
                <w:rFonts w:ascii="Wingdings 2" w:eastAsia="Times New Roman" w:hAnsi="Wingdings 2" w:cs="Segoe UI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B7450" w14:textId="77777777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779A4"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  <w:t> </w:t>
            </w:r>
          </w:p>
        </w:tc>
      </w:tr>
      <w:tr w:rsidR="00DE00FC" w:rsidRPr="002779A4" w14:paraId="72954372" w14:textId="77777777" w:rsidTr="00ED717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EC2A7" w14:textId="22D0EBD7" w:rsidR="00DE00FC" w:rsidRPr="00DE00FC" w:rsidRDefault="00DE00FC" w:rsidP="00DE00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F26">
              <w:rPr>
                <w:rFonts w:ascii="Arial" w:hAnsi="Arial" w:cs="Arial"/>
                <w:sz w:val="24"/>
                <w:szCs w:val="24"/>
              </w:rPr>
              <w:t xml:space="preserve">Strong understanding of programme governance, risk management and reporting frameworks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3125" w14:textId="73614A70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</w:pPr>
            <w:r w:rsidRPr="00DE00FC">
              <w:rPr>
                <w:rFonts w:ascii="Wingdings 2" w:eastAsia="Times New Roman" w:hAnsi="Wingdings 2" w:cs="Segoe UI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464A" w14:textId="77777777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</w:pPr>
          </w:p>
        </w:tc>
      </w:tr>
      <w:tr w:rsidR="00DE00FC" w:rsidRPr="002779A4" w14:paraId="5F4181B0" w14:textId="77777777" w:rsidTr="00ED717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6090" w14:textId="43F44DA7" w:rsidR="00DE00FC" w:rsidRPr="00DE00FC" w:rsidRDefault="00DE00FC" w:rsidP="00DE00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F26">
              <w:rPr>
                <w:rFonts w:ascii="Arial" w:hAnsi="Arial" w:cs="Arial"/>
                <w:sz w:val="24"/>
                <w:szCs w:val="24"/>
              </w:rPr>
              <w:t>Proficiency in project management software and MS Office tools and Power BI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606F" w14:textId="76719ADA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</w:pPr>
            <w:r w:rsidRPr="00DE00FC">
              <w:rPr>
                <w:rFonts w:ascii="Wingdings 2" w:eastAsia="Times New Roman" w:hAnsi="Wingdings 2" w:cs="Segoe UI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605C" w14:textId="77777777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</w:pPr>
          </w:p>
        </w:tc>
      </w:tr>
      <w:tr w:rsidR="00DE00FC" w:rsidRPr="002779A4" w14:paraId="4DC19FD4" w14:textId="77777777" w:rsidTr="00ED7172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52A97" w14:textId="0E53E280" w:rsidR="00DE00FC" w:rsidRPr="00DE00FC" w:rsidRDefault="00DE00FC" w:rsidP="00DE00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F26">
              <w:rPr>
                <w:rFonts w:ascii="Arial" w:hAnsi="Arial" w:cs="Arial"/>
                <w:sz w:val="24"/>
                <w:szCs w:val="24"/>
              </w:rPr>
              <w:t>A natural role model for our values and behaviours who inspires others to live our values and behaviours. Strong advocate for equality, diversity and inclusion in the workplace.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B248" w14:textId="7F4E9A3F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</w:pPr>
            <w:r w:rsidRPr="00DE00FC">
              <w:rPr>
                <w:rFonts w:ascii="Wingdings 2" w:eastAsia="Times New Roman" w:hAnsi="Wingdings 2" w:cs="Segoe UI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3C4F" w14:textId="77777777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</w:pPr>
          </w:p>
        </w:tc>
      </w:tr>
      <w:tr w:rsidR="00DE00FC" w:rsidRPr="002779A4" w14:paraId="189188D6" w14:textId="77777777" w:rsidTr="00BB22FA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19E1" w14:textId="61BC1827" w:rsidR="00DE00FC" w:rsidRPr="00DE00FC" w:rsidRDefault="00DE00FC" w:rsidP="00DE00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F26">
              <w:rPr>
                <w:rFonts w:ascii="Arial" w:hAnsi="Arial" w:cs="Arial"/>
                <w:sz w:val="24"/>
                <w:szCs w:val="24"/>
              </w:rPr>
              <w:t>Professional qualification in portfolio, programme or project management (PRINCE2, MSP, APM or Agile)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BDF5" w14:textId="77777777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252A" w14:textId="2A51F080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</w:pPr>
            <w:r w:rsidRPr="00DE00FC">
              <w:rPr>
                <w:rFonts w:ascii="Wingdings 2" w:eastAsia="Times New Roman" w:hAnsi="Wingdings 2" w:cs="Segoe UI"/>
                <w:sz w:val="24"/>
                <w:szCs w:val="24"/>
                <w:lang w:eastAsia="en-GB"/>
              </w:rPr>
              <w:t>P</w:t>
            </w:r>
          </w:p>
        </w:tc>
      </w:tr>
      <w:tr w:rsidR="00DE00FC" w:rsidRPr="002779A4" w14:paraId="3C8DB1C9" w14:textId="77777777" w:rsidTr="00BB22FA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F077" w14:textId="75276260" w:rsidR="00DE00FC" w:rsidRPr="00DE00FC" w:rsidRDefault="00DE00FC" w:rsidP="00DE00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F26">
              <w:rPr>
                <w:rFonts w:ascii="Arial" w:hAnsi="Arial" w:cs="Arial"/>
                <w:sz w:val="24"/>
                <w:szCs w:val="24"/>
              </w:rPr>
              <w:t>Experience embedding PMO functions across a complex organisation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F3C0" w14:textId="77777777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EF21" w14:textId="22EA3BF8" w:rsidR="00DE00FC" w:rsidRPr="00DE00FC" w:rsidRDefault="00DE00FC" w:rsidP="00DE00FC">
            <w:pPr>
              <w:spacing w:after="0" w:line="240" w:lineRule="auto"/>
              <w:textAlignment w:val="baseline"/>
              <w:rPr>
                <w:rFonts w:ascii="Wingdings 2" w:eastAsia="Times New Roman" w:hAnsi="Wingdings 2" w:cs="Segoe UI"/>
                <w:sz w:val="24"/>
                <w:szCs w:val="24"/>
                <w:lang w:eastAsia="en-GB"/>
              </w:rPr>
            </w:pPr>
            <w:r w:rsidRPr="00DE00FC">
              <w:rPr>
                <w:rFonts w:ascii="Wingdings 2" w:eastAsia="Times New Roman" w:hAnsi="Wingdings 2" w:cs="Segoe UI"/>
                <w:sz w:val="24"/>
                <w:szCs w:val="24"/>
                <w:lang w:eastAsia="en-GB"/>
              </w:rPr>
              <w:t>P</w:t>
            </w:r>
          </w:p>
        </w:tc>
      </w:tr>
      <w:tr w:rsidR="00DE00FC" w:rsidRPr="002779A4" w14:paraId="0113D089" w14:textId="77777777" w:rsidTr="00BB22FA">
        <w:trPr>
          <w:trHeight w:val="300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DB26" w14:textId="02F5F7B0" w:rsidR="00DE00FC" w:rsidRPr="00DE00FC" w:rsidRDefault="00DE00FC" w:rsidP="00DE00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5F26">
              <w:rPr>
                <w:rFonts w:ascii="Arial" w:hAnsi="Arial" w:cs="Arial"/>
                <w:sz w:val="24"/>
                <w:szCs w:val="24"/>
              </w:rPr>
              <w:t>Knowledge of local government processes, and the challenges facing the sector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F4E2" w14:textId="77777777" w:rsidR="00DE00FC" w:rsidRPr="002779A4" w:rsidRDefault="00DE00FC" w:rsidP="00DE00F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F5496"/>
                <w:sz w:val="24"/>
                <w:szCs w:val="24"/>
                <w:lang w:eastAsia="en-GB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3ECC" w14:textId="0F0B6BAB" w:rsidR="00DE00FC" w:rsidRPr="00DE00FC" w:rsidRDefault="00DE00FC" w:rsidP="00DE00FC">
            <w:pPr>
              <w:spacing w:after="0" w:line="240" w:lineRule="auto"/>
              <w:textAlignment w:val="baseline"/>
              <w:rPr>
                <w:rFonts w:ascii="Wingdings 2" w:eastAsia="Times New Roman" w:hAnsi="Wingdings 2" w:cs="Segoe UI"/>
                <w:sz w:val="24"/>
                <w:szCs w:val="24"/>
                <w:lang w:eastAsia="en-GB"/>
              </w:rPr>
            </w:pPr>
            <w:r w:rsidRPr="00DE00FC">
              <w:rPr>
                <w:rFonts w:ascii="Wingdings 2" w:eastAsia="Times New Roman" w:hAnsi="Wingdings 2" w:cs="Segoe UI"/>
                <w:sz w:val="24"/>
                <w:szCs w:val="24"/>
                <w:lang w:eastAsia="en-GB"/>
              </w:rPr>
              <w:t>P</w:t>
            </w:r>
          </w:p>
        </w:tc>
      </w:tr>
      <w:bookmarkEnd w:id="3"/>
    </w:tbl>
    <w:p w14:paraId="7C47AC14" w14:textId="77777777" w:rsidR="001670B6" w:rsidRPr="0053505E" w:rsidRDefault="001670B6" w:rsidP="00DB5838">
      <w:pP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393DD3" w:rsidRPr="0053505E" w14:paraId="73AA99F7" w14:textId="77777777">
        <w:tc>
          <w:tcPr>
            <w:tcW w:w="10528" w:type="dxa"/>
            <w:shd w:val="clear" w:color="auto" w:fill="1F4E79" w:themeFill="accent5" w:themeFillShade="80"/>
          </w:tcPr>
          <w:p w14:paraId="74CCE643" w14:textId="36EB488C" w:rsidR="00393DD3" w:rsidRPr="0053505E" w:rsidRDefault="00393DD3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4" w:name="_Hlk198812928"/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Working Arrangements</w:t>
            </w:r>
          </w:p>
        </w:tc>
      </w:tr>
      <w:tr w:rsidR="00393DD3" w:rsidRPr="0053505E" w14:paraId="5BDC05EE" w14:textId="77777777">
        <w:tc>
          <w:tcPr>
            <w:tcW w:w="10528" w:type="dxa"/>
          </w:tcPr>
          <w:p w14:paraId="085CE49B" w14:textId="77777777" w:rsidR="00393DD3" w:rsidRPr="0053505E" w:rsidRDefault="00393DD3" w:rsidP="00393DD3">
            <w:pPr>
              <w:pStyle w:val="BulletLevel1KF"/>
              <w:spacing w:after="8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3070F9" w14:textId="796536E8" w:rsidR="00393DD3" w:rsidRPr="0053505E" w:rsidRDefault="00393DD3" w:rsidP="00AB6EEA">
            <w:pPr>
              <w:pStyle w:val="BulletLevel1KF"/>
              <w:numPr>
                <w:ilvl w:val="0"/>
                <w:numId w:val="1"/>
              </w:num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 xml:space="preserve">The post </w:t>
            </w:r>
            <w:r w:rsidR="00CE61F2" w:rsidRPr="0053505E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53505E">
              <w:rPr>
                <w:rFonts w:ascii="Arial" w:hAnsi="Arial" w:cs="Arial"/>
                <w:sz w:val="24"/>
                <w:szCs w:val="24"/>
              </w:rPr>
              <w:t>not</w:t>
            </w:r>
            <w:r w:rsidRPr="0053505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53505E">
              <w:rPr>
                <w:rFonts w:ascii="Arial" w:hAnsi="Arial" w:cs="Arial"/>
                <w:sz w:val="24"/>
                <w:szCs w:val="24"/>
              </w:rPr>
              <w:t>politically restricted.</w:t>
            </w:r>
          </w:p>
          <w:p w14:paraId="046A34F8" w14:textId="609BAC65" w:rsidR="00393DD3" w:rsidRPr="0053505E" w:rsidRDefault="00393DD3" w:rsidP="00AB6EEA">
            <w:pPr>
              <w:pStyle w:val="BulletLevel1KF"/>
              <w:numPr>
                <w:ilvl w:val="0"/>
                <w:numId w:val="1"/>
              </w:num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Contractual base as detailed on contract, but you are able to work on a flexible basis in line with our Agile Working Policy</w:t>
            </w:r>
            <w:r w:rsidRPr="00235EEF">
              <w:rPr>
                <w:rFonts w:ascii="Arial" w:hAnsi="Arial" w:cs="Arial"/>
                <w:sz w:val="24"/>
                <w:szCs w:val="24"/>
              </w:rPr>
              <w:t>.</w:t>
            </w:r>
            <w:r w:rsidR="00CE61F2" w:rsidRPr="00235EE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8E0B46" w14:textId="77777777" w:rsidR="00CE61F2" w:rsidRPr="0053505E" w:rsidRDefault="00CE61F2" w:rsidP="00AB6EEA">
            <w:pPr>
              <w:pStyle w:val="BulletLevel1KF"/>
              <w:numPr>
                <w:ilvl w:val="0"/>
                <w:numId w:val="1"/>
              </w:numPr>
              <w:spacing w:after="8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Able to travel across the county and work from various office locations within the county.</w:t>
            </w:r>
          </w:p>
          <w:p w14:paraId="54E7CE23" w14:textId="77777777" w:rsidR="00393DD3" w:rsidRPr="0053505E" w:rsidRDefault="00393DD3" w:rsidP="00393DD3">
            <w:pPr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4"/>
      <w:tr w:rsidR="00393DD3" w:rsidRPr="0053505E" w14:paraId="0EC5050B" w14:textId="77777777">
        <w:tc>
          <w:tcPr>
            <w:tcW w:w="10528" w:type="dxa"/>
            <w:shd w:val="clear" w:color="auto" w:fill="1F4E79" w:themeFill="accent5" w:themeFillShade="80"/>
          </w:tcPr>
          <w:p w14:paraId="363AF490" w14:textId="4F3196BA" w:rsidR="00393DD3" w:rsidRPr="0053505E" w:rsidRDefault="00393DD3" w:rsidP="00393DD3">
            <w:pPr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505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Health and Safety at Work </w:t>
            </w:r>
          </w:p>
        </w:tc>
      </w:tr>
      <w:tr w:rsidR="00393DD3" w:rsidRPr="0053505E" w14:paraId="63805DEF" w14:textId="77777777">
        <w:tc>
          <w:tcPr>
            <w:tcW w:w="10528" w:type="dxa"/>
          </w:tcPr>
          <w:p w14:paraId="3F97D7A2" w14:textId="77777777" w:rsidR="00E83472" w:rsidRPr="0053505E" w:rsidRDefault="00E83472" w:rsidP="00393DD3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7B2F4F0" w14:textId="4034AB2E" w:rsidR="00393DD3" w:rsidRPr="0053505E" w:rsidRDefault="00393DD3" w:rsidP="00393DD3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All employees have responsibilities for health and safety – both for themselves, colleagues and the people we work with.  </w:t>
            </w:r>
          </w:p>
          <w:p w14:paraId="076B8BF5" w14:textId="77777777" w:rsidR="00393DD3" w:rsidRPr="0053505E" w:rsidRDefault="00393DD3" w:rsidP="00393DD3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3E4F7A4" w14:textId="77777777" w:rsidR="00393DD3" w:rsidRPr="0053505E" w:rsidRDefault="00393DD3" w:rsidP="00393DD3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hAnsi="Arial" w:cs="Arial"/>
                <w:sz w:val="24"/>
                <w:szCs w:val="24"/>
              </w:rPr>
              <w:t>The potential significant hazard(s) and risk(s) for this post are identified below (those ticked). </w:t>
            </w:r>
          </w:p>
          <w:p w14:paraId="1AE5231A" w14:textId="1E949128" w:rsidR="00393DD3" w:rsidRPr="0053505E" w:rsidRDefault="00393DD3" w:rsidP="00393DD3">
            <w:pPr>
              <w:pStyle w:val="BulletLevel1KF"/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0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18C321EC" w14:textId="77777777" w:rsidR="00D4158B" w:rsidRPr="003764D4" w:rsidRDefault="00D4158B" w:rsidP="00D4158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3764D4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6A1D4140" w14:textId="5D531755" w:rsidR="00D4158B" w:rsidRPr="003764D4" w:rsidRDefault="00D4158B" w:rsidP="00D4158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tbl>
      <w:tblPr>
        <w:tblW w:w="105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353"/>
        <w:gridCol w:w="587"/>
        <w:gridCol w:w="5033"/>
      </w:tblGrid>
      <w:tr w:rsidR="00D4158B" w:rsidRPr="003764D4" w14:paraId="701DB99C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F5D3559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5D49643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Provision of personal care on a regular basis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79556CA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72F640A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Driving HGV or LGV for work </w:t>
            </w:r>
          </w:p>
        </w:tc>
      </w:tr>
      <w:tr w:rsidR="00D4158B" w:rsidRPr="003764D4" w14:paraId="701BE870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F6677C1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590CF81C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 manual handling (which includes assisting, manoeuvring, pushing and pulling) of people (including pupils) or objects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1973192" w14:textId="3D555812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0055A15C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Any other frequent driving or prolonged driving at work activities (e.g. long journeys driving own private vehicle or a council vehicle for work purposes) </w:t>
            </w:r>
          </w:p>
        </w:tc>
      </w:tr>
      <w:tr w:rsidR="00D4158B" w:rsidRPr="003764D4" w14:paraId="78D732C1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9B0FC5C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5CE3E66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at height/ using ladders on a regular/ repetitive basis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243C94F7" w14:textId="7017BE5B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DE00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32B8D44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Restricted postural change – prolonged sitting </w:t>
            </w:r>
          </w:p>
        </w:tc>
      </w:tr>
      <w:tr w:rsidR="00D4158B" w:rsidRPr="003764D4" w14:paraId="211E0FF2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2C31A22" w14:textId="1BAD6C1C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1CE8CA7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Lone working on a regular basis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2BF6B7B7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2F2A12D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Restricted postural change – prolonged standing </w:t>
            </w:r>
          </w:p>
        </w:tc>
      </w:tr>
      <w:tr w:rsidR="00D4158B" w:rsidRPr="003764D4" w14:paraId="686E86FD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9566D2A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23A6AB38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Night work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C033758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26F070F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Regular/repetitive bending/ squatting/ kneeling/crouching </w:t>
            </w:r>
          </w:p>
        </w:tc>
      </w:tr>
      <w:tr w:rsidR="00D4158B" w:rsidRPr="003764D4" w14:paraId="091908E1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33D8F1E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BA871BB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Rotating shift work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281FC1EA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55F0393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Manual cleaning/ domestic duties </w:t>
            </w:r>
          </w:p>
        </w:tc>
      </w:tr>
      <w:tr w:rsidR="00D4158B" w:rsidRPr="003764D4" w14:paraId="609F135F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2076577D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7070F47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on/ or near a road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4E211D3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FD2AF6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 work outdoors </w:t>
            </w:r>
          </w:p>
        </w:tc>
      </w:tr>
      <w:tr w:rsidR="00D4158B" w:rsidRPr="003764D4" w14:paraId="770785CE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51B71C5F" w14:textId="71805530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DE00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8C841D3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3FAEE6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use of computers (display screen equipment)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5922946" w14:textId="74A139DE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3463261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with vulnerable children or vulnerable adults </w:t>
            </w:r>
          </w:p>
        </w:tc>
      </w:tr>
      <w:tr w:rsidR="00D4158B" w:rsidRPr="003764D4" w14:paraId="155FA0B1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6A5367B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B27F64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Undertaking repetitive tasks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071F1946" w14:textId="3928FDE6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F1936FE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with challenging behaviours </w:t>
            </w:r>
          </w:p>
        </w:tc>
      </w:tr>
      <w:tr w:rsidR="00D4158B" w:rsidRPr="003764D4" w14:paraId="727DFD29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0A467CB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0E2E80C9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Continual telephone use (call centres)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290F4EAD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B4A0A67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 work with skin irritants/ allergens </w:t>
            </w:r>
          </w:p>
        </w:tc>
      </w:tr>
      <w:tr w:rsidR="00D4158B" w:rsidRPr="003764D4" w14:paraId="1853FFF3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66615BD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55CD9A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requiring hearing protection (exposure to noise above action levels)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0616243A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A7868AA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 work with respiratory irritants/ allergens (exposure to dust, fumes, chemicals, fibres) </w:t>
            </w:r>
          </w:p>
        </w:tc>
      </w:tr>
      <w:tr w:rsidR="00D4158B" w:rsidRPr="003764D4" w14:paraId="67156D2C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98EDDF9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28E68B5A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requiring respirators or masks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2F7CB2C5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5DE2F67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with vibrating tools/ machinery </w:t>
            </w:r>
          </w:p>
        </w:tc>
      </w:tr>
      <w:tr w:rsidR="00D4158B" w:rsidRPr="003764D4" w14:paraId="6E298C52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C0A1131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69426754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involving food handling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3382FC40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313EAF5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with waste, refuse </w:t>
            </w:r>
          </w:p>
        </w:tc>
      </w:tr>
      <w:tr w:rsidR="00D4158B" w:rsidRPr="003764D4" w14:paraId="710B1A50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4AF92564" w14:textId="77777777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43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531C540E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Potential exposure to blood or bodily fluids </w:t>
            </w:r>
          </w:p>
        </w:tc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00D1780E" w14:textId="591DF606" w:rsidR="00D4158B" w:rsidRPr="003764D4" w:rsidRDefault="00D4158B" w:rsidP="00D4158B">
            <w:pPr>
              <w:spacing w:after="0" w:line="240" w:lineRule="auto"/>
              <w:ind w:left="330" w:hanging="3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="00235EEF"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="00235EEF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</w:t>
            </w:r>
            <w:r w:rsidR="0053625C"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50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EF751D3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Face-to-face contact with members of the public </w:t>
            </w:r>
          </w:p>
        </w:tc>
      </w:tr>
      <w:tr w:rsidR="00D4158B" w:rsidRPr="003764D4" w14:paraId="090F990C" w14:textId="77777777" w:rsidTr="3FAEE6F5">
        <w:trPr>
          <w:trHeight w:val="342"/>
        </w:trPr>
        <w:tc>
          <w:tcPr>
            <w:tcW w:w="58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51FD74CF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​​</w:t>
            </w:r>
            <w:r w:rsidRPr="003764D4">
              <w:rPr>
                <w:rFonts w:ascii="Segoe UI Symbol" w:eastAsia="Times New Roman" w:hAnsi="Segoe UI Symbol" w:cs="Segoe UI Symbol"/>
                <w:sz w:val="20"/>
                <w:szCs w:val="20"/>
                <w:lang w:eastAsia="en-GB"/>
              </w:rPr>
              <w:t>☐</w:t>
            </w: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​ </w:t>
            </w:r>
          </w:p>
        </w:tc>
        <w:tc>
          <w:tcPr>
            <w:tcW w:w="9973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03770BE2" w14:textId="77777777" w:rsidR="00D4158B" w:rsidRPr="003764D4" w:rsidRDefault="00D4158B" w:rsidP="00D415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764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(please specify):  </w:t>
            </w:r>
          </w:p>
        </w:tc>
      </w:tr>
    </w:tbl>
    <w:p w14:paraId="366F20D3" w14:textId="773282B0" w:rsidR="00D4158B" w:rsidRPr="00D4158B" w:rsidRDefault="00D4158B" w:rsidP="00D4158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4158B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01853D9" w14:textId="77777777" w:rsidR="00D4158B" w:rsidRPr="00D823F0" w:rsidRDefault="00D4158B" w:rsidP="00FF2C81">
      <w:pPr>
        <w:spacing w:before="240"/>
        <w:jc w:val="both"/>
        <w:rPr>
          <w:rFonts w:ascii="Arial" w:hAnsi="Arial" w:cs="Arial"/>
          <w:b/>
          <w:bCs/>
        </w:rPr>
      </w:pPr>
    </w:p>
    <w:sectPr w:rsidR="00D4158B" w:rsidRPr="00D823F0" w:rsidSect="000655A9">
      <w:headerReference w:type="default" r:id="rId11"/>
      <w:footerReference w:type="default" r:id="rId12"/>
      <w:pgSz w:w="12240" w:h="15840"/>
      <w:pgMar w:top="1418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56F4" w14:textId="77777777" w:rsidR="00161DA5" w:rsidRDefault="00161DA5" w:rsidP="00DA522A">
      <w:pPr>
        <w:spacing w:after="0" w:line="240" w:lineRule="auto"/>
      </w:pPr>
      <w:r>
        <w:separator/>
      </w:r>
    </w:p>
  </w:endnote>
  <w:endnote w:type="continuationSeparator" w:id="0">
    <w:p w14:paraId="25FA8FCD" w14:textId="77777777" w:rsidR="00161DA5" w:rsidRDefault="00161DA5" w:rsidP="00DA522A">
      <w:pPr>
        <w:spacing w:after="0" w:line="240" w:lineRule="auto"/>
      </w:pPr>
      <w:r>
        <w:continuationSeparator/>
      </w:r>
    </w:p>
  </w:endnote>
  <w:endnote w:type="continuationNotice" w:id="1">
    <w:p w14:paraId="6E791028" w14:textId="77777777" w:rsidR="00161DA5" w:rsidRDefault="00161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505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7E4BC" w14:textId="054B97B3" w:rsidR="00D66C7C" w:rsidRDefault="00D66C7C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43A5C615" w14:textId="77777777" w:rsidR="00D66C7C" w:rsidRDefault="00D66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B1FE" w14:textId="77777777" w:rsidR="00161DA5" w:rsidRDefault="00161DA5" w:rsidP="00DA522A">
      <w:pPr>
        <w:spacing w:after="0" w:line="240" w:lineRule="auto"/>
      </w:pPr>
      <w:r>
        <w:separator/>
      </w:r>
    </w:p>
  </w:footnote>
  <w:footnote w:type="continuationSeparator" w:id="0">
    <w:p w14:paraId="677F5E69" w14:textId="77777777" w:rsidR="00161DA5" w:rsidRDefault="00161DA5" w:rsidP="00DA522A">
      <w:pPr>
        <w:spacing w:after="0" w:line="240" w:lineRule="auto"/>
      </w:pPr>
      <w:r>
        <w:continuationSeparator/>
      </w:r>
    </w:p>
  </w:footnote>
  <w:footnote w:type="continuationNotice" w:id="1">
    <w:p w14:paraId="21D7102D" w14:textId="77777777" w:rsidR="00161DA5" w:rsidRDefault="00161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BA6E" w14:textId="57F2C77F" w:rsidR="00DA522A" w:rsidRPr="00F94BDA" w:rsidRDefault="00F94BDA">
    <w:pPr>
      <w:pStyle w:val="Header"/>
    </w:pPr>
    <w:r w:rsidRPr="00F94BDA">
      <w:rPr>
        <w:noProof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F67D9D6" wp14:editId="44C99B79">
          <wp:simplePos x="0" y="0"/>
          <wp:positionH relativeFrom="character">
            <wp:posOffset>3534932</wp:posOffset>
          </wp:positionH>
          <wp:positionV relativeFrom="paragraph">
            <wp:posOffset>7148</wp:posOffset>
          </wp:positionV>
          <wp:extent cx="3041650" cy="654050"/>
          <wp:effectExtent l="0" t="0" r="6350" b="0"/>
          <wp:wrapNone/>
          <wp:docPr id="74" name="Picture 4" descr="Logo of Oxfordshire County Council&#10;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4" descr="Logo of Oxfordshire County Council&#10;&#10;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C183D7F6-B498-43B3-948B-1728B52AA6E4}">
                        <adec:decorativ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BDA">
      <w:rPr>
        <w:noProof/>
        <w:shd w:val="clear" w:color="auto" w:fill="E6E6E6"/>
      </w:rPr>
      <w:t xml:space="preserve"> </w:t>
    </w:r>
    <w:r w:rsidR="00DA522A" w:rsidRPr="00F94BDA">
      <w:rPr>
        <w:rFonts w:ascii="Arial" w:hAnsi="Arial" w:cs="Arial"/>
        <w:i/>
        <w:iCs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C3444"/>
    <w:multiLevelType w:val="hybridMultilevel"/>
    <w:tmpl w:val="A418B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965D0"/>
    <w:multiLevelType w:val="hybridMultilevel"/>
    <w:tmpl w:val="6A2EEB44"/>
    <w:lvl w:ilvl="0" w:tplc="10DAD61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3CD"/>
    <w:multiLevelType w:val="multilevel"/>
    <w:tmpl w:val="C0225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5655">
    <w:abstractNumId w:val="1"/>
  </w:num>
  <w:num w:numId="2" w16cid:durableId="209265039">
    <w:abstractNumId w:val="0"/>
  </w:num>
  <w:num w:numId="3" w16cid:durableId="173388719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2A"/>
    <w:rsid w:val="0000219C"/>
    <w:rsid w:val="00003710"/>
    <w:rsid w:val="00003969"/>
    <w:rsid w:val="00004E6D"/>
    <w:rsid w:val="00011398"/>
    <w:rsid w:val="00011709"/>
    <w:rsid w:val="00012BC3"/>
    <w:rsid w:val="000134E0"/>
    <w:rsid w:val="0001579B"/>
    <w:rsid w:val="00021BA1"/>
    <w:rsid w:val="000231AA"/>
    <w:rsid w:val="00025979"/>
    <w:rsid w:val="00025FD3"/>
    <w:rsid w:val="00027230"/>
    <w:rsid w:val="00027843"/>
    <w:rsid w:val="00032F65"/>
    <w:rsid w:val="00036F7D"/>
    <w:rsid w:val="0004072A"/>
    <w:rsid w:val="00043441"/>
    <w:rsid w:val="00043F7D"/>
    <w:rsid w:val="00046887"/>
    <w:rsid w:val="00046B0A"/>
    <w:rsid w:val="000514A2"/>
    <w:rsid w:val="0005253A"/>
    <w:rsid w:val="000527DB"/>
    <w:rsid w:val="00054FC0"/>
    <w:rsid w:val="00055748"/>
    <w:rsid w:val="00063059"/>
    <w:rsid w:val="000655A9"/>
    <w:rsid w:val="00065EC2"/>
    <w:rsid w:val="00066A07"/>
    <w:rsid w:val="00067672"/>
    <w:rsid w:val="000677A8"/>
    <w:rsid w:val="0007020E"/>
    <w:rsid w:val="000703F2"/>
    <w:rsid w:val="00071886"/>
    <w:rsid w:val="00073342"/>
    <w:rsid w:val="00073BBC"/>
    <w:rsid w:val="00074F9E"/>
    <w:rsid w:val="000752D3"/>
    <w:rsid w:val="00075BFB"/>
    <w:rsid w:val="00076289"/>
    <w:rsid w:val="0007661C"/>
    <w:rsid w:val="000779B6"/>
    <w:rsid w:val="00080FAA"/>
    <w:rsid w:val="00087D46"/>
    <w:rsid w:val="00090921"/>
    <w:rsid w:val="00096FF2"/>
    <w:rsid w:val="000A06BC"/>
    <w:rsid w:val="000A0AF9"/>
    <w:rsid w:val="000A0C36"/>
    <w:rsid w:val="000A1C41"/>
    <w:rsid w:val="000A2A45"/>
    <w:rsid w:val="000A2DDB"/>
    <w:rsid w:val="000A4E00"/>
    <w:rsid w:val="000A6B43"/>
    <w:rsid w:val="000A7854"/>
    <w:rsid w:val="000A7DF7"/>
    <w:rsid w:val="000B026A"/>
    <w:rsid w:val="000B0597"/>
    <w:rsid w:val="000B0F6A"/>
    <w:rsid w:val="000B112F"/>
    <w:rsid w:val="000C046C"/>
    <w:rsid w:val="000C0EE4"/>
    <w:rsid w:val="000C1364"/>
    <w:rsid w:val="000C1DAC"/>
    <w:rsid w:val="000D01E9"/>
    <w:rsid w:val="000D03E2"/>
    <w:rsid w:val="000D3314"/>
    <w:rsid w:val="000D4448"/>
    <w:rsid w:val="000D5EAC"/>
    <w:rsid w:val="000D77FF"/>
    <w:rsid w:val="000E23CF"/>
    <w:rsid w:val="000E3003"/>
    <w:rsid w:val="000E37EF"/>
    <w:rsid w:val="000E444F"/>
    <w:rsid w:val="000E4AFE"/>
    <w:rsid w:val="000E776D"/>
    <w:rsid w:val="000F06F3"/>
    <w:rsid w:val="000F18A9"/>
    <w:rsid w:val="000F1F86"/>
    <w:rsid w:val="000F656A"/>
    <w:rsid w:val="000F6A00"/>
    <w:rsid w:val="000F6F8B"/>
    <w:rsid w:val="000F7FB7"/>
    <w:rsid w:val="0010236C"/>
    <w:rsid w:val="00103656"/>
    <w:rsid w:val="00107110"/>
    <w:rsid w:val="00113BF2"/>
    <w:rsid w:val="00115F87"/>
    <w:rsid w:val="00116CFF"/>
    <w:rsid w:val="00117811"/>
    <w:rsid w:val="001212A1"/>
    <w:rsid w:val="001220F8"/>
    <w:rsid w:val="0012359C"/>
    <w:rsid w:val="00125169"/>
    <w:rsid w:val="001303CD"/>
    <w:rsid w:val="00131777"/>
    <w:rsid w:val="001318D8"/>
    <w:rsid w:val="00131CC2"/>
    <w:rsid w:val="00134C6C"/>
    <w:rsid w:val="001359D7"/>
    <w:rsid w:val="00136AB7"/>
    <w:rsid w:val="00136BD1"/>
    <w:rsid w:val="00137E73"/>
    <w:rsid w:val="001402F4"/>
    <w:rsid w:val="001438D7"/>
    <w:rsid w:val="00147122"/>
    <w:rsid w:val="001471EE"/>
    <w:rsid w:val="00147D64"/>
    <w:rsid w:val="00152373"/>
    <w:rsid w:val="001566F6"/>
    <w:rsid w:val="00157ADA"/>
    <w:rsid w:val="00161252"/>
    <w:rsid w:val="00161DA5"/>
    <w:rsid w:val="00163023"/>
    <w:rsid w:val="001635ED"/>
    <w:rsid w:val="001664F6"/>
    <w:rsid w:val="001670B6"/>
    <w:rsid w:val="00172FD1"/>
    <w:rsid w:val="00175ECF"/>
    <w:rsid w:val="00176F86"/>
    <w:rsid w:val="0017788A"/>
    <w:rsid w:val="0018063F"/>
    <w:rsid w:val="00182674"/>
    <w:rsid w:val="00183ED2"/>
    <w:rsid w:val="00183F7F"/>
    <w:rsid w:val="0018485F"/>
    <w:rsid w:val="001861B6"/>
    <w:rsid w:val="001862AD"/>
    <w:rsid w:val="001906D8"/>
    <w:rsid w:val="00190D60"/>
    <w:rsid w:val="00194AB4"/>
    <w:rsid w:val="00194C1A"/>
    <w:rsid w:val="001A106A"/>
    <w:rsid w:val="001A2147"/>
    <w:rsid w:val="001A2DD3"/>
    <w:rsid w:val="001A5293"/>
    <w:rsid w:val="001A5F0C"/>
    <w:rsid w:val="001A7F65"/>
    <w:rsid w:val="001B0201"/>
    <w:rsid w:val="001B0480"/>
    <w:rsid w:val="001B17A1"/>
    <w:rsid w:val="001B1B12"/>
    <w:rsid w:val="001B25DD"/>
    <w:rsid w:val="001B2E9B"/>
    <w:rsid w:val="001B7219"/>
    <w:rsid w:val="001B7597"/>
    <w:rsid w:val="001B7CAB"/>
    <w:rsid w:val="001C48E0"/>
    <w:rsid w:val="001C79C8"/>
    <w:rsid w:val="001D07B9"/>
    <w:rsid w:val="001D101D"/>
    <w:rsid w:val="001D5AD1"/>
    <w:rsid w:val="001E2DB8"/>
    <w:rsid w:val="001E2DBF"/>
    <w:rsid w:val="001E31F6"/>
    <w:rsid w:val="001E547C"/>
    <w:rsid w:val="001E6266"/>
    <w:rsid w:val="001F0814"/>
    <w:rsid w:val="001F1E98"/>
    <w:rsid w:val="001F48B1"/>
    <w:rsid w:val="001F55D2"/>
    <w:rsid w:val="001F6B16"/>
    <w:rsid w:val="001F6E55"/>
    <w:rsid w:val="00204BA2"/>
    <w:rsid w:val="0020675A"/>
    <w:rsid w:val="00207299"/>
    <w:rsid w:val="0021156D"/>
    <w:rsid w:val="0021277E"/>
    <w:rsid w:val="002127CB"/>
    <w:rsid w:val="00215050"/>
    <w:rsid w:val="002161E2"/>
    <w:rsid w:val="002202B9"/>
    <w:rsid w:val="00222638"/>
    <w:rsid w:val="00230B24"/>
    <w:rsid w:val="002322E2"/>
    <w:rsid w:val="00232E22"/>
    <w:rsid w:val="00234EFE"/>
    <w:rsid w:val="00235EEF"/>
    <w:rsid w:val="0023692B"/>
    <w:rsid w:val="00237749"/>
    <w:rsid w:val="002410A9"/>
    <w:rsid w:val="0024151B"/>
    <w:rsid w:val="00241B3E"/>
    <w:rsid w:val="00241B52"/>
    <w:rsid w:val="002463D8"/>
    <w:rsid w:val="002464CC"/>
    <w:rsid w:val="00246794"/>
    <w:rsid w:val="002544CB"/>
    <w:rsid w:val="00254E8B"/>
    <w:rsid w:val="00255B4D"/>
    <w:rsid w:val="002607FA"/>
    <w:rsid w:val="00262198"/>
    <w:rsid w:val="00262A18"/>
    <w:rsid w:val="00270A93"/>
    <w:rsid w:val="0027233E"/>
    <w:rsid w:val="00272637"/>
    <w:rsid w:val="002728E6"/>
    <w:rsid w:val="00272A50"/>
    <w:rsid w:val="0027616A"/>
    <w:rsid w:val="002765F3"/>
    <w:rsid w:val="00277294"/>
    <w:rsid w:val="002779A4"/>
    <w:rsid w:val="0028083F"/>
    <w:rsid w:val="00282E80"/>
    <w:rsid w:val="002830A0"/>
    <w:rsid w:val="002856EF"/>
    <w:rsid w:val="0028609D"/>
    <w:rsid w:val="00286DFA"/>
    <w:rsid w:val="00290B28"/>
    <w:rsid w:val="00291345"/>
    <w:rsid w:val="0029307F"/>
    <w:rsid w:val="00296DA7"/>
    <w:rsid w:val="002973CA"/>
    <w:rsid w:val="00297A4B"/>
    <w:rsid w:val="00297CCA"/>
    <w:rsid w:val="002A0D28"/>
    <w:rsid w:val="002A25BC"/>
    <w:rsid w:val="002A45C6"/>
    <w:rsid w:val="002A4AB1"/>
    <w:rsid w:val="002A5E18"/>
    <w:rsid w:val="002A6FAC"/>
    <w:rsid w:val="002A72BA"/>
    <w:rsid w:val="002B359C"/>
    <w:rsid w:val="002B400B"/>
    <w:rsid w:val="002B4331"/>
    <w:rsid w:val="002B45CC"/>
    <w:rsid w:val="002B4E7C"/>
    <w:rsid w:val="002B5941"/>
    <w:rsid w:val="002B76D0"/>
    <w:rsid w:val="002B7965"/>
    <w:rsid w:val="002C1971"/>
    <w:rsid w:val="002C4006"/>
    <w:rsid w:val="002C63C0"/>
    <w:rsid w:val="002C6D59"/>
    <w:rsid w:val="002D3334"/>
    <w:rsid w:val="002D69D8"/>
    <w:rsid w:val="002D74F2"/>
    <w:rsid w:val="002E1B0F"/>
    <w:rsid w:val="002E475F"/>
    <w:rsid w:val="002E4A19"/>
    <w:rsid w:val="002E54AD"/>
    <w:rsid w:val="002F03F8"/>
    <w:rsid w:val="002F071F"/>
    <w:rsid w:val="002F0F44"/>
    <w:rsid w:val="002F139D"/>
    <w:rsid w:val="002F4C8B"/>
    <w:rsid w:val="002F4ECF"/>
    <w:rsid w:val="002F5705"/>
    <w:rsid w:val="002F7EE1"/>
    <w:rsid w:val="003028A2"/>
    <w:rsid w:val="003046E1"/>
    <w:rsid w:val="00304731"/>
    <w:rsid w:val="00306C43"/>
    <w:rsid w:val="0031127D"/>
    <w:rsid w:val="00313925"/>
    <w:rsid w:val="00314980"/>
    <w:rsid w:val="00315765"/>
    <w:rsid w:val="00316AD4"/>
    <w:rsid w:val="00317DFB"/>
    <w:rsid w:val="00322214"/>
    <w:rsid w:val="00324ACF"/>
    <w:rsid w:val="00324BB1"/>
    <w:rsid w:val="003336B7"/>
    <w:rsid w:val="00333F30"/>
    <w:rsid w:val="00334EA6"/>
    <w:rsid w:val="00340C9F"/>
    <w:rsid w:val="00344335"/>
    <w:rsid w:val="00347FAC"/>
    <w:rsid w:val="00351B11"/>
    <w:rsid w:val="00351DC0"/>
    <w:rsid w:val="003527F4"/>
    <w:rsid w:val="00352FCA"/>
    <w:rsid w:val="00353DA8"/>
    <w:rsid w:val="0035464C"/>
    <w:rsid w:val="00355517"/>
    <w:rsid w:val="003555DE"/>
    <w:rsid w:val="00357003"/>
    <w:rsid w:val="00360371"/>
    <w:rsid w:val="00363115"/>
    <w:rsid w:val="00363F06"/>
    <w:rsid w:val="00366738"/>
    <w:rsid w:val="00366982"/>
    <w:rsid w:val="00367F46"/>
    <w:rsid w:val="003728CF"/>
    <w:rsid w:val="003764D4"/>
    <w:rsid w:val="00380407"/>
    <w:rsid w:val="0038127B"/>
    <w:rsid w:val="00381D30"/>
    <w:rsid w:val="00384D09"/>
    <w:rsid w:val="00393DD3"/>
    <w:rsid w:val="00394423"/>
    <w:rsid w:val="0039469B"/>
    <w:rsid w:val="003A04C7"/>
    <w:rsid w:val="003A3106"/>
    <w:rsid w:val="003B0945"/>
    <w:rsid w:val="003B3956"/>
    <w:rsid w:val="003B44C3"/>
    <w:rsid w:val="003B6187"/>
    <w:rsid w:val="003B6405"/>
    <w:rsid w:val="003B6421"/>
    <w:rsid w:val="003C2CCB"/>
    <w:rsid w:val="003C40B6"/>
    <w:rsid w:val="003C450B"/>
    <w:rsid w:val="003C6F75"/>
    <w:rsid w:val="003D6B70"/>
    <w:rsid w:val="003E32F1"/>
    <w:rsid w:val="003E4D5E"/>
    <w:rsid w:val="003E645E"/>
    <w:rsid w:val="003E79FE"/>
    <w:rsid w:val="003E7B1B"/>
    <w:rsid w:val="003E7F2F"/>
    <w:rsid w:val="003F005A"/>
    <w:rsid w:val="003F22CA"/>
    <w:rsid w:val="003F32F2"/>
    <w:rsid w:val="003F3D9E"/>
    <w:rsid w:val="003F59E3"/>
    <w:rsid w:val="00402D1D"/>
    <w:rsid w:val="0040657E"/>
    <w:rsid w:val="00407C30"/>
    <w:rsid w:val="00410E1F"/>
    <w:rsid w:val="004124EF"/>
    <w:rsid w:val="00415FEB"/>
    <w:rsid w:val="00417244"/>
    <w:rsid w:val="00422B15"/>
    <w:rsid w:val="00426FAA"/>
    <w:rsid w:val="004312D6"/>
    <w:rsid w:val="00437250"/>
    <w:rsid w:val="00446377"/>
    <w:rsid w:val="00451339"/>
    <w:rsid w:val="00451603"/>
    <w:rsid w:val="00451D2D"/>
    <w:rsid w:val="00452125"/>
    <w:rsid w:val="0045229E"/>
    <w:rsid w:val="00452DCB"/>
    <w:rsid w:val="00456B80"/>
    <w:rsid w:val="00457203"/>
    <w:rsid w:val="004615D9"/>
    <w:rsid w:val="0046584B"/>
    <w:rsid w:val="0046664B"/>
    <w:rsid w:val="0046773D"/>
    <w:rsid w:val="0047005F"/>
    <w:rsid w:val="00470A02"/>
    <w:rsid w:val="00475DE2"/>
    <w:rsid w:val="0048751F"/>
    <w:rsid w:val="00491D1B"/>
    <w:rsid w:val="00494838"/>
    <w:rsid w:val="00494F66"/>
    <w:rsid w:val="00495055"/>
    <w:rsid w:val="00495325"/>
    <w:rsid w:val="00495784"/>
    <w:rsid w:val="004A0095"/>
    <w:rsid w:val="004A1C49"/>
    <w:rsid w:val="004A581B"/>
    <w:rsid w:val="004B0779"/>
    <w:rsid w:val="004B1338"/>
    <w:rsid w:val="004B1666"/>
    <w:rsid w:val="004B1C06"/>
    <w:rsid w:val="004B214C"/>
    <w:rsid w:val="004B461A"/>
    <w:rsid w:val="004B4D7F"/>
    <w:rsid w:val="004B5AEC"/>
    <w:rsid w:val="004B5DCE"/>
    <w:rsid w:val="004C6039"/>
    <w:rsid w:val="004C7DC8"/>
    <w:rsid w:val="004D0E6C"/>
    <w:rsid w:val="004D1406"/>
    <w:rsid w:val="004D2823"/>
    <w:rsid w:val="004D2EBA"/>
    <w:rsid w:val="004D3ABF"/>
    <w:rsid w:val="004D68A6"/>
    <w:rsid w:val="004E0C46"/>
    <w:rsid w:val="004E4053"/>
    <w:rsid w:val="004E4613"/>
    <w:rsid w:val="004E5B34"/>
    <w:rsid w:val="004E7B07"/>
    <w:rsid w:val="004F3F03"/>
    <w:rsid w:val="004F7F02"/>
    <w:rsid w:val="00501837"/>
    <w:rsid w:val="00502D55"/>
    <w:rsid w:val="00503289"/>
    <w:rsid w:val="00505F8A"/>
    <w:rsid w:val="00506325"/>
    <w:rsid w:val="005071EC"/>
    <w:rsid w:val="005075CC"/>
    <w:rsid w:val="005100CF"/>
    <w:rsid w:val="00512274"/>
    <w:rsid w:val="005162BF"/>
    <w:rsid w:val="00517AD3"/>
    <w:rsid w:val="005207A4"/>
    <w:rsid w:val="00521D48"/>
    <w:rsid w:val="00522EE6"/>
    <w:rsid w:val="005241C3"/>
    <w:rsid w:val="00530F50"/>
    <w:rsid w:val="0053505E"/>
    <w:rsid w:val="0053625C"/>
    <w:rsid w:val="00536D44"/>
    <w:rsid w:val="00540388"/>
    <w:rsid w:val="00545056"/>
    <w:rsid w:val="00546049"/>
    <w:rsid w:val="00547556"/>
    <w:rsid w:val="00551EFD"/>
    <w:rsid w:val="00555930"/>
    <w:rsid w:val="005570E9"/>
    <w:rsid w:val="005572DE"/>
    <w:rsid w:val="00557D01"/>
    <w:rsid w:val="00563631"/>
    <w:rsid w:val="0056437C"/>
    <w:rsid w:val="00564899"/>
    <w:rsid w:val="00564A62"/>
    <w:rsid w:val="005658C9"/>
    <w:rsid w:val="00566155"/>
    <w:rsid w:val="0056760B"/>
    <w:rsid w:val="005677A6"/>
    <w:rsid w:val="005710FD"/>
    <w:rsid w:val="00571234"/>
    <w:rsid w:val="00573855"/>
    <w:rsid w:val="00575231"/>
    <w:rsid w:val="005769D0"/>
    <w:rsid w:val="005773E5"/>
    <w:rsid w:val="005803A8"/>
    <w:rsid w:val="00585DCB"/>
    <w:rsid w:val="0058758E"/>
    <w:rsid w:val="00590114"/>
    <w:rsid w:val="005911F8"/>
    <w:rsid w:val="00594745"/>
    <w:rsid w:val="00594B83"/>
    <w:rsid w:val="00595873"/>
    <w:rsid w:val="005A0A30"/>
    <w:rsid w:val="005A5794"/>
    <w:rsid w:val="005A5BB7"/>
    <w:rsid w:val="005A6A16"/>
    <w:rsid w:val="005A7CA9"/>
    <w:rsid w:val="005B2CA7"/>
    <w:rsid w:val="005B3493"/>
    <w:rsid w:val="005B35CA"/>
    <w:rsid w:val="005B3FD3"/>
    <w:rsid w:val="005B63D6"/>
    <w:rsid w:val="005C1EAA"/>
    <w:rsid w:val="005C2258"/>
    <w:rsid w:val="005C26D5"/>
    <w:rsid w:val="005C37B0"/>
    <w:rsid w:val="005C4497"/>
    <w:rsid w:val="005C4C4B"/>
    <w:rsid w:val="005C6123"/>
    <w:rsid w:val="005C6581"/>
    <w:rsid w:val="005C6D60"/>
    <w:rsid w:val="005C6EA0"/>
    <w:rsid w:val="005C78B7"/>
    <w:rsid w:val="005D14CE"/>
    <w:rsid w:val="005D3088"/>
    <w:rsid w:val="005D483E"/>
    <w:rsid w:val="005D6660"/>
    <w:rsid w:val="005E0549"/>
    <w:rsid w:val="005E0E67"/>
    <w:rsid w:val="005E24E8"/>
    <w:rsid w:val="005E2C94"/>
    <w:rsid w:val="005E5360"/>
    <w:rsid w:val="005E58D1"/>
    <w:rsid w:val="005E5CBD"/>
    <w:rsid w:val="005E78E5"/>
    <w:rsid w:val="005F0F68"/>
    <w:rsid w:val="005F1299"/>
    <w:rsid w:val="005F2F7D"/>
    <w:rsid w:val="005F370C"/>
    <w:rsid w:val="005F50E8"/>
    <w:rsid w:val="005F655C"/>
    <w:rsid w:val="005F7395"/>
    <w:rsid w:val="0060030F"/>
    <w:rsid w:val="006019FC"/>
    <w:rsid w:val="00603765"/>
    <w:rsid w:val="00610D51"/>
    <w:rsid w:val="006156F1"/>
    <w:rsid w:val="006200E0"/>
    <w:rsid w:val="00620A15"/>
    <w:rsid w:val="006225D4"/>
    <w:rsid w:val="006239C6"/>
    <w:rsid w:val="006242FB"/>
    <w:rsid w:val="0062434D"/>
    <w:rsid w:val="00627A03"/>
    <w:rsid w:val="00630A8B"/>
    <w:rsid w:val="00632207"/>
    <w:rsid w:val="0063232F"/>
    <w:rsid w:val="00634DA3"/>
    <w:rsid w:val="006351E9"/>
    <w:rsid w:val="006379E0"/>
    <w:rsid w:val="00640152"/>
    <w:rsid w:val="0064036E"/>
    <w:rsid w:val="0064287F"/>
    <w:rsid w:val="00642C0F"/>
    <w:rsid w:val="00642CF2"/>
    <w:rsid w:val="00646FAE"/>
    <w:rsid w:val="006503CF"/>
    <w:rsid w:val="00651C40"/>
    <w:rsid w:val="00653622"/>
    <w:rsid w:val="0065519C"/>
    <w:rsid w:val="0066046C"/>
    <w:rsid w:val="00661C0D"/>
    <w:rsid w:val="00662876"/>
    <w:rsid w:val="00667D91"/>
    <w:rsid w:val="00670A07"/>
    <w:rsid w:val="00673518"/>
    <w:rsid w:val="006738E8"/>
    <w:rsid w:val="00680297"/>
    <w:rsid w:val="00682C23"/>
    <w:rsid w:val="006843F2"/>
    <w:rsid w:val="00691DB3"/>
    <w:rsid w:val="00692B2A"/>
    <w:rsid w:val="00695152"/>
    <w:rsid w:val="00697391"/>
    <w:rsid w:val="00697EB9"/>
    <w:rsid w:val="006A02BF"/>
    <w:rsid w:val="006A1B21"/>
    <w:rsid w:val="006A3954"/>
    <w:rsid w:val="006A4DC0"/>
    <w:rsid w:val="006A78CA"/>
    <w:rsid w:val="006A7B0A"/>
    <w:rsid w:val="006B2047"/>
    <w:rsid w:val="006B7EE2"/>
    <w:rsid w:val="006C7ED4"/>
    <w:rsid w:val="006D0343"/>
    <w:rsid w:val="006D0D5B"/>
    <w:rsid w:val="006D12EE"/>
    <w:rsid w:val="006D2088"/>
    <w:rsid w:val="006D23B6"/>
    <w:rsid w:val="006D23E9"/>
    <w:rsid w:val="006E3D77"/>
    <w:rsid w:val="006E58B1"/>
    <w:rsid w:val="006E62C2"/>
    <w:rsid w:val="006E726E"/>
    <w:rsid w:val="006F0B6E"/>
    <w:rsid w:val="006F58B9"/>
    <w:rsid w:val="007006AA"/>
    <w:rsid w:val="00700C91"/>
    <w:rsid w:val="0070337E"/>
    <w:rsid w:val="007040C0"/>
    <w:rsid w:val="00704288"/>
    <w:rsid w:val="0070461C"/>
    <w:rsid w:val="00705282"/>
    <w:rsid w:val="00705D97"/>
    <w:rsid w:val="007071C0"/>
    <w:rsid w:val="00707C14"/>
    <w:rsid w:val="00710BED"/>
    <w:rsid w:val="00711E9D"/>
    <w:rsid w:val="00713378"/>
    <w:rsid w:val="00721ABF"/>
    <w:rsid w:val="007221A5"/>
    <w:rsid w:val="007224DC"/>
    <w:rsid w:val="0072785A"/>
    <w:rsid w:val="00731A29"/>
    <w:rsid w:val="0073259D"/>
    <w:rsid w:val="007404ED"/>
    <w:rsid w:val="00741866"/>
    <w:rsid w:val="00741B6B"/>
    <w:rsid w:val="00742C90"/>
    <w:rsid w:val="00742CD9"/>
    <w:rsid w:val="00743E03"/>
    <w:rsid w:val="00744241"/>
    <w:rsid w:val="00744386"/>
    <w:rsid w:val="007443D0"/>
    <w:rsid w:val="00750D3D"/>
    <w:rsid w:val="007518AC"/>
    <w:rsid w:val="00753228"/>
    <w:rsid w:val="00757AD4"/>
    <w:rsid w:val="00757BD6"/>
    <w:rsid w:val="0076108F"/>
    <w:rsid w:val="00761764"/>
    <w:rsid w:val="0076216C"/>
    <w:rsid w:val="00762F2D"/>
    <w:rsid w:val="00763172"/>
    <w:rsid w:val="00763360"/>
    <w:rsid w:val="00765A85"/>
    <w:rsid w:val="00767CF9"/>
    <w:rsid w:val="00772966"/>
    <w:rsid w:val="00780478"/>
    <w:rsid w:val="007832C6"/>
    <w:rsid w:val="00783351"/>
    <w:rsid w:val="00783ED8"/>
    <w:rsid w:val="0078512A"/>
    <w:rsid w:val="00787944"/>
    <w:rsid w:val="00790A4F"/>
    <w:rsid w:val="00791D52"/>
    <w:rsid w:val="00792925"/>
    <w:rsid w:val="0079604F"/>
    <w:rsid w:val="0079734C"/>
    <w:rsid w:val="007A0D48"/>
    <w:rsid w:val="007A1A44"/>
    <w:rsid w:val="007A1D33"/>
    <w:rsid w:val="007A4137"/>
    <w:rsid w:val="007A799E"/>
    <w:rsid w:val="007B0FC0"/>
    <w:rsid w:val="007B11CD"/>
    <w:rsid w:val="007B1A63"/>
    <w:rsid w:val="007B20F3"/>
    <w:rsid w:val="007B4015"/>
    <w:rsid w:val="007B6424"/>
    <w:rsid w:val="007B656F"/>
    <w:rsid w:val="007B67C6"/>
    <w:rsid w:val="007B6EC4"/>
    <w:rsid w:val="007B79FB"/>
    <w:rsid w:val="007C764F"/>
    <w:rsid w:val="007D036A"/>
    <w:rsid w:val="007D1B9A"/>
    <w:rsid w:val="007D356E"/>
    <w:rsid w:val="007D3732"/>
    <w:rsid w:val="007D3D09"/>
    <w:rsid w:val="007D54DF"/>
    <w:rsid w:val="007D6524"/>
    <w:rsid w:val="007D6E18"/>
    <w:rsid w:val="007D6FAB"/>
    <w:rsid w:val="007D7FBF"/>
    <w:rsid w:val="007E0C56"/>
    <w:rsid w:val="007E10FF"/>
    <w:rsid w:val="007E1755"/>
    <w:rsid w:val="007E3A2E"/>
    <w:rsid w:val="007E64A3"/>
    <w:rsid w:val="007E693B"/>
    <w:rsid w:val="007F3D05"/>
    <w:rsid w:val="007F4BBC"/>
    <w:rsid w:val="007F54BD"/>
    <w:rsid w:val="007F59D9"/>
    <w:rsid w:val="00800378"/>
    <w:rsid w:val="00801F0A"/>
    <w:rsid w:val="00801F74"/>
    <w:rsid w:val="00802660"/>
    <w:rsid w:val="00803ADC"/>
    <w:rsid w:val="008046A4"/>
    <w:rsid w:val="008064BB"/>
    <w:rsid w:val="00806986"/>
    <w:rsid w:val="00814449"/>
    <w:rsid w:val="0081463F"/>
    <w:rsid w:val="00816870"/>
    <w:rsid w:val="00822C02"/>
    <w:rsid w:val="00822D8E"/>
    <w:rsid w:val="00824B38"/>
    <w:rsid w:val="008267FF"/>
    <w:rsid w:val="00831328"/>
    <w:rsid w:val="008320A4"/>
    <w:rsid w:val="00832BF9"/>
    <w:rsid w:val="008359C8"/>
    <w:rsid w:val="00836AC4"/>
    <w:rsid w:val="00837321"/>
    <w:rsid w:val="008450C8"/>
    <w:rsid w:val="00845F63"/>
    <w:rsid w:val="00847007"/>
    <w:rsid w:val="00847690"/>
    <w:rsid w:val="008479AF"/>
    <w:rsid w:val="0085024A"/>
    <w:rsid w:val="0085110F"/>
    <w:rsid w:val="00851183"/>
    <w:rsid w:val="00857B66"/>
    <w:rsid w:val="0086023B"/>
    <w:rsid w:val="00860D16"/>
    <w:rsid w:val="00861415"/>
    <w:rsid w:val="00862ED0"/>
    <w:rsid w:val="00862F48"/>
    <w:rsid w:val="00864030"/>
    <w:rsid w:val="00867412"/>
    <w:rsid w:val="008737AA"/>
    <w:rsid w:val="00874290"/>
    <w:rsid w:val="008811E2"/>
    <w:rsid w:val="008812BD"/>
    <w:rsid w:val="008823F8"/>
    <w:rsid w:val="00882910"/>
    <w:rsid w:val="0088543A"/>
    <w:rsid w:val="008864BD"/>
    <w:rsid w:val="0089048D"/>
    <w:rsid w:val="00890A40"/>
    <w:rsid w:val="00896085"/>
    <w:rsid w:val="008974FC"/>
    <w:rsid w:val="00897561"/>
    <w:rsid w:val="00897623"/>
    <w:rsid w:val="008A0129"/>
    <w:rsid w:val="008A0303"/>
    <w:rsid w:val="008A103E"/>
    <w:rsid w:val="008A2176"/>
    <w:rsid w:val="008A21EE"/>
    <w:rsid w:val="008A2454"/>
    <w:rsid w:val="008A389F"/>
    <w:rsid w:val="008A4FD6"/>
    <w:rsid w:val="008A5481"/>
    <w:rsid w:val="008A5F0B"/>
    <w:rsid w:val="008A670B"/>
    <w:rsid w:val="008A7C4E"/>
    <w:rsid w:val="008B0AEF"/>
    <w:rsid w:val="008B53FB"/>
    <w:rsid w:val="008C42E5"/>
    <w:rsid w:val="008C48EF"/>
    <w:rsid w:val="008C4FDB"/>
    <w:rsid w:val="008D00B5"/>
    <w:rsid w:val="008D19F1"/>
    <w:rsid w:val="008D7E13"/>
    <w:rsid w:val="008E0C20"/>
    <w:rsid w:val="008F162E"/>
    <w:rsid w:val="008F22EA"/>
    <w:rsid w:val="008F7A26"/>
    <w:rsid w:val="00903EC5"/>
    <w:rsid w:val="009042C7"/>
    <w:rsid w:val="00906C74"/>
    <w:rsid w:val="0091186A"/>
    <w:rsid w:val="009123C1"/>
    <w:rsid w:val="009124CF"/>
    <w:rsid w:val="00915083"/>
    <w:rsid w:val="009150E4"/>
    <w:rsid w:val="009151A8"/>
    <w:rsid w:val="0092256E"/>
    <w:rsid w:val="00925360"/>
    <w:rsid w:val="009257AB"/>
    <w:rsid w:val="00926181"/>
    <w:rsid w:val="00933790"/>
    <w:rsid w:val="00934CCC"/>
    <w:rsid w:val="00935018"/>
    <w:rsid w:val="009364EA"/>
    <w:rsid w:val="00936565"/>
    <w:rsid w:val="00936A80"/>
    <w:rsid w:val="0094092D"/>
    <w:rsid w:val="009424A9"/>
    <w:rsid w:val="00942904"/>
    <w:rsid w:val="00952E4F"/>
    <w:rsid w:val="0095391C"/>
    <w:rsid w:val="00953ACD"/>
    <w:rsid w:val="009554C4"/>
    <w:rsid w:val="0095596C"/>
    <w:rsid w:val="00960233"/>
    <w:rsid w:val="00960C47"/>
    <w:rsid w:val="009627BD"/>
    <w:rsid w:val="00967022"/>
    <w:rsid w:val="0097298E"/>
    <w:rsid w:val="00972C7B"/>
    <w:rsid w:val="00973FF4"/>
    <w:rsid w:val="0097559B"/>
    <w:rsid w:val="00977A07"/>
    <w:rsid w:val="009846ED"/>
    <w:rsid w:val="00985BB2"/>
    <w:rsid w:val="009861A8"/>
    <w:rsid w:val="0098717F"/>
    <w:rsid w:val="0099041F"/>
    <w:rsid w:val="00990D55"/>
    <w:rsid w:val="009926E1"/>
    <w:rsid w:val="00992808"/>
    <w:rsid w:val="00993AC3"/>
    <w:rsid w:val="00994023"/>
    <w:rsid w:val="009962D7"/>
    <w:rsid w:val="009A2423"/>
    <w:rsid w:val="009A25CF"/>
    <w:rsid w:val="009A2ACD"/>
    <w:rsid w:val="009A5001"/>
    <w:rsid w:val="009A5D43"/>
    <w:rsid w:val="009A770C"/>
    <w:rsid w:val="009B473A"/>
    <w:rsid w:val="009C280A"/>
    <w:rsid w:val="009C371F"/>
    <w:rsid w:val="009C6679"/>
    <w:rsid w:val="009D1226"/>
    <w:rsid w:val="009D2173"/>
    <w:rsid w:val="009D5A36"/>
    <w:rsid w:val="009D5CBE"/>
    <w:rsid w:val="009E115B"/>
    <w:rsid w:val="009E4A46"/>
    <w:rsid w:val="009E4CA6"/>
    <w:rsid w:val="009E5A90"/>
    <w:rsid w:val="009E6E73"/>
    <w:rsid w:val="009E70C4"/>
    <w:rsid w:val="009F12F5"/>
    <w:rsid w:val="009F3F4D"/>
    <w:rsid w:val="009F42E0"/>
    <w:rsid w:val="009F4530"/>
    <w:rsid w:val="009F598E"/>
    <w:rsid w:val="009F6826"/>
    <w:rsid w:val="009F6893"/>
    <w:rsid w:val="009F6C56"/>
    <w:rsid w:val="009F7991"/>
    <w:rsid w:val="009F7E9E"/>
    <w:rsid w:val="00A04FD0"/>
    <w:rsid w:val="00A119E5"/>
    <w:rsid w:val="00A12700"/>
    <w:rsid w:val="00A12C77"/>
    <w:rsid w:val="00A16098"/>
    <w:rsid w:val="00A204EA"/>
    <w:rsid w:val="00A20DD3"/>
    <w:rsid w:val="00A21317"/>
    <w:rsid w:val="00A22846"/>
    <w:rsid w:val="00A23635"/>
    <w:rsid w:val="00A24757"/>
    <w:rsid w:val="00A2612C"/>
    <w:rsid w:val="00A2693F"/>
    <w:rsid w:val="00A273F7"/>
    <w:rsid w:val="00A3225F"/>
    <w:rsid w:val="00A33992"/>
    <w:rsid w:val="00A33A77"/>
    <w:rsid w:val="00A37F15"/>
    <w:rsid w:val="00A42377"/>
    <w:rsid w:val="00A46AC6"/>
    <w:rsid w:val="00A46D00"/>
    <w:rsid w:val="00A46ECE"/>
    <w:rsid w:val="00A47267"/>
    <w:rsid w:val="00A503F2"/>
    <w:rsid w:val="00A51E42"/>
    <w:rsid w:val="00A524FA"/>
    <w:rsid w:val="00A534D5"/>
    <w:rsid w:val="00A53A96"/>
    <w:rsid w:val="00A55BC2"/>
    <w:rsid w:val="00A57048"/>
    <w:rsid w:val="00A57073"/>
    <w:rsid w:val="00A57256"/>
    <w:rsid w:val="00A579F5"/>
    <w:rsid w:val="00A61055"/>
    <w:rsid w:val="00A63599"/>
    <w:rsid w:val="00A63748"/>
    <w:rsid w:val="00A648C4"/>
    <w:rsid w:val="00A6679D"/>
    <w:rsid w:val="00A70BBD"/>
    <w:rsid w:val="00A7149C"/>
    <w:rsid w:val="00A73079"/>
    <w:rsid w:val="00A7316E"/>
    <w:rsid w:val="00A73A8C"/>
    <w:rsid w:val="00A74A55"/>
    <w:rsid w:val="00A74D82"/>
    <w:rsid w:val="00A77FE8"/>
    <w:rsid w:val="00A80B73"/>
    <w:rsid w:val="00A832C8"/>
    <w:rsid w:val="00A832CE"/>
    <w:rsid w:val="00A8399D"/>
    <w:rsid w:val="00A866BE"/>
    <w:rsid w:val="00A9083C"/>
    <w:rsid w:val="00A92792"/>
    <w:rsid w:val="00A941B4"/>
    <w:rsid w:val="00A974FB"/>
    <w:rsid w:val="00AA0B99"/>
    <w:rsid w:val="00AA5611"/>
    <w:rsid w:val="00AA5A59"/>
    <w:rsid w:val="00AA61CB"/>
    <w:rsid w:val="00AA66B4"/>
    <w:rsid w:val="00AA700A"/>
    <w:rsid w:val="00AA756D"/>
    <w:rsid w:val="00AB2C38"/>
    <w:rsid w:val="00AB3975"/>
    <w:rsid w:val="00AB3FCB"/>
    <w:rsid w:val="00AB45EE"/>
    <w:rsid w:val="00AB6C10"/>
    <w:rsid w:val="00AB6EEA"/>
    <w:rsid w:val="00AC78EE"/>
    <w:rsid w:val="00AD6614"/>
    <w:rsid w:val="00AD6FEE"/>
    <w:rsid w:val="00AD7224"/>
    <w:rsid w:val="00AE4475"/>
    <w:rsid w:val="00AF0318"/>
    <w:rsid w:val="00AF04FB"/>
    <w:rsid w:val="00AF0B72"/>
    <w:rsid w:val="00AF210C"/>
    <w:rsid w:val="00AF26B9"/>
    <w:rsid w:val="00AF4ACA"/>
    <w:rsid w:val="00AF5E45"/>
    <w:rsid w:val="00B016CB"/>
    <w:rsid w:val="00B02635"/>
    <w:rsid w:val="00B047C6"/>
    <w:rsid w:val="00B04B33"/>
    <w:rsid w:val="00B07BA9"/>
    <w:rsid w:val="00B116D1"/>
    <w:rsid w:val="00B1208A"/>
    <w:rsid w:val="00B14FFE"/>
    <w:rsid w:val="00B16DFC"/>
    <w:rsid w:val="00B20954"/>
    <w:rsid w:val="00B2494C"/>
    <w:rsid w:val="00B3031E"/>
    <w:rsid w:val="00B31122"/>
    <w:rsid w:val="00B32C86"/>
    <w:rsid w:val="00B32F2D"/>
    <w:rsid w:val="00B344C7"/>
    <w:rsid w:val="00B4003F"/>
    <w:rsid w:val="00B4084E"/>
    <w:rsid w:val="00B44712"/>
    <w:rsid w:val="00B45065"/>
    <w:rsid w:val="00B47032"/>
    <w:rsid w:val="00B50F98"/>
    <w:rsid w:val="00B52CE1"/>
    <w:rsid w:val="00B546CB"/>
    <w:rsid w:val="00B55AC2"/>
    <w:rsid w:val="00B6075A"/>
    <w:rsid w:val="00B60938"/>
    <w:rsid w:val="00B61036"/>
    <w:rsid w:val="00B614AB"/>
    <w:rsid w:val="00B61664"/>
    <w:rsid w:val="00B62BEC"/>
    <w:rsid w:val="00B64674"/>
    <w:rsid w:val="00B64685"/>
    <w:rsid w:val="00B64BA3"/>
    <w:rsid w:val="00B65228"/>
    <w:rsid w:val="00B67B38"/>
    <w:rsid w:val="00B708F7"/>
    <w:rsid w:val="00B71E5F"/>
    <w:rsid w:val="00B72B47"/>
    <w:rsid w:val="00B743A4"/>
    <w:rsid w:val="00B747D8"/>
    <w:rsid w:val="00B75D78"/>
    <w:rsid w:val="00B82459"/>
    <w:rsid w:val="00B832AF"/>
    <w:rsid w:val="00B86E83"/>
    <w:rsid w:val="00B87417"/>
    <w:rsid w:val="00B87779"/>
    <w:rsid w:val="00B879A2"/>
    <w:rsid w:val="00B87CF5"/>
    <w:rsid w:val="00B90B37"/>
    <w:rsid w:val="00B92CC7"/>
    <w:rsid w:val="00BA0401"/>
    <w:rsid w:val="00BA138F"/>
    <w:rsid w:val="00BA38D9"/>
    <w:rsid w:val="00BA4C1D"/>
    <w:rsid w:val="00BA6A09"/>
    <w:rsid w:val="00BB1070"/>
    <w:rsid w:val="00BB22FA"/>
    <w:rsid w:val="00BB32D0"/>
    <w:rsid w:val="00BB3CE9"/>
    <w:rsid w:val="00BB4131"/>
    <w:rsid w:val="00BB5E3F"/>
    <w:rsid w:val="00BB62F9"/>
    <w:rsid w:val="00BB700D"/>
    <w:rsid w:val="00BB765C"/>
    <w:rsid w:val="00BC140C"/>
    <w:rsid w:val="00BC18CD"/>
    <w:rsid w:val="00BC2942"/>
    <w:rsid w:val="00BC3383"/>
    <w:rsid w:val="00BC4852"/>
    <w:rsid w:val="00BC4A45"/>
    <w:rsid w:val="00BC6B69"/>
    <w:rsid w:val="00BC7835"/>
    <w:rsid w:val="00BD3B72"/>
    <w:rsid w:val="00BD699A"/>
    <w:rsid w:val="00BD7FF7"/>
    <w:rsid w:val="00BE021C"/>
    <w:rsid w:val="00BE0967"/>
    <w:rsid w:val="00BE4504"/>
    <w:rsid w:val="00BE5740"/>
    <w:rsid w:val="00BF44E1"/>
    <w:rsid w:val="00BF6F30"/>
    <w:rsid w:val="00C00983"/>
    <w:rsid w:val="00C019DE"/>
    <w:rsid w:val="00C02FC3"/>
    <w:rsid w:val="00C034AE"/>
    <w:rsid w:val="00C03D75"/>
    <w:rsid w:val="00C05DF7"/>
    <w:rsid w:val="00C1192D"/>
    <w:rsid w:val="00C13B5D"/>
    <w:rsid w:val="00C13ED0"/>
    <w:rsid w:val="00C14317"/>
    <w:rsid w:val="00C16C89"/>
    <w:rsid w:val="00C17525"/>
    <w:rsid w:val="00C17A30"/>
    <w:rsid w:val="00C25E9A"/>
    <w:rsid w:val="00C26AF1"/>
    <w:rsid w:val="00C31D24"/>
    <w:rsid w:val="00C33835"/>
    <w:rsid w:val="00C351C3"/>
    <w:rsid w:val="00C357FB"/>
    <w:rsid w:val="00C360A4"/>
    <w:rsid w:val="00C36995"/>
    <w:rsid w:val="00C4470D"/>
    <w:rsid w:val="00C469A1"/>
    <w:rsid w:val="00C47E02"/>
    <w:rsid w:val="00C50445"/>
    <w:rsid w:val="00C50E7E"/>
    <w:rsid w:val="00C510C5"/>
    <w:rsid w:val="00C52755"/>
    <w:rsid w:val="00C52AF2"/>
    <w:rsid w:val="00C537DE"/>
    <w:rsid w:val="00C57DB8"/>
    <w:rsid w:val="00C57DDD"/>
    <w:rsid w:val="00C60C8B"/>
    <w:rsid w:val="00C6102F"/>
    <w:rsid w:val="00C6272C"/>
    <w:rsid w:val="00C639D9"/>
    <w:rsid w:val="00C64B23"/>
    <w:rsid w:val="00C6513C"/>
    <w:rsid w:val="00C65E6B"/>
    <w:rsid w:val="00C711E5"/>
    <w:rsid w:val="00C7147C"/>
    <w:rsid w:val="00C7214A"/>
    <w:rsid w:val="00C74B05"/>
    <w:rsid w:val="00C75AC0"/>
    <w:rsid w:val="00C75DF7"/>
    <w:rsid w:val="00C75FF9"/>
    <w:rsid w:val="00C77522"/>
    <w:rsid w:val="00C80D66"/>
    <w:rsid w:val="00C84D09"/>
    <w:rsid w:val="00C850C7"/>
    <w:rsid w:val="00C864E9"/>
    <w:rsid w:val="00C86952"/>
    <w:rsid w:val="00C90B3A"/>
    <w:rsid w:val="00C92405"/>
    <w:rsid w:val="00C944D1"/>
    <w:rsid w:val="00C95B2F"/>
    <w:rsid w:val="00C96A76"/>
    <w:rsid w:val="00CA0739"/>
    <w:rsid w:val="00CA0A30"/>
    <w:rsid w:val="00CA17FF"/>
    <w:rsid w:val="00CB08D4"/>
    <w:rsid w:val="00CB1CEA"/>
    <w:rsid w:val="00CB50F3"/>
    <w:rsid w:val="00CB5FE8"/>
    <w:rsid w:val="00CB7215"/>
    <w:rsid w:val="00CC0596"/>
    <w:rsid w:val="00CC179E"/>
    <w:rsid w:val="00CC55C8"/>
    <w:rsid w:val="00CC55F9"/>
    <w:rsid w:val="00CC64BC"/>
    <w:rsid w:val="00CD1AFB"/>
    <w:rsid w:val="00CD3255"/>
    <w:rsid w:val="00CD363A"/>
    <w:rsid w:val="00CD3E94"/>
    <w:rsid w:val="00CD4B14"/>
    <w:rsid w:val="00CE214E"/>
    <w:rsid w:val="00CE4258"/>
    <w:rsid w:val="00CE61F2"/>
    <w:rsid w:val="00CE6823"/>
    <w:rsid w:val="00CF1247"/>
    <w:rsid w:val="00CF1593"/>
    <w:rsid w:val="00CF4368"/>
    <w:rsid w:val="00CF463B"/>
    <w:rsid w:val="00CF5043"/>
    <w:rsid w:val="00CF5813"/>
    <w:rsid w:val="00CF62D5"/>
    <w:rsid w:val="00CF7D1B"/>
    <w:rsid w:val="00D00501"/>
    <w:rsid w:val="00D017C2"/>
    <w:rsid w:val="00D04001"/>
    <w:rsid w:val="00D063E8"/>
    <w:rsid w:val="00D1640E"/>
    <w:rsid w:val="00D20303"/>
    <w:rsid w:val="00D212CF"/>
    <w:rsid w:val="00D2202E"/>
    <w:rsid w:val="00D23CCC"/>
    <w:rsid w:val="00D246BA"/>
    <w:rsid w:val="00D259C3"/>
    <w:rsid w:val="00D265AB"/>
    <w:rsid w:val="00D2759B"/>
    <w:rsid w:val="00D30272"/>
    <w:rsid w:val="00D341F5"/>
    <w:rsid w:val="00D362A3"/>
    <w:rsid w:val="00D4015A"/>
    <w:rsid w:val="00D40F8A"/>
    <w:rsid w:val="00D4158B"/>
    <w:rsid w:val="00D42D95"/>
    <w:rsid w:val="00D43474"/>
    <w:rsid w:val="00D437A8"/>
    <w:rsid w:val="00D45924"/>
    <w:rsid w:val="00D4694A"/>
    <w:rsid w:val="00D47706"/>
    <w:rsid w:val="00D50AED"/>
    <w:rsid w:val="00D52F1A"/>
    <w:rsid w:val="00D5494F"/>
    <w:rsid w:val="00D568B3"/>
    <w:rsid w:val="00D613C6"/>
    <w:rsid w:val="00D613EA"/>
    <w:rsid w:val="00D66449"/>
    <w:rsid w:val="00D66C7C"/>
    <w:rsid w:val="00D66F68"/>
    <w:rsid w:val="00D70A75"/>
    <w:rsid w:val="00D74DFD"/>
    <w:rsid w:val="00D80BF0"/>
    <w:rsid w:val="00D81C53"/>
    <w:rsid w:val="00D823F0"/>
    <w:rsid w:val="00D87BBB"/>
    <w:rsid w:val="00D87C44"/>
    <w:rsid w:val="00D920F4"/>
    <w:rsid w:val="00D92889"/>
    <w:rsid w:val="00D92C53"/>
    <w:rsid w:val="00D96991"/>
    <w:rsid w:val="00D9770D"/>
    <w:rsid w:val="00DA0359"/>
    <w:rsid w:val="00DA1D7D"/>
    <w:rsid w:val="00DA4C91"/>
    <w:rsid w:val="00DA4F12"/>
    <w:rsid w:val="00DA522A"/>
    <w:rsid w:val="00DA6B3C"/>
    <w:rsid w:val="00DB0063"/>
    <w:rsid w:val="00DB0D42"/>
    <w:rsid w:val="00DB14A4"/>
    <w:rsid w:val="00DB3320"/>
    <w:rsid w:val="00DB4FC3"/>
    <w:rsid w:val="00DB53DC"/>
    <w:rsid w:val="00DB5838"/>
    <w:rsid w:val="00DB64F9"/>
    <w:rsid w:val="00DB6C04"/>
    <w:rsid w:val="00DB7275"/>
    <w:rsid w:val="00DB7F9F"/>
    <w:rsid w:val="00DC006F"/>
    <w:rsid w:val="00DC047B"/>
    <w:rsid w:val="00DC2DA8"/>
    <w:rsid w:val="00DC4CD9"/>
    <w:rsid w:val="00DC4D9A"/>
    <w:rsid w:val="00DD0226"/>
    <w:rsid w:val="00DD1693"/>
    <w:rsid w:val="00DD21E3"/>
    <w:rsid w:val="00DD6263"/>
    <w:rsid w:val="00DD7321"/>
    <w:rsid w:val="00DE00FC"/>
    <w:rsid w:val="00DE301F"/>
    <w:rsid w:val="00DE440D"/>
    <w:rsid w:val="00DE5F00"/>
    <w:rsid w:val="00DE7893"/>
    <w:rsid w:val="00DE7B61"/>
    <w:rsid w:val="00DF734E"/>
    <w:rsid w:val="00E012F6"/>
    <w:rsid w:val="00E0234D"/>
    <w:rsid w:val="00E03ADD"/>
    <w:rsid w:val="00E04614"/>
    <w:rsid w:val="00E049D0"/>
    <w:rsid w:val="00E10A59"/>
    <w:rsid w:val="00E14D7D"/>
    <w:rsid w:val="00E220FB"/>
    <w:rsid w:val="00E22F77"/>
    <w:rsid w:val="00E239F4"/>
    <w:rsid w:val="00E2680F"/>
    <w:rsid w:val="00E26B46"/>
    <w:rsid w:val="00E32704"/>
    <w:rsid w:val="00E32F77"/>
    <w:rsid w:val="00E34D48"/>
    <w:rsid w:val="00E3595C"/>
    <w:rsid w:val="00E3770F"/>
    <w:rsid w:val="00E414A4"/>
    <w:rsid w:val="00E41FEC"/>
    <w:rsid w:val="00E4253E"/>
    <w:rsid w:val="00E433CF"/>
    <w:rsid w:val="00E43E11"/>
    <w:rsid w:val="00E52513"/>
    <w:rsid w:val="00E52556"/>
    <w:rsid w:val="00E55B9A"/>
    <w:rsid w:val="00E56283"/>
    <w:rsid w:val="00E56CAE"/>
    <w:rsid w:val="00E60ED4"/>
    <w:rsid w:val="00E61536"/>
    <w:rsid w:val="00E6196E"/>
    <w:rsid w:val="00E61F03"/>
    <w:rsid w:val="00E62590"/>
    <w:rsid w:val="00E62DCF"/>
    <w:rsid w:val="00E6312A"/>
    <w:rsid w:val="00E64403"/>
    <w:rsid w:val="00E654D6"/>
    <w:rsid w:val="00E67696"/>
    <w:rsid w:val="00E709E4"/>
    <w:rsid w:val="00E71603"/>
    <w:rsid w:val="00E72C16"/>
    <w:rsid w:val="00E72CD1"/>
    <w:rsid w:val="00E76402"/>
    <w:rsid w:val="00E7654F"/>
    <w:rsid w:val="00E80B57"/>
    <w:rsid w:val="00E83472"/>
    <w:rsid w:val="00E83DDC"/>
    <w:rsid w:val="00E86160"/>
    <w:rsid w:val="00E8666D"/>
    <w:rsid w:val="00E868AC"/>
    <w:rsid w:val="00E87E46"/>
    <w:rsid w:val="00E90FE4"/>
    <w:rsid w:val="00E9245A"/>
    <w:rsid w:val="00E92DC3"/>
    <w:rsid w:val="00E9340B"/>
    <w:rsid w:val="00E936D4"/>
    <w:rsid w:val="00E940BB"/>
    <w:rsid w:val="00E959B7"/>
    <w:rsid w:val="00E95AA8"/>
    <w:rsid w:val="00E96338"/>
    <w:rsid w:val="00E96360"/>
    <w:rsid w:val="00E974D2"/>
    <w:rsid w:val="00E976E7"/>
    <w:rsid w:val="00EA4E1A"/>
    <w:rsid w:val="00EB0780"/>
    <w:rsid w:val="00EB09E8"/>
    <w:rsid w:val="00EB639F"/>
    <w:rsid w:val="00EB7117"/>
    <w:rsid w:val="00EC0566"/>
    <w:rsid w:val="00EC1274"/>
    <w:rsid w:val="00EC12BB"/>
    <w:rsid w:val="00EC2BCA"/>
    <w:rsid w:val="00EC4A2F"/>
    <w:rsid w:val="00EC6972"/>
    <w:rsid w:val="00ED003E"/>
    <w:rsid w:val="00ED2173"/>
    <w:rsid w:val="00ED3412"/>
    <w:rsid w:val="00ED56AC"/>
    <w:rsid w:val="00ED6E02"/>
    <w:rsid w:val="00EE073E"/>
    <w:rsid w:val="00EE2E0A"/>
    <w:rsid w:val="00EE43AA"/>
    <w:rsid w:val="00EE51AE"/>
    <w:rsid w:val="00EE5F41"/>
    <w:rsid w:val="00EE5FEB"/>
    <w:rsid w:val="00EE620F"/>
    <w:rsid w:val="00EE75E3"/>
    <w:rsid w:val="00EF0B16"/>
    <w:rsid w:val="00EF2395"/>
    <w:rsid w:val="00EF2AFA"/>
    <w:rsid w:val="00F065FE"/>
    <w:rsid w:val="00F066AA"/>
    <w:rsid w:val="00F07062"/>
    <w:rsid w:val="00F078B5"/>
    <w:rsid w:val="00F10562"/>
    <w:rsid w:val="00F10F86"/>
    <w:rsid w:val="00F11542"/>
    <w:rsid w:val="00F13CE8"/>
    <w:rsid w:val="00F168BC"/>
    <w:rsid w:val="00F16AF1"/>
    <w:rsid w:val="00F20008"/>
    <w:rsid w:val="00F21844"/>
    <w:rsid w:val="00F22786"/>
    <w:rsid w:val="00F25D71"/>
    <w:rsid w:val="00F26946"/>
    <w:rsid w:val="00F322C8"/>
    <w:rsid w:val="00F332FC"/>
    <w:rsid w:val="00F346AA"/>
    <w:rsid w:val="00F351B8"/>
    <w:rsid w:val="00F35BEF"/>
    <w:rsid w:val="00F379A2"/>
    <w:rsid w:val="00F40EF5"/>
    <w:rsid w:val="00F46ECF"/>
    <w:rsid w:val="00F47A7A"/>
    <w:rsid w:val="00F50D2C"/>
    <w:rsid w:val="00F54152"/>
    <w:rsid w:val="00F55128"/>
    <w:rsid w:val="00F55CFB"/>
    <w:rsid w:val="00F55EB3"/>
    <w:rsid w:val="00F5620A"/>
    <w:rsid w:val="00F57FC9"/>
    <w:rsid w:val="00F616E3"/>
    <w:rsid w:val="00F62C91"/>
    <w:rsid w:val="00F64B9C"/>
    <w:rsid w:val="00F66D4A"/>
    <w:rsid w:val="00F67F98"/>
    <w:rsid w:val="00F7126C"/>
    <w:rsid w:val="00F737CF"/>
    <w:rsid w:val="00F737F9"/>
    <w:rsid w:val="00F7549F"/>
    <w:rsid w:val="00F81AD8"/>
    <w:rsid w:val="00F82720"/>
    <w:rsid w:val="00F840A2"/>
    <w:rsid w:val="00F841E9"/>
    <w:rsid w:val="00F859D8"/>
    <w:rsid w:val="00F867AD"/>
    <w:rsid w:val="00F90186"/>
    <w:rsid w:val="00F923B3"/>
    <w:rsid w:val="00F94BDA"/>
    <w:rsid w:val="00F9617D"/>
    <w:rsid w:val="00FA2201"/>
    <w:rsid w:val="00FA2D49"/>
    <w:rsid w:val="00FA31F4"/>
    <w:rsid w:val="00FA3491"/>
    <w:rsid w:val="00FA620F"/>
    <w:rsid w:val="00FA64DB"/>
    <w:rsid w:val="00FA6643"/>
    <w:rsid w:val="00FA6EE8"/>
    <w:rsid w:val="00FA77F0"/>
    <w:rsid w:val="00FB0798"/>
    <w:rsid w:val="00FB0BE5"/>
    <w:rsid w:val="00FB10A2"/>
    <w:rsid w:val="00FB1A51"/>
    <w:rsid w:val="00FB3888"/>
    <w:rsid w:val="00FB7654"/>
    <w:rsid w:val="00FC0B44"/>
    <w:rsid w:val="00FC1CA2"/>
    <w:rsid w:val="00FC3A1C"/>
    <w:rsid w:val="00FC41A2"/>
    <w:rsid w:val="00FC43AC"/>
    <w:rsid w:val="00FC4745"/>
    <w:rsid w:val="00FC758B"/>
    <w:rsid w:val="00FC76E2"/>
    <w:rsid w:val="00FD1204"/>
    <w:rsid w:val="00FD486B"/>
    <w:rsid w:val="00FD49C6"/>
    <w:rsid w:val="00FD4F96"/>
    <w:rsid w:val="00FD7207"/>
    <w:rsid w:val="00FE11A7"/>
    <w:rsid w:val="00FF1C12"/>
    <w:rsid w:val="00FF2C81"/>
    <w:rsid w:val="00FF3240"/>
    <w:rsid w:val="00FF3688"/>
    <w:rsid w:val="00FF4F88"/>
    <w:rsid w:val="00FF5DC9"/>
    <w:rsid w:val="00FF5DDC"/>
    <w:rsid w:val="00FF74E7"/>
    <w:rsid w:val="01017712"/>
    <w:rsid w:val="0139B808"/>
    <w:rsid w:val="0168627D"/>
    <w:rsid w:val="02190F37"/>
    <w:rsid w:val="02FBF682"/>
    <w:rsid w:val="04340342"/>
    <w:rsid w:val="04540937"/>
    <w:rsid w:val="05067DDC"/>
    <w:rsid w:val="050CC4DF"/>
    <w:rsid w:val="05458DDF"/>
    <w:rsid w:val="0558DDB0"/>
    <w:rsid w:val="0644ADE9"/>
    <w:rsid w:val="0700021F"/>
    <w:rsid w:val="07E261B5"/>
    <w:rsid w:val="085FD035"/>
    <w:rsid w:val="08FA3EE2"/>
    <w:rsid w:val="097EA140"/>
    <w:rsid w:val="09AF5858"/>
    <w:rsid w:val="09CD9F09"/>
    <w:rsid w:val="0A03B4D5"/>
    <w:rsid w:val="0A148B54"/>
    <w:rsid w:val="0A5AEE5F"/>
    <w:rsid w:val="0B71498A"/>
    <w:rsid w:val="0D2A4751"/>
    <w:rsid w:val="0E8037DC"/>
    <w:rsid w:val="0EB76659"/>
    <w:rsid w:val="0EEBF25D"/>
    <w:rsid w:val="0F107A98"/>
    <w:rsid w:val="0F1EEB26"/>
    <w:rsid w:val="0F8B5CF5"/>
    <w:rsid w:val="0FA87702"/>
    <w:rsid w:val="0FCE015C"/>
    <w:rsid w:val="0FD950CA"/>
    <w:rsid w:val="114C3E05"/>
    <w:rsid w:val="11BB3E02"/>
    <w:rsid w:val="12B508EC"/>
    <w:rsid w:val="130B9C39"/>
    <w:rsid w:val="13C07903"/>
    <w:rsid w:val="147C601E"/>
    <w:rsid w:val="148902C5"/>
    <w:rsid w:val="15C46CB4"/>
    <w:rsid w:val="188682D8"/>
    <w:rsid w:val="18B69968"/>
    <w:rsid w:val="1ACC158E"/>
    <w:rsid w:val="1B443773"/>
    <w:rsid w:val="1B499046"/>
    <w:rsid w:val="1BC40619"/>
    <w:rsid w:val="1C022C56"/>
    <w:rsid w:val="1C74AA45"/>
    <w:rsid w:val="1D389A8C"/>
    <w:rsid w:val="1E100EAF"/>
    <w:rsid w:val="1E48AA74"/>
    <w:rsid w:val="1EFAE2B2"/>
    <w:rsid w:val="1F5C5222"/>
    <w:rsid w:val="21679C72"/>
    <w:rsid w:val="2262507E"/>
    <w:rsid w:val="236398CB"/>
    <w:rsid w:val="23A822DF"/>
    <w:rsid w:val="24A49DAE"/>
    <w:rsid w:val="267E8987"/>
    <w:rsid w:val="27008953"/>
    <w:rsid w:val="2724537E"/>
    <w:rsid w:val="2730D42A"/>
    <w:rsid w:val="27A368F1"/>
    <w:rsid w:val="28351F4A"/>
    <w:rsid w:val="285531CB"/>
    <w:rsid w:val="287AE77F"/>
    <w:rsid w:val="294298F5"/>
    <w:rsid w:val="29DA235A"/>
    <w:rsid w:val="29F102DE"/>
    <w:rsid w:val="2B01BABA"/>
    <w:rsid w:val="2B0355C1"/>
    <w:rsid w:val="2BFA237A"/>
    <w:rsid w:val="2CF435A5"/>
    <w:rsid w:val="2D513FF5"/>
    <w:rsid w:val="2F2ED600"/>
    <w:rsid w:val="30148AC2"/>
    <w:rsid w:val="3152F5F1"/>
    <w:rsid w:val="3254DE8D"/>
    <w:rsid w:val="327D7587"/>
    <w:rsid w:val="3309D989"/>
    <w:rsid w:val="3444B863"/>
    <w:rsid w:val="3476A00A"/>
    <w:rsid w:val="35BEA472"/>
    <w:rsid w:val="36928B90"/>
    <w:rsid w:val="3731115C"/>
    <w:rsid w:val="379B0988"/>
    <w:rsid w:val="37ABF7CC"/>
    <w:rsid w:val="37BFE669"/>
    <w:rsid w:val="37C956FC"/>
    <w:rsid w:val="37D12567"/>
    <w:rsid w:val="38383389"/>
    <w:rsid w:val="3891AD7B"/>
    <w:rsid w:val="38B08204"/>
    <w:rsid w:val="3A378640"/>
    <w:rsid w:val="3ACBB03A"/>
    <w:rsid w:val="3AE570BB"/>
    <w:rsid w:val="3B93EEC9"/>
    <w:rsid w:val="3C3C6937"/>
    <w:rsid w:val="3CB42BCC"/>
    <w:rsid w:val="3F5E936F"/>
    <w:rsid w:val="3FAEE6F5"/>
    <w:rsid w:val="428A8B59"/>
    <w:rsid w:val="44365D49"/>
    <w:rsid w:val="450394FF"/>
    <w:rsid w:val="471E3199"/>
    <w:rsid w:val="48A11D45"/>
    <w:rsid w:val="48EF51EE"/>
    <w:rsid w:val="4A0ED3B5"/>
    <w:rsid w:val="4A82F158"/>
    <w:rsid w:val="4A93A97A"/>
    <w:rsid w:val="4C91B3F8"/>
    <w:rsid w:val="4D573CB7"/>
    <w:rsid w:val="4EDD4033"/>
    <w:rsid w:val="4FAD5C7B"/>
    <w:rsid w:val="512179AF"/>
    <w:rsid w:val="5193C238"/>
    <w:rsid w:val="51D4483C"/>
    <w:rsid w:val="51D671FC"/>
    <w:rsid w:val="53516A12"/>
    <w:rsid w:val="53753496"/>
    <w:rsid w:val="55405B0F"/>
    <w:rsid w:val="556BF6E6"/>
    <w:rsid w:val="5591936D"/>
    <w:rsid w:val="565256A4"/>
    <w:rsid w:val="566A7202"/>
    <w:rsid w:val="5799045F"/>
    <w:rsid w:val="57E4100C"/>
    <w:rsid w:val="587434A4"/>
    <w:rsid w:val="5895E859"/>
    <w:rsid w:val="59248F0E"/>
    <w:rsid w:val="5967364D"/>
    <w:rsid w:val="5972DFBE"/>
    <w:rsid w:val="59FE2FF7"/>
    <w:rsid w:val="5A2AFB27"/>
    <w:rsid w:val="5A2C66B7"/>
    <w:rsid w:val="5B610E7C"/>
    <w:rsid w:val="5CD9E53C"/>
    <w:rsid w:val="5D4FEE6D"/>
    <w:rsid w:val="5D99473A"/>
    <w:rsid w:val="5E5358A2"/>
    <w:rsid w:val="5E85B0EE"/>
    <w:rsid w:val="5EBEC696"/>
    <w:rsid w:val="5F61EBBB"/>
    <w:rsid w:val="5FB82303"/>
    <w:rsid w:val="60B6B394"/>
    <w:rsid w:val="6125268D"/>
    <w:rsid w:val="61F47802"/>
    <w:rsid w:val="62085BF2"/>
    <w:rsid w:val="6239F334"/>
    <w:rsid w:val="62AFCAA1"/>
    <w:rsid w:val="6412885C"/>
    <w:rsid w:val="653842E4"/>
    <w:rsid w:val="654322CE"/>
    <w:rsid w:val="668F3D5E"/>
    <w:rsid w:val="66AD776A"/>
    <w:rsid w:val="67080A97"/>
    <w:rsid w:val="6923EFCF"/>
    <w:rsid w:val="692FC547"/>
    <w:rsid w:val="6A4AD39A"/>
    <w:rsid w:val="6AF882A5"/>
    <w:rsid w:val="6B60A7F6"/>
    <w:rsid w:val="6BB1A60B"/>
    <w:rsid w:val="6C03169F"/>
    <w:rsid w:val="6C35046F"/>
    <w:rsid w:val="6C6D90B1"/>
    <w:rsid w:val="6C821634"/>
    <w:rsid w:val="6CD6C738"/>
    <w:rsid w:val="6DD09CC5"/>
    <w:rsid w:val="6E85679C"/>
    <w:rsid w:val="6EE1E7F4"/>
    <w:rsid w:val="701E0883"/>
    <w:rsid w:val="706DECC2"/>
    <w:rsid w:val="71480F8B"/>
    <w:rsid w:val="71ECAE14"/>
    <w:rsid w:val="7230AF73"/>
    <w:rsid w:val="7410C167"/>
    <w:rsid w:val="7608186C"/>
    <w:rsid w:val="76B9BD8E"/>
    <w:rsid w:val="77108C91"/>
    <w:rsid w:val="775ED381"/>
    <w:rsid w:val="783C1A66"/>
    <w:rsid w:val="78477942"/>
    <w:rsid w:val="787BA314"/>
    <w:rsid w:val="79342394"/>
    <w:rsid w:val="797C83FC"/>
    <w:rsid w:val="7C0F3067"/>
    <w:rsid w:val="7C922F52"/>
    <w:rsid w:val="7CB07494"/>
    <w:rsid w:val="7D27AFE1"/>
    <w:rsid w:val="7D41ED87"/>
    <w:rsid w:val="7D8F7097"/>
    <w:rsid w:val="7DDBC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3FB98"/>
  <w15:chartTrackingRefBased/>
  <w15:docId w15:val="{A3C6BE54-A899-4214-80CD-206A1768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995"/>
  </w:style>
  <w:style w:type="paragraph" w:styleId="Heading1">
    <w:name w:val="heading 1"/>
    <w:basedOn w:val="Normal"/>
    <w:next w:val="Normal"/>
    <w:link w:val="Heading1Char"/>
    <w:uiPriority w:val="9"/>
    <w:qFormat/>
    <w:rsid w:val="00234E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E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22A"/>
  </w:style>
  <w:style w:type="paragraph" w:styleId="Footer">
    <w:name w:val="footer"/>
    <w:basedOn w:val="Normal"/>
    <w:link w:val="FooterChar"/>
    <w:uiPriority w:val="99"/>
    <w:unhideWhenUsed/>
    <w:rsid w:val="00DA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22A"/>
  </w:style>
  <w:style w:type="paragraph" w:customStyle="1" w:styleId="BulletLevel1KF">
    <w:name w:val="Bullet Level 1_KF"/>
    <w:basedOn w:val="Normal"/>
    <w:rsid w:val="00AA5A59"/>
  </w:style>
  <w:style w:type="paragraph" w:styleId="ListParagraph">
    <w:name w:val="List Paragraph"/>
    <w:basedOn w:val="Normal"/>
    <w:uiPriority w:val="34"/>
    <w:qFormat/>
    <w:rsid w:val="001212A1"/>
    <w:pPr>
      <w:ind w:left="720"/>
      <w:contextualSpacing/>
    </w:pPr>
  </w:style>
  <w:style w:type="character" w:customStyle="1" w:styleId="normaltextrun">
    <w:name w:val="normaltextrun"/>
    <w:basedOn w:val="DefaultParagraphFont"/>
    <w:rsid w:val="00036F7D"/>
  </w:style>
  <w:style w:type="paragraph" w:styleId="Revision">
    <w:name w:val="Revision"/>
    <w:hidden/>
    <w:uiPriority w:val="99"/>
    <w:semiHidden/>
    <w:rsid w:val="00546049"/>
    <w:pPr>
      <w:spacing w:after="0" w:line="240" w:lineRule="auto"/>
    </w:pPr>
  </w:style>
  <w:style w:type="paragraph" w:customStyle="1" w:styleId="Pa4">
    <w:name w:val="Pa4"/>
    <w:basedOn w:val="Normal"/>
    <w:next w:val="Normal"/>
    <w:uiPriority w:val="99"/>
    <w:rsid w:val="000E3003"/>
    <w:pPr>
      <w:autoSpaceDE w:val="0"/>
      <w:autoSpaceDN w:val="0"/>
      <w:adjustRightInd w:val="0"/>
      <w:spacing w:after="0" w:line="241" w:lineRule="atLeast"/>
    </w:pPr>
    <w:rPr>
      <w:rFonts w:ascii="Source Sans Pro" w:hAnsi="Source Sans Pro"/>
      <w:sz w:val="24"/>
      <w:szCs w:val="24"/>
    </w:rPr>
  </w:style>
  <w:style w:type="character" w:customStyle="1" w:styleId="eop">
    <w:name w:val="eop"/>
    <w:basedOn w:val="DefaultParagraphFont"/>
    <w:rsid w:val="005C78B7"/>
  </w:style>
  <w:style w:type="paragraph" w:customStyle="1" w:styleId="paragraph">
    <w:name w:val="paragraph"/>
    <w:basedOn w:val="Normal"/>
    <w:rsid w:val="00C2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67B38"/>
    <w:rPr>
      <w:color w:val="0000FF"/>
      <w:u w:val="single"/>
    </w:rPr>
  </w:style>
  <w:style w:type="character" w:customStyle="1" w:styleId="ui-provider">
    <w:name w:val="ui-provider"/>
    <w:basedOn w:val="DefaultParagraphFont"/>
    <w:rsid w:val="00B67B38"/>
  </w:style>
  <w:style w:type="character" w:styleId="UnresolvedMention">
    <w:name w:val="Unresolved Mention"/>
    <w:basedOn w:val="DefaultParagraphFont"/>
    <w:uiPriority w:val="99"/>
    <w:semiHidden/>
    <w:unhideWhenUsed/>
    <w:rsid w:val="007631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1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9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71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9D5A36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234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4E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cxw49125049">
    <w:name w:val="scxw49125049"/>
    <w:basedOn w:val="DefaultParagraphFont"/>
    <w:rsid w:val="00234EFE"/>
  </w:style>
  <w:style w:type="table" w:styleId="TableGrid">
    <w:name w:val="Table Grid"/>
    <w:basedOn w:val="TableNormal"/>
    <w:uiPriority w:val="39"/>
    <w:rsid w:val="00E9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4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9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6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39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39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01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6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3949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422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BC4181E0-C6D0-40EB-93CB-2DC5DBF45343}">
    <t:Anchor>
      <t:Comment id="1442835691"/>
    </t:Anchor>
    <t:History>
      <t:Event id="{B6F0A106-1F98-4845-B6E8-793EFAF1200A}" time="2024-07-16T08:12:27.256Z">
        <t:Attribution userId="S::kim.terry@oxfordshire.gov.uk::2845ada4-119c-4063-9f28-290871a203cd" userProvider="AD" userName="Terry, Kim - Oxfordshire County Council"/>
        <t:Anchor>
          <t:Comment id="1442835691"/>
        </t:Anchor>
        <t:Create/>
      </t:Event>
      <t:Event id="{3FF5106D-885D-4C78-91AD-A11864078257}" time="2024-07-16T08:12:27.256Z">
        <t:Attribution userId="S::kim.terry@oxfordshire.gov.uk::2845ada4-119c-4063-9f28-290871a203cd" userProvider="AD" userName="Terry, Kim - Oxfordshire County Council"/>
        <t:Anchor>
          <t:Comment id="1442835691"/>
        </t:Anchor>
        <t:Assign userId="S::po668447@Oxfordshire.gov.uk::ec4bfbaf-44de-43d1-b0ba-5a4d9907bdde" userProvider="AD" userName="Bing, Caroline - Oxfordshire County Council"/>
      </t:Event>
      <t:Event id="{FED50164-13DB-4356-8E2D-1B60522504C7}" time="2024-07-16T08:12:27.256Z">
        <t:Attribution userId="S::kim.terry@oxfordshire.gov.uk::2845ada4-119c-4063-9f28-290871a203cd" userProvider="AD" userName="Terry, Kim - Oxfordshire County Council"/>
        <t:Anchor>
          <t:Comment id="1442835691"/>
        </t:Anchor>
        <t:SetTitle title="@Bing, Caroline - Oxfordshire County Council I am not sure where the 3 has come from. She has 6 operational teams and a Lead OT and Principal SW, who both have teams, so 8."/>
      </t:Event>
      <t:Event id="{9BAC1C6D-9AF7-440A-868C-67D8E002FEF9}" time="2024-07-16T09:02:58.879Z">
        <t:Attribution userId="S::po668447@oxfordshire.gov.uk::ec4bfbaf-44de-43d1-b0ba-5a4d9907bdde" userProvider="AD" userName="Bing, Caroline - Oxfordshire County Council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30BB0121A374DA6F944C075B6220B" ma:contentTypeVersion="12" ma:contentTypeDescription="Create a new document." ma:contentTypeScope="" ma:versionID="d39f9812757b4e8019fcbebee6f866f1">
  <xsd:schema xmlns:xsd="http://www.w3.org/2001/XMLSchema" xmlns:xs="http://www.w3.org/2001/XMLSchema" xmlns:p="http://schemas.microsoft.com/office/2006/metadata/properties" xmlns:ns2="809d7cca-7d2a-4ab2-a5d4-aee82597f104" targetNamespace="http://schemas.microsoft.com/office/2006/metadata/properties" ma:root="true" ma:fieldsID="328c6524c0160e77c0401a340c834dba" ns2:_="">
    <xsd:import namespace="809d7cca-7d2a-4ab2-a5d4-aee82597f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pproved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e" minOccurs="0"/>
                <xsd:element ref="ns2: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7cca-7d2a-4ab2-a5d4-aee82597f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ed" ma:index="12" ma:displayName="Approved " ma:default="0" ma:format="Dropdown" ma:internalName="Approved">
      <xsd:simpleType>
        <xsd:restriction base="dms:Boolea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Complete" ma:index="18" nillable="true" ma:displayName="Complete " ma:default="0" ma:format="Dropdown" ma:internalName="Comple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09d7cca-7d2a-4ab2-a5d4-aee82597f104" xsi:nil="true"/>
    <Complete xmlns="809d7cca-7d2a-4ab2-a5d4-aee82597f104">false</Complete>
    <Approved xmlns="809d7cca-7d2a-4ab2-a5d4-aee82597f104">false</Approved>
  </documentManagement>
</p:properties>
</file>

<file path=customXml/itemProps1.xml><?xml version="1.0" encoding="utf-8"?>
<ds:datastoreItem xmlns:ds="http://schemas.openxmlformats.org/officeDocument/2006/customXml" ds:itemID="{4BBE2411-5E1E-4FF7-99A3-E36B2692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7cca-7d2a-4ab2-a5d4-aee82597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59B32-B41D-41E7-9662-EE058ED788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B64D9-8855-4E55-AA3F-F635E65876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FCBCE-F23F-4365-8AF9-AA0204AD6DE9}">
  <ds:schemaRefs>
    <ds:schemaRef ds:uri="http://schemas.microsoft.com/office/2006/metadata/properties"/>
    <ds:schemaRef ds:uri="http://schemas.microsoft.com/office/infopath/2007/PartnerControls"/>
    <ds:schemaRef ds:uri="809d7cca-7d2a-4ab2-a5d4-aee82597f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5104</Characters>
  <Application>Microsoft Office Word</Application>
  <DocSecurity>0</DocSecurity>
  <Lines>195</Lines>
  <Paragraphs>129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Tinn</dc:creator>
  <cp:keywords/>
  <dc:description/>
  <cp:lastModifiedBy>Tustian, Louise - Oxfordshire County Council</cp:lastModifiedBy>
  <cp:revision>5</cp:revision>
  <dcterms:created xsi:type="dcterms:W3CDTF">2026-02-10T18:12:00Z</dcterms:created>
  <dcterms:modified xsi:type="dcterms:W3CDTF">2026-04-13T10:58:00Z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0x0101001B530BB0121A374DA6F944C075B6220B</vt:lpwstr>
  </property>
  <property fmtid="{D5CDD505-2E9C-101B-9397-08002B2CF9AE}" pid="3" name="GrammarlyDocumentId">
    <vt:lpwstr>6e3bfd12d25c4332b834aa3d8854896e003668fed7143c11e1cccdb85240957d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445600</vt:r8>
  </property>
</Properties>
</file>