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C425E03" w:rsidR="00114762" w:rsidRPr="00B26C50" w:rsidRDefault="00E317C8" w:rsidP="00B26C50">
            <w:pPr>
              <w:pStyle w:val="Heading2"/>
              <w:jc w:val="both"/>
              <w:rPr>
                <w:b w:val="0"/>
                <w:iCs/>
                <w:sz w:val="24"/>
                <w:szCs w:val="24"/>
              </w:rPr>
            </w:pPr>
            <w:r w:rsidRPr="000522E3">
              <w:rPr>
                <w:sz w:val="22"/>
                <w:szCs w:val="22"/>
              </w:rPr>
              <w:t>GENERAL CATERING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F09096D" w:rsidR="00DD3ED0" w:rsidRDefault="00F578EC" w:rsidP="00DD3ED0">
            <w:pPr>
              <w:rPr>
                <w:rFonts w:ascii="Arial" w:hAnsi="Arial" w:cs="Arial"/>
              </w:rPr>
            </w:pPr>
            <w:r w:rsidRPr="00F578EC">
              <w:rPr>
                <w:rFonts w:ascii="Trebuchet MS" w:hAnsi="Trebuchet MS"/>
                <w:color w:val="333333"/>
                <w:sz w:val="21"/>
                <w:szCs w:val="21"/>
                <w:shd w:val="clear" w:color="auto" w:fill="FFFFFF"/>
              </w:rPr>
              <w:t xml:space="preserve">£24,413 </w:t>
            </w:r>
            <w:r w:rsidR="005907F8">
              <w:rPr>
                <w:rFonts w:ascii="Trebuchet MS" w:hAnsi="Trebuchet MS"/>
                <w:color w:val="333333"/>
                <w:sz w:val="21"/>
                <w:szCs w:val="21"/>
                <w:shd w:val="clear" w:color="auto" w:fill="FFFFFF"/>
              </w:rPr>
              <w:t>(</w:t>
            </w:r>
            <w:r w:rsidR="00E317C8">
              <w:rPr>
                <w:rFonts w:ascii="Trebuchet MS" w:hAnsi="Trebuchet MS"/>
                <w:color w:val="333333"/>
                <w:sz w:val="21"/>
                <w:szCs w:val="21"/>
                <w:shd w:val="clear" w:color="auto" w:fill="FFFFFF"/>
              </w:rPr>
              <w:t>Pro Rata Pay</w:t>
            </w:r>
            <w:r w:rsidR="005907F8">
              <w:rPr>
                <w:rFonts w:ascii="Trebuchet MS" w:hAnsi="Trebuchet MS"/>
                <w:color w:val="333333"/>
                <w:sz w:val="21"/>
                <w:szCs w:val="21"/>
                <w:shd w:val="clear" w:color="auto" w:fill="FFFFFF"/>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0E4D059" w:rsidR="00A405EF" w:rsidRPr="00471DAB" w:rsidRDefault="00E317C8" w:rsidP="00DD3ED0">
            <w:pPr>
              <w:rPr>
                <w:rFonts w:ascii="Arial" w:hAnsi="Arial" w:cs="Arial"/>
              </w:rPr>
            </w:pPr>
            <w:r>
              <w:rPr>
                <w:rFonts w:ascii="Arial" w:hAnsi="Arial" w:cs="Arial"/>
              </w:rPr>
              <w:t>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DB86AD9" w:rsidR="00114762" w:rsidRDefault="005C21E3" w:rsidP="00DD3ED0">
            <w:r>
              <w:t>As per contract of employment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5C777C2" w:rsidR="00114762" w:rsidRDefault="00E317C8" w:rsidP="00DD3ED0">
            <w:r>
              <w:t>Catering</w:t>
            </w:r>
            <w:r w:rsidR="005C21E3">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9492DD4" w:rsidR="005021D7" w:rsidRDefault="00A92444" w:rsidP="00DD3ED0">
            <w:r>
              <w:t>Facilities Management</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701C22CF" w:rsidR="00F50B0D" w:rsidRPr="00E317C8" w:rsidRDefault="005C21E3" w:rsidP="00DD3ED0">
            <w:pPr>
              <w:rPr>
                <w:rFonts w:ascii="Arial" w:hAnsi="Arial" w:cs="Arial"/>
              </w:rPr>
            </w:pPr>
            <w:r>
              <w:rPr>
                <w:rFonts w:ascii="Arial" w:hAnsi="Arial" w:cs="Arial"/>
              </w:rPr>
              <w:t>As per contract of employment</w:t>
            </w:r>
            <w:r w:rsidR="00E317C8">
              <w:rPr>
                <w:rFonts w:ascii="Arial" w:hAnsi="Arial" w:cs="Arial"/>
              </w:rPr>
              <w:t>.</w:t>
            </w:r>
          </w:p>
          <w:p w14:paraId="5C947BA8" w14:textId="77777777" w:rsidR="00F50B0D" w:rsidRPr="00F50B0D" w:rsidRDefault="00F50B0D" w:rsidP="00DD3ED0">
            <w:pPr>
              <w:rPr>
                <w:rFonts w:ascii="Arial" w:hAnsi="Arial" w:cs="Arial"/>
                <w:i/>
                <w:iCs/>
              </w:rPr>
            </w:pPr>
          </w:p>
          <w:p w14:paraId="05B30B03" w14:textId="1FD86C99" w:rsidR="004A4044" w:rsidRPr="00F50B0D" w:rsidRDefault="004A4044" w:rsidP="00DD3ED0">
            <w:pPr>
              <w:rPr>
                <w:rFonts w:ascii="Arial" w:hAnsi="Arial" w:cs="Arial"/>
                <w:i/>
                <w:iCs/>
              </w:rPr>
            </w:pPr>
            <w:r w:rsidRPr="00F50B0D">
              <w:rPr>
                <w:rFonts w:ascii="Arial" w:hAnsi="Arial" w:cs="Arial"/>
                <w:i/>
                <w:iCs/>
              </w:rPr>
              <w:t>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DF06BE8" w:rsidR="00DD3ED0" w:rsidRPr="009F0647" w:rsidRDefault="005C21E3"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0A9AE27" w:rsidR="00DD3ED0" w:rsidRPr="009F0647" w:rsidRDefault="005C21E3" w:rsidP="00DD3ED0">
            <w:pPr>
              <w:rPr>
                <w:rFonts w:ascii="Arial" w:hAnsi="Arial" w:cs="Arial"/>
              </w:rPr>
            </w:pPr>
            <w:r>
              <w:rPr>
                <w:rFonts w:ascii="Arial" w:hAnsi="Arial" w:cs="Arial"/>
              </w:rPr>
              <w:t>Catering Supervisor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B86EA4E" w:rsidR="00114762" w:rsidRPr="009F0647" w:rsidRDefault="005C21E3"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AED713C" w:rsidR="00E709E9" w:rsidRPr="009F0647" w:rsidRDefault="005C21E3"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E08018E" w14:textId="35391F27" w:rsidR="005C21E3" w:rsidRDefault="005C21E3" w:rsidP="005C21E3">
            <w:pPr>
              <w:pStyle w:val="BodyText2"/>
              <w:rPr>
                <w:rFonts w:ascii="Arial" w:hAnsi="Arial"/>
                <w:sz w:val="22"/>
                <w:szCs w:val="22"/>
              </w:rPr>
            </w:pPr>
            <w:r w:rsidRPr="000522E3">
              <w:rPr>
                <w:rFonts w:ascii="Arial" w:hAnsi="Arial"/>
                <w:sz w:val="22"/>
                <w:szCs w:val="22"/>
              </w:rPr>
              <w:t>To assist in the kitchen and dining room as required in the preparation of meals, food service, dish and utensil washing, general cleaning and other tasks associated with catering.</w:t>
            </w:r>
          </w:p>
          <w:p w14:paraId="6B6CFC59" w14:textId="4F19D2B9" w:rsidR="009541EB" w:rsidRDefault="009541EB" w:rsidP="005C21E3">
            <w:pPr>
              <w:pStyle w:val="BodyText2"/>
              <w:rPr>
                <w:rFonts w:ascii="Arial" w:hAnsi="Arial"/>
                <w:sz w:val="22"/>
                <w:szCs w:val="22"/>
              </w:rPr>
            </w:pPr>
          </w:p>
          <w:p w14:paraId="15A9DCB1" w14:textId="77777777" w:rsidR="009541EB" w:rsidRDefault="009541EB" w:rsidP="009541EB">
            <w:pPr>
              <w:jc w:val="both"/>
              <w:rPr>
                <w:color w:val="000000"/>
              </w:rPr>
            </w:pPr>
            <w:r w:rsidRPr="00240914">
              <w:rPr>
                <w:rStyle w:val="Strong"/>
                <w:b w:val="0"/>
              </w:rPr>
              <w:t>This post holder is responsible for ensuring that all relevant County policies and procedures are adhered to and concerns are raised in accordance with these policies</w:t>
            </w:r>
            <w:r w:rsidRPr="00020822">
              <w:rPr>
                <w:color w:val="000000"/>
              </w:rPr>
              <w:t xml:space="preserve"> </w:t>
            </w:r>
          </w:p>
          <w:p w14:paraId="30842494" w14:textId="77777777" w:rsidR="009541EB" w:rsidRDefault="009541EB" w:rsidP="009541EB">
            <w:pPr>
              <w:jc w:val="both"/>
              <w:rPr>
                <w:color w:val="000000"/>
              </w:rPr>
            </w:pPr>
          </w:p>
          <w:p w14:paraId="587C1708" w14:textId="77777777" w:rsidR="009541EB" w:rsidRDefault="009541EB" w:rsidP="009541EB">
            <w:pPr>
              <w:jc w:val="both"/>
            </w:pPr>
            <w:r>
              <w:rPr>
                <w:color w:val="000000"/>
              </w:rPr>
              <w:t xml:space="preserve">Work in accordance with the County council values and behaviours.  </w:t>
            </w:r>
            <w:hyperlink r:id="rId11" w:history="1">
              <w:r w:rsidRPr="00E4051E">
                <w:rPr>
                  <w:rStyle w:val="Hyperlink"/>
                </w:rPr>
                <w:t>Link to County Council Values and Behaviours</w:t>
              </w:r>
            </w:hyperlink>
            <w:r>
              <w:t xml:space="preserve"> or see page 4 of this document.</w:t>
            </w:r>
          </w:p>
          <w:p w14:paraId="2CB5EEBB" w14:textId="77777777" w:rsidR="009541EB" w:rsidRPr="000522E3" w:rsidRDefault="009541EB" w:rsidP="005C21E3">
            <w:pPr>
              <w:pStyle w:val="BodyText2"/>
              <w:rPr>
                <w:rFonts w:ascii="Arial" w:hAnsi="Arial"/>
                <w:sz w:val="22"/>
                <w:szCs w:val="22"/>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4285496" w14:textId="77777777" w:rsidR="005C21E3" w:rsidRPr="000522E3" w:rsidRDefault="005C21E3" w:rsidP="005C21E3">
            <w:pPr>
              <w:widowControl w:val="0"/>
              <w:numPr>
                <w:ilvl w:val="0"/>
                <w:numId w:val="12"/>
              </w:numPr>
              <w:jc w:val="both"/>
              <w:rPr>
                <w:snapToGrid w:val="0"/>
                <w:szCs w:val="22"/>
              </w:rPr>
            </w:pPr>
            <w:r w:rsidRPr="000522E3">
              <w:rPr>
                <w:snapToGrid w:val="0"/>
                <w:szCs w:val="22"/>
              </w:rPr>
              <w:t>Preparation of vegetables including frozen or dehydrated products.</w:t>
            </w:r>
          </w:p>
          <w:p w14:paraId="7A41FA92" w14:textId="77777777" w:rsidR="005C21E3" w:rsidRPr="000522E3" w:rsidRDefault="005C21E3" w:rsidP="005C21E3">
            <w:pPr>
              <w:widowControl w:val="0"/>
              <w:jc w:val="both"/>
              <w:rPr>
                <w:snapToGrid w:val="0"/>
                <w:szCs w:val="22"/>
              </w:rPr>
            </w:pPr>
          </w:p>
          <w:p w14:paraId="5036AB73" w14:textId="77777777" w:rsidR="005C21E3" w:rsidRPr="000522E3" w:rsidRDefault="005C21E3" w:rsidP="005C21E3">
            <w:pPr>
              <w:widowControl w:val="0"/>
              <w:numPr>
                <w:ilvl w:val="0"/>
                <w:numId w:val="12"/>
              </w:numPr>
              <w:jc w:val="both"/>
              <w:rPr>
                <w:snapToGrid w:val="0"/>
                <w:szCs w:val="22"/>
              </w:rPr>
            </w:pPr>
            <w:r w:rsidRPr="000522E3">
              <w:rPr>
                <w:snapToGrid w:val="0"/>
                <w:szCs w:val="22"/>
              </w:rPr>
              <w:t>Preparation of simple sauces and pre-mixes according to requirements.</w:t>
            </w:r>
          </w:p>
          <w:p w14:paraId="5C5C30B8" w14:textId="77777777" w:rsidR="005C21E3" w:rsidRPr="000522E3" w:rsidRDefault="005C21E3" w:rsidP="005C21E3">
            <w:pPr>
              <w:widowControl w:val="0"/>
              <w:jc w:val="both"/>
              <w:rPr>
                <w:snapToGrid w:val="0"/>
                <w:szCs w:val="22"/>
              </w:rPr>
            </w:pPr>
          </w:p>
          <w:p w14:paraId="57C5E9CB" w14:textId="58223246" w:rsidR="005C21E3" w:rsidRPr="000522E3" w:rsidRDefault="005C21E3" w:rsidP="005C21E3">
            <w:pPr>
              <w:widowControl w:val="0"/>
              <w:numPr>
                <w:ilvl w:val="0"/>
                <w:numId w:val="12"/>
              </w:numPr>
              <w:jc w:val="both"/>
              <w:rPr>
                <w:snapToGrid w:val="0"/>
                <w:szCs w:val="22"/>
              </w:rPr>
            </w:pPr>
            <w:r w:rsidRPr="000522E3">
              <w:rPr>
                <w:snapToGrid w:val="0"/>
                <w:szCs w:val="22"/>
              </w:rPr>
              <w:t xml:space="preserve">To assist the Senior </w:t>
            </w:r>
            <w:r w:rsidR="00D34DBD">
              <w:rPr>
                <w:snapToGrid w:val="0"/>
                <w:szCs w:val="22"/>
              </w:rPr>
              <w:t>Assistant Cook</w:t>
            </w:r>
            <w:r w:rsidRPr="000522E3">
              <w:rPr>
                <w:snapToGrid w:val="0"/>
                <w:szCs w:val="22"/>
              </w:rPr>
              <w:t xml:space="preserve"> or Catering Supervisor in the preparation of the daily food production.</w:t>
            </w:r>
          </w:p>
          <w:p w14:paraId="5EA7009D" w14:textId="77777777" w:rsidR="005C21E3" w:rsidRPr="000522E3" w:rsidRDefault="005C21E3" w:rsidP="005C21E3">
            <w:pPr>
              <w:widowControl w:val="0"/>
              <w:jc w:val="both"/>
              <w:rPr>
                <w:snapToGrid w:val="0"/>
                <w:szCs w:val="22"/>
              </w:rPr>
            </w:pPr>
          </w:p>
          <w:p w14:paraId="47CF6824" w14:textId="77777777" w:rsidR="005C21E3" w:rsidRPr="000522E3" w:rsidRDefault="005C21E3" w:rsidP="005C21E3">
            <w:pPr>
              <w:widowControl w:val="0"/>
              <w:numPr>
                <w:ilvl w:val="0"/>
                <w:numId w:val="12"/>
              </w:numPr>
              <w:jc w:val="both"/>
              <w:rPr>
                <w:snapToGrid w:val="0"/>
                <w:szCs w:val="22"/>
              </w:rPr>
            </w:pPr>
            <w:r w:rsidRPr="000522E3">
              <w:rPr>
                <w:snapToGrid w:val="0"/>
                <w:szCs w:val="22"/>
              </w:rPr>
              <w:t>After appropriate training, to operate kitchen machinery, such as mixers, dishwashers, slicing machines, etc., as required.</w:t>
            </w:r>
          </w:p>
          <w:p w14:paraId="7ADB1680" w14:textId="77777777" w:rsidR="005C21E3" w:rsidRPr="000522E3" w:rsidRDefault="005C21E3" w:rsidP="005C21E3">
            <w:pPr>
              <w:widowControl w:val="0"/>
              <w:jc w:val="both"/>
              <w:rPr>
                <w:snapToGrid w:val="0"/>
                <w:szCs w:val="22"/>
              </w:rPr>
            </w:pPr>
          </w:p>
          <w:p w14:paraId="41FB1C25" w14:textId="77777777" w:rsidR="005C21E3" w:rsidRPr="000522E3" w:rsidRDefault="005C21E3" w:rsidP="005C21E3">
            <w:pPr>
              <w:widowControl w:val="0"/>
              <w:numPr>
                <w:ilvl w:val="0"/>
                <w:numId w:val="12"/>
              </w:numPr>
              <w:jc w:val="both"/>
              <w:rPr>
                <w:snapToGrid w:val="0"/>
                <w:szCs w:val="22"/>
              </w:rPr>
            </w:pPr>
            <w:r w:rsidRPr="000522E3">
              <w:rPr>
                <w:snapToGrid w:val="0"/>
                <w:szCs w:val="22"/>
              </w:rPr>
              <w:t>To assist with preparing the dining room including the setting up of the dining furniture and the clearing, cleaning and dismantling and storage of these.</w:t>
            </w:r>
          </w:p>
          <w:p w14:paraId="597383CB" w14:textId="77777777" w:rsidR="005C21E3" w:rsidRPr="000522E3" w:rsidRDefault="005C21E3" w:rsidP="005C21E3">
            <w:pPr>
              <w:widowControl w:val="0"/>
              <w:jc w:val="both"/>
              <w:rPr>
                <w:snapToGrid w:val="0"/>
                <w:szCs w:val="22"/>
              </w:rPr>
            </w:pPr>
          </w:p>
          <w:p w14:paraId="3F93E01B" w14:textId="77777777" w:rsidR="005C21E3" w:rsidRPr="000522E3" w:rsidRDefault="005C21E3" w:rsidP="005C21E3">
            <w:pPr>
              <w:widowControl w:val="0"/>
              <w:numPr>
                <w:ilvl w:val="0"/>
                <w:numId w:val="12"/>
              </w:numPr>
              <w:jc w:val="both"/>
              <w:rPr>
                <w:snapToGrid w:val="0"/>
                <w:szCs w:val="22"/>
              </w:rPr>
            </w:pPr>
            <w:r w:rsidRPr="000522E3">
              <w:rPr>
                <w:snapToGrid w:val="0"/>
                <w:szCs w:val="22"/>
              </w:rPr>
              <w:t>To wash crockery, cutlery, cooking and serving utensils and kitchen machinery.</w:t>
            </w:r>
          </w:p>
          <w:p w14:paraId="27095216" w14:textId="77777777" w:rsidR="005C21E3" w:rsidRPr="000522E3" w:rsidRDefault="005C21E3" w:rsidP="005C21E3">
            <w:pPr>
              <w:widowControl w:val="0"/>
              <w:jc w:val="both"/>
              <w:rPr>
                <w:snapToGrid w:val="0"/>
                <w:szCs w:val="22"/>
              </w:rPr>
            </w:pPr>
          </w:p>
          <w:p w14:paraId="2B9EED83" w14:textId="77777777" w:rsidR="005C21E3" w:rsidRPr="000522E3" w:rsidRDefault="005C21E3" w:rsidP="005C21E3">
            <w:pPr>
              <w:widowControl w:val="0"/>
              <w:numPr>
                <w:ilvl w:val="0"/>
                <w:numId w:val="12"/>
              </w:numPr>
              <w:jc w:val="both"/>
              <w:rPr>
                <w:snapToGrid w:val="0"/>
                <w:szCs w:val="22"/>
              </w:rPr>
            </w:pPr>
            <w:r w:rsidRPr="000522E3">
              <w:rPr>
                <w:snapToGrid w:val="0"/>
                <w:szCs w:val="22"/>
              </w:rPr>
              <w:t>To clean floors and equipment in the kitchen and dining room, including cooking equipment as required.</w:t>
            </w:r>
          </w:p>
          <w:p w14:paraId="0B0A7410" w14:textId="77777777" w:rsidR="005C21E3" w:rsidRPr="000522E3" w:rsidRDefault="005C21E3" w:rsidP="005C21E3">
            <w:pPr>
              <w:widowControl w:val="0"/>
              <w:jc w:val="both"/>
              <w:rPr>
                <w:snapToGrid w:val="0"/>
                <w:szCs w:val="22"/>
              </w:rPr>
            </w:pPr>
          </w:p>
          <w:p w14:paraId="2B134981" w14:textId="77777777" w:rsidR="005C21E3" w:rsidRPr="000522E3" w:rsidRDefault="005C21E3" w:rsidP="005C21E3">
            <w:pPr>
              <w:widowControl w:val="0"/>
              <w:numPr>
                <w:ilvl w:val="0"/>
                <w:numId w:val="12"/>
              </w:numPr>
              <w:jc w:val="both"/>
              <w:rPr>
                <w:snapToGrid w:val="0"/>
                <w:szCs w:val="22"/>
              </w:rPr>
            </w:pPr>
            <w:r w:rsidRPr="000522E3">
              <w:rPr>
                <w:snapToGrid w:val="0"/>
                <w:szCs w:val="22"/>
              </w:rPr>
              <w:t xml:space="preserve">To use specialised cleaning equipment and cleaning products as determined by </w:t>
            </w:r>
            <w:r>
              <w:rPr>
                <w:snapToGrid w:val="0"/>
                <w:szCs w:val="22"/>
              </w:rPr>
              <w:t>OCC catering service</w:t>
            </w:r>
            <w:r w:rsidRPr="000522E3">
              <w:rPr>
                <w:snapToGrid w:val="0"/>
                <w:szCs w:val="22"/>
              </w:rPr>
              <w:t xml:space="preserve"> Policy to maintain satisfactory standards of cleanliness in the kitchen and dining room.</w:t>
            </w:r>
          </w:p>
          <w:p w14:paraId="1DF79C7A" w14:textId="77777777" w:rsidR="005C21E3" w:rsidRPr="000522E3" w:rsidRDefault="005C21E3" w:rsidP="005C21E3">
            <w:pPr>
              <w:widowControl w:val="0"/>
              <w:jc w:val="both"/>
              <w:rPr>
                <w:snapToGrid w:val="0"/>
                <w:szCs w:val="22"/>
              </w:rPr>
            </w:pPr>
          </w:p>
          <w:p w14:paraId="3F3ABA27" w14:textId="77777777" w:rsidR="005C21E3" w:rsidRPr="000522E3" w:rsidRDefault="005C21E3" w:rsidP="005C21E3">
            <w:pPr>
              <w:widowControl w:val="0"/>
              <w:numPr>
                <w:ilvl w:val="0"/>
                <w:numId w:val="12"/>
              </w:numPr>
              <w:jc w:val="both"/>
              <w:rPr>
                <w:snapToGrid w:val="0"/>
                <w:szCs w:val="22"/>
              </w:rPr>
            </w:pPr>
            <w:r w:rsidRPr="000522E3">
              <w:rPr>
                <w:snapToGrid w:val="0"/>
                <w:szCs w:val="22"/>
              </w:rPr>
              <w:t>To assist in the in-depth cleaning of the kitchen and kitchen equipment using the specialised cleaning methods and products developed for this task.</w:t>
            </w:r>
          </w:p>
          <w:p w14:paraId="4B044F19" w14:textId="77777777" w:rsidR="005C21E3" w:rsidRPr="000522E3" w:rsidRDefault="005C21E3" w:rsidP="005C21E3">
            <w:pPr>
              <w:widowControl w:val="0"/>
              <w:jc w:val="both"/>
              <w:rPr>
                <w:snapToGrid w:val="0"/>
                <w:szCs w:val="22"/>
              </w:rPr>
            </w:pPr>
          </w:p>
          <w:p w14:paraId="7F5B3F41" w14:textId="4EE6FA39" w:rsidR="005C21E3" w:rsidRPr="000522E3" w:rsidRDefault="005C21E3" w:rsidP="005C21E3">
            <w:pPr>
              <w:widowControl w:val="0"/>
              <w:numPr>
                <w:ilvl w:val="0"/>
                <w:numId w:val="12"/>
              </w:numPr>
              <w:jc w:val="both"/>
              <w:rPr>
                <w:snapToGrid w:val="0"/>
                <w:szCs w:val="22"/>
              </w:rPr>
            </w:pPr>
            <w:r w:rsidRPr="000522E3">
              <w:rPr>
                <w:snapToGrid w:val="0"/>
                <w:szCs w:val="22"/>
              </w:rPr>
              <w:t xml:space="preserve">To undergo training on both formal courses and on the job to develop high catering skills so that full cooking duties can be carried out if required, or to prepare for eventual promotion to </w:t>
            </w:r>
            <w:r w:rsidR="00D34DBD">
              <w:rPr>
                <w:snapToGrid w:val="0"/>
                <w:szCs w:val="22"/>
              </w:rPr>
              <w:t>Assistant Cook</w:t>
            </w:r>
            <w:r w:rsidRPr="000522E3">
              <w:rPr>
                <w:snapToGrid w:val="0"/>
                <w:szCs w:val="22"/>
              </w:rPr>
              <w:t xml:space="preserve"> or Catering Supervisor</w:t>
            </w:r>
          </w:p>
          <w:p w14:paraId="6A96A443" w14:textId="77777777" w:rsidR="005C21E3" w:rsidRPr="000522E3" w:rsidRDefault="005C21E3" w:rsidP="005C21E3">
            <w:pPr>
              <w:widowControl w:val="0"/>
              <w:jc w:val="both"/>
              <w:rPr>
                <w:snapToGrid w:val="0"/>
                <w:szCs w:val="22"/>
              </w:rPr>
            </w:pPr>
          </w:p>
          <w:p w14:paraId="30287DBA" w14:textId="77777777" w:rsidR="005C21E3" w:rsidRPr="000522E3" w:rsidRDefault="005C21E3" w:rsidP="005C21E3">
            <w:pPr>
              <w:widowControl w:val="0"/>
              <w:numPr>
                <w:ilvl w:val="0"/>
                <w:numId w:val="12"/>
              </w:numPr>
              <w:jc w:val="both"/>
              <w:rPr>
                <w:snapToGrid w:val="0"/>
                <w:szCs w:val="22"/>
              </w:rPr>
            </w:pPr>
            <w:r w:rsidRPr="000522E3">
              <w:rPr>
                <w:snapToGrid w:val="0"/>
                <w:szCs w:val="22"/>
              </w:rPr>
              <w:t>Any other tasks in the kitchen or dining room appropriate to the grade of the post.</w:t>
            </w:r>
          </w:p>
          <w:p w14:paraId="1C6C04D1" w14:textId="77777777" w:rsidR="005C21E3" w:rsidRPr="000522E3" w:rsidRDefault="005C21E3" w:rsidP="005C21E3">
            <w:pPr>
              <w:widowControl w:val="0"/>
              <w:jc w:val="both"/>
              <w:rPr>
                <w:snapToGrid w:val="0"/>
                <w:szCs w:val="22"/>
              </w:rPr>
            </w:pPr>
          </w:p>
          <w:p w14:paraId="77017AE6" w14:textId="77777777" w:rsidR="005C21E3" w:rsidRPr="000522E3" w:rsidRDefault="005C21E3" w:rsidP="005C21E3">
            <w:pPr>
              <w:widowControl w:val="0"/>
              <w:rPr>
                <w:snapToGrid w:val="0"/>
                <w:szCs w:val="22"/>
              </w:rPr>
            </w:pPr>
            <w:r>
              <w:rPr>
                <w:snapToGrid w:val="0"/>
                <w:szCs w:val="22"/>
              </w:rPr>
              <w:t>OCC catering service</w:t>
            </w:r>
            <w:r w:rsidRPr="000522E3">
              <w:rPr>
                <w:snapToGrid w:val="0"/>
                <w:szCs w:val="22"/>
              </w:rPr>
              <w:t xml:space="preserve"> reserves the right to transfer an employee to any catering establishment in the locality in which he/she lives or works.</w:t>
            </w:r>
          </w:p>
          <w:p w14:paraId="0ED4B382" w14:textId="77777777" w:rsidR="005C21E3" w:rsidRPr="000522E3" w:rsidRDefault="005C21E3" w:rsidP="005C21E3">
            <w:pPr>
              <w:rPr>
                <w:szCs w:val="22"/>
              </w:rPr>
            </w:pPr>
          </w:p>
          <w:p w14:paraId="5E946659" w14:textId="796ABA24" w:rsidR="00C57F20" w:rsidRDefault="00C57F20" w:rsidP="00277475">
            <w:pPr>
              <w:pStyle w:val="ListParagraph"/>
              <w:numPr>
                <w:ilvl w:val="0"/>
                <w:numId w:val="11"/>
              </w:numPr>
              <w:tabs>
                <w:tab w:val="num" w:pos="709"/>
              </w:tabs>
            </w:pPr>
          </w:p>
          <w:p w14:paraId="4E331CC3" w14:textId="77777777" w:rsidR="00277475" w:rsidRDefault="00277475" w:rsidP="00630669">
            <w:pPr>
              <w:pStyle w:val="ListParagraph"/>
              <w:numPr>
                <w:ilvl w:val="0"/>
                <w:numId w:val="8"/>
              </w:numPr>
              <w:tabs>
                <w:tab w:val="num" w:pos="709"/>
              </w:tabs>
            </w:pPr>
          </w:p>
          <w:p w14:paraId="3EA62259" w14:textId="50CB786E" w:rsidR="00277475" w:rsidRDefault="00277475" w:rsidP="00630669">
            <w:pPr>
              <w:pStyle w:val="ListParagraph"/>
              <w:numPr>
                <w:ilvl w:val="0"/>
                <w:numId w:val="8"/>
              </w:numPr>
              <w:tabs>
                <w:tab w:val="num" w:pos="709"/>
              </w:tabs>
            </w:pPr>
          </w:p>
          <w:p w14:paraId="394F2568" w14:textId="54CFDA16"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44EE6086" w14:textId="3186BDF7" w:rsidR="005C21E3" w:rsidRDefault="005C21E3" w:rsidP="005C21E3">
            <w:pPr>
              <w:tabs>
                <w:tab w:val="num" w:pos="709"/>
              </w:tabs>
            </w:pPr>
          </w:p>
          <w:p w14:paraId="0C80D4EA" w14:textId="77777777" w:rsidR="005C21E3" w:rsidRDefault="005C21E3" w:rsidP="005C21E3">
            <w:pPr>
              <w:pStyle w:val="Default"/>
              <w:rPr>
                <w:i/>
                <w:iCs/>
                <w:sz w:val="22"/>
                <w:szCs w:val="22"/>
              </w:rPr>
            </w:pPr>
            <w:r w:rsidRPr="00C14AA8">
              <w:rPr>
                <w:i/>
                <w:iCs/>
                <w:sz w:val="22"/>
                <w:szCs w:val="22"/>
              </w:rPr>
              <w:t xml:space="preserve">This job description is not intended to be an exhaustive list of duties and responsibilities. </w:t>
            </w:r>
          </w:p>
          <w:p w14:paraId="193277F6" w14:textId="77777777" w:rsidR="005C21E3" w:rsidRPr="00112331" w:rsidRDefault="005C21E3" w:rsidP="005C21E3">
            <w:pPr>
              <w:tabs>
                <w:tab w:val="num" w:pos="709"/>
              </w:tabs>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016CFACA" w:rsidR="00DA7303" w:rsidRPr="00925E8C" w:rsidRDefault="005C21E3" w:rsidP="004D7CA2">
            <w:pPr>
              <w:autoSpaceDE w:val="0"/>
              <w:autoSpaceDN w:val="0"/>
              <w:adjustRightInd w:val="0"/>
              <w:spacing w:after="120"/>
              <w:jc w:val="both"/>
              <w:rPr>
                <w:rFonts w:ascii="Arial" w:hAnsi="Arial" w:cs="Arial"/>
                <w:color w:val="000000"/>
                <w:szCs w:val="22"/>
                <w:lang w:eastAsia="en-GB"/>
              </w:rPr>
            </w:pPr>
            <w:r>
              <w:rPr>
                <w:rFonts w:ascii="Arial" w:hAnsi="Arial" w:cs="Arial"/>
                <w:color w:val="000000"/>
                <w:szCs w:val="22"/>
                <w:lang w:eastAsia="en-GB"/>
              </w:rPr>
              <w:t xml:space="preserve">Experience in the delivery of </w:t>
            </w:r>
            <w:r w:rsidR="00537F14">
              <w:rPr>
                <w:rFonts w:ascii="Arial" w:hAnsi="Arial" w:cs="Arial"/>
                <w:color w:val="000000"/>
                <w:szCs w:val="22"/>
                <w:lang w:eastAsia="en-GB"/>
              </w:rPr>
              <w:t xml:space="preserve">any </w:t>
            </w:r>
            <w:r w:rsidR="00D34DBD">
              <w:rPr>
                <w:rFonts w:ascii="Arial" w:hAnsi="Arial" w:cs="Arial"/>
                <w:color w:val="000000"/>
                <w:szCs w:val="22"/>
                <w:lang w:eastAsia="en-GB"/>
              </w:rPr>
              <w:t>customer service</w:t>
            </w:r>
          </w:p>
        </w:tc>
        <w:tc>
          <w:tcPr>
            <w:tcW w:w="985" w:type="pct"/>
          </w:tcPr>
          <w:p w14:paraId="1C4D3E4A" w14:textId="45A5AC97" w:rsidR="00114762" w:rsidRPr="00925E8C" w:rsidRDefault="005C21E3" w:rsidP="007A55C8">
            <w:pPr>
              <w:spacing w:before="120" w:after="120"/>
              <w:jc w:val="both"/>
              <w:rPr>
                <w:rFonts w:ascii="Arial" w:hAnsi="Arial" w:cs="Arial"/>
                <w:szCs w:val="22"/>
              </w:rPr>
            </w:pPr>
            <w:r>
              <w:rPr>
                <w:rFonts w:ascii="Arial" w:hAnsi="Arial" w:cs="Arial"/>
                <w:szCs w:val="22"/>
              </w:rPr>
              <w:t>(</w:t>
            </w:r>
            <w:r w:rsidR="00A92444">
              <w:rPr>
                <w:rFonts w:ascii="Arial" w:hAnsi="Arial" w:cs="Arial"/>
                <w:szCs w:val="22"/>
              </w:rPr>
              <w:t>A,</w:t>
            </w:r>
            <w:r>
              <w:rPr>
                <w:rFonts w:ascii="Arial" w:hAnsi="Arial" w:cs="Arial"/>
                <w:szCs w:val="22"/>
              </w:rPr>
              <w:t>I)</w:t>
            </w:r>
          </w:p>
        </w:tc>
      </w:tr>
      <w:tr w:rsidR="00114762" w:rsidRPr="009F0647" w14:paraId="3F9D28AE" w14:textId="77777777" w:rsidTr="005021D7">
        <w:tc>
          <w:tcPr>
            <w:tcW w:w="4015" w:type="pct"/>
          </w:tcPr>
          <w:p w14:paraId="7F6E0554" w14:textId="15DCA58B" w:rsidR="00114762" w:rsidRPr="00925E8C" w:rsidRDefault="00537F14" w:rsidP="00C927F1">
            <w:pPr>
              <w:spacing w:before="120" w:after="120"/>
              <w:jc w:val="both"/>
              <w:rPr>
                <w:rFonts w:ascii="Arial" w:hAnsi="Arial" w:cs="Arial"/>
                <w:szCs w:val="22"/>
              </w:rPr>
            </w:pPr>
            <w:r>
              <w:rPr>
                <w:rFonts w:ascii="Arial" w:hAnsi="Arial" w:cs="Arial"/>
                <w:szCs w:val="22"/>
              </w:rPr>
              <w:t>Understanding of working within team environment</w:t>
            </w:r>
          </w:p>
        </w:tc>
        <w:tc>
          <w:tcPr>
            <w:tcW w:w="985" w:type="pct"/>
          </w:tcPr>
          <w:p w14:paraId="3ACF592F" w14:textId="46A7EEDC"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26CC1E89" w14:textId="77777777" w:rsidTr="005021D7">
        <w:tc>
          <w:tcPr>
            <w:tcW w:w="4015" w:type="pct"/>
          </w:tcPr>
          <w:p w14:paraId="788D2E2B" w14:textId="77777777" w:rsidR="00537F14" w:rsidRDefault="00537F14" w:rsidP="00EA6D19">
            <w:pPr>
              <w:autoSpaceDE w:val="0"/>
              <w:autoSpaceDN w:val="0"/>
              <w:adjustRightInd w:val="0"/>
              <w:spacing w:after="120"/>
              <w:jc w:val="both"/>
              <w:rPr>
                <w:rFonts w:ascii="Arial" w:hAnsi="Arial" w:cs="Arial"/>
                <w:szCs w:val="22"/>
              </w:rPr>
            </w:pPr>
          </w:p>
          <w:p w14:paraId="0B2E756E" w14:textId="5D42AAB1" w:rsidR="00114762" w:rsidRPr="00112331" w:rsidRDefault="00537F14" w:rsidP="00EA6D19">
            <w:pPr>
              <w:autoSpaceDE w:val="0"/>
              <w:autoSpaceDN w:val="0"/>
              <w:adjustRightInd w:val="0"/>
              <w:spacing w:after="120"/>
              <w:jc w:val="both"/>
              <w:rPr>
                <w:rFonts w:ascii="Arial" w:hAnsi="Arial" w:cs="Arial"/>
                <w:szCs w:val="22"/>
              </w:rPr>
            </w:pPr>
            <w:r>
              <w:rPr>
                <w:rFonts w:ascii="Arial" w:hAnsi="Arial" w:cs="Arial"/>
                <w:szCs w:val="22"/>
              </w:rPr>
              <w:t>Understanding of Health and Safety within</w:t>
            </w:r>
            <w:r w:rsidR="008F5383">
              <w:rPr>
                <w:rFonts w:ascii="Arial" w:hAnsi="Arial" w:cs="Arial"/>
                <w:szCs w:val="22"/>
              </w:rPr>
              <w:t xml:space="preserve"> the work place</w:t>
            </w:r>
          </w:p>
        </w:tc>
        <w:tc>
          <w:tcPr>
            <w:tcW w:w="985" w:type="pct"/>
          </w:tcPr>
          <w:p w14:paraId="105BA4C0" w14:textId="7DDA2FC2"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5959462B" w:rsidR="00114762" w:rsidRPr="00112331" w:rsidRDefault="00537F14"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Manual Handling.  Ability to lift and move produce and equipment (</w:t>
            </w:r>
            <w:r w:rsidR="00A92444">
              <w:rPr>
                <w:rFonts w:ascii="Arial" w:hAnsi="Arial" w:cs="Arial"/>
                <w:szCs w:val="22"/>
                <w:lang w:eastAsia="en-GB"/>
              </w:rPr>
              <w:t xml:space="preserve">Prepping, cooking, </w:t>
            </w:r>
            <w:r>
              <w:rPr>
                <w:rFonts w:ascii="Arial" w:hAnsi="Arial" w:cs="Arial"/>
                <w:szCs w:val="22"/>
                <w:lang w:eastAsia="en-GB"/>
              </w:rPr>
              <w:t>lunch tables, benches, deliveries, cleaning)</w:t>
            </w:r>
          </w:p>
        </w:tc>
        <w:tc>
          <w:tcPr>
            <w:tcW w:w="985" w:type="pct"/>
          </w:tcPr>
          <w:p w14:paraId="739E4E27" w14:textId="712622BD"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5254FEB9" w14:textId="77777777" w:rsidTr="005021D7">
        <w:tc>
          <w:tcPr>
            <w:tcW w:w="4015" w:type="pct"/>
          </w:tcPr>
          <w:p w14:paraId="5D58C567" w14:textId="77777777" w:rsidR="00537F14" w:rsidRDefault="00537F14" w:rsidP="008802E7">
            <w:pPr>
              <w:overflowPunct w:val="0"/>
              <w:autoSpaceDE w:val="0"/>
              <w:autoSpaceDN w:val="0"/>
              <w:adjustRightInd w:val="0"/>
              <w:jc w:val="both"/>
              <w:textAlignment w:val="baseline"/>
              <w:rPr>
                <w:rFonts w:ascii="Arial" w:hAnsi="Arial" w:cs="Arial"/>
                <w:szCs w:val="22"/>
              </w:rPr>
            </w:pPr>
          </w:p>
          <w:p w14:paraId="2633829B" w14:textId="42B9B7EC" w:rsidR="00114762" w:rsidRPr="00112331" w:rsidRDefault="008F5383"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T</w:t>
            </w:r>
            <w:r w:rsidR="005907F8" w:rsidRPr="005907F8">
              <w:rPr>
                <w:rFonts w:ascii="Arial" w:hAnsi="Arial" w:cs="Arial"/>
                <w:szCs w:val="22"/>
              </w:rPr>
              <w:t>ime management and organisational skills</w:t>
            </w:r>
          </w:p>
        </w:tc>
        <w:tc>
          <w:tcPr>
            <w:tcW w:w="985" w:type="pct"/>
          </w:tcPr>
          <w:p w14:paraId="21263892" w14:textId="2933AE62"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0CD91B74" w14:textId="77777777" w:rsidTr="005021D7">
        <w:trPr>
          <w:trHeight w:val="510"/>
        </w:trPr>
        <w:tc>
          <w:tcPr>
            <w:tcW w:w="4015" w:type="pct"/>
          </w:tcPr>
          <w:p w14:paraId="21BCD633" w14:textId="4CF703B3" w:rsidR="00114762" w:rsidRPr="00112331" w:rsidRDefault="00537F14" w:rsidP="00C927F1">
            <w:pPr>
              <w:spacing w:before="120" w:after="120"/>
              <w:jc w:val="both"/>
              <w:rPr>
                <w:rFonts w:ascii="Arial" w:hAnsi="Arial" w:cs="Arial"/>
                <w:szCs w:val="22"/>
              </w:rPr>
            </w:pPr>
            <w:r>
              <w:rPr>
                <w:rFonts w:ascii="Arial" w:hAnsi="Arial" w:cs="Arial"/>
                <w:szCs w:val="22"/>
              </w:rPr>
              <w:t xml:space="preserve">Understanding the importance of working within </w:t>
            </w:r>
            <w:r w:rsidR="00946FDE">
              <w:rPr>
                <w:rFonts w:ascii="Arial" w:hAnsi="Arial" w:cs="Arial"/>
                <w:szCs w:val="22"/>
              </w:rPr>
              <w:t>a school environment (Safeguarding etc)</w:t>
            </w:r>
          </w:p>
        </w:tc>
        <w:tc>
          <w:tcPr>
            <w:tcW w:w="985" w:type="pct"/>
          </w:tcPr>
          <w:p w14:paraId="647237F2" w14:textId="327757E9" w:rsidR="00114762" w:rsidRPr="00925E8C" w:rsidRDefault="00A92444" w:rsidP="007A55C8">
            <w:pPr>
              <w:spacing w:before="120" w:after="120"/>
              <w:jc w:val="both"/>
              <w:rPr>
                <w:rFonts w:ascii="Arial" w:hAnsi="Arial" w:cs="Arial"/>
                <w:szCs w:val="22"/>
              </w:rPr>
            </w:pPr>
            <w:r>
              <w:rPr>
                <w:rFonts w:ascii="Arial" w:hAnsi="Arial" w:cs="Arial"/>
                <w:szCs w:val="22"/>
              </w:rPr>
              <w:t>(I)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74DCDD2B" w:rsidR="00114762" w:rsidRPr="00112331" w:rsidRDefault="00537F14" w:rsidP="00C927F1">
            <w:pPr>
              <w:spacing w:before="120" w:after="120"/>
              <w:jc w:val="both"/>
              <w:rPr>
                <w:rFonts w:ascii="Arial" w:hAnsi="Arial" w:cs="Arial"/>
                <w:szCs w:val="22"/>
              </w:rPr>
            </w:pPr>
            <w:r>
              <w:rPr>
                <w:rFonts w:ascii="Arial" w:hAnsi="Arial" w:cs="Arial"/>
                <w:szCs w:val="22"/>
              </w:rPr>
              <w:t xml:space="preserve">Experience in catering within the sector </w:t>
            </w:r>
          </w:p>
        </w:tc>
        <w:tc>
          <w:tcPr>
            <w:tcW w:w="985" w:type="pct"/>
          </w:tcPr>
          <w:p w14:paraId="65A698CC" w14:textId="78FD76CC" w:rsidR="00114762" w:rsidRPr="007A55C8" w:rsidRDefault="00537F14" w:rsidP="007A55C8">
            <w:pPr>
              <w:spacing w:before="120" w:after="120"/>
              <w:jc w:val="both"/>
              <w:rPr>
                <w:rFonts w:ascii="Arial" w:hAnsi="Arial" w:cs="Arial"/>
                <w:sz w:val="20"/>
                <w:szCs w:val="20"/>
              </w:rPr>
            </w:pPr>
            <w:r>
              <w:rPr>
                <w:rFonts w:ascii="Arial" w:hAnsi="Arial" w:cs="Arial"/>
                <w:sz w:val="20"/>
                <w:szCs w:val="20"/>
              </w:rPr>
              <w:t>(I)</w:t>
            </w:r>
          </w:p>
        </w:tc>
      </w:tr>
      <w:tr w:rsidR="00114762" w:rsidRPr="009F0647" w14:paraId="369E3672" w14:textId="77777777" w:rsidTr="005021D7">
        <w:tc>
          <w:tcPr>
            <w:tcW w:w="4015" w:type="pct"/>
          </w:tcPr>
          <w:p w14:paraId="2722964C" w14:textId="5C0E6C90" w:rsidR="00114762" w:rsidRPr="00112331" w:rsidRDefault="00537F14" w:rsidP="00C927F1">
            <w:pPr>
              <w:spacing w:before="120" w:after="120"/>
              <w:jc w:val="both"/>
              <w:rPr>
                <w:rFonts w:ascii="Arial" w:hAnsi="Arial" w:cs="Arial"/>
                <w:szCs w:val="22"/>
              </w:rPr>
            </w:pPr>
            <w:r>
              <w:rPr>
                <w:rFonts w:ascii="Arial" w:hAnsi="Arial" w:cs="Arial"/>
                <w:szCs w:val="22"/>
              </w:rPr>
              <w:t xml:space="preserve">Relevant catering qualifications (Food Hygiene) </w:t>
            </w:r>
          </w:p>
        </w:tc>
        <w:tc>
          <w:tcPr>
            <w:tcW w:w="985" w:type="pct"/>
          </w:tcPr>
          <w:p w14:paraId="74ECAC63" w14:textId="2F70CB08" w:rsidR="00114762" w:rsidRPr="00A92444" w:rsidRDefault="00A92444" w:rsidP="00A92444">
            <w:pPr>
              <w:spacing w:before="120" w:after="120"/>
              <w:jc w:val="both"/>
              <w:rPr>
                <w:rFonts w:ascii="Arial" w:hAnsi="Arial" w:cs="Arial"/>
                <w:sz w:val="20"/>
                <w:szCs w:val="20"/>
              </w:rPr>
            </w:pPr>
            <w:r>
              <w:rPr>
                <w:rFonts w:ascii="Arial" w:hAnsi="Arial" w:cs="Arial"/>
                <w:sz w:val="20"/>
                <w:szCs w:val="20"/>
              </w:rPr>
              <w:t>(A,I,D)</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BF49B4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DE2F46">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21FEA1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665DCEB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B2502D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9A7BD0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4C38588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61CCC33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6BF0F7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79102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3955657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6890F7C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57ADB2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A5EA" w14:textId="77777777" w:rsidR="00FB27D6" w:rsidRDefault="00FB27D6" w:rsidP="007A55C8">
      <w:r>
        <w:separator/>
      </w:r>
    </w:p>
  </w:endnote>
  <w:endnote w:type="continuationSeparator" w:id="0">
    <w:p w14:paraId="2A6EFE81" w14:textId="77777777" w:rsidR="00FB27D6" w:rsidRDefault="00FB27D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928B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928BF" w:rsidRDefault="003928B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928BF" w:rsidRPr="0006028D" w:rsidRDefault="003928B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928B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928BF" w:rsidRDefault="003928BF" w:rsidP="00FC4D27">
    <w:pPr>
      <w:pStyle w:val="Footer"/>
      <w:ind w:firstLine="2880"/>
      <w:jc w:val="right"/>
      <w:rPr>
        <w:rFonts w:ascii="Arial" w:hAnsi="Arial" w:cs="Arial"/>
        <w:noProof/>
      </w:rPr>
    </w:pPr>
  </w:p>
  <w:p w14:paraId="04BBDEFD" w14:textId="77777777" w:rsidR="003928BF" w:rsidRDefault="003928BF" w:rsidP="00FC4D27">
    <w:pPr>
      <w:pStyle w:val="Footer"/>
      <w:ind w:firstLine="2880"/>
      <w:jc w:val="right"/>
      <w:rPr>
        <w:rFonts w:ascii="Arial" w:hAnsi="Arial" w:cs="Arial"/>
        <w:noProof/>
      </w:rPr>
    </w:pPr>
  </w:p>
  <w:p w14:paraId="0AC40F32" w14:textId="77777777" w:rsidR="003928B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F80D" w14:textId="77777777" w:rsidR="00FB27D6" w:rsidRDefault="00FB27D6" w:rsidP="007A55C8">
      <w:r>
        <w:separator/>
      </w:r>
    </w:p>
  </w:footnote>
  <w:footnote w:type="continuationSeparator" w:id="0">
    <w:p w14:paraId="1E8712E1" w14:textId="77777777" w:rsidR="00FB27D6" w:rsidRDefault="00FB27D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928B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F57C6D"/>
    <w:multiLevelType w:val="singleLevel"/>
    <w:tmpl w:val="692081B2"/>
    <w:lvl w:ilvl="0">
      <w:start w:val="1"/>
      <w:numFmt w:val="decimal"/>
      <w:lvlText w:val="%1."/>
      <w:lvlJc w:val="left"/>
      <w:pPr>
        <w:tabs>
          <w:tab w:val="num" w:pos="720"/>
        </w:tabs>
        <w:ind w:left="720" w:hanging="720"/>
      </w:pPr>
      <w:rPr>
        <w:rFont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07605"/>
    <w:multiLevelType w:val="hybridMultilevel"/>
    <w:tmpl w:val="58A88250"/>
    <w:lvl w:ilvl="0" w:tplc="DDACC0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7834804">
    <w:abstractNumId w:val="2"/>
  </w:num>
  <w:num w:numId="2" w16cid:durableId="1556429801">
    <w:abstractNumId w:val="8"/>
  </w:num>
  <w:num w:numId="3" w16cid:durableId="1549487897">
    <w:abstractNumId w:val="5"/>
  </w:num>
  <w:num w:numId="4" w16cid:durableId="936864104">
    <w:abstractNumId w:val="4"/>
  </w:num>
  <w:num w:numId="5" w16cid:durableId="736586364">
    <w:abstractNumId w:val="9"/>
  </w:num>
  <w:num w:numId="6" w16cid:durableId="1067339417">
    <w:abstractNumId w:val="7"/>
  </w:num>
  <w:num w:numId="7" w16cid:durableId="1548374427">
    <w:abstractNumId w:val="1"/>
  </w:num>
  <w:num w:numId="8" w16cid:durableId="479231477">
    <w:abstractNumId w:val="11"/>
  </w:num>
  <w:num w:numId="9" w16cid:durableId="1073047911">
    <w:abstractNumId w:val="3"/>
  </w:num>
  <w:num w:numId="10" w16cid:durableId="1224411971">
    <w:abstractNumId w:val="0"/>
  </w:num>
  <w:num w:numId="11" w16cid:durableId="1868449558">
    <w:abstractNumId w:val="6"/>
  </w:num>
  <w:num w:numId="12" w16cid:durableId="285746420">
    <w:abstractNumId w:val="10"/>
  </w:num>
  <w:num w:numId="13" w16cid:durableId="967705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28BF"/>
    <w:rsid w:val="003930B2"/>
    <w:rsid w:val="003E7E21"/>
    <w:rsid w:val="004000D7"/>
    <w:rsid w:val="00447A18"/>
    <w:rsid w:val="00460CB3"/>
    <w:rsid w:val="004619FB"/>
    <w:rsid w:val="0046450A"/>
    <w:rsid w:val="004A4044"/>
    <w:rsid w:val="004D7CA2"/>
    <w:rsid w:val="004E77EF"/>
    <w:rsid w:val="005021D7"/>
    <w:rsid w:val="00504E43"/>
    <w:rsid w:val="00537F14"/>
    <w:rsid w:val="005538F8"/>
    <w:rsid w:val="00584DE3"/>
    <w:rsid w:val="00586503"/>
    <w:rsid w:val="005907F8"/>
    <w:rsid w:val="005A55A0"/>
    <w:rsid w:val="005C21E3"/>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5383"/>
    <w:rsid w:val="00914FCC"/>
    <w:rsid w:val="00925E8C"/>
    <w:rsid w:val="00946FDE"/>
    <w:rsid w:val="009541EB"/>
    <w:rsid w:val="00980C0A"/>
    <w:rsid w:val="009A7FD0"/>
    <w:rsid w:val="009D43F7"/>
    <w:rsid w:val="009E3B80"/>
    <w:rsid w:val="00A30690"/>
    <w:rsid w:val="00A405EF"/>
    <w:rsid w:val="00A50C5D"/>
    <w:rsid w:val="00A827C9"/>
    <w:rsid w:val="00A92444"/>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34DBD"/>
    <w:rsid w:val="00D757B0"/>
    <w:rsid w:val="00D93D43"/>
    <w:rsid w:val="00D95089"/>
    <w:rsid w:val="00DA7303"/>
    <w:rsid w:val="00DB2194"/>
    <w:rsid w:val="00DD3ED0"/>
    <w:rsid w:val="00DE2F46"/>
    <w:rsid w:val="00DF3CC6"/>
    <w:rsid w:val="00E317C8"/>
    <w:rsid w:val="00E34F5F"/>
    <w:rsid w:val="00E602BD"/>
    <w:rsid w:val="00E709E9"/>
    <w:rsid w:val="00E86136"/>
    <w:rsid w:val="00EA6D19"/>
    <w:rsid w:val="00EB3DAE"/>
    <w:rsid w:val="00EB6F28"/>
    <w:rsid w:val="00EC36F3"/>
    <w:rsid w:val="00EE76E6"/>
    <w:rsid w:val="00EF6D56"/>
    <w:rsid w:val="00F01386"/>
    <w:rsid w:val="00F22BA3"/>
    <w:rsid w:val="00F25B75"/>
    <w:rsid w:val="00F50B0D"/>
    <w:rsid w:val="00F578EC"/>
    <w:rsid w:val="00F745FE"/>
    <w:rsid w:val="00F96573"/>
    <w:rsid w:val="00FB27D6"/>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2">
    <w:name w:val="Body Text 2"/>
    <w:basedOn w:val="Normal"/>
    <w:link w:val="BodyText2Char"/>
    <w:rsid w:val="005C21E3"/>
    <w:pPr>
      <w:widowControl w:val="0"/>
      <w:jc w:val="both"/>
    </w:pPr>
    <w:rPr>
      <w:rFonts w:ascii="Times New Roman" w:hAnsi="Times New Roman"/>
      <w:snapToGrid w:val="0"/>
      <w:sz w:val="24"/>
      <w:szCs w:val="20"/>
    </w:rPr>
  </w:style>
  <w:style w:type="character" w:customStyle="1" w:styleId="BodyText2Char">
    <w:name w:val="Body Text 2 Char"/>
    <w:basedOn w:val="DefaultParagraphFont"/>
    <w:link w:val="BodyText2"/>
    <w:rsid w:val="005C21E3"/>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1294</Words>
  <Characters>7120</Characters>
  <Application>Microsoft Office Word</Application>
  <DocSecurity>0</DocSecurity>
  <Lines>296</Lines>
  <Paragraphs>210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10</cp:revision>
  <dcterms:created xsi:type="dcterms:W3CDTF">2023-02-16T08:30:00Z</dcterms:created>
  <dcterms:modified xsi:type="dcterms:W3CDTF">2025-10-17T07:19:00Z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