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EE6393">
      <w:pPr>
        <w:rPr>
          <w:rFonts w:ascii="Arial" w:hAnsi="Arial" w:cs="Arial"/>
          <w:b/>
          <w:sz w:val="72"/>
          <w:szCs w:val="72"/>
        </w:rPr>
      </w:pPr>
      <w:r w:rsidRPr="009F0647">
        <w:rPr>
          <w:rFonts w:ascii="Arial" w:hAnsi="Arial" w:cs="Arial"/>
          <w:b/>
          <w:sz w:val="72"/>
          <w:szCs w:val="72"/>
        </w:rPr>
        <w:t>Job Description</w:t>
      </w:r>
    </w:p>
    <w:p w14:paraId="6CD3A0C9" w14:textId="77777777" w:rsidR="00114762" w:rsidRPr="009F0647" w:rsidRDefault="00114762" w:rsidP="00EE6393">
      <w:pPr>
        <w:pStyle w:val="Heading1"/>
      </w:pPr>
      <w:r w:rsidRPr="009F0647">
        <w:t>Section A:</w:t>
      </w:r>
      <w:r>
        <w:t xml:space="preserve"> Job</w:t>
      </w:r>
      <w:r w:rsidRPr="009F0647">
        <w:t xml:space="preserve"> Profile</w:t>
      </w:r>
    </w:p>
    <w:p w14:paraId="0DCC248D" w14:textId="1B9CA66D" w:rsidR="00114762" w:rsidRPr="00F50B0D" w:rsidRDefault="00114762" w:rsidP="00EE6393">
      <w:pPr>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59C63F1E" w14:textId="1A70E914" w:rsidR="008C0294" w:rsidRDefault="008C0294" w:rsidP="00EE6393">
      <w:pPr>
        <w:pStyle w:val="Heading2"/>
      </w:pPr>
      <w:r>
        <w:t>Job</w:t>
      </w:r>
      <w:r w:rsidRPr="009F0647">
        <w:t xml:space="preserve"> Details</w:t>
      </w:r>
    </w:p>
    <w:p w14:paraId="51E6449C" w14:textId="77777777" w:rsidR="000F5779" w:rsidRPr="000F5779" w:rsidRDefault="000F5779" w:rsidP="00EE6393"/>
    <w:tbl>
      <w:tblPr>
        <w:tblStyle w:val="TableGridLight"/>
        <w:tblpPr w:leftFromText="180" w:rightFromText="180" w:vertAnchor="text" w:tblpY="1"/>
        <w:tblOverlap w:val="never"/>
        <w:tblW w:w="5073" w:type="pct"/>
        <w:tblLook w:val="01E0" w:firstRow="1" w:lastRow="1" w:firstColumn="1" w:lastColumn="1" w:noHBand="0" w:noVBand="0"/>
      </w:tblPr>
      <w:tblGrid>
        <w:gridCol w:w="2688"/>
        <w:gridCol w:w="7658"/>
      </w:tblGrid>
      <w:tr w:rsidR="00114762" w:rsidRPr="00FF5BE0" w14:paraId="4896F93B" w14:textId="77777777" w:rsidTr="00FF5BE0">
        <w:trPr>
          <w:trHeight w:val="443"/>
        </w:trPr>
        <w:tc>
          <w:tcPr>
            <w:tcW w:w="1299" w:type="pct"/>
            <w:vAlign w:val="center"/>
          </w:tcPr>
          <w:p w14:paraId="4CB0E192" w14:textId="77777777" w:rsidR="00114762" w:rsidRPr="00FF5BE0" w:rsidRDefault="00114762" w:rsidP="00EE6393">
            <w:pPr>
              <w:pStyle w:val="Normaltable"/>
              <w:spacing w:before="0" w:after="0"/>
              <w:rPr>
                <w:rFonts w:ascii="Arial" w:hAnsi="Arial" w:cs="Arial"/>
                <w:szCs w:val="22"/>
              </w:rPr>
            </w:pPr>
            <w:r w:rsidRPr="00FF5BE0">
              <w:rPr>
                <w:rFonts w:ascii="Arial" w:hAnsi="Arial" w:cs="Arial"/>
                <w:szCs w:val="22"/>
              </w:rPr>
              <w:t>Job Title:</w:t>
            </w:r>
          </w:p>
        </w:tc>
        <w:tc>
          <w:tcPr>
            <w:tcW w:w="3701" w:type="pct"/>
            <w:vAlign w:val="center"/>
          </w:tcPr>
          <w:p w14:paraId="38CA6BD1" w14:textId="69496912" w:rsidR="00114762" w:rsidRPr="00FF5BE0" w:rsidRDefault="009E4700" w:rsidP="00EE6393">
            <w:pPr>
              <w:pStyle w:val="Heading2"/>
              <w:spacing w:before="0" w:after="0"/>
              <w:rPr>
                <w:b w:val="0"/>
                <w:bCs/>
                <w:iCs/>
                <w:sz w:val="22"/>
                <w:szCs w:val="22"/>
              </w:rPr>
            </w:pPr>
            <w:r w:rsidRPr="00FF5BE0">
              <w:rPr>
                <w:rFonts w:cs="Arial"/>
                <w:b w:val="0"/>
                <w:bCs/>
                <w:sz w:val="22"/>
                <w:szCs w:val="22"/>
              </w:rPr>
              <w:t>Team Support Officer</w:t>
            </w:r>
            <w:r w:rsidR="007B1C5C" w:rsidRPr="00FF5BE0">
              <w:rPr>
                <w:rFonts w:cs="Arial"/>
                <w:b w:val="0"/>
                <w:bCs/>
                <w:sz w:val="22"/>
                <w:szCs w:val="22"/>
              </w:rPr>
              <w:t xml:space="preserve"> </w:t>
            </w:r>
          </w:p>
        </w:tc>
      </w:tr>
      <w:tr w:rsidR="00DD3ED0" w:rsidRPr="009F0647" w14:paraId="07F6EE60" w14:textId="77777777" w:rsidTr="00FF5BE0">
        <w:tc>
          <w:tcPr>
            <w:tcW w:w="1299" w:type="pct"/>
            <w:vAlign w:val="center"/>
          </w:tcPr>
          <w:p w14:paraId="0A9535D1" w14:textId="5AB2C84C" w:rsidR="00DD3ED0" w:rsidRPr="009F0647" w:rsidRDefault="00DD3ED0" w:rsidP="00EE639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vAlign w:val="center"/>
          </w:tcPr>
          <w:p w14:paraId="193E595C" w14:textId="541F5209" w:rsidR="00DD3ED0" w:rsidRDefault="00A4262C" w:rsidP="00EE6393">
            <w:pPr>
              <w:rPr>
                <w:rFonts w:ascii="Arial" w:hAnsi="Arial" w:cs="Arial"/>
              </w:rPr>
            </w:pPr>
            <w:r w:rsidRPr="00A4262C">
              <w:rPr>
                <w:rFonts w:ascii="Arial" w:hAnsi="Arial" w:cs="Arial"/>
                <w:szCs w:val="22"/>
              </w:rPr>
              <w:t>£29,064</w:t>
            </w:r>
            <w:r>
              <w:rPr>
                <w:rFonts w:ascii="Arial" w:hAnsi="Arial" w:cs="Arial"/>
                <w:szCs w:val="22"/>
              </w:rPr>
              <w:t xml:space="preserve"> </w:t>
            </w:r>
            <w:r w:rsidR="007B1C5C">
              <w:rPr>
                <w:rFonts w:ascii="Arial" w:hAnsi="Arial" w:cs="Arial"/>
                <w:szCs w:val="22"/>
              </w:rPr>
              <w:t xml:space="preserve">- </w:t>
            </w:r>
            <w:r w:rsidRPr="00A4262C">
              <w:rPr>
                <w:rFonts w:ascii="Arial" w:hAnsi="Arial" w:cs="Arial"/>
                <w:szCs w:val="22"/>
              </w:rPr>
              <w:t>£31,022</w:t>
            </w:r>
            <w:r>
              <w:rPr>
                <w:rFonts w:ascii="Arial" w:hAnsi="Arial" w:cs="Arial"/>
                <w:szCs w:val="22"/>
              </w:rPr>
              <w:t xml:space="preserve"> </w:t>
            </w:r>
            <w:r w:rsidR="009E4700">
              <w:rPr>
                <w:rFonts w:ascii="Arial" w:hAnsi="Arial" w:cs="Arial"/>
              </w:rPr>
              <w:t>p</w:t>
            </w:r>
            <w:r w:rsidR="00A35DD0">
              <w:rPr>
                <w:rFonts w:ascii="Arial" w:hAnsi="Arial" w:cs="Arial"/>
              </w:rPr>
              <w:t>a</w:t>
            </w:r>
            <w:r w:rsidR="007B1C5C">
              <w:rPr>
                <w:rFonts w:ascii="Arial" w:hAnsi="Arial" w:cs="Arial"/>
              </w:rPr>
              <w:t xml:space="preserve"> </w:t>
            </w:r>
            <w:r w:rsidR="00574DB8">
              <w:rPr>
                <w:rFonts w:ascii="Arial" w:hAnsi="Arial" w:cs="Arial"/>
              </w:rPr>
              <w:t>(</w:t>
            </w:r>
            <w:r w:rsidR="00FF5BE0">
              <w:rPr>
                <w:rFonts w:ascii="Arial" w:hAnsi="Arial" w:cs="Arial"/>
              </w:rPr>
              <w:t>pro-rata</w:t>
            </w:r>
            <w:r w:rsidR="00574DB8">
              <w:rPr>
                <w:rFonts w:ascii="Arial" w:hAnsi="Arial" w:cs="Arial"/>
              </w:rPr>
              <w:t>)</w:t>
            </w:r>
          </w:p>
        </w:tc>
      </w:tr>
      <w:tr w:rsidR="00A405EF" w:rsidRPr="009F0647" w14:paraId="3199C76E" w14:textId="77777777" w:rsidTr="00FF5BE0">
        <w:tc>
          <w:tcPr>
            <w:tcW w:w="1299" w:type="pct"/>
            <w:vAlign w:val="center"/>
          </w:tcPr>
          <w:p w14:paraId="174ADAE6" w14:textId="6D81FA00" w:rsidR="00A405EF" w:rsidRPr="009F0647" w:rsidRDefault="00A405EF" w:rsidP="00EE639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vAlign w:val="center"/>
          </w:tcPr>
          <w:p w14:paraId="2DBC7323" w14:textId="56FFD86F" w:rsidR="00A405EF" w:rsidRPr="00471DAB" w:rsidRDefault="009E4700" w:rsidP="00EE6393">
            <w:pPr>
              <w:rPr>
                <w:rFonts w:ascii="Arial" w:hAnsi="Arial" w:cs="Arial"/>
              </w:rPr>
            </w:pPr>
            <w:r>
              <w:rPr>
                <w:rFonts w:ascii="Arial" w:hAnsi="Arial" w:cs="Arial"/>
              </w:rPr>
              <w:t>7</w:t>
            </w:r>
          </w:p>
        </w:tc>
      </w:tr>
      <w:tr w:rsidR="00114762" w:rsidRPr="009F0647" w14:paraId="14527B7B" w14:textId="77777777" w:rsidTr="00FF5BE0">
        <w:tc>
          <w:tcPr>
            <w:tcW w:w="1299" w:type="pct"/>
            <w:vAlign w:val="center"/>
          </w:tcPr>
          <w:p w14:paraId="64D7B459" w14:textId="77777777" w:rsidR="00114762" w:rsidRPr="009F0647" w:rsidRDefault="00114762" w:rsidP="00EE6393">
            <w:pPr>
              <w:pStyle w:val="Normaltable"/>
              <w:rPr>
                <w:rFonts w:ascii="Arial" w:hAnsi="Arial" w:cs="Arial"/>
              </w:rPr>
            </w:pPr>
            <w:r w:rsidRPr="009F0647">
              <w:rPr>
                <w:rFonts w:ascii="Arial" w:hAnsi="Arial" w:cs="Arial"/>
              </w:rPr>
              <w:t>Hours:</w:t>
            </w:r>
          </w:p>
        </w:tc>
        <w:tc>
          <w:tcPr>
            <w:tcW w:w="3701" w:type="pct"/>
            <w:vAlign w:val="center"/>
          </w:tcPr>
          <w:p w14:paraId="422EB13E" w14:textId="7747D342" w:rsidR="00114762" w:rsidRDefault="00A4262C" w:rsidP="00EE6393">
            <w:r>
              <w:t>20 hrs / week</w:t>
            </w:r>
          </w:p>
        </w:tc>
      </w:tr>
      <w:tr w:rsidR="00114762" w:rsidRPr="009F0647" w14:paraId="2D3F65CB" w14:textId="77777777" w:rsidTr="00FF5BE0">
        <w:tc>
          <w:tcPr>
            <w:tcW w:w="1299" w:type="pct"/>
            <w:vAlign w:val="center"/>
          </w:tcPr>
          <w:p w14:paraId="3B57DD00" w14:textId="77777777" w:rsidR="00114762" w:rsidRPr="009F0647" w:rsidRDefault="00114762" w:rsidP="00EE6393">
            <w:pPr>
              <w:pStyle w:val="Normaltable"/>
              <w:rPr>
                <w:rFonts w:ascii="Arial" w:hAnsi="Arial" w:cs="Arial"/>
              </w:rPr>
            </w:pPr>
            <w:r w:rsidRPr="009F0647">
              <w:rPr>
                <w:rFonts w:ascii="Arial" w:hAnsi="Arial" w:cs="Arial"/>
              </w:rPr>
              <w:t>Team:</w:t>
            </w:r>
          </w:p>
        </w:tc>
        <w:tc>
          <w:tcPr>
            <w:tcW w:w="3701" w:type="pct"/>
            <w:vAlign w:val="center"/>
          </w:tcPr>
          <w:p w14:paraId="34C60F22" w14:textId="32FA5B64" w:rsidR="00114762" w:rsidRDefault="00A4262C" w:rsidP="00EE6393">
            <w:r>
              <w:t>Business Support</w:t>
            </w:r>
          </w:p>
        </w:tc>
      </w:tr>
      <w:tr w:rsidR="005021D7" w:rsidRPr="009F0647" w14:paraId="2D3E1396" w14:textId="77777777" w:rsidTr="00FF5BE0">
        <w:tc>
          <w:tcPr>
            <w:tcW w:w="1299" w:type="pct"/>
            <w:vAlign w:val="center"/>
          </w:tcPr>
          <w:p w14:paraId="187DA0C8" w14:textId="534AA42E" w:rsidR="005021D7" w:rsidRPr="009F0647" w:rsidRDefault="005021D7" w:rsidP="00EE6393">
            <w:pPr>
              <w:pStyle w:val="Normaltable"/>
              <w:rPr>
                <w:rFonts w:ascii="Arial" w:hAnsi="Arial" w:cs="Arial"/>
              </w:rPr>
            </w:pPr>
            <w:r>
              <w:rPr>
                <w:rFonts w:ascii="Arial" w:hAnsi="Arial" w:cs="Arial"/>
              </w:rPr>
              <w:t>Service Area:</w:t>
            </w:r>
          </w:p>
        </w:tc>
        <w:tc>
          <w:tcPr>
            <w:tcW w:w="3701" w:type="pct"/>
            <w:vAlign w:val="center"/>
          </w:tcPr>
          <w:p w14:paraId="268DE95B" w14:textId="6075046E" w:rsidR="005021D7" w:rsidRDefault="009E4700" w:rsidP="00EE6393">
            <w:r>
              <w:t>CEF Administration</w:t>
            </w:r>
          </w:p>
        </w:tc>
      </w:tr>
      <w:tr w:rsidR="00114762" w:rsidRPr="009F0647" w14:paraId="13A30B79" w14:textId="77777777" w:rsidTr="00FF5BE0">
        <w:tc>
          <w:tcPr>
            <w:tcW w:w="1299" w:type="pct"/>
            <w:vAlign w:val="center"/>
          </w:tcPr>
          <w:p w14:paraId="1E763D87" w14:textId="77777777" w:rsidR="00114762" w:rsidRPr="009F0647" w:rsidRDefault="00114762" w:rsidP="00EE6393">
            <w:pPr>
              <w:pStyle w:val="Normaltable"/>
              <w:rPr>
                <w:rFonts w:ascii="Arial" w:hAnsi="Arial" w:cs="Arial"/>
              </w:rPr>
            </w:pPr>
            <w:r w:rsidRPr="009F0647">
              <w:rPr>
                <w:rFonts w:ascii="Arial" w:hAnsi="Arial" w:cs="Arial"/>
              </w:rPr>
              <w:t>Primary Location:</w:t>
            </w:r>
          </w:p>
        </w:tc>
        <w:tc>
          <w:tcPr>
            <w:tcW w:w="3701" w:type="pct"/>
            <w:vAlign w:val="center"/>
          </w:tcPr>
          <w:p w14:paraId="39232083" w14:textId="489DB280" w:rsidR="00114762" w:rsidRDefault="00EE6393" w:rsidP="00EE6393">
            <w:r>
              <w:t>Kidlington</w:t>
            </w:r>
          </w:p>
        </w:tc>
      </w:tr>
      <w:tr w:rsidR="00DD3ED0" w:rsidRPr="009F0647" w14:paraId="7246A560" w14:textId="77777777" w:rsidTr="00FF5BE0">
        <w:tc>
          <w:tcPr>
            <w:tcW w:w="1299" w:type="pct"/>
            <w:vAlign w:val="center"/>
          </w:tcPr>
          <w:p w14:paraId="0ED78F1C" w14:textId="7980E07B" w:rsidR="00DD3ED0" w:rsidRPr="009F0647" w:rsidRDefault="00DD3ED0" w:rsidP="00EE6393">
            <w:pPr>
              <w:pStyle w:val="Normaltable"/>
              <w:rPr>
                <w:rFonts w:ascii="Arial" w:hAnsi="Arial" w:cs="Arial"/>
              </w:rPr>
            </w:pPr>
            <w:r>
              <w:rPr>
                <w:rFonts w:ascii="Arial" w:hAnsi="Arial" w:cs="Arial"/>
              </w:rPr>
              <w:t>Budget responsibility:</w:t>
            </w:r>
          </w:p>
        </w:tc>
        <w:tc>
          <w:tcPr>
            <w:tcW w:w="3701" w:type="pct"/>
            <w:vAlign w:val="center"/>
          </w:tcPr>
          <w:p w14:paraId="7E99EDD9" w14:textId="02A15570" w:rsidR="00DD3ED0" w:rsidRPr="009F0647" w:rsidRDefault="009E4700" w:rsidP="00EE6393">
            <w:pPr>
              <w:rPr>
                <w:rFonts w:ascii="Arial" w:hAnsi="Arial" w:cs="Arial"/>
              </w:rPr>
            </w:pPr>
            <w:r>
              <w:rPr>
                <w:rFonts w:ascii="Arial" w:hAnsi="Arial" w:cs="Arial"/>
              </w:rPr>
              <w:t>No</w:t>
            </w:r>
          </w:p>
        </w:tc>
      </w:tr>
      <w:tr w:rsidR="00DD3ED0" w:rsidRPr="009F0647" w14:paraId="59366AE8" w14:textId="77777777" w:rsidTr="00FF5BE0">
        <w:tc>
          <w:tcPr>
            <w:tcW w:w="1299" w:type="pct"/>
            <w:vAlign w:val="center"/>
          </w:tcPr>
          <w:p w14:paraId="06160C01" w14:textId="093322D8" w:rsidR="00DD3ED0" w:rsidRPr="009F0647" w:rsidRDefault="00DD3ED0" w:rsidP="00EE6393">
            <w:pPr>
              <w:pStyle w:val="Normaltable"/>
              <w:rPr>
                <w:rFonts w:ascii="Arial" w:hAnsi="Arial" w:cs="Arial"/>
              </w:rPr>
            </w:pPr>
            <w:r w:rsidRPr="009F0647">
              <w:rPr>
                <w:rFonts w:ascii="Arial" w:hAnsi="Arial" w:cs="Arial"/>
              </w:rPr>
              <w:t>Responsible to:</w:t>
            </w:r>
          </w:p>
        </w:tc>
        <w:tc>
          <w:tcPr>
            <w:tcW w:w="3701" w:type="pct"/>
            <w:vAlign w:val="center"/>
          </w:tcPr>
          <w:p w14:paraId="16D735C4" w14:textId="757EA3FA" w:rsidR="00DD3ED0" w:rsidRPr="009F0647" w:rsidRDefault="00574DB8" w:rsidP="00EE6393">
            <w:pPr>
              <w:rPr>
                <w:rFonts w:ascii="Arial" w:hAnsi="Arial" w:cs="Arial"/>
              </w:rPr>
            </w:pPr>
            <w:r>
              <w:rPr>
                <w:rFonts w:ascii="Arial" w:hAnsi="Arial" w:cs="Arial"/>
              </w:rPr>
              <w:t xml:space="preserve">Senior </w:t>
            </w:r>
            <w:r w:rsidR="009E4700">
              <w:rPr>
                <w:rFonts w:ascii="Arial" w:hAnsi="Arial" w:cs="Arial"/>
              </w:rPr>
              <w:t>Business Support Team Leader</w:t>
            </w:r>
          </w:p>
        </w:tc>
      </w:tr>
      <w:tr w:rsidR="009E4700" w:rsidRPr="009F0647" w14:paraId="0564E821" w14:textId="77777777" w:rsidTr="00FF5BE0">
        <w:tc>
          <w:tcPr>
            <w:tcW w:w="1299" w:type="pct"/>
            <w:vAlign w:val="center"/>
          </w:tcPr>
          <w:p w14:paraId="2CBD7ECF" w14:textId="77777777" w:rsidR="009E4700" w:rsidRPr="009F0647" w:rsidRDefault="009E4700" w:rsidP="00EE6393">
            <w:pPr>
              <w:pStyle w:val="Normaltable"/>
              <w:rPr>
                <w:rFonts w:ascii="Arial" w:hAnsi="Arial" w:cs="Arial"/>
              </w:rPr>
            </w:pPr>
            <w:r w:rsidRPr="009F0647">
              <w:rPr>
                <w:rFonts w:ascii="Arial" w:hAnsi="Arial" w:cs="Arial"/>
              </w:rPr>
              <w:t>Responsible for:</w:t>
            </w:r>
          </w:p>
        </w:tc>
        <w:tc>
          <w:tcPr>
            <w:tcW w:w="3701" w:type="pct"/>
            <w:vAlign w:val="center"/>
          </w:tcPr>
          <w:p w14:paraId="7CB6A1AA" w14:textId="57F7F562" w:rsidR="009E4700" w:rsidRPr="009F0647" w:rsidRDefault="00BE6982" w:rsidP="00EE6393">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9E4700" w:rsidRPr="009F0647" w14:paraId="57A77990" w14:textId="77777777" w:rsidTr="00FF5BE0">
        <w:tc>
          <w:tcPr>
            <w:tcW w:w="1299" w:type="pct"/>
            <w:vAlign w:val="center"/>
          </w:tcPr>
          <w:p w14:paraId="54A73850" w14:textId="329284AA" w:rsidR="009E4700" w:rsidRPr="009F0647" w:rsidRDefault="009E4700" w:rsidP="00EE6393">
            <w:pPr>
              <w:pStyle w:val="Normaltable"/>
              <w:rPr>
                <w:rFonts w:ascii="Arial" w:hAnsi="Arial" w:cs="Arial"/>
              </w:rPr>
            </w:pPr>
            <w:r>
              <w:rPr>
                <w:rFonts w:ascii="Arial" w:hAnsi="Arial" w:cs="Arial"/>
              </w:rPr>
              <w:t>Political Restricted Post:</w:t>
            </w:r>
          </w:p>
        </w:tc>
        <w:tc>
          <w:tcPr>
            <w:tcW w:w="3701" w:type="pct"/>
            <w:vAlign w:val="center"/>
          </w:tcPr>
          <w:p w14:paraId="2E2835DF" w14:textId="7C863063" w:rsidR="009E4700" w:rsidRPr="009F0647" w:rsidRDefault="009E4700" w:rsidP="00EE6393">
            <w:pPr>
              <w:rPr>
                <w:rFonts w:ascii="Arial" w:hAnsi="Arial" w:cs="Arial"/>
              </w:rPr>
            </w:pPr>
            <w:r>
              <w:rPr>
                <w:rFonts w:ascii="Arial" w:hAnsi="Arial" w:cs="Arial"/>
              </w:rPr>
              <w:t>No</w:t>
            </w:r>
          </w:p>
        </w:tc>
      </w:tr>
    </w:tbl>
    <w:p w14:paraId="77145B1B" w14:textId="632FC592" w:rsidR="00A50C5D" w:rsidRPr="009F0647" w:rsidRDefault="00A50C5D" w:rsidP="00EE6393">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E6393">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E6393">
            <w:pPr>
              <w:rPr>
                <w:rFonts w:ascii="Arial" w:hAnsi="Arial" w:cs="Arial"/>
                <w:szCs w:val="22"/>
              </w:rPr>
            </w:pPr>
          </w:p>
          <w:p w14:paraId="3D4E4B86" w14:textId="77777777" w:rsidR="00E03939" w:rsidRPr="00A00EE1" w:rsidRDefault="00E03939" w:rsidP="00EE6393">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3F234EE7" w14:textId="77777777" w:rsidR="00E03939" w:rsidRPr="00A00EE1" w:rsidRDefault="00E03939" w:rsidP="00EE6393">
            <w:pPr>
              <w:numPr>
                <w:ilvl w:val="0"/>
                <w:numId w:val="12"/>
              </w:numPr>
              <w:spacing w:before="120" w:after="120"/>
              <w:ind w:left="432"/>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E6393">
            <w:pPr>
              <w:numPr>
                <w:ilvl w:val="0"/>
                <w:numId w:val="12"/>
              </w:numPr>
              <w:spacing w:before="120" w:after="120"/>
              <w:ind w:left="432"/>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E6393">
            <w:pPr>
              <w:pStyle w:val="BodyTextIndent"/>
              <w:widowControl w:val="0"/>
              <w:numPr>
                <w:ilvl w:val="0"/>
                <w:numId w:val="12"/>
              </w:numPr>
              <w:tabs>
                <w:tab w:val="left" w:pos="-1440"/>
              </w:tabs>
              <w:spacing w:before="120"/>
              <w:ind w:left="432"/>
              <w:rPr>
                <w:rFonts w:ascii="Arial" w:hAnsi="Arial" w:cs="Arial"/>
                <w:sz w:val="22"/>
                <w:szCs w:val="22"/>
              </w:rPr>
            </w:pPr>
            <w:r w:rsidRPr="00A00EE1">
              <w:rPr>
                <w:rFonts w:ascii="Arial" w:hAnsi="Arial" w:cs="Arial"/>
                <w:sz w:val="22"/>
                <w:szCs w:val="22"/>
              </w:rPr>
              <w:t>Develop knowledge, skills and expertise in at least one designated service area(s) which will be the main focus of your service delivery.</w:t>
            </w:r>
          </w:p>
          <w:p w14:paraId="51BA6954" w14:textId="6C97E76B" w:rsidR="00B0457A" w:rsidRPr="00B0457A" w:rsidRDefault="00E03939" w:rsidP="00EE6393">
            <w:r w:rsidRPr="00A00EE1">
              <w:rPr>
                <w:rFonts w:ascii="Arial" w:hAnsi="Arial" w:cs="Arial"/>
                <w:szCs w:val="22"/>
                <w:lang w:eastAsia="en-GB"/>
              </w:rPr>
              <w:t>This post holder is responsible for ensuring that all County Safeguarding and Child/ Vulnerable Adult Protection policies are adhered to and concerns are raised in accordance with these policies</w:t>
            </w:r>
            <w:proofErr w:type="gramStart"/>
            <w:r w:rsidRPr="00A00EE1">
              <w:rPr>
                <w:rFonts w:ascii="Arial" w:hAnsi="Arial" w:cs="Arial"/>
                <w:szCs w:val="22"/>
                <w:lang w:eastAsia="en-GB"/>
              </w:rPr>
              <w:t xml:space="preserve">. </w:t>
            </w:r>
            <w:proofErr w:type="gramEnd"/>
            <w:r w:rsidR="00B0457A">
              <w:rPr>
                <w:noProof/>
              </w:rPr>
              <w:br/>
            </w:r>
          </w:p>
        </w:tc>
      </w:tr>
    </w:tbl>
    <w:p w14:paraId="3CDF08A0" w14:textId="64DD6F41" w:rsidR="00E34F5F" w:rsidRPr="00760609" w:rsidRDefault="00B0457A" w:rsidP="00EE6393">
      <w:pPr>
        <w:pStyle w:val="Heading2"/>
        <w:pageBreakBefore/>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3C52E4">
            <w:pPr>
              <w:spacing w:before="80" w:after="80"/>
              <w:rPr>
                <w:rFonts w:ascii="Arial" w:hAnsi="Arial" w:cs="Arial"/>
                <w:noProof/>
                <w:szCs w:val="22"/>
              </w:rPr>
            </w:pPr>
            <w:r w:rsidRPr="00A00EE1">
              <w:rPr>
                <w:rFonts w:ascii="Arial" w:hAnsi="Arial" w:cs="Arial"/>
                <w:szCs w:val="22"/>
              </w:rPr>
              <w:t>This is a list of the main duties or tasks that the post holder will be expected to undertake.</w:t>
            </w:r>
          </w:p>
          <w:p w14:paraId="4D30C35E" w14:textId="77777777" w:rsidR="00E03939" w:rsidRPr="00A00EE1" w:rsidRDefault="00E03939" w:rsidP="003C52E4">
            <w:pPr>
              <w:spacing w:before="80" w:after="8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BE8B7E1"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Process and respond promptly to incoming communications (post, telephone, email, face to face), accurate message taking, copying and distributing information as necessary</w:t>
            </w:r>
          </w:p>
          <w:p w14:paraId="379E30C5"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Collect, process and input data into the County Council’s information management systems and databases (e.g. Liquid Logic, One, ContrOCC, SAP, ChildView) ensuring accuracy and security of data and compliance with statutory requirements</w:t>
            </w:r>
          </w:p>
          <w:p w14:paraId="161727BC"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5167091C"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r w:rsidR="00F07E60">
              <w:rPr>
                <w:rFonts w:ascii="Arial" w:hAnsi="Arial" w:cs="Arial"/>
                <w:sz w:val="22"/>
                <w:szCs w:val="22"/>
              </w:rPr>
              <w:t>.</w:t>
            </w:r>
          </w:p>
          <w:p w14:paraId="11D3BE4E"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3C52E4">
            <w:pPr>
              <w:widowControl w:val="0"/>
              <w:numPr>
                <w:ilvl w:val="0"/>
                <w:numId w:val="13"/>
              </w:numPr>
              <w:tabs>
                <w:tab w:val="num" w:pos="426"/>
              </w:tabs>
              <w:spacing w:before="80" w:after="80"/>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31D3608B"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5FF989CD" w14:textId="77777777" w:rsidR="00E03939" w:rsidRPr="00A00EE1" w:rsidRDefault="00E03939" w:rsidP="00023A01">
            <w:pPr>
              <w:spacing w:before="240" w:after="80"/>
              <w:rPr>
                <w:rFonts w:ascii="Arial" w:hAnsi="Arial" w:cs="Arial"/>
                <w:b/>
                <w:szCs w:val="22"/>
              </w:rPr>
            </w:pPr>
            <w:r w:rsidRPr="00A00EE1">
              <w:rPr>
                <w:rFonts w:ascii="Arial" w:hAnsi="Arial" w:cs="Arial"/>
                <w:b/>
                <w:szCs w:val="22"/>
              </w:rPr>
              <w:t>Financial support</w:t>
            </w:r>
          </w:p>
          <w:p w14:paraId="03287955" w14:textId="5407C642"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Process financial tasks within the team including e-procurement</w:t>
            </w:r>
            <w:r w:rsidR="00BE6982">
              <w:rPr>
                <w:rFonts w:ascii="Arial" w:hAnsi="Arial" w:cs="Arial"/>
                <w:sz w:val="22"/>
                <w:szCs w:val="22"/>
              </w:rPr>
              <w:t xml:space="preserve"> (buying of goods/services);</w:t>
            </w:r>
            <w:r w:rsidRPr="00A00EE1">
              <w:rPr>
                <w:rFonts w:ascii="Arial" w:hAnsi="Arial" w:cs="Arial"/>
                <w:sz w:val="22"/>
                <w:szCs w:val="22"/>
              </w:rPr>
              <w:t xml:space="preserve"> receipting of goods</w:t>
            </w:r>
            <w:r w:rsidR="00BE6982">
              <w:rPr>
                <w:rFonts w:ascii="Arial" w:hAnsi="Arial" w:cs="Arial"/>
                <w:sz w:val="22"/>
                <w:szCs w:val="22"/>
              </w:rPr>
              <w:t>/services; customer invoicing</w:t>
            </w:r>
            <w:r w:rsidRPr="00A00EE1">
              <w:rPr>
                <w:rFonts w:ascii="Arial" w:hAnsi="Arial" w:cs="Arial"/>
                <w:sz w:val="22"/>
                <w:szCs w:val="22"/>
              </w:rPr>
              <w:t>.</w:t>
            </w:r>
          </w:p>
          <w:p w14:paraId="42C36F05"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52016FE6"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Administer grants, payments and transactions</w:t>
            </w:r>
            <w:r w:rsidR="00BE6982">
              <w:rPr>
                <w:rFonts w:ascii="Arial" w:hAnsi="Arial" w:cs="Arial"/>
                <w:sz w:val="22"/>
                <w:szCs w:val="22"/>
              </w:rPr>
              <w:t xml:space="preserve"> where appropriate.</w:t>
            </w:r>
          </w:p>
          <w:p w14:paraId="461530D5" w14:textId="1AA8A003" w:rsidR="00E03939" w:rsidRPr="00A00EE1" w:rsidRDefault="00E03939" w:rsidP="00023A01">
            <w:pPr>
              <w:spacing w:before="240" w:after="80"/>
              <w:rPr>
                <w:rFonts w:ascii="Arial" w:hAnsi="Arial" w:cs="Arial"/>
                <w:b/>
                <w:szCs w:val="22"/>
              </w:rPr>
            </w:pPr>
            <w:r w:rsidRPr="00A00EE1">
              <w:rPr>
                <w:rFonts w:ascii="Arial" w:hAnsi="Arial" w:cs="Arial"/>
                <w:b/>
                <w:szCs w:val="22"/>
              </w:rPr>
              <w:t xml:space="preserve">Teamwork: </w:t>
            </w:r>
            <w:r w:rsidRPr="00A00EE1">
              <w:rPr>
                <w:rFonts w:ascii="Arial" w:hAnsi="Arial" w:cs="Arial"/>
                <w:szCs w:val="22"/>
              </w:rPr>
              <w:t>be an effective team member by</w:t>
            </w:r>
          </w:p>
          <w:p w14:paraId="35FF2E07" w14:textId="24EE2CBE"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Supporting the recruitment, induction</w:t>
            </w:r>
            <w:r w:rsidR="0048733C">
              <w:rPr>
                <w:rFonts w:ascii="Arial" w:hAnsi="Arial" w:cs="Arial"/>
                <w:sz w:val="22"/>
                <w:szCs w:val="22"/>
              </w:rPr>
              <w:t xml:space="preserve"> </w:t>
            </w:r>
            <w:r w:rsidRPr="00A00EE1">
              <w:rPr>
                <w:rFonts w:ascii="Arial" w:hAnsi="Arial" w:cs="Arial"/>
                <w:sz w:val="22"/>
                <w:szCs w:val="22"/>
              </w:rPr>
              <w:t>and learning of other</w:t>
            </w:r>
            <w:r w:rsidR="0048733C">
              <w:rPr>
                <w:rFonts w:ascii="Arial" w:hAnsi="Arial" w:cs="Arial"/>
                <w:sz w:val="22"/>
                <w:szCs w:val="22"/>
              </w:rPr>
              <w:t xml:space="preserve"> business support colleagues</w:t>
            </w:r>
            <w:r w:rsidRPr="00A00EE1">
              <w:rPr>
                <w:rFonts w:ascii="Arial" w:hAnsi="Arial" w:cs="Arial"/>
                <w:sz w:val="22"/>
                <w:szCs w:val="22"/>
              </w:rPr>
              <w:t xml:space="preserve"> as required</w:t>
            </w:r>
          </w:p>
          <w:p w14:paraId="1995836F"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3C52E4">
            <w:pPr>
              <w:pStyle w:val="BodyTextIndent"/>
              <w:widowControl w:val="0"/>
              <w:numPr>
                <w:ilvl w:val="0"/>
                <w:numId w:val="13"/>
              </w:numPr>
              <w:tabs>
                <w:tab w:val="left" w:pos="-1440"/>
                <w:tab w:val="num" w:pos="426"/>
                <w:tab w:val="num" w:pos="1440"/>
              </w:tabs>
              <w:spacing w:before="80" w:after="80"/>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3C52E4">
            <w:pPr>
              <w:pStyle w:val="BodyTextIndent"/>
              <w:widowControl w:val="0"/>
              <w:numPr>
                <w:ilvl w:val="0"/>
                <w:numId w:val="13"/>
              </w:numPr>
              <w:tabs>
                <w:tab w:val="left" w:pos="-1440"/>
                <w:tab w:val="num" w:pos="426"/>
                <w:tab w:val="num" w:pos="1440"/>
              </w:tabs>
              <w:spacing w:before="80" w:after="80"/>
              <w:rPr>
                <w:rFonts w:ascii="Arial" w:hAnsi="Arial" w:cs="Arial"/>
                <w:sz w:val="22"/>
                <w:szCs w:val="22"/>
              </w:rPr>
            </w:pPr>
            <w:r w:rsidRPr="00A00EE1">
              <w:rPr>
                <w:rFonts w:ascii="Arial" w:hAnsi="Arial" w:cs="Arial"/>
                <w:sz w:val="22"/>
                <w:szCs w:val="22"/>
              </w:rPr>
              <w:t>Act as ‘Champion’ for County Council’s information management systems and databases (e.g. Liquid Logic, One, SAP, ChildView) i.e. provide training and support, develop in-depth knowledge not just relating to own team’s function, assist with system development and implementations</w:t>
            </w:r>
          </w:p>
          <w:p w14:paraId="7770BA1F" w14:textId="77777777" w:rsidR="00E03939" w:rsidRPr="00A00EE1" w:rsidRDefault="00E03939" w:rsidP="003C52E4">
            <w:pPr>
              <w:pStyle w:val="BodyTextIndent"/>
              <w:widowControl w:val="0"/>
              <w:tabs>
                <w:tab w:val="left" w:pos="-1440"/>
              </w:tabs>
              <w:spacing w:before="80" w:after="80"/>
              <w:ind w:left="0"/>
              <w:rPr>
                <w:rFonts w:ascii="Arial" w:hAnsi="Arial" w:cs="Arial"/>
                <w:sz w:val="22"/>
                <w:szCs w:val="22"/>
              </w:rPr>
            </w:pPr>
          </w:p>
          <w:p w14:paraId="3AA123FC" w14:textId="77777777" w:rsidR="00E03939" w:rsidRPr="00A00EE1" w:rsidRDefault="00E03939" w:rsidP="003C52E4">
            <w:pPr>
              <w:spacing w:before="80" w:after="80"/>
              <w:rPr>
                <w:rFonts w:ascii="Arial" w:hAnsi="Arial" w:cs="Arial"/>
                <w:b/>
                <w:szCs w:val="22"/>
              </w:rPr>
            </w:pPr>
            <w:r w:rsidRPr="00A00EE1">
              <w:rPr>
                <w:rFonts w:ascii="Arial" w:hAnsi="Arial" w:cs="Arial"/>
                <w:b/>
                <w:szCs w:val="22"/>
              </w:rPr>
              <w:lastRenderedPageBreak/>
              <w:t>General accountabilities</w:t>
            </w:r>
          </w:p>
          <w:p w14:paraId="52EE439A" w14:textId="47DB2E60"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Comply with individual responsibilities for health and safety in the workplace including acti</w:t>
            </w:r>
            <w:r w:rsidR="00B71C4B">
              <w:rPr>
                <w:rFonts w:ascii="Arial" w:hAnsi="Arial" w:cs="Arial"/>
                <w:sz w:val="22"/>
                <w:szCs w:val="22"/>
              </w:rPr>
              <w:t>ng</w:t>
            </w:r>
            <w:r w:rsidRPr="00A00EE1">
              <w:rPr>
                <w:rFonts w:ascii="Arial" w:hAnsi="Arial" w:cs="Arial"/>
                <w:sz w:val="22"/>
                <w:szCs w:val="22"/>
              </w:rPr>
              <w:t xml:space="preserve"> to reduce the risk to self and others and contributing to the maintenance of a health and safe working environment</w:t>
            </w:r>
          </w:p>
          <w:p w14:paraId="19A4489C" w14:textId="1821D6E9" w:rsidR="00E03939"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 xml:space="preserve">Assist Senior </w:t>
            </w:r>
            <w:r w:rsidR="0048733C">
              <w:rPr>
                <w:rFonts w:ascii="Arial" w:hAnsi="Arial" w:cs="Arial"/>
                <w:sz w:val="22"/>
                <w:szCs w:val="22"/>
              </w:rPr>
              <w:t>Business Support Team Leader</w:t>
            </w:r>
            <w:r w:rsidRPr="00A00EE1">
              <w:rPr>
                <w:rFonts w:ascii="Arial" w:hAnsi="Arial" w:cs="Arial"/>
                <w:sz w:val="22"/>
                <w:szCs w:val="22"/>
              </w:rPr>
              <w:t xml:space="preserve"> and Managers in ensuring the health, safety and welfare of staff</w:t>
            </w:r>
            <w:r w:rsidR="0048733C">
              <w:rPr>
                <w:rFonts w:ascii="Arial" w:hAnsi="Arial" w:cs="Arial"/>
                <w:sz w:val="22"/>
                <w:szCs w:val="22"/>
              </w:rPr>
              <w:t>.</w:t>
            </w:r>
          </w:p>
          <w:p w14:paraId="26384DBA" w14:textId="5D228874" w:rsidR="0048733C" w:rsidRPr="00A00EE1" w:rsidRDefault="0048733C" w:rsidP="003C52E4">
            <w:pPr>
              <w:pStyle w:val="BodyTextIndent"/>
              <w:widowControl w:val="0"/>
              <w:numPr>
                <w:ilvl w:val="0"/>
                <w:numId w:val="13"/>
              </w:numPr>
              <w:tabs>
                <w:tab w:val="left" w:pos="-1440"/>
                <w:tab w:val="num" w:pos="426"/>
              </w:tabs>
              <w:spacing w:before="80" w:after="80"/>
              <w:rPr>
                <w:rFonts w:ascii="Arial" w:hAnsi="Arial" w:cs="Arial"/>
                <w:sz w:val="22"/>
                <w:szCs w:val="22"/>
              </w:rPr>
            </w:pPr>
            <w:r>
              <w:rPr>
                <w:rFonts w:ascii="Arial" w:hAnsi="Arial" w:cs="Arial"/>
                <w:sz w:val="22"/>
                <w:szCs w:val="22"/>
              </w:rPr>
              <w:t>Maintain a secure, accessible and fit for purpose work area at all times.</w:t>
            </w:r>
          </w:p>
          <w:p w14:paraId="4E823E18"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3C52E4">
            <w:pPr>
              <w:pStyle w:val="BodyTextIndent"/>
              <w:widowControl w:val="0"/>
              <w:tabs>
                <w:tab w:val="left" w:pos="-1440"/>
              </w:tabs>
              <w:spacing w:before="80" w:after="80"/>
              <w:ind w:left="0"/>
              <w:rPr>
                <w:rFonts w:ascii="Arial" w:hAnsi="Arial" w:cs="Arial"/>
                <w:sz w:val="22"/>
                <w:szCs w:val="22"/>
              </w:rPr>
            </w:pPr>
          </w:p>
          <w:p w14:paraId="36569DDE" w14:textId="77777777" w:rsidR="00E03939" w:rsidRPr="00A00EE1" w:rsidRDefault="00E03939" w:rsidP="003C52E4">
            <w:pPr>
              <w:spacing w:before="80" w:after="80"/>
              <w:ind w:left="360" w:hanging="3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3C52E4">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3F9EC75E" w14:textId="77777777" w:rsidR="0048733C" w:rsidRDefault="00E03939" w:rsidP="0048733C">
            <w:pPr>
              <w:pStyle w:val="BodyTextIndent"/>
              <w:widowControl w:val="0"/>
              <w:numPr>
                <w:ilvl w:val="0"/>
                <w:numId w:val="13"/>
              </w:numPr>
              <w:tabs>
                <w:tab w:val="left" w:pos="-1440"/>
                <w:tab w:val="num" w:pos="426"/>
              </w:tabs>
              <w:spacing w:before="80" w:after="80"/>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r w:rsidR="0048733C">
              <w:rPr>
                <w:rFonts w:ascii="Arial" w:hAnsi="Arial" w:cs="Arial"/>
                <w:sz w:val="22"/>
                <w:szCs w:val="22"/>
              </w:rPr>
              <w:t>.</w:t>
            </w:r>
          </w:p>
          <w:p w14:paraId="78C190C7" w14:textId="77777777" w:rsidR="0048733C" w:rsidRDefault="00E03939" w:rsidP="0048733C">
            <w:pPr>
              <w:pStyle w:val="BodyTextIndent"/>
              <w:widowControl w:val="0"/>
              <w:numPr>
                <w:ilvl w:val="0"/>
                <w:numId w:val="13"/>
              </w:numPr>
              <w:tabs>
                <w:tab w:val="left" w:pos="-1440"/>
                <w:tab w:val="num" w:pos="426"/>
              </w:tabs>
              <w:spacing w:before="80" w:after="80"/>
              <w:rPr>
                <w:rFonts w:ascii="Arial" w:hAnsi="Arial" w:cs="Arial"/>
                <w:sz w:val="22"/>
                <w:szCs w:val="22"/>
              </w:rPr>
            </w:pPr>
            <w:r w:rsidRPr="0048733C">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r w:rsidR="0048733C">
              <w:rPr>
                <w:rFonts w:ascii="Arial" w:hAnsi="Arial" w:cs="Arial"/>
                <w:sz w:val="22"/>
                <w:szCs w:val="22"/>
              </w:rPr>
              <w:t>.</w:t>
            </w:r>
          </w:p>
          <w:p w14:paraId="2B66337B" w14:textId="334BA9E5" w:rsidR="00E03939" w:rsidRPr="0048733C" w:rsidRDefault="00E03939" w:rsidP="0048733C">
            <w:pPr>
              <w:pStyle w:val="BodyTextIndent"/>
              <w:widowControl w:val="0"/>
              <w:numPr>
                <w:ilvl w:val="0"/>
                <w:numId w:val="13"/>
              </w:numPr>
              <w:tabs>
                <w:tab w:val="left" w:pos="-1440"/>
                <w:tab w:val="num" w:pos="426"/>
              </w:tabs>
              <w:spacing w:before="80" w:after="80"/>
              <w:rPr>
                <w:rFonts w:ascii="Arial" w:hAnsi="Arial" w:cs="Arial"/>
                <w:sz w:val="22"/>
                <w:szCs w:val="22"/>
              </w:rPr>
            </w:pPr>
            <w:r w:rsidRPr="0048733C">
              <w:rPr>
                <w:rFonts w:ascii="Arial" w:hAnsi="Arial" w:cs="Arial"/>
                <w:sz w:val="22"/>
                <w:szCs w:val="22"/>
              </w:rPr>
              <w:t>Undertake specialist searches of information management and other systems to provide detailed statistical information and create electronic (or manual if appropriate) client files</w:t>
            </w:r>
          </w:p>
          <w:p w14:paraId="2C19301D" w14:textId="77777777" w:rsidR="00E03939" w:rsidRPr="00A00EE1" w:rsidRDefault="00E03939" w:rsidP="003C52E4">
            <w:pPr>
              <w:spacing w:before="80" w:after="80"/>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0561D589" w14:textId="77777777" w:rsidR="00E03939" w:rsidRPr="00A00EE1" w:rsidRDefault="00E03939" w:rsidP="003C52E4">
            <w:pPr>
              <w:numPr>
                <w:ilvl w:val="12"/>
                <w:numId w:val="0"/>
              </w:numPr>
              <w:autoSpaceDE w:val="0"/>
              <w:autoSpaceDN w:val="0"/>
              <w:adjustRightInd w:val="0"/>
              <w:spacing w:before="80" w:after="80"/>
              <w:rPr>
                <w:rFonts w:ascii="Arial" w:hAnsi="Arial" w:cs="Arial"/>
                <w:b/>
                <w:szCs w:val="22"/>
                <w:lang w:val="en-US"/>
              </w:rPr>
            </w:pPr>
          </w:p>
          <w:p w14:paraId="15499428" w14:textId="77777777" w:rsidR="00E03939" w:rsidRPr="00A00EE1" w:rsidRDefault="00E03939" w:rsidP="003C52E4">
            <w:pPr>
              <w:numPr>
                <w:ilvl w:val="12"/>
                <w:numId w:val="0"/>
              </w:numPr>
              <w:autoSpaceDE w:val="0"/>
              <w:autoSpaceDN w:val="0"/>
              <w:adjustRightInd w:val="0"/>
              <w:spacing w:before="80" w:after="8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6A93EE0A" w:rsidR="00E03939" w:rsidRPr="00A00EE1" w:rsidRDefault="00E03939"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A00EE1">
              <w:rPr>
                <w:rFonts w:ascii="Arial" w:hAnsi="Arial" w:cs="Arial"/>
                <w:szCs w:val="22"/>
                <w:lang w:val="en-US"/>
              </w:rPr>
              <w:t xml:space="preserve">Take reasonable care for your own health and safety, and that of others affected by what you do, </w:t>
            </w:r>
            <w:r w:rsidR="00F426B0">
              <w:rPr>
                <w:rFonts w:ascii="Arial" w:hAnsi="Arial" w:cs="Arial"/>
                <w:szCs w:val="22"/>
                <w:lang w:val="en-US"/>
              </w:rPr>
              <w:br/>
            </w:r>
            <w:r w:rsidRPr="00A00EE1">
              <w:rPr>
                <w:rFonts w:ascii="Arial" w:hAnsi="Arial" w:cs="Arial"/>
                <w:szCs w:val="22"/>
                <w:lang w:val="en-US"/>
              </w:rPr>
              <w:t>or do not do.</w:t>
            </w:r>
          </w:p>
          <w:p w14:paraId="2D471126" w14:textId="77777777" w:rsidR="00E03939" w:rsidRPr="00A00EE1" w:rsidRDefault="00E03939"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Default="00E03939"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3A21FF37" w14:textId="66D48624" w:rsidR="00F426B0" w:rsidRPr="00E03939" w:rsidRDefault="00F426B0" w:rsidP="003C52E4">
            <w:pPr>
              <w:pStyle w:val="ListParagraph"/>
              <w:numPr>
                <w:ilvl w:val="0"/>
                <w:numId w:val="14"/>
              </w:numPr>
              <w:autoSpaceDE w:val="0"/>
              <w:autoSpaceDN w:val="0"/>
              <w:adjustRightInd w:val="0"/>
              <w:spacing w:before="80" w:after="80"/>
              <w:ind w:left="360"/>
              <w:contextualSpacing w:val="0"/>
              <w:rPr>
                <w:rFonts w:ascii="Arial" w:hAnsi="Arial" w:cs="Arial"/>
                <w:szCs w:val="22"/>
                <w:lang w:val="en-US"/>
              </w:rPr>
            </w:pPr>
            <w:r w:rsidRPr="00F426B0">
              <w:rPr>
                <w:rFonts w:ascii="Arial" w:hAnsi="Arial" w:cs="Arial"/>
                <w:szCs w:val="22"/>
                <w:lang w:val="en-US"/>
              </w:rPr>
              <w:t xml:space="preserve">Oxfordshire County Council is </w:t>
            </w:r>
            <w:r w:rsidR="00B71C4B" w:rsidRPr="00F426B0">
              <w:rPr>
                <w:rFonts w:ascii="Arial" w:hAnsi="Arial" w:cs="Arial"/>
                <w:szCs w:val="22"/>
                <w:lang w:val="en-US"/>
              </w:rPr>
              <w:t>reorgani</w:t>
            </w:r>
            <w:r w:rsidR="00B71C4B">
              <w:rPr>
                <w:rFonts w:ascii="Arial" w:hAnsi="Arial" w:cs="Arial"/>
                <w:szCs w:val="22"/>
                <w:lang w:val="en-US"/>
              </w:rPr>
              <w:t>s</w:t>
            </w:r>
            <w:r w:rsidR="00B71C4B" w:rsidRPr="00F426B0">
              <w:rPr>
                <w:rFonts w:ascii="Arial" w:hAnsi="Arial" w:cs="Arial"/>
                <w:szCs w:val="22"/>
                <w:lang w:val="en-US"/>
              </w:rPr>
              <w:t>ing</w:t>
            </w:r>
            <w:r w:rsidRPr="00F426B0">
              <w:rPr>
                <w:rFonts w:ascii="Arial" w:hAnsi="Arial" w:cs="Arial"/>
                <w:szCs w:val="22"/>
                <w:lang w:val="en-US"/>
              </w:rPr>
              <w:t xml:space="preserve"> office accommodation across the county and the location of this post may change</w:t>
            </w:r>
            <w:proofErr w:type="gramStart"/>
            <w:r w:rsidRPr="00F426B0">
              <w:rPr>
                <w:rFonts w:ascii="Arial" w:hAnsi="Arial" w:cs="Arial"/>
                <w:szCs w:val="22"/>
                <w:lang w:val="en-US"/>
              </w:rPr>
              <w:t xml:space="preserve">. </w:t>
            </w:r>
            <w:proofErr w:type="gramEnd"/>
            <w:r w:rsidRPr="00F426B0">
              <w:rPr>
                <w:rFonts w:ascii="Arial" w:hAnsi="Arial" w:cs="Arial"/>
                <w:szCs w:val="22"/>
                <w:lang w:val="en-US"/>
              </w:rPr>
              <w:t>The successful applicant for this position will be kept informed by his/her line manager of any proposed change in location</w:t>
            </w:r>
            <w:r>
              <w:rPr>
                <w:rFonts w:ascii="Arial" w:hAnsi="Arial" w:cs="Arial"/>
                <w:szCs w:val="22"/>
                <w:lang w:val="en-US"/>
              </w:rPr>
              <w:t>.</w:t>
            </w:r>
          </w:p>
          <w:p w14:paraId="07B3765D" w14:textId="2BC2E09F" w:rsidR="0065462D" w:rsidRPr="00226E2A" w:rsidRDefault="00C57F20" w:rsidP="003C52E4">
            <w:pPr>
              <w:pStyle w:val="ListParagraph"/>
              <w:numPr>
                <w:ilvl w:val="0"/>
                <w:numId w:val="8"/>
              </w:numPr>
              <w:tabs>
                <w:tab w:val="num" w:pos="709"/>
              </w:tabs>
              <w:spacing w:before="80" w:after="80"/>
              <w:ind w:left="360"/>
              <w:contextualSpacing w:val="0"/>
            </w:pPr>
            <w:r w:rsidRPr="00112331">
              <w:t>Any other duties as may be deemed necessary to carry out the full remit of the role.</w:t>
            </w:r>
          </w:p>
        </w:tc>
      </w:tr>
    </w:tbl>
    <w:p w14:paraId="6682B29B" w14:textId="77777777" w:rsidR="00042E71" w:rsidRPr="00FC4D27" w:rsidRDefault="00042E71" w:rsidP="00EE6393">
      <w:pPr>
        <w:tabs>
          <w:tab w:val="left" w:pos="726"/>
        </w:tabs>
        <w:sectPr w:rsidR="00042E71" w:rsidRPr="00FC4D27" w:rsidSect="00023A01">
          <w:headerReference w:type="first" r:id="rId11"/>
          <w:footerReference w:type="first" r:id="rId12"/>
          <w:type w:val="continuous"/>
          <w:pgSz w:w="11907" w:h="16840" w:code="9"/>
          <w:pgMar w:top="720" w:right="850" w:bottom="720" w:left="850" w:header="562" w:footer="562" w:gutter="0"/>
          <w:cols w:space="708"/>
          <w:titlePg/>
          <w:docGrid w:linePitch="360"/>
        </w:sectPr>
      </w:pPr>
    </w:p>
    <w:p w14:paraId="7632F0B1" w14:textId="3173E55F" w:rsidR="00586503" w:rsidRPr="007A5ECF" w:rsidRDefault="00F50B0D" w:rsidP="00F426B0">
      <w:pPr>
        <w:pStyle w:val="Heading1"/>
        <w:spacing w:before="240"/>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EE6393">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w:t>
      </w:r>
      <w:proofErr w:type="gramStart"/>
      <w:r w:rsidRPr="00882210">
        <w:rPr>
          <w:rFonts w:ascii="Arial" w:hAnsi="Arial" w:cs="Arial"/>
          <w:color w:val="333333"/>
          <w:szCs w:val="22"/>
          <w:shd w:val="clear" w:color="auto" w:fill="FFFFFF"/>
          <w:lang w:eastAsia="en-GB"/>
        </w:rPr>
        <w:t xml:space="preserve">. </w:t>
      </w:r>
      <w:proofErr w:type="gramEnd"/>
      <w:r w:rsidRPr="00882210">
        <w:rPr>
          <w:rFonts w:ascii="Arial" w:hAnsi="Arial" w:cs="Arial"/>
          <w:color w:val="333333"/>
          <w:szCs w:val="22"/>
          <w:shd w:val="clear" w:color="auto" w:fill="FFFFFF"/>
          <w:lang w:eastAsia="en-GB"/>
        </w:rPr>
        <w:t>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proofErr w:type="gramStart"/>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proofErr w:type="gramEnd"/>
      <w:r w:rsidRPr="00882210">
        <w:rPr>
          <w:rFonts w:ascii="Arial" w:hAnsi="Arial" w:cs="Arial"/>
          <w:color w:val="333333"/>
          <w:szCs w:val="22"/>
          <w:lang w:eastAsia="en-GB"/>
        </w:rPr>
        <w:t>Our values are:</w:t>
      </w:r>
    </w:p>
    <w:p w14:paraId="6C9D2741" w14:textId="77777777" w:rsidR="00882210" w:rsidRPr="00882210" w:rsidRDefault="00882210" w:rsidP="00EE6393">
      <w:pPr>
        <w:numPr>
          <w:ilvl w:val="0"/>
          <w:numId w:val="7"/>
        </w:numPr>
        <w:tabs>
          <w:tab w:val="clear" w:pos="720"/>
          <w:tab w:val="num" w:pos="2940"/>
        </w:tabs>
        <w:spacing w:after="75"/>
        <w:ind w:left="324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EE6393">
      <w:pPr>
        <w:numPr>
          <w:ilvl w:val="0"/>
          <w:numId w:val="7"/>
        </w:numPr>
        <w:tabs>
          <w:tab w:val="clear" w:pos="720"/>
          <w:tab w:val="num" w:pos="2940"/>
        </w:tabs>
        <w:spacing w:after="75"/>
        <w:ind w:left="324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EE6393">
      <w:pPr>
        <w:numPr>
          <w:ilvl w:val="0"/>
          <w:numId w:val="7"/>
        </w:numPr>
        <w:tabs>
          <w:tab w:val="clear" w:pos="720"/>
          <w:tab w:val="num" w:pos="2940"/>
        </w:tabs>
        <w:spacing w:after="75"/>
        <w:ind w:left="324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EE6393">
      <w:pPr>
        <w:numPr>
          <w:ilvl w:val="0"/>
          <w:numId w:val="7"/>
        </w:numPr>
        <w:tabs>
          <w:tab w:val="clear" w:pos="720"/>
          <w:tab w:val="num" w:pos="2940"/>
        </w:tabs>
        <w:spacing w:after="75"/>
        <w:ind w:left="324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EE6393">
      <w:pPr>
        <w:numPr>
          <w:ilvl w:val="0"/>
          <w:numId w:val="7"/>
        </w:numPr>
        <w:tabs>
          <w:tab w:val="clear" w:pos="720"/>
          <w:tab w:val="num" w:pos="2940"/>
        </w:tabs>
        <w:spacing w:after="75"/>
        <w:ind w:left="324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EE639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3C52E4">
      <w:pPr>
        <w:pStyle w:val="Heading1"/>
        <w:pageBreakBefore/>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EE6393">
      <w:pPr>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EE6393">
      <w:pPr>
        <w:rPr>
          <w:rFonts w:ascii="Arial" w:hAnsi="Arial" w:cs="Arial"/>
        </w:rPr>
      </w:pPr>
    </w:p>
    <w:p w14:paraId="77478AE2" w14:textId="6E686206" w:rsidR="00114762" w:rsidRDefault="00114762" w:rsidP="003C52E4">
      <w:pPr>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proofErr w:type="gramStart"/>
      <w:r w:rsidRPr="009F0647">
        <w:rPr>
          <w:rFonts w:ascii="Arial" w:hAnsi="Arial" w:cs="Arial"/>
          <w:bCs/>
        </w:rPr>
        <w:t>.</w:t>
      </w:r>
      <w:r w:rsidR="00AD47F9">
        <w:rPr>
          <w:rFonts w:ascii="Arial" w:hAnsi="Arial" w:cs="Arial"/>
          <w:bCs/>
        </w:rPr>
        <w:t xml:space="preserve"> </w:t>
      </w:r>
      <w:proofErr w:type="gramEnd"/>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3C52E4">
      <w:pPr>
        <w:jc w:val="both"/>
        <w:rPr>
          <w:rFonts w:ascii="Arial" w:hAnsi="Arial" w:cs="Arial"/>
          <w:bCs/>
        </w:rPr>
      </w:pPr>
    </w:p>
    <w:tbl>
      <w:tblPr>
        <w:tblStyle w:val="TableGridLight"/>
        <w:tblW w:w="5073" w:type="pct"/>
        <w:tblLook w:val="01E0" w:firstRow="1" w:lastRow="1" w:firstColumn="1" w:lastColumn="1" w:noHBand="0" w:noVBand="0"/>
      </w:tblPr>
      <w:tblGrid>
        <w:gridCol w:w="8900"/>
        <w:gridCol w:w="1444"/>
      </w:tblGrid>
      <w:tr w:rsidR="00114762" w:rsidRPr="003C52E4" w14:paraId="4C16A814" w14:textId="77777777" w:rsidTr="003C52E4">
        <w:trPr>
          <w:trHeight w:val="720"/>
        </w:trPr>
        <w:tc>
          <w:tcPr>
            <w:tcW w:w="4302" w:type="pct"/>
            <w:vAlign w:val="center"/>
          </w:tcPr>
          <w:bookmarkEnd w:id="1"/>
          <w:p w14:paraId="0EA7E8DB" w14:textId="77777777" w:rsidR="00114762" w:rsidRPr="003C52E4" w:rsidRDefault="00114762" w:rsidP="003C52E4">
            <w:pPr>
              <w:pStyle w:val="Heading3"/>
              <w:spacing w:before="0" w:after="0"/>
              <w:jc w:val="left"/>
              <w:rPr>
                <w:rFonts w:cs="Arial"/>
                <w:sz w:val="24"/>
                <w:szCs w:val="22"/>
              </w:rPr>
            </w:pPr>
            <w:r w:rsidRPr="003C52E4">
              <w:rPr>
                <w:rFonts w:cs="Arial"/>
                <w:sz w:val="24"/>
                <w:szCs w:val="22"/>
              </w:rPr>
              <w:t>Essential Criteria</w:t>
            </w:r>
          </w:p>
        </w:tc>
        <w:tc>
          <w:tcPr>
            <w:tcW w:w="698" w:type="pct"/>
            <w:vAlign w:val="center"/>
          </w:tcPr>
          <w:p w14:paraId="5A9CCAA3" w14:textId="77777777" w:rsidR="00114762" w:rsidRPr="003C52E4" w:rsidRDefault="00114762" w:rsidP="003C52E4">
            <w:pPr>
              <w:pStyle w:val="Heading3"/>
              <w:spacing w:before="0" w:after="0"/>
              <w:jc w:val="center"/>
              <w:rPr>
                <w:sz w:val="24"/>
                <w:szCs w:val="22"/>
              </w:rPr>
            </w:pPr>
            <w:r w:rsidRPr="003C52E4">
              <w:rPr>
                <w:sz w:val="24"/>
                <w:szCs w:val="22"/>
              </w:rPr>
              <w:t>Assessed By:</w:t>
            </w:r>
          </w:p>
        </w:tc>
      </w:tr>
      <w:tr w:rsidR="00114762" w:rsidRPr="009F0647" w14:paraId="5A5B663D" w14:textId="77777777" w:rsidTr="003C52E4">
        <w:tc>
          <w:tcPr>
            <w:tcW w:w="4302" w:type="pct"/>
          </w:tcPr>
          <w:p w14:paraId="1CD808E2" w14:textId="0E5756DA" w:rsidR="00E03939" w:rsidRPr="00A00EE1" w:rsidRDefault="00E03939" w:rsidP="00EE6393">
            <w:pPr>
              <w:spacing w:after="120"/>
              <w:rPr>
                <w:rFonts w:ascii="Arial" w:hAnsi="Arial" w:cs="Arial"/>
                <w:b/>
                <w:bCs/>
                <w:szCs w:val="22"/>
              </w:rPr>
            </w:pPr>
            <w:r w:rsidRPr="00A00EE1">
              <w:rPr>
                <w:rFonts w:ascii="Arial" w:hAnsi="Arial" w:cs="Arial"/>
                <w:b/>
                <w:bCs/>
                <w:szCs w:val="22"/>
              </w:rPr>
              <w:t>Educational achievements, Qualifications, Training and Knowledge:</w:t>
            </w:r>
          </w:p>
          <w:p w14:paraId="1C3AF171" w14:textId="64885177" w:rsidR="00DA7303" w:rsidRPr="00925E8C" w:rsidRDefault="00E03939" w:rsidP="00574DB8">
            <w:pPr>
              <w:spacing w:after="80"/>
              <w:rPr>
                <w:rFonts w:ascii="Arial" w:hAnsi="Arial" w:cs="Arial"/>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 xml:space="preserve">English Language and Mathematics GCSE </w:t>
            </w:r>
            <w:r w:rsidR="00776028">
              <w:rPr>
                <w:rFonts w:ascii="Arial" w:hAnsi="Arial" w:cs="Arial"/>
                <w:noProof/>
                <w:szCs w:val="22"/>
              </w:rPr>
              <w:t xml:space="preserve">4 or above(was </w:t>
            </w:r>
            <w:r w:rsidRPr="00A00EE1">
              <w:rPr>
                <w:rFonts w:ascii="Arial" w:hAnsi="Arial" w:cs="Arial"/>
                <w:noProof/>
                <w:szCs w:val="22"/>
              </w:rPr>
              <w:t>Grade C or above</w:t>
            </w:r>
            <w:r w:rsidR="00776028">
              <w:rPr>
                <w:rFonts w:ascii="Arial" w:hAnsi="Arial" w:cs="Arial"/>
                <w:noProof/>
                <w:szCs w:val="22"/>
              </w:rPr>
              <w:t>)</w:t>
            </w:r>
            <w:r w:rsidRPr="00A00EE1">
              <w:rPr>
                <w:rFonts w:ascii="Arial" w:hAnsi="Arial" w:cs="Arial"/>
                <w:noProof/>
                <w:szCs w:val="22"/>
              </w:rPr>
              <w:t>, or equivalent, or comparable ability</w:t>
            </w:r>
            <w:r w:rsidRPr="00A00EE1">
              <w:rPr>
                <w:rFonts w:ascii="Arial" w:hAnsi="Arial" w:cs="Arial"/>
                <w:noProof/>
                <w:szCs w:val="22"/>
              </w:rPr>
              <w:fldChar w:fldCharType="end"/>
            </w:r>
          </w:p>
        </w:tc>
        <w:tc>
          <w:tcPr>
            <w:tcW w:w="698" w:type="pct"/>
          </w:tcPr>
          <w:p w14:paraId="1C4D3E4A" w14:textId="541CD892" w:rsidR="00114762" w:rsidRPr="00925E8C" w:rsidRDefault="00E03939" w:rsidP="003C52E4">
            <w:pPr>
              <w:spacing w:before="120" w:after="120"/>
              <w:jc w:val="center"/>
              <w:rPr>
                <w:rFonts w:ascii="Arial" w:hAnsi="Arial" w:cs="Arial"/>
                <w:noProof/>
                <w:szCs w:val="22"/>
              </w:rPr>
            </w:pPr>
            <w:r>
              <w:rPr>
                <w:rFonts w:ascii="Arial" w:hAnsi="Arial" w:cs="Arial"/>
                <w:noProof/>
                <w:szCs w:val="22"/>
              </w:rPr>
              <w:t>A, D</w:t>
            </w:r>
          </w:p>
        </w:tc>
      </w:tr>
      <w:tr w:rsidR="00114762" w:rsidRPr="009F0647" w14:paraId="3F9D28AE" w14:textId="77777777" w:rsidTr="003C52E4">
        <w:tc>
          <w:tcPr>
            <w:tcW w:w="4302" w:type="pct"/>
          </w:tcPr>
          <w:p w14:paraId="430B01EB" w14:textId="77777777" w:rsidR="00E03939" w:rsidRPr="00A00EE1" w:rsidRDefault="00E03939" w:rsidP="00EE6393">
            <w:pPr>
              <w:spacing w:after="120"/>
              <w:rPr>
                <w:rFonts w:ascii="Arial" w:hAnsi="Arial" w:cs="Arial"/>
                <w:bCs/>
                <w:noProof/>
                <w:szCs w:val="22"/>
              </w:rPr>
            </w:pPr>
            <w:r w:rsidRPr="00A00EE1">
              <w:rPr>
                <w:rFonts w:ascii="Arial" w:hAnsi="Arial" w:cs="Arial"/>
                <w:b/>
                <w:bCs/>
                <w:szCs w:val="22"/>
              </w:rPr>
              <w:t>Experience:</w:t>
            </w:r>
          </w:p>
          <w:p w14:paraId="185561C6" w14:textId="6B7F5722" w:rsidR="00E03939" w:rsidRPr="00A00EE1" w:rsidRDefault="00E03939" w:rsidP="00574DB8">
            <w:pPr>
              <w:pStyle w:val="ListParagraph"/>
              <w:numPr>
                <w:ilvl w:val="0"/>
                <w:numId w:val="15"/>
              </w:numPr>
              <w:spacing w:after="80"/>
              <w:ind w:left="360"/>
              <w:contextualSpacing w:val="0"/>
              <w:rPr>
                <w:rFonts w:ascii="Arial" w:hAnsi="Arial" w:cs="Arial"/>
                <w:bCs/>
                <w:noProof/>
                <w:szCs w:val="22"/>
              </w:rPr>
            </w:pPr>
            <w:r w:rsidRPr="00A00EE1">
              <w:rPr>
                <w:rFonts w:ascii="Arial" w:hAnsi="Arial" w:cs="Arial"/>
                <w:bCs/>
                <w:noProof/>
                <w:szCs w:val="22"/>
              </w:rPr>
              <w:t xml:space="preserve">Two Years </w:t>
            </w:r>
            <w:r w:rsidR="0076239A">
              <w:rPr>
                <w:rFonts w:ascii="Arial" w:hAnsi="Arial" w:cs="Arial"/>
                <w:bCs/>
                <w:noProof/>
                <w:szCs w:val="22"/>
              </w:rPr>
              <w:t>p</w:t>
            </w:r>
            <w:r w:rsidRPr="00A00EE1">
              <w:rPr>
                <w:rFonts w:ascii="Arial" w:hAnsi="Arial" w:cs="Arial"/>
                <w:bCs/>
                <w:noProof/>
                <w:szCs w:val="22"/>
              </w:rPr>
              <w:t xml:space="preserve">roven administrative experience </w:t>
            </w:r>
          </w:p>
          <w:p w14:paraId="1E94B4C2" w14:textId="77777777" w:rsidR="00E03939" w:rsidRPr="00A00EE1" w:rsidRDefault="00E03939" w:rsidP="00574DB8">
            <w:pPr>
              <w:pStyle w:val="ListParagraph"/>
              <w:numPr>
                <w:ilvl w:val="0"/>
                <w:numId w:val="15"/>
              </w:numPr>
              <w:spacing w:after="80"/>
              <w:ind w:left="360"/>
              <w:contextualSpacing w:val="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5A541EFB" w:rsidR="00E03939" w:rsidRDefault="00E03939" w:rsidP="00574DB8">
            <w:pPr>
              <w:pStyle w:val="ListParagraph"/>
              <w:numPr>
                <w:ilvl w:val="0"/>
                <w:numId w:val="15"/>
              </w:numPr>
              <w:spacing w:after="80"/>
              <w:ind w:left="360"/>
              <w:contextualSpacing w:val="0"/>
              <w:rPr>
                <w:rFonts w:ascii="Arial" w:hAnsi="Arial" w:cs="Arial"/>
                <w:bCs/>
                <w:noProof/>
                <w:szCs w:val="22"/>
              </w:rPr>
            </w:pPr>
            <w:r w:rsidRPr="00A00EE1">
              <w:rPr>
                <w:rFonts w:ascii="Arial" w:hAnsi="Arial" w:cs="Arial"/>
                <w:bCs/>
                <w:noProof/>
                <w:szCs w:val="22"/>
              </w:rPr>
              <w:t>Experience and regular use of Microsoft Office applications</w:t>
            </w:r>
            <w:r w:rsidR="00E824C7">
              <w:rPr>
                <w:rFonts w:ascii="Arial" w:hAnsi="Arial" w:cs="Arial"/>
                <w:bCs/>
                <w:noProof/>
                <w:szCs w:val="22"/>
              </w:rPr>
              <w:t>,</w:t>
            </w:r>
            <w:r w:rsidRPr="00A00EE1">
              <w:rPr>
                <w:rFonts w:ascii="Arial" w:hAnsi="Arial" w:cs="Arial"/>
                <w:bCs/>
                <w:noProof/>
                <w:szCs w:val="22"/>
              </w:rPr>
              <w:t xml:space="preserve"> including </w:t>
            </w:r>
            <w:r w:rsidR="00055EE7">
              <w:rPr>
                <w:rFonts w:ascii="Arial" w:hAnsi="Arial" w:cs="Arial"/>
                <w:bCs/>
                <w:noProof/>
                <w:szCs w:val="22"/>
              </w:rPr>
              <w:t xml:space="preserve">Teams, </w:t>
            </w:r>
            <w:r w:rsidRPr="00A00EE1">
              <w:rPr>
                <w:rFonts w:ascii="Arial" w:hAnsi="Arial" w:cs="Arial"/>
                <w:bCs/>
                <w:noProof/>
                <w:szCs w:val="22"/>
              </w:rPr>
              <w:t>Word, Excel, Outloo</w:t>
            </w:r>
            <w:r w:rsidR="00E824C7">
              <w:rPr>
                <w:rFonts w:ascii="Arial" w:hAnsi="Arial" w:cs="Arial"/>
                <w:bCs/>
                <w:noProof/>
                <w:szCs w:val="22"/>
              </w:rPr>
              <w:t>k</w:t>
            </w:r>
            <w:r w:rsidRPr="00A00EE1">
              <w:rPr>
                <w:rFonts w:ascii="Arial" w:hAnsi="Arial" w:cs="Arial"/>
                <w:bCs/>
                <w:noProof/>
                <w:szCs w:val="22"/>
              </w:rPr>
              <w:t xml:space="preserve"> to at least an Intermediate leve</w:t>
            </w:r>
            <w:r w:rsidR="00E824C7">
              <w:rPr>
                <w:rFonts w:ascii="Arial" w:hAnsi="Arial" w:cs="Arial"/>
                <w:bCs/>
                <w:noProof/>
                <w:szCs w:val="22"/>
              </w:rPr>
              <w:t>l</w:t>
            </w:r>
          </w:p>
          <w:p w14:paraId="5E8FD1A0" w14:textId="6B0D8009" w:rsidR="00E824C7" w:rsidRPr="00A00EE1" w:rsidRDefault="00E824C7" w:rsidP="00574DB8">
            <w:pPr>
              <w:pStyle w:val="ListParagraph"/>
              <w:numPr>
                <w:ilvl w:val="0"/>
                <w:numId w:val="15"/>
              </w:numPr>
              <w:spacing w:after="80"/>
              <w:ind w:left="360"/>
              <w:contextualSpacing w:val="0"/>
              <w:rPr>
                <w:rFonts w:ascii="Arial" w:hAnsi="Arial" w:cs="Arial"/>
                <w:bCs/>
                <w:noProof/>
                <w:szCs w:val="22"/>
              </w:rPr>
            </w:pPr>
            <w:r>
              <w:rPr>
                <w:rFonts w:ascii="Arial" w:hAnsi="Arial" w:cs="Arial"/>
                <w:bCs/>
                <w:noProof/>
                <w:szCs w:val="22"/>
              </w:rPr>
              <w:t>Experience of information research and collation using the internet/web based systems</w:t>
            </w:r>
          </w:p>
          <w:p w14:paraId="48F890FF" w14:textId="73010CE2" w:rsidR="00E03939" w:rsidRPr="00A00EE1" w:rsidRDefault="00055EE7" w:rsidP="00574DB8">
            <w:pPr>
              <w:pStyle w:val="ListParagraph"/>
              <w:numPr>
                <w:ilvl w:val="0"/>
                <w:numId w:val="15"/>
              </w:numPr>
              <w:spacing w:after="80"/>
              <w:ind w:left="360"/>
              <w:contextualSpacing w:val="0"/>
              <w:rPr>
                <w:rFonts w:ascii="Arial" w:hAnsi="Arial" w:cs="Arial"/>
                <w:bCs/>
                <w:noProof/>
                <w:szCs w:val="22"/>
              </w:rPr>
            </w:pPr>
            <w:r>
              <w:rPr>
                <w:rFonts w:ascii="Arial" w:hAnsi="Arial" w:cs="Arial"/>
                <w:bCs/>
                <w:noProof/>
                <w:szCs w:val="22"/>
              </w:rPr>
              <w:t>Experience of collecting, handling and analysing data to produce reliable and up-to-date statistical information</w:t>
            </w:r>
          </w:p>
          <w:p w14:paraId="02DF5B89" w14:textId="5F462C28" w:rsidR="00E03939" w:rsidRPr="00A00EE1" w:rsidRDefault="00E03939" w:rsidP="00574DB8">
            <w:pPr>
              <w:pStyle w:val="ListParagraph"/>
              <w:numPr>
                <w:ilvl w:val="0"/>
                <w:numId w:val="15"/>
              </w:numPr>
              <w:spacing w:after="80"/>
              <w:ind w:left="360"/>
              <w:contextualSpacing w:val="0"/>
              <w:rPr>
                <w:rFonts w:ascii="Arial" w:hAnsi="Arial" w:cs="Arial"/>
                <w:bCs/>
                <w:noProof/>
                <w:szCs w:val="22"/>
              </w:rPr>
            </w:pPr>
            <w:r w:rsidRPr="00A00EE1">
              <w:rPr>
                <w:rFonts w:ascii="Arial" w:hAnsi="Arial" w:cs="Arial"/>
                <w:bCs/>
                <w:noProof/>
                <w:szCs w:val="22"/>
              </w:rPr>
              <w:t>Experience of inputting and retrieving data from ICT based record systems</w:t>
            </w:r>
            <w:r w:rsidR="00E824C7">
              <w:rPr>
                <w:rFonts w:ascii="Arial" w:hAnsi="Arial" w:cs="Arial"/>
                <w:bCs/>
                <w:noProof/>
                <w:szCs w:val="22"/>
              </w:rPr>
              <w:t xml:space="preserve"> with the ability to use initiative and implement solutions</w:t>
            </w:r>
          </w:p>
          <w:p w14:paraId="7F6E0554" w14:textId="54040E7C" w:rsidR="00114762" w:rsidRPr="00E824C7" w:rsidRDefault="00E03939" w:rsidP="00E824C7">
            <w:pPr>
              <w:pStyle w:val="ListParagraph"/>
              <w:numPr>
                <w:ilvl w:val="0"/>
                <w:numId w:val="15"/>
              </w:numPr>
              <w:spacing w:after="80"/>
              <w:ind w:left="360"/>
              <w:contextualSpacing w:val="0"/>
              <w:rPr>
                <w:rFonts w:ascii="Arial" w:hAnsi="Arial" w:cs="Arial"/>
                <w:bCs/>
                <w:noProof/>
                <w:szCs w:val="22"/>
              </w:rPr>
            </w:pPr>
            <w:r w:rsidRPr="00A00EE1">
              <w:rPr>
                <w:rFonts w:ascii="Arial" w:hAnsi="Arial" w:cs="Arial"/>
                <w:bCs/>
                <w:noProof/>
                <w:szCs w:val="22"/>
              </w:rPr>
              <w:t>Proven ability to work effectively to deadlines</w:t>
            </w:r>
          </w:p>
        </w:tc>
        <w:tc>
          <w:tcPr>
            <w:tcW w:w="698" w:type="pct"/>
          </w:tcPr>
          <w:p w14:paraId="3ACF592F" w14:textId="5F3A46E3" w:rsidR="00114762" w:rsidRPr="00925E8C" w:rsidRDefault="00E03939" w:rsidP="003C52E4">
            <w:pPr>
              <w:spacing w:before="120" w:after="120"/>
              <w:jc w:val="center"/>
              <w:rPr>
                <w:rFonts w:ascii="Arial" w:hAnsi="Arial" w:cs="Arial"/>
                <w:noProof/>
                <w:szCs w:val="22"/>
              </w:rPr>
            </w:pPr>
            <w:r>
              <w:rPr>
                <w:rFonts w:ascii="Arial" w:hAnsi="Arial" w:cs="Arial"/>
                <w:noProof/>
                <w:szCs w:val="22"/>
              </w:rPr>
              <w:t>A, I</w:t>
            </w:r>
          </w:p>
        </w:tc>
      </w:tr>
      <w:tr w:rsidR="00114762" w:rsidRPr="009F0647" w14:paraId="26CC1E89" w14:textId="77777777" w:rsidTr="003C52E4">
        <w:tc>
          <w:tcPr>
            <w:tcW w:w="4302" w:type="pct"/>
          </w:tcPr>
          <w:p w14:paraId="02608357" w14:textId="77777777" w:rsidR="00E03939" w:rsidRPr="00A00EE1" w:rsidRDefault="00E03939" w:rsidP="00EE6393">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3C52E4">
            <w:pPr>
              <w:pStyle w:val="ListParagraph"/>
              <w:numPr>
                <w:ilvl w:val="0"/>
                <w:numId w:val="16"/>
              </w:numPr>
              <w:spacing w:before="80" w:after="80"/>
              <w:ind w:left="360"/>
              <w:contextualSpacing w:val="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6F95E53D" w:rsidR="00E03939" w:rsidRPr="00A00EE1" w:rsidRDefault="00E03939" w:rsidP="003C52E4">
            <w:pPr>
              <w:pStyle w:val="ListParagraph"/>
              <w:numPr>
                <w:ilvl w:val="0"/>
                <w:numId w:val="16"/>
              </w:numPr>
              <w:spacing w:before="80" w:after="80"/>
              <w:ind w:left="360"/>
              <w:contextualSpacing w:val="0"/>
              <w:rPr>
                <w:rFonts w:ascii="Arial" w:hAnsi="Arial" w:cs="Arial"/>
                <w:bCs/>
                <w:noProof/>
                <w:szCs w:val="22"/>
              </w:rPr>
            </w:pPr>
            <w:r w:rsidRPr="00A00EE1">
              <w:rPr>
                <w:rFonts w:ascii="Arial" w:hAnsi="Arial" w:cs="Arial"/>
                <w:bCs/>
                <w:noProof/>
                <w:szCs w:val="22"/>
              </w:rPr>
              <w:t>Methodical and organised approach to tasks, with an eye for detail</w:t>
            </w:r>
          </w:p>
          <w:p w14:paraId="0E48D7E7" w14:textId="77777777" w:rsidR="00E03939" w:rsidRPr="00A00EE1" w:rsidRDefault="00E03939" w:rsidP="003C52E4">
            <w:pPr>
              <w:pStyle w:val="ListParagraph"/>
              <w:numPr>
                <w:ilvl w:val="0"/>
                <w:numId w:val="16"/>
              </w:numPr>
              <w:spacing w:before="80" w:after="80"/>
              <w:ind w:left="360"/>
              <w:contextualSpacing w:val="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3C52E4">
            <w:pPr>
              <w:pStyle w:val="ListParagraph"/>
              <w:numPr>
                <w:ilvl w:val="0"/>
                <w:numId w:val="16"/>
              </w:numPr>
              <w:spacing w:before="80" w:after="80"/>
              <w:ind w:left="360"/>
              <w:contextualSpacing w:val="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4F3E6471" w:rsidR="00E03939" w:rsidRPr="00A00EE1" w:rsidRDefault="00E03939" w:rsidP="003C52E4">
            <w:pPr>
              <w:pStyle w:val="ListParagraph"/>
              <w:numPr>
                <w:ilvl w:val="0"/>
                <w:numId w:val="16"/>
              </w:numPr>
              <w:spacing w:before="80" w:after="80"/>
              <w:ind w:left="360"/>
              <w:contextualSpacing w:val="0"/>
              <w:rPr>
                <w:rFonts w:ascii="Arial" w:hAnsi="Arial" w:cs="Arial"/>
                <w:bCs/>
                <w:noProof/>
                <w:szCs w:val="22"/>
              </w:rPr>
            </w:pPr>
            <w:r w:rsidRPr="00A00EE1">
              <w:rPr>
                <w:rFonts w:ascii="Arial" w:hAnsi="Arial" w:cs="Arial"/>
                <w:bCs/>
                <w:noProof/>
                <w:szCs w:val="22"/>
              </w:rPr>
              <w:t>Ability to produce accurate summaries of events and conversations</w:t>
            </w:r>
          </w:p>
          <w:p w14:paraId="0B2E756E" w14:textId="01AB7806" w:rsidR="00114762" w:rsidRPr="00EE6393" w:rsidRDefault="00E03939" w:rsidP="003C52E4">
            <w:pPr>
              <w:pStyle w:val="ListParagraph"/>
              <w:numPr>
                <w:ilvl w:val="0"/>
                <w:numId w:val="16"/>
              </w:numPr>
              <w:autoSpaceDE w:val="0"/>
              <w:autoSpaceDN w:val="0"/>
              <w:adjustRightInd w:val="0"/>
              <w:spacing w:before="80" w:after="80"/>
              <w:ind w:left="360"/>
              <w:contextualSpacing w:val="0"/>
              <w:rPr>
                <w:rFonts w:ascii="Arial" w:hAnsi="Arial" w:cs="Arial"/>
                <w:noProof/>
                <w:szCs w:val="22"/>
              </w:rPr>
            </w:pPr>
            <w:r w:rsidRPr="00EE6393">
              <w:rPr>
                <w:rFonts w:ascii="Arial" w:hAnsi="Arial" w:cs="Arial"/>
                <w:bCs/>
                <w:noProof/>
                <w:szCs w:val="22"/>
              </w:rPr>
              <w:t>Ability to attend work regularly and on time</w:t>
            </w:r>
          </w:p>
        </w:tc>
        <w:tc>
          <w:tcPr>
            <w:tcW w:w="698" w:type="pct"/>
          </w:tcPr>
          <w:p w14:paraId="105BA4C0" w14:textId="5147615C" w:rsidR="00114762" w:rsidRPr="00925E8C" w:rsidRDefault="00E03939" w:rsidP="003C52E4">
            <w:pPr>
              <w:spacing w:before="120" w:after="120"/>
              <w:jc w:val="center"/>
              <w:rPr>
                <w:rFonts w:ascii="Arial" w:hAnsi="Arial" w:cs="Arial"/>
                <w:noProof/>
                <w:szCs w:val="22"/>
              </w:rPr>
            </w:pPr>
            <w:r>
              <w:rPr>
                <w:rFonts w:ascii="Arial" w:hAnsi="Arial" w:cs="Arial"/>
                <w:noProof/>
                <w:szCs w:val="22"/>
              </w:rPr>
              <w:t>A, I</w:t>
            </w:r>
          </w:p>
        </w:tc>
      </w:tr>
      <w:tr w:rsidR="00114762" w:rsidRPr="009F0647" w14:paraId="1B292C93" w14:textId="77777777" w:rsidTr="003C52E4">
        <w:tc>
          <w:tcPr>
            <w:tcW w:w="4302" w:type="pct"/>
          </w:tcPr>
          <w:p w14:paraId="5E699A06" w14:textId="77777777" w:rsidR="00E03939" w:rsidRPr="00A00EE1" w:rsidRDefault="00E03939" w:rsidP="00574DB8">
            <w:pPr>
              <w:rPr>
                <w:rFonts w:ascii="Arial" w:hAnsi="Arial" w:cs="Arial"/>
                <w:b/>
                <w:bCs/>
                <w:szCs w:val="22"/>
              </w:rPr>
            </w:pPr>
            <w:r w:rsidRPr="00A00EE1">
              <w:rPr>
                <w:rFonts w:ascii="Arial" w:hAnsi="Arial" w:cs="Arial"/>
                <w:b/>
                <w:bCs/>
                <w:szCs w:val="22"/>
              </w:rPr>
              <w:t>Personal qualities:</w:t>
            </w:r>
          </w:p>
          <w:p w14:paraId="1446C966" w14:textId="47804747" w:rsidR="00E03939" w:rsidRPr="00A00EE1" w:rsidRDefault="00E03939" w:rsidP="003C52E4">
            <w:pPr>
              <w:pStyle w:val="ListParagraph"/>
              <w:numPr>
                <w:ilvl w:val="0"/>
                <w:numId w:val="21"/>
              </w:numPr>
              <w:spacing w:before="80" w:after="80"/>
              <w:ind w:left="360"/>
              <w:contextualSpacing w:val="0"/>
              <w:rPr>
                <w:rFonts w:ascii="Arial" w:hAnsi="Arial" w:cs="Arial"/>
                <w:bCs/>
                <w:noProof/>
                <w:szCs w:val="22"/>
              </w:rPr>
            </w:pPr>
            <w:r w:rsidRPr="00A00EE1">
              <w:rPr>
                <w:rFonts w:ascii="Arial" w:hAnsi="Arial" w:cs="Arial"/>
                <w:bCs/>
                <w:noProof/>
                <w:szCs w:val="22"/>
              </w:rPr>
              <w:t>Commitment to providing good customer service with a drive for continuous improvement</w:t>
            </w:r>
            <w:r w:rsidR="00EE6393">
              <w:rPr>
                <w:rFonts w:ascii="Arial" w:hAnsi="Arial" w:cs="Arial"/>
                <w:bCs/>
                <w:noProof/>
                <w:szCs w:val="22"/>
              </w:rPr>
              <w:t>.</w:t>
            </w:r>
          </w:p>
          <w:p w14:paraId="7AA91323" w14:textId="77777777" w:rsidR="00E03939" w:rsidRPr="00A00EE1" w:rsidRDefault="00E03939" w:rsidP="003C52E4">
            <w:pPr>
              <w:pStyle w:val="ListParagraph"/>
              <w:numPr>
                <w:ilvl w:val="0"/>
                <w:numId w:val="21"/>
              </w:numPr>
              <w:spacing w:before="80" w:after="80"/>
              <w:ind w:left="360"/>
              <w:contextualSpacing w:val="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47EC6136" w:rsidR="00E03939" w:rsidRPr="00A00EE1" w:rsidRDefault="00E03939" w:rsidP="003C52E4">
            <w:pPr>
              <w:pStyle w:val="ListParagraph"/>
              <w:numPr>
                <w:ilvl w:val="0"/>
                <w:numId w:val="21"/>
              </w:numPr>
              <w:spacing w:before="80" w:after="80"/>
              <w:ind w:left="360"/>
              <w:contextualSpacing w:val="0"/>
              <w:rPr>
                <w:rFonts w:ascii="Arial" w:hAnsi="Arial" w:cs="Arial"/>
                <w:bCs/>
                <w:noProof/>
                <w:szCs w:val="22"/>
              </w:rPr>
            </w:pPr>
            <w:r w:rsidRPr="00A00EE1">
              <w:rPr>
                <w:rFonts w:ascii="Arial" w:hAnsi="Arial" w:cs="Arial"/>
                <w:bCs/>
                <w:noProof/>
                <w:szCs w:val="22"/>
              </w:rPr>
              <w:t xml:space="preserve">Able to deal with work of a confidential </w:t>
            </w:r>
            <w:r w:rsidR="00055EE7">
              <w:rPr>
                <w:rFonts w:ascii="Arial" w:hAnsi="Arial" w:cs="Arial"/>
                <w:bCs/>
                <w:noProof/>
                <w:szCs w:val="22"/>
              </w:rPr>
              <w:t xml:space="preserve">and sometimes distressing </w:t>
            </w:r>
            <w:r w:rsidRPr="00A00EE1">
              <w:rPr>
                <w:rFonts w:ascii="Arial" w:hAnsi="Arial" w:cs="Arial"/>
                <w:bCs/>
                <w:noProof/>
                <w:szCs w:val="22"/>
              </w:rPr>
              <w:t>nature</w:t>
            </w:r>
          </w:p>
          <w:p w14:paraId="7FBC3DDD" w14:textId="71C35D08" w:rsidR="00114762" w:rsidRPr="00EE6393" w:rsidRDefault="00E03939" w:rsidP="003C52E4">
            <w:pPr>
              <w:pStyle w:val="ListParagraph"/>
              <w:numPr>
                <w:ilvl w:val="0"/>
                <w:numId w:val="21"/>
              </w:numPr>
              <w:autoSpaceDE w:val="0"/>
              <w:autoSpaceDN w:val="0"/>
              <w:adjustRightInd w:val="0"/>
              <w:spacing w:before="80" w:after="80"/>
              <w:ind w:left="360"/>
              <w:contextualSpacing w:val="0"/>
              <w:rPr>
                <w:rFonts w:ascii="Arial" w:hAnsi="Arial" w:cs="Arial"/>
                <w:szCs w:val="22"/>
                <w:lang w:eastAsia="en-GB"/>
              </w:rPr>
            </w:pPr>
            <w:r w:rsidRPr="00EE6393">
              <w:rPr>
                <w:rFonts w:ascii="Arial" w:hAnsi="Arial" w:cs="Arial"/>
                <w:bCs/>
                <w:noProof/>
                <w:szCs w:val="22"/>
              </w:rPr>
              <w:t>Commitment to continuous personal development</w:t>
            </w:r>
          </w:p>
        </w:tc>
        <w:tc>
          <w:tcPr>
            <w:tcW w:w="698" w:type="pct"/>
          </w:tcPr>
          <w:p w14:paraId="739E4E27" w14:textId="7675EB2C" w:rsidR="00114762" w:rsidRPr="00925E8C" w:rsidRDefault="00E03939" w:rsidP="003C52E4">
            <w:pPr>
              <w:spacing w:before="120" w:after="120"/>
              <w:jc w:val="center"/>
              <w:rPr>
                <w:rFonts w:ascii="Arial" w:hAnsi="Arial" w:cs="Arial"/>
                <w:noProof/>
                <w:szCs w:val="22"/>
              </w:rPr>
            </w:pPr>
            <w:r>
              <w:rPr>
                <w:rFonts w:ascii="Arial" w:hAnsi="Arial" w:cs="Arial"/>
                <w:noProof/>
                <w:szCs w:val="22"/>
              </w:rPr>
              <w:t>A, I</w:t>
            </w:r>
          </w:p>
        </w:tc>
      </w:tr>
      <w:tr w:rsidR="00E03939" w:rsidRPr="009F0647" w14:paraId="55A1407B" w14:textId="77777777" w:rsidTr="003C52E4">
        <w:tc>
          <w:tcPr>
            <w:tcW w:w="4302" w:type="pct"/>
          </w:tcPr>
          <w:p w14:paraId="4414F062" w14:textId="77777777" w:rsidR="00E03939" w:rsidRPr="00A00EE1" w:rsidRDefault="00E03939" w:rsidP="00EE6393">
            <w:pPr>
              <w:spacing w:after="120"/>
              <w:rPr>
                <w:rFonts w:ascii="Arial" w:hAnsi="Arial" w:cs="Arial"/>
                <w:b/>
                <w:bCs/>
                <w:i/>
                <w:iCs/>
                <w:szCs w:val="22"/>
              </w:rPr>
            </w:pPr>
            <w:r w:rsidRPr="00A00EE1">
              <w:rPr>
                <w:rFonts w:ascii="Arial" w:hAnsi="Arial" w:cs="Arial"/>
                <w:b/>
                <w:bCs/>
                <w:i/>
                <w:iCs/>
                <w:szCs w:val="22"/>
              </w:rPr>
              <w:t>Essential:</w:t>
            </w:r>
          </w:p>
          <w:p w14:paraId="159FC75D" w14:textId="6B3EB2F2" w:rsidR="00E03939" w:rsidRPr="00112331" w:rsidRDefault="00E03939" w:rsidP="003C52E4">
            <w:pPr>
              <w:overflowPunct w:val="0"/>
              <w:autoSpaceDE w:val="0"/>
              <w:autoSpaceDN w:val="0"/>
              <w:adjustRightInd w:val="0"/>
              <w:spacing w:after="80"/>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w:t>
            </w:r>
            <w:r w:rsidR="00055EE7">
              <w:rPr>
                <w:rFonts w:ascii="Arial" w:hAnsi="Arial" w:cs="Arial"/>
                <w:noProof/>
                <w:szCs w:val="22"/>
              </w:rPr>
              <w:t>S</w:t>
            </w:r>
            <w:r w:rsidRPr="00A00EE1">
              <w:rPr>
                <w:rFonts w:ascii="Arial" w:hAnsi="Arial" w:cs="Arial"/>
                <w:noProof/>
                <w:szCs w:val="22"/>
              </w:rPr>
              <w:t xml:space="preserve">tandard Disclosure and Barring Service Check </w:t>
            </w:r>
            <w:r w:rsidRPr="00A00EE1">
              <w:rPr>
                <w:rFonts w:ascii="Arial" w:hAnsi="Arial" w:cs="Arial"/>
                <w:b/>
                <w:bCs/>
                <w:szCs w:val="22"/>
              </w:rPr>
              <w:fldChar w:fldCharType="end"/>
            </w:r>
          </w:p>
        </w:tc>
        <w:tc>
          <w:tcPr>
            <w:tcW w:w="698" w:type="pct"/>
          </w:tcPr>
          <w:p w14:paraId="2DB00AF6" w14:textId="24CBF8B0" w:rsidR="00E03939" w:rsidRPr="00925E8C" w:rsidRDefault="00E03939" w:rsidP="003C52E4">
            <w:pPr>
              <w:spacing w:before="120" w:after="120"/>
              <w:jc w:val="center"/>
              <w:rPr>
                <w:rFonts w:ascii="Arial" w:hAnsi="Arial" w:cs="Arial"/>
                <w:noProof/>
                <w:szCs w:val="22"/>
              </w:rPr>
            </w:pPr>
            <w:r>
              <w:rPr>
                <w:rFonts w:ascii="Arial" w:hAnsi="Arial" w:cs="Arial"/>
                <w:noProof/>
                <w:szCs w:val="22"/>
              </w:rPr>
              <w:t>D</w:t>
            </w:r>
          </w:p>
        </w:tc>
      </w:tr>
      <w:tr w:rsidR="00E03939" w:rsidRPr="009F0647" w14:paraId="5254FEB9" w14:textId="77777777" w:rsidTr="003C52E4">
        <w:tc>
          <w:tcPr>
            <w:tcW w:w="4302" w:type="pct"/>
          </w:tcPr>
          <w:p w14:paraId="11D5B14F" w14:textId="77777777" w:rsidR="00E03939" w:rsidRPr="00A00EE1" w:rsidRDefault="00E03939" w:rsidP="00574DB8">
            <w:pPr>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3C52E4">
            <w:pPr>
              <w:overflowPunct w:val="0"/>
              <w:autoSpaceDE w:val="0"/>
              <w:autoSpaceDN w:val="0"/>
              <w:adjustRightInd w:val="0"/>
              <w:spacing w:after="80"/>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698" w:type="pct"/>
          </w:tcPr>
          <w:p w14:paraId="21263892" w14:textId="412A9078" w:rsidR="00E03939" w:rsidRPr="00925E8C" w:rsidRDefault="00E03939" w:rsidP="003C52E4">
            <w:pPr>
              <w:spacing w:before="120" w:after="120"/>
              <w:jc w:val="center"/>
              <w:rPr>
                <w:rFonts w:ascii="Arial" w:hAnsi="Arial" w:cs="Arial"/>
                <w:noProof/>
                <w:szCs w:val="22"/>
              </w:rPr>
            </w:pPr>
            <w:r>
              <w:rPr>
                <w:rFonts w:ascii="Arial" w:hAnsi="Arial" w:cs="Arial"/>
                <w:noProof/>
                <w:szCs w:val="22"/>
              </w:rPr>
              <w:t>A, I</w:t>
            </w:r>
          </w:p>
        </w:tc>
      </w:tr>
      <w:tr w:rsidR="00E03939" w:rsidRPr="003C52E4" w14:paraId="39E602BF" w14:textId="77777777" w:rsidTr="003C52E4">
        <w:trPr>
          <w:trHeight w:val="720"/>
        </w:trPr>
        <w:tc>
          <w:tcPr>
            <w:tcW w:w="4302" w:type="pct"/>
            <w:vAlign w:val="center"/>
          </w:tcPr>
          <w:p w14:paraId="75C8547E" w14:textId="77777777" w:rsidR="00E03939" w:rsidRPr="003C52E4" w:rsidRDefault="00E03939" w:rsidP="003C52E4">
            <w:pPr>
              <w:pStyle w:val="Heading3"/>
              <w:spacing w:before="0" w:after="0"/>
              <w:jc w:val="left"/>
              <w:rPr>
                <w:rFonts w:cs="Arial"/>
                <w:sz w:val="24"/>
                <w:szCs w:val="22"/>
              </w:rPr>
            </w:pPr>
            <w:r w:rsidRPr="003C52E4">
              <w:rPr>
                <w:rFonts w:cs="Arial"/>
                <w:sz w:val="24"/>
                <w:szCs w:val="22"/>
              </w:rPr>
              <w:lastRenderedPageBreak/>
              <w:t>Desirable Criteria</w:t>
            </w:r>
          </w:p>
        </w:tc>
        <w:tc>
          <w:tcPr>
            <w:tcW w:w="698" w:type="pct"/>
            <w:vAlign w:val="center"/>
          </w:tcPr>
          <w:p w14:paraId="215E4E13" w14:textId="77777777" w:rsidR="00E03939" w:rsidRPr="003C52E4" w:rsidRDefault="00E03939" w:rsidP="003C52E4">
            <w:pPr>
              <w:pStyle w:val="Heading3"/>
              <w:spacing w:before="0" w:after="0"/>
              <w:jc w:val="center"/>
              <w:rPr>
                <w:sz w:val="24"/>
                <w:szCs w:val="22"/>
              </w:rPr>
            </w:pPr>
            <w:r w:rsidRPr="003C52E4">
              <w:rPr>
                <w:sz w:val="24"/>
                <w:szCs w:val="22"/>
              </w:rPr>
              <w:t>Assessed By:</w:t>
            </w:r>
          </w:p>
        </w:tc>
      </w:tr>
      <w:tr w:rsidR="00E03939" w:rsidRPr="009F0647" w14:paraId="4340C717" w14:textId="77777777" w:rsidTr="003C52E4">
        <w:tc>
          <w:tcPr>
            <w:tcW w:w="4302" w:type="pct"/>
          </w:tcPr>
          <w:p w14:paraId="065A01FD" w14:textId="77777777" w:rsidR="00E03939" w:rsidRPr="00A00EE1" w:rsidRDefault="00E03939" w:rsidP="003C52E4">
            <w:pPr>
              <w:spacing w:before="80" w:after="80"/>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3C52E4">
            <w:pPr>
              <w:pStyle w:val="ListParagraph"/>
              <w:numPr>
                <w:ilvl w:val="0"/>
                <w:numId w:val="18"/>
              </w:numPr>
              <w:spacing w:before="80" w:after="80"/>
              <w:ind w:left="360"/>
              <w:contextualSpacing w:val="0"/>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3C52E4">
            <w:pPr>
              <w:pStyle w:val="ListParagraph"/>
              <w:numPr>
                <w:ilvl w:val="0"/>
                <w:numId w:val="18"/>
              </w:numPr>
              <w:spacing w:before="80" w:after="80"/>
              <w:ind w:left="360"/>
              <w:contextualSpacing w:val="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3C52E4">
            <w:pPr>
              <w:pStyle w:val="ListParagraph"/>
              <w:numPr>
                <w:ilvl w:val="0"/>
                <w:numId w:val="18"/>
              </w:numPr>
              <w:spacing w:before="80" w:after="80"/>
              <w:ind w:left="360"/>
              <w:contextualSpacing w:val="0"/>
              <w:rPr>
                <w:rFonts w:ascii="Arial" w:hAnsi="Arial" w:cs="Arial"/>
                <w:noProof/>
                <w:szCs w:val="22"/>
              </w:rPr>
            </w:pPr>
            <w:r w:rsidRPr="00E03939">
              <w:rPr>
                <w:rFonts w:ascii="Arial" w:hAnsi="Arial" w:cs="Arial"/>
                <w:noProof/>
                <w:szCs w:val="22"/>
              </w:rPr>
              <w:t>ILM2 or equivalent</w:t>
            </w:r>
          </w:p>
        </w:tc>
        <w:tc>
          <w:tcPr>
            <w:tcW w:w="698" w:type="pct"/>
          </w:tcPr>
          <w:p w14:paraId="65A698CC" w14:textId="38F9F434" w:rsidR="00E03939" w:rsidRPr="007A55C8" w:rsidRDefault="00E03939" w:rsidP="003C52E4">
            <w:pPr>
              <w:spacing w:before="120" w:after="120"/>
              <w:jc w:val="center"/>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3C52E4">
        <w:tc>
          <w:tcPr>
            <w:tcW w:w="4302" w:type="pct"/>
          </w:tcPr>
          <w:p w14:paraId="0DC3CAAD" w14:textId="77777777" w:rsidR="00E03939" w:rsidRPr="00A00EE1" w:rsidRDefault="00E03939" w:rsidP="003C52E4">
            <w:pPr>
              <w:spacing w:before="80" w:after="80"/>
              <w:rPr>
                <w:rFonts w:ascii="Arial" w:hAnsi="Arial" w:cs="Arial"/>
                <w:b/>
                <w:bCs/>
                <w:szCs w:val="22"/>
              </w:rPr>
            </w:pPr>
            <w:r w:rsidRPr="00A00EE1">
              <w:rPr>
                <w:rFonts w:ascii="Arial" w:hAnsi="Arial" w:cs="Arial"/>
                <w:b/>
                <w:bCs/>
                <w:szCs w:val="22"/>
              </w:rPr>
              <w:t>Experience:</w:t>
            </w:r>
          </w:p>
          <w:p w14:paraId="2B42F8F5" w14:textId="1A580BC8" w:rsidR="00E03939" w:rsidRPr="00A00EE1" w:rsidRDefault="00E03939" w:rsidP="003C52E4">
            <w:pPr>
              <w:pStyle w:val="ListParagraph"/>
              <w:numPr>
                <w:ilvl w:val="0"/>
                <w:numId w:val="22"/>
              </w:numPr>
              <w:spacing w:before="80" w:after="80"/>
              <w:ind w:left="360"/>
              <w:contextualSpacing w:val="0"/>
              <w:rPr>
                <w:rFonts w:ascii="Arial" w:hAnsi="Arial" w:cs="Arial"/>
                <w:bCs/>
                <w:noProof/>
                <w:szCs w:val="22"/>
              </w:rPr>
            </w:pPr>
            <w:r w:rsidRPr="00A00EE1">
              <w:rPr>
                <w:rFonts w:ascii="Arial" w:hAnsi="Arial" w:cs="Arial"/>
                <w:bCs/>
                <w:noProof/>
                <w:szCs w:val="22"/>
              </w:rPr>
              <w:t xml:space="preserve">Use of Microsoft </w:t>
            </w:r>
            <w:r w:rsidR="00055EE7">
              <w:rPr>
                <w:rFonts w:ascii="Arial" w:hAnsi="Arial" w:cs="Arial"/>
                <w:bCs/>
                <w:noProof/>
                <w:szCs w:val="22"/>
              </w:rPr>
              <w:t xml:space="preserve">SharePoint, </w:t>
            </w:r>
            <w:r w:rsidRPr="00A00EE1">
              <w:rPr>
                <w:rFonts w:ascii="Arial" w:hAnsi="Arial" w:cs="Arial"/>
                <w:bCs/>
                <w:noProof/>
                <w:szCs w:val="22"/>
              </w:rPr>
              <w:t>Publisher and PowerPoint</w:t>
            </w:r>
          </w:p>
          <w:p w14:paraId="4355ABFD" w14:textId="77777777" w:rsidR="00E03939" w:rsidRPr="00A00EE1" w:rsidRDefault="00E03939" w:rsidP="003C52E4">
            <w:pPr>
              <w:pStyle w:val="ListParagraph"/>
              <w:numPr>
                <w:ilvl w:val="0"/>
                <w:numId w:val="22"/>
              </w:numPr>
              <w:spacing w:before="80" w:after="80"/>
              <w:ind w:left="360"/>
              <w:contextualSpacing w:val="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EE6393" w:rsidRDefault="00E03939" w:rsidP="003C52E4">
            <w:pPr>
              <w:pStyle w:val="ListParagraph"/>
              <w:numPr>
                <w:ilvl w:val="0"/>
                <w:numId w:val="22"/>
              </w:numPr>
              <w:spacing w:before="80" w:after="80"/>
              <w:ind w:left="360"/>
              <w:contextualSpacing w:val="0"/>
              <w:rPr>
                <w:rFonts w:ascii="Arial" w:hAnsi="Arial" w:cs="Arial"/>
                <w:noProof/>
                <w:szCs w:val="22"/>
              </w:rPr>
            </w:pPr>
            <w:r w:rsidRPr="00EE6393">
              <w:rPr>
                <w:rFonts w:ascii="Arial" w:hAnsi="Arial" w:cs="Arial"/>
                <w:bCs/>
                <w:noProof/>
                <w:szCs w:val="22"/>
              </w:rPr>
              <w:t>Experience of using consultative processes to improve procedures and service</w:t>
            </w:r>
          </w:p>
        </w:tc>
        <w:tc>
          <w:tcPr>
            <w:tcW w:w="698" w:type="pct"/>
          </w:tcPr>
          <w:p w14:paraId="74ECAC63" w14:textId="74FAC5AA" w:rsidR="00E03939" w:rsidRPr="007A55C8" w:rsidRDefault="00E03939" w:rsidP="003C52E4">
            <w:pPr>
              <w:spacing w:before="120" w:after="120"/>
              <w:jc w:val="center"/>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3C52E4">
        <w:tc>
          <w:tcPr>
            <w:tcW w:w="4302" w:type="pct"/>
          </w:tcPr>
          <w:p w14:paraId="3D7D6D2C" w14:textId="77777777" w:rsidR="00E03939" w:rsidRPr="00A00EE1" w:rsidRDefault="00E03939" w:rsidP="003C52E4">
            <w:pPr>
              <w:spacing w:before="80" w:after="80"/>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3C52E4">
            <w:pPr>
              <w:pStyle w:val="ListParagraph"/>
              <w:numPr>
                <w:ilvl w:val="0"/>
                <w:numId w:val="23"/>
              </w:numPr>
              <w:spacing w:before="80" w:after="80"/>
              <w:ind w:left="360"/>
              <w:contextualSpacing w:val="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EE6393" w:rsidRDefault="00E03939" w:rsidP="003C52E4">
            <w:pPr>
              <w:pStyle w:val="ListParagraph"/>
              <w:numPr>
                <w:ilvl w:val="0"/>
                <w:numId w:val="23"/>
              </w:numPr>
              <w:spacing w:before="80" w:after="80"/>
              <w:ind w:left="360"/>
              <w:contextualSpacing w:val="0"/>
              <w:rPr>
                <w:rFonts w:ascii="Arial" w:hAnsi="Arial" w:cs="Arial"/>
                <w:szCs w:val="22"/>
              </w:rPr>
            </w:pPr>
            <w:r w:rsidRPr="00EE6393">
              <w:rPr>
                <w:rFonts w:ascii="Arial" w:hAnsi="Arial" w:cs="Arial"/>
                <w:bCs/>
                <w:noProof/>
                <w:szCs w:val="22"/>
              </w:rPr>
              <w:t>Good influencing and negotiating skills with the ability to positively engage others and secure commitment and time</w:t>
            </w:r>
          </w:p>
        </w:tc>
        <w:tc>
          <w:tcPr>
            <w:tcW w:w="698" w:type="pct"/>
          </w:tcPr>
          <w:p w14:paraId="5E1FA3F6" w14:textId="79EC6D79" w:rsidR="00E03939" w:rsidRPr="007A55C8" w:rsidRDefault="00E03939" w:rsidP="003C52E4">
            <w:pPr>
              <w:spacing w:before="120" w:after="120"/>
              <w:jc w:val="center"/>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3C52E4">
        <w:tc>
          <w:tcPr>
            <w:tcW w:w="4302" w:type="pct"/>
          </w:tcPr>
          <w:p w14:paraId="03073A73" w14:textId="77777777" w:rsidR="00E03939" w:rsidRPr="00A00EE1" w:rsidRDefault="00E03939" w:rsidP="003C52E4">
            <w:pPr>
              <w:spacing w:before="80" w:after="80"/>
              <w:rPr>
                <w:rFonts w:ascii="Arial" w:hAnsi="Arial" w:cs="Arial"/>
                <w:b/>
                <w:bCs/>
                <w:szCs w:val="22"/>
              </w:rPr>
            </w:pPr>
            <w:r w:rsidRPr="00A00EE1">
              <w:rPr>
                <w:rFonts w:ascii="Arial" w:hAnsi="Arial" w:cs="Arial"/>
                <w:b/>
                <w:bCs/>
                <w:szCs w:val="22"/>
              </w:rPr>
              <w:t>Personal qualities:</w:t>
            </w:r>
          </w:p>
          <w:p w14:paraId="4759F723" w14:textId="3EFFC7D2" w:rsidR="00E03939" w:rsidRPr="00A00EE1" w:rsidRDefault="00E03939" w:rsidP="003C52E4">
            <w:pPr>
              <w:pStyle w:val="ListParagraph"/>
              <w:numPr>
                <w:ilvl w:val="0"/>
                <w:numId w:val="24"/>
              </w:numPr>
              <w:spacing w:before="80" w:after="80"/>
              <w:ind w:left="360"/>
              <w:contextualSpacing w:val="0"/>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EE6393" w:rsidRDefault="00E03939" w:rsidP="003C52E4">
            <w:pPr>
              <w:pStyle w:val="ListParagraph"/>
              <w:numPr>
                <w:ilvl w:val="0"/>
                <w:numId w:val="24"/>
              </w:numPr>
              <w:spacing w:before="80" w:after="80"/>
              <w:ind w:left="360"/>
              <w:contextualSpacing w:val="0"/>
              <w:rPr>
                <w:rFonts w:ascii="Arial" w:hAnsi="Arial" w:cs="Arial"/>
                <w:b/>
                <w:bCs/>
                <w:szCs w:val="22"/>
              </w:rPr>
            </w:pPr>
            <w:r w:rsidRPr="00EE6393">
              <w:rPr>
                <w:rFonts w:ascii="Arial" w:hAnsi="Arial" w:cs="Arial"/>
                <w:bCs/>
                <w:noProof/>
                <w:szCs w:val="22"/>
              </w:rPr>
              <w:t>Specialist knowledge related to the area of appointment</w:t>
            </w:r>
          </w:p>
        </w:tc>
        <w:tc>
          <w:tcPr>
            <w:tcW w:w="698" w:type="pct"/>
          </w:tcPr>
          <w:p w14:paraId="6CA56BB6" w14:textId="5504AB64" w:rsidR="00E03939" w:rsidRPr="007A55C8" w:rsidRDefault="00E03939" w:rsidP="003C52E4">
            <w:pPr>
              <w:spacing w:before="120" w:after="120"/>
              <w:jc w:val="center"/>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023A01">
          <w:headerReference w:type="default" r:id="rId13"/>
          <w:footerReference w:type="even" r:id="rId14"/>
          <w:footerReference w:type="default" r:id="rId15"/>
          <w:headerReference w:type="first" r:id="rId16"/>
          <w:footerReference w:type="first" r:id="rId17"/>
          <w:type w:val="continuous"/>
          <w:pgSz w:w="11907" w:h="16840" w:code="9"/>
          <w:pgMar w:top="1152" w:right="851" w:bottom="720"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w:t>
      </w:r>
      <w:proofErr w:type="gramStart"/>
      <w:r w:rsidRPr="009F0647">
        <w:rPr>
          <w:rFonts w:cs="Arial"/>
        </w:rPr>
        <w:t xml:space="preserve">. </w:t>
      </w:r>
      <w:proofErr w:type="gramEnd"/>
      <w:r w:rsidRPr="009F0647">
        <w:rPr>
          <w:rFonts w:cs="Arial"/>
        </w:rPr>
        <w:t>This will include identity, r</w:t>
      </w:r>
      <w:r w:rsidRPr="009F0647">
        <w:rPr>
          <w:rFonts w:cs="Arial"/>
          <w:szCs w:val="22"/>
        </w:rPr>
        <w:t>eferences, proof of right to work in the UK, medical clearance and verification of certificates</w:t>
      </w:r>
      <w:proofErr w:type="gramStart"/>
      <w:r w:rsidRPr="009F0647">
        <w:rPr>
          <w:rFonts w:cs="Arial"/>
          <w:szCs w:val="22"/>
        </w:rPr>
        <w:t xml:space="preserve">. </w:t>
      </w:r>
      <w:proofErr w:type="gramEnd"/>
      <w:r w:rsidRPr="009F0647">
        <w:rPr>
          <w:rFonts w:cs="Arial"/>
          <w:szCs w:val="22"/>
        </w:rPr>
        <w:t xml:space="preserve">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3C52E4">
        <w:trPr>
          <w:trHeight w:val="381"/>
        </w:trPr>
        <w:tc>
          <w:tcPr>
            <w:tcW w:w="278" w:type="pct"/>
          </w:tcPr>
          <w:p w14:paraId="018B425B" w14:textId="77777777"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vAlign w:val="center"/>
          </w:tcPr>
          <w:p w14:paraId="567D4BF6" w14:textId="77777777" w:rsidR="007A55C8" w:rsidRPr="007A55C8" w:rsidRDefault="007A55C8" w:rsidP="003C52E4">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vAlign w:val="center"/>
          </w:tcPr>
          <w:p w14:paraId="3F1DBD93" w14:textId="77777777" w:rsidR="007A55C8" w:rsidRPr="007A55C8" w:rsidRDefault="007A55C8" w:rsidP="003C52E4">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3C52E4">
        <w:trPr>
          <w:trHeight w:val="381"/>
        </w:trPr>
        <w:tc>
          <w:tcPr>
            <w:tcW w:w="278" w:type="pct"/>
          </w:tcPr>
          <w:p w14:paraId="296C254F" w14:textId="1767A671"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F07E60">
                  <w:rPr>
                    <w:rFonts w:ascii="MS Gothic" w:eastAsia="MS Gothic" w:hAnsi="MS Gothic" w:cs="Arial" w:hint="eastAsia"/>
                    <w:sz w:val="36"/>
                  </w:rPr>
                  <w:t>☐</w:t>
                </w:r>
              </w:sdtContent>
            </w:sdt>
          </w:p>
        </w:tc>
        <w:tc>
          <w:tcPr>
            <w:tcW w:w="2132" w:type="pct"/>
            <w:vAlign w:val="center"/>
          </w:tcPr>
          <w:p w14:paraId="34E01DA5" w14:textId="77777777" w:rsidR="007A55C8" w:rsidRPr="007A55C8" w:rsidRDefault="007A55C8" w:rsidP="003C52E4">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vAlign w:val="center"/>
          </w:tcPr>
          <w:p w14:paraId="243A41EA" w14:textId="77777777" w:rsidR="007A55C8" w:rsidRPr="007A55C8" w:rsidRDefault="007A55C8" w:rsidP="003C52E4">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3C52E4">
        <w:trPr>
          <w:trHeight w:val="381"/>
        </w:trPr>
        <w:tc>
          <w:tcPr>
            <w:tcW w:w="278" w:type="pct"/>
          </w:tcPr>
          <w:p w14:paraId="0662772E" w14:textId="29C5B1F3"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07E60">
                  <w:rPr>
                    <w:rFonts w:ascii="Arial" w:hAnsi="Arial" w:cs="Arial"/>
                    <w:sz w:val="36"/>
                  </w:rPr>
                  <w:sym w:font="Wingdings 2" w:char="F052"/>
                </w:r>
              </w:sdtContent>
            </w:sdt>
          </w:p>
        </w:tc>
        <w:tc>
          <w:tcPr>
            <w:tcW w:w="2132" w:type="pct"/>
            <w:vAlign w:val="center"/>
          </w:tcPr>
          <w:p w14:paraId="0A82C2A2" w14:textId="77777777" w:rsidR="007A55C8" w:rsidRPr="007A55C8" w:rsidRDefault="007A55C8" w:rsidP="003C52E4">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vAlign w:val="center"/>
          </w:tcPr>
          <w:p w14:paraId="7A7D63B9" w14:textId="77777777" w:rsidR="007A55C8" w:rsidRPr="007A55C8" w:rsidRDefault="007A55C8" w:rsidP="003C52E4">
            <w:pPr>
              <w:pStyle w:val="Normaltable"/>
              <w:rPr>
                <w:rFonts w:ascii="Arial" w:hAnsi="Arial" w:cs="Arial"/>
              </w:rPr>
            </w:pPr>
            <w:r w:rsidRPr="007A55C8">
              <w:rPr>
                <w:rFonts w:ascii="Arial" w:hAnsi="Arial" w:cs="Arial"/>
              </w:rPr>
              <w:t>Basic Disclosure</w:t>
            </w:r>
          </w:p>
        </w:tc>
      </w:tr>
      <w:tr w:rsidR="007A55C8" w:rsidRPr="009F0647" w14:paraId="26A08BAA" w14:textId="77777777" w:rsidTr="003C52E4">
        <w:trPr>
          <w:trHeight w:val="381"/>
        </w:trPr>
        <w:tc>
          <w:tcPr>
            <w:tcW w:w="278" w:type="pct"/>
          </w:tcPr>
          <w:p w14:paraId="1D411C6A" w14:textId="77777777"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vAlign w:val="center"/>
          </w:tcPr>
          <w:p w14:paraId="65EBD5FD" w14:textId="217E2D74" w:rsidR="007A55C8" w:rsidRPr="007A55C8" w:rsidRDefault="007A55C8" w:rsidP="003C52E4">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vAlign w:val="center"/>
          </w:tcPr>
          <w:p w14:paraId="149B588B" w14:textId="77777777" w:rsidR="007A55C8" w:rsidRPr="007A55C8" w:rsidRDefault="007A55C8" w:rsidP="003C52E4">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3C52E4">
        <w:trPr>
          <w:trHeight w:val="381"/>
        </w:trPr>
        <w:tc>
          <w:tcPr>
            <w:tcW w:w="278" w:type="pct"/>
          </w:tcPr>
          <w:p w14:paraId="781AB0F3" w14:textId="77777777"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vAlign w:val="center"/>
          </w:tcPr>
          <w:p w14:paraId="33036353" w14:textId="77777777" w:rsidR="007A55C8" w:rsidRPr="007A55C8" w:rsidRDefault="007A55C8" w:rsidP="003C52E4">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vAlign w:val="center"/>
          </w:tcPr>
          <w:p w14:paraId="1A80156B" w14:textId="77777777" w:rsidR="007A55C8" w:rsidRPr="007A55C8" w:rsidRDefault="007A55C8" w:rsidP="003C52E4">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3C52E4">
        <w:trPr>
          <w:trHeight w:val="381"/>
        </w:trPr>
        <w:tc>
          <w:tcPr>
            <w:tcW w:w="278" w:type="pct"/>
          </w:tcPr>
          <w:p w14:paraId="45C83FDC" w14:textId="368E1D76" w:rsidR="007A55C8" w:rsidRPr="00114762" w:rsidRDefault="00B71C4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vAlign w:val="center"/>
          </w:tcPr>
          <w:p w14:paraId="2E46BB35" w14:textId="77777777" w:rsidR="007A55C8" w:rsidRPr="007A55C8" w:rsidRDefault="007A55C8" w:rsidP="003C52E4">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vAlign w:val="center"/>
          </w:tcPr>
          <w:p w14:paraId="16F10394" w14:textId="77777777" w:rsidR="007A55C8" w:rsidRPr="007A55C8" w:rsidRDefault="007A55C8" w:rsidP="003C52E4">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71C4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71C4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B71C4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71C4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sectPr w:rsidR="00114762" w:rsidSect="00023A01">
      <w:type w:val="continuous"/>
      <w:pgSz w:w="11907" w:h="16840" w:code="9"/>
      <w:pgMar w:top="1152" w:right="85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21D3" w14:textId="77777777" w:rsidR="004652FE" w:rsidRDefault="004652FE" w:rsidP="007A55C8">
      <w:r>
        <w:separator/>
      </w:r>
    </w:p>
  </w:endnote>
  <w:endnote w:type="continuationSeparator" w:id="0">
    <w:p w14:paraId="0F7EFC69" w14:textId="77777777" w:rsidR="004652FE" w:rsidRDefault="004652F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4A7E9674" w:rsidR="00460CB3" w:rsidRDefault="00FC7172">
    <w:pPr>
      <w:pStyle w:val="Footer"/>
    </w:pPr>
    <w:r>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B1C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B1C5C" w:rsidRDefault="007B1C5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B1C5C" w:rsidRPr="0006028D" w:rsidRDefault="007B1C5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B1C5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B1C5C" w:rsidRDefault="007B1C5C" w:rsidP="00FC4D27">
    <w:pPr>
      <w:pStyle w:val="Footer"/>
      <w:ind w:firstLine="2880"/>
      <w:jc w:val="right"/>
      <w:rPr>
        <w:rFonts w:ascii="Arial" w:hAnsi="Arial" w:cs="Arial"/>
        <w:noProof/>
      </w:rPr>
    </w:pPr>
  </w:p>
  <w:p w14:paraId="04BBDEFD" w14:textId="77777777" w:rsidR="007B1C5C" w:rsidRDefault="007B1C5C" w:rsidP="00FC4D27">
    <w:pPr>
      <w:pStyle w:val="Footer"/>
      <w:ind w:firstLine="2880"/>
      <w:jc w:val="right"/>
      <w:rPr>
        <w:rFonts w:ascii="Arial" w:hAnsi="Arial" w:cs="Arial"/>
        <w:noProof/>
      </w:rPr>
    </w:pPr>
  </w:p>
  <w:p w14:paraId="0AC40F32" w14:textId="77777777" w:rsidR="007B1C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4BF6" w14:textId="77777777" w:rsidR="004652FE" w:rsidRDefault="004652FE" w:rsidP="007A55C8">
      <w:r>
        <w:separator/>
      </w:r>
    </w:p>
  </w:footnote>
  <w:footnote w:type="continuationSeparator" w:id="0">
    <w:p w14:paraId="2E816324" w14:textId="77777777" w:rsidR="004652FE" w:rsidRDefault="004652F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062836994" name="Picture 206283699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B1C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137933283" name="Picture 2137933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05EF2"/>
    <w:multiLevelType w:val="hybridMultilevel"/>
    <w:tmpl w:val="687A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6DCD"/>
    <w:multiLevelType w:val="hybridMultilevel"/>
    <w:tmpl w:val="467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AA3764"/>
    <w:multiLevelType w:val="hybridMultilevel"/>
    <w:tmpl w:val="9254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D26F7"/>
    <w:multiLevelType w:val="hybridMultilevel"/>
    <w:tmpl w:val="DF30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6B2F87"/>
    <w:multiLevelType w:val="hybridMultilevel"/>
    <w:tmpl w:val="0D42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A529E"/>
    <w:multiLevelType w:val="hybridMultilevel"/>
    <w:tmpl w:val="7EF4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59457120">
    <w:abstractNumId w:val="8"/>
  </w:num>
  <w:num w:numId="2" w16cid:durableId="1828469981">
    <w:abstractNumId w:val="19"/>
  </w:num>
  <w:num w:numId="3" w16cid:durableId="987829072">
    <w:abstractNumId w:val="15"/>
  </w:num>
  <w:num w:numId="4" w16cid:durableId="869338568">
    <w:abstractNumId w:val="12"/>
  </w:num>
  <w:num w:numId="5" w16cid:durableId="763496634">
    <w:abstractNumId w:val="20"/>
  </w:num>
  <w:num w:numId="6" w16cid:durableId="1653169975">
    <w:abstractNumId w:val="17"/>
  </w:num>
  <w:num w:numId="7" w16cid:durableId="487749612">
    <w:abstractNumId w:val="7"/>
  </w:num>
  <w:num w:numId="8" w16cid:durableId="1990164222">
    <w:abstractNumId w:val="22"/>
  </w:num>
  <w:num w:numId="9" w16cid:durableId="968778022">
    <w:abstractNumId w:val="11"/>
  </w:num>
  <w:num w:numId="10" w16cid:durableId="562562063">
    <w:abstractNumId w:val="1"/>
  </w:num>
  <w:num w:numId="11" w16cid:durableId="1849716419">
    <w:abstractNumId w:val="16"/>
  </w:num>
  <w:num w:numId="12" w16cid:durableId="17269465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618754">
    <w:abstractNumId w:val="5"/>
  </w:num>
  <w:num w:numId="14" w16cid:durableId="1821381497">
    <w:abstractNumId w:val="9"/>
  </w:num>
  <w:num w:numId="15" w16cid:durableId="1300069609">
    <w:abstractNumId w:val="6"/>
  </w:num>
  <w:num w:numId="16" w16cid:durableId="1915236940">
    <w:abstractNumId w:val="10"/>
  </w:num>
  <w:num w:numId="17" w16cid:durableId="378671746">
    <w:abstractNumId w:val="13"/>
  </w:num>
  <w:num w:numId="18" w16cid:durableId="653527015">
    <w:abstractNumId w:val="3"/>
  </w:num>
  <w:num w:numId="19" w16cid:durableId="1661537928">
    <w:abstractNumId w:val="21"/>
  </w:num>
  <w:num w:numId="20" w16cid:durableId="1044907146">
    <w:abstractNumId w:val="0"/>
  </w:num>
  <w:num w:numId="21" w16cid:durableId="361053971">
    <w:abstractNumId w:val="2"/>
  </w:num>
  <w:num w:numId="22" w16cid:durableId="1262255195">
    <w:abstractNumId w:val="4"/>
  </w:num>
  <w:num w:numId="23" w16cid:durableId="573513835">
    <w:abstractNumId w:val="18"/>
  </w:num>
  <w:num w:numId="24" w16cid:durableId="1551647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3A01"/>
    <w:rsid w:val="00042E71"/>
    <w:rsid w:val="00055EE7"/>
    <w:rsid w:val="00095994"/>
    <w:rsid w:val="000B4310"/>
    <w:rsid w:val="000C313F"/>
    <w:rsid w:val="000F1B96"/>
    <w:rsid w:val="000F5779"/>
    <w:rsid w:val="00112331"/>
    <w:rsid w:val="00114762"/>
    <w:rsid w:val="00125ADA"/>
    <w:rsid w:val="00172A40"/>
    <w:rsid w:val="0019309F"/>
    <w:rsid w:val="001A3EA1"/>
    <w:rsid w:val="001E1A41"/>
    <w:rsid w:val="00226E2A"/>
    <w:rsid w:val="00256D77"/>
    <w:rsid w:val="00262056"/>
    <w:rsid w:val="00277475"/>
    <w:rsid w:val="002B2D2A"/>
    <w:rsid w:val="00361C14"/>
    <w:rsid w:val="003930B2"/>
    <w:rsid w:val="003B3226"/>
    <w:rsid w:val="003C52E4"/>
    <w:rsid w:val="003E7E21"/>
    <w:rsid w:val="004000D7"/>
    <w:rsid w:val="00447A18"/>
    <w:rsid w:val="00460CB3"/>
    <w:rsid w:val="004619FB"/>
    <w:rsid w:val="0046450A"/>
    <w:rsid w:val="004652FE"/>
    <w:rsid w:val="0048733C"/>
    <w:rsid w:val="004A4044"/>
    <w:rsid w:val="004D5D84"/>
    <w:rsid w:val="004D7189"/>
    <w:rsid w:val="004D7CA2"/>
    <w:rsid w:val="004E77EF"/>
    <w:rsid w:val="005021D7"/>
    <w:rsid w:val="00504E43"/>
    <w:rsid w:val="00507A1E"/>
    <w:rsid w:val="005538F8"/>
    <w:rsid w:val="00574DB8"/>
    <w:rsid w:val="00584DE3"/>
    <w:rsid w:val="00586503"/>
    <w:rsid w:val="005A55A0"/>
    <w:rsid w:val="005B441F"/>
    <w:rsid w:val="005C6495"/>
    <w:rsid w:val="005D1119"/>
    <w:rsid w:val="005E0DBE"/>
    <w:rsid w:val="005E7A01"/>
    <w:rsid w:val="00607DED"/>
    <w:rsid w:val="00625D49"/>
    <w:rsid w:val="00630669"/>
    <w:rsid w:val="0065462D"/>
    <w:rsid w:val="00675FDF"/>
    <w:rsid w:val="0067775B"/>
    <w:rsid w:val="006B51E3"/>
    <w:rsid w:val="006C11BB"/>
    <w:rsid w:val="006C3EC9"/>
    <w:rsid w:val="007004F3"/>
    <w:rsid w:val="00725B7B"/>
    <w:rsid w:val="00743EFE"/>
    <w:rsid w:val="007573B9"/>
    <w:rsid w:val="00760609"/>
    <w:rsid w:val="0076239A"/>
    <w:rsid w:val="00776028"/>
    <w:rsid w:val="007802D3"/>
    <w:rsid w:val="007908F4"/>
    <w:rsid w:val="007A55C8"/>
    <w:rsid w:val="007A5ECF"/>
    <w:rsid w:val="007B1C5C"/>
    <w:rsid w:val="008113A7"/>
    <w:rsid w:val="00817372"/>
    <w:rsid w:val="008361E2"/>
    <w:rsid w:val="00850D89"/>
    <w:rsid w:val="00863690"/>
    <w:rsid w:val="008802E7"/>
    <w:rsid w:val="00882210"/>
    <w:rsid w:val="008C0294"/>
    <w:rsid w:val="008C335F"/>
    <w:rsid w:val="008D59C2"/>
    <w:rsid w:val="00914FCC"/>
    <w:rsid w:val="00925E8C"/>
    <w:rsid w:val="00980C0A"/>
    <w:rsid w:val="009A7FD0"/>
    <w:rsid w:val="009D43F7"/>
    <w:rsid w:val="009E3B80"/>
    <w:rsid w:val="009E4700"/>
    <w:rsid w:val="00A1171E"/>
    <w:rsid w:val="00A275E1"/>
    <w:rsid w:val="00A35DD0"/>
    <w:rsid w:val="00A405EF"/>
    <w:rsid w:val="00A4262C"/>
    <w:rsid w:val="00A50C5D"/>
    <w:rsid w:val="00A827C9"/>
    <w:rsid w:val="00AC42E1"/>
    <w:rsid w:val="00AD3168"/>
    <w:rsid w:val="00AD47F9"/>
    <w:rsid w:val="00B0457A"/>
    <w:rsid w:val="00B139AD"/>
    <w:rsid w:val="00B26C50"/>
    <w:rsid w:val="00B402F1"/>
    <w:rsid w:val="00B50963"/>
    <w:rsid w:val="00B7154B"/>
    <w:rsid w:val="00B71C4B"/>
    <w:rsid w:val="00BA65A0"/>
    <w:rsid w:val="00BE3A8A"/>
    <w:rsid w:val="00BE6982"/>
    <w:rsid w:val="00C22EE6"/>
    <w:rsid w:val="00C57F20"/>
    <w:rsid w:val="00C7665B"/>
    <w:rsid w:val="00CA1CE8"/>
    <w:rsid w:val="00CA2BAB"/>
    <w:rsid w:val="00CB40BC"/>
    <w:rsid w:val="00CB71DC"/>
    <w:rsid w:val="00D00434"/>
    <w:rsid w:val="00D20953"/>
    <w:rsid w:val="00D4162D"/>
    <w:rsid w:val="00D757B0"/>
    <w:rsid w:val="00D93D43"/>
    <w:rsid w:val="00DA7303"/>
    <w:rsid w:val="00DB2194"/>
    <w:rsid w:val="00DD3ED0"/>
    <w:rsid w:val="00DF3CC6"/>
    <w:rsid w:val="00E03939"/>
    <w:rsid w:val="00E172CA"/>
    <w:rsid w:val="00E34F5F"/>
    <w:rsid w:val="00E709E9"/>
    <w:rsid w:val="00E824C7"/>
    <w:rsid w:val="00E86136"/>
    <w:rsid w:val="00EA6D19"/>
    <w:rsid w:val="00EB3DAE"/>
    <w:rsid w:val="00EB6F28"/>
    <w:rsid w:val="00EE6393"/>
    <w:rsid w:val="00EF6D56"/>
    <w:rsid w:val="00F01386"/>
    <w:rsid w:val="00F07E60"/>
    <w:rsid w:val="00F22BA3"/>
    <w:rsid w:val="00F25B75"/>
    <w:rsid w:val="00F426B0"/>
    <w:rsid w:val="00F50B0D"/>
    <w:rsid w:val="00F562E6"/>
    <w:rsid w:val="00F745FE"/>
    <w:rsid w:val="00F96573"/>
    <w:rsid w:val="00FC7172"/>
    <w:rsid w:val="00FC71AD"/>
    <w:rsid w:val="00FD3A85"/>
    <w:rsid w:val="00FD567A"/>
    <w:rsid w:val="00FE0F17"/>
    <w:rsid w:val="00FF5074"/>
    <w:rsid w:val="00FF5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2220</Words>
  <Characters>12721</Characters>
  <Application>Microsoft Office Word</Application>
  <DocSecurity>0</DocSecurity>
  <Lines>363</Lines>
  <Paragraphs>281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Heathcote, Lynn - Oxfordshire County Council</cp:lastModifiedBy>
  <cp:revision>6</cp:revision>
  <dcterms:created xsi:type="dcterms:W3CDTF">2026-04-22T10:58:00Z</dcterms:created>
  <dcterms:modified xsi:type="dcterms:W3CDTF">2026-04-22T12:02:00Z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