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96" w:type="dxa"/>
        <w:tblInd w:w="-10" w:type="dxa"/>
        <w:tblLook w:val="04A0" w:firstRow="1" w:lastRow="0" w:firstColumn="1" w:lastColumn="0" w:noHBand="0" w:noVBand="1"/>
      </w:tblPr>
      <w:tblGrid>
        <w:gridCol w:w="2840"/>
        <w:gridCol w:w="7756"/>
      </w:tblGrid>
      <w:tr w:rsidR="00A55BC2" w:rsidRPr="0053505E" w14:paraId="0C7AFEB0" w14:textId="77777777" w:rsidTr="1B443773">
        <w:trPr>
          <w:trHeight w:val="397"/>
        </w:trPr>
        <w:tc>
          <w:tcPr>
            <w:tcW w:w="10596" w:type="dxa"/>
            <w:gridSpan w:val="2"/>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0CB4BB1D" w14:textId="1354536A" w:rsidR="00E95AA8" w:rsidRPr="0053505E" w:rsidRDefault="00393DD3" w:rsidP="00B42F98">
            <w:pPr>
              <w:spacing w:before="120" w:after="120" w:line="240" w:lineRule="auto"/>
              <w:jc w:val="both"/>
              <w:rPr>
                <w:rFonts w:ascii="Arial" w:eastAsia="Times New Roman" w:hAnsi="Arial" w:cs="Arial"/>
                <w:b/>
                <w:bCs/>
                <w:color w:val="000000" w:themeColor="text1"/>
                <w:sz w:val="36"/>
                <w:szCs w:val="36"/>
                <w:lang w:eastAsia="en-GB"/>
              </w:rPr>
            </w:pPr>
            <w:r w:rsidRPr="0053505E">
              <w:rPr>
                <w:rFonts w:ascii="Arial" w:eastAsia="Times New Roman" w:hAnsi="Arial" w:cs="Arial"/>
                <w:b/>
                <w:bCs/>
                <w:color w:val="FFFFFF" w:themeColor="background1"/>
                <w:sz w:val="36"/>
                <w:szCs w:val="36"/>
                <w:lang w:eastAsia="en-GB"/>
              </w:rPr>
              <w:t>Job Summary</w:t>
            </w:r>
            <w:r w:rsidR="009627BD" w:rsidRPr="0053505E">
              <w:rPr>
                <w:rFonts w:ascii="Arial" w:eastAsia="Times New Roman" w:hAnsi="Arial" w:cs="Arial"/>
                <w:b/>
                <w:bCs/>
                <w:color w:val="FFFFFF" w:themeColor="background1"/>
                <w:sz w:val="36"/>
                <w:szCs w:val="36"/>
                <w:lang w:eastAsia="en-GB"/>
              </w:rPr>
              <w:t xml:space="preserve"> Overview</w:t>
            </w:r>
          </w:p>
        </w:tc>
      </w:tr>
      <w:tr w:rsidR="00E95AA8" w:rsidRPr="0053505E" w14:paraId="4AE975B5" w14:textId="77777777" w:rsidTr="00256DC5">
        <w:trPr>
          <w:trHeight w:val="330"/>
        </w:trPr>
        <w:tc>
          <w:tcPr>
            <w:tcW w:w="2840"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EC47B68" w14:textId="4BDBA500" w:rsidR="00E95AA8" w:rsidRPr="0053505E" w:rsidRDefault="009627BD" w:rsidP="00B42F98">
            <w:pPr>
              <w:spacing w:before="120" w:after="12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 xml:space="preserve">Job </w:t>
            </w:r>
            <w:r w:rsidR="00F168BC" w:rsidRPr="0053505E">
              <w:rPr>
                <w:rFonts w:ascii="Arial" w:eastAsia="Times New Roman" w:hAnsi="Arial" w:cs="Arial"/>
                <w:b/>
                <w:bCs/>
                <w:color w:val="FFFFFF" w:themeColor="background1"/>
                <w:sz w:val="24"/>
                <w:szCs w:val="24"/>
                <w:lang w:eastAsia="en-GB"/>
              </w:rPr>
              <w:t>t</w:t>
            </w:r>
            <w:r w:rsidRPr="0053505E">
              <w:rPr>
                <w:rFonts w:ascii="Arial" w:eastAsia="Times New Roman" w:hAnsi="Arial" w:cs="Arial"/>
                <w:b/>
                <w:bCs/>
                <w:color w:val="FFFFFF" w:themeColor="background1"/>
                <w:sz w:val="24"/>
                <w:szCs w:val="24"/>
                <w:lang w:eastAsia="en-GB"/>
              </w:rPr>
              <w:t>itle</w:t>
            </w:r>
          </w:p>
        </w:tc>
        <w:tc>
          <w:tcPr>
            <w:tcW w:w="775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2BF2B36" w14:textId="3CADAE53" w:rsidR="00B42F98" w:rsidRPr="0053505E" w:rsidRDefault="00B1232C" w:rsidP="00B42F98">
            <w:pPr>
              <w:spacing w:before="120" w:after="12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 xml:space="preserve">Physical Disabilities </w:t>
            </w:r>
            <w:r w:rsidR="00FB0684">
              <w:rPr>
                <w:rFonts w:ascii="Arial" w:eastAsia="Arial" w:hAnsi="Arial" w:cs="Arial"/>
                <w:color w:val="000000" w:themeColor="text1"/>
                <w:sz w:val="24"/>
                <w:szCs w:val="24"/>
              </w:rPr>
              <w:t>Advisory Support Worker (revised title)</w:t>
            </w:r>
          </w:p>
        </w:tc>
      </w:tr>
      <w:tr w:rsidR="00A24F3F" w:rsidRPr="0053505E" w14:paraId="38E0DE44" w14:textId="77777777" w:rsidTr="00256DC5">
        <w:trPr>
          <w:trHeight w:val="330"/>
        </w:trPr>
        <w:tc>
          <w:tcPr>
            <w:tcW w:w="2840"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7D117358" w14:textId="67A1016E" w:rsidR="00A24F3F" w:rsidRPr="0053505E" w:rsidRDefault="00A24F3F" w:rsidP="00B42F98">
            <w:pPr>
              <w:spacing w:before="120" w:after="120" w:line="240" w:lineRule="auto"/>
              <w:jc w:val="both"/>
              <w:rPr>
                <w:rFonts w:ascii="Arial" w:eastAsia="Times New Roman" w:hAnsi="Arial" w:cs="Arial"/>
                <w:b/>
                <w:bCs/>
                <w:color w:val="FFFFFF" w:themeColor="background1"/>
                <w:sz w:val="24"/>
                <w:szCs w:val="24"/>
                <w:lang w:eastAsia="en-GB"/>
              </w:rPr>
            </w:pPr>
            <w:r>
              <w:rPr>
                <w:rFonts w:ascii="Arial" w:eastAsia="Times New Roman" w:hAnsi="Arial" w:cs="Arial"/>
                <w:b/>
                <w:bCs/>
                <w:color w:val="FFFFFF" w:themeColor="background1"/>
                <w:sz w:val="24"/>
                <w:szCs w:val="24"/>
                <w:lang w:eastAsia="en-GB"/>
              </w:rPr>
              <w:t>Team</w:t>
            </w:r>
          </w:p>
        </w:tc>
        <w:tc>
          <w:tcPr>
            <w:tcW w:w="775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182FAEB" w14:textId="02BC0E4D" w:rsidR="00A24F3F" w:rsidRPr="00AB1AD3" w:rsidRDefault="00F85843" w:rsidP="00AB1AD3">
            <w:pPr>
              <w:spacing w:before="120" w:after="120"/>
              <w:jc w:val="both"/>
              <w:rPr>
                <w:rFonts w:ascii="Arial" w:eastAsia="Arial" w:hAnsi="Arial" w:cs="Arial"/>
                <w:color w:val="000000" w:themeColor="text1"/>
                <w:kern w:val="2"/>
                <w:sz w:val="24"/>
                <w:szCs w:val="24"/>
                <w:lang w:eastAsia="en-GB"/>
                <w14:ligatures w14:val="standardContextual"/>
              </w:rPr>
            </w:pPr>
            <w:r>
              <w:rPr>
                <w:rFonts w:ascii="Arial" w:hAnsi="Arial" w:cs="Arial"/>
                <w:b/>
                <w:bCs/>
                <w:color w:val="000000"/>
                <w:sz w:val="24"/>
                <w:szCs w:val="24"/>
              </w:rPr>
              <w:t>Physical Disabilities</w:t>
            </w:r>
            <w:r w:rsidR="00AB1AD3">
              <w:rPr>
                <w:rFonts w:ascii="Arial" w:hAnsi="Arial" w:cs="Arial"/>
                <w:color w:val="000000"/>
                <w:sz w:val="24"/>
                <w:szCs w:val="24"/>
              </w:rPr>
              <w:t xml:space="preserve"> team, SEND and Inclusion Support Services (SENDISS)</w:t>
            </w:r>
          </w:p>
        </w:tc>
      </w:tr>
      <w:tr w:rsidR="00256DC5" w:rsidRPr="0053505E" w14:paraId="356B6D37" w14:textId="77777777" w:rsidTr="00256DC5">
        <w:trPr>
          <w:trHeight w:val="330"/>
        </w:trPr>
        <w:tc>
          <w:tcPr>
            <w:tcW w:w="2840"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0AA0D0FB" w14:textId="2D22D8BE" w:rsidR="00256DC5" w:rsidRPr="0053505E" w:rsidRDefault="00256DC5" w:rsidP="00256DC5">
            <w:pPr>
              <w:spacing w:before="120" w:after="120" w:line="240" w:lineRule="auto"/>
              <w:rPr>
                <w:rFonts w:ascii="Arial" w:eastAsia="Times New Roman" w:hAnsi="Arial" w:cs="Arial"/>
                <w:b/>
                <w:bCs/>
                <w:color w:val="FFFFFF" w:themeColor="background1"/>
                <w:sz w:val="24"/>
                <w:szCs w:val="24"/>
                <w:lang w:eastAsia="en-GB"/>
              </w:rPr>
            </w:pPr>
            <w:r>
              <w:rPr>
                <w:rFonts w:ascii="Arial" w:eastAsia="Times New Roman" w:hAnsi="Arial" w:cs="Arial"/>
                <w:b/>
                <w:bCs/>
                <w:color w:val="FFFFFF" w:themeColor="background1"/>
                <w:sz w:val="24"/>
                <w:szCs w:val="24"/>
                <w:lang w:eastAsia="en-GB"/>
              </w:rPr>
              <w:t>Terms and Conditions</w:t>
            </w:r>
          </w:p>
        </w:tc>
        <w:tc>
          <w:tcPr>
            <w:tcW w:w="775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67DDBF0" w14:textId="5F294EFD" w:rsidR="00256DC5" w:rsidRDefault="00256DC5" w:rsidP="00B42F98">
            <w:pPr>
              <w:spacing w:before="120" w:after="12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Green Book</w:t>
            </w:r>
            <w:r w:rsidR="006F4730">
              <w:rPr>
                <w:rFonts w:ascii="Arial" w:eastAsia="Arial" w:hAnsi="Arial" w:cs="Arial"/>
                <w:color w:val="000000" w:themeColor="text1"/>
                <w:sz w:val="24"/>
                <w:szCs w:val="24"/>
              </w:rPr>
              <w:t xml:space="preserve">; </w:t>
            </w:r>
            <w:r w:rsidR="00F64EB7" w:rsidRPr="00F64EB7">
              <w:rPr>
                <w:rFonts w:ascii="Arial" w:eastAsia="Arial" w:hAnsi="Arial" w:cs="Arial"/>
                <w:color w:val="000000" w:themeColor="text1"/>
                <w:sz w:val="24"/>
                <w:szCs w:val="24"/>
              </w:rPr>
              <w:t>Term time only (39/52 weeks plus paid holiday, starting at 45.65 weeks)</w:t>
            </w:r>
          </w:p>
        </w:tc>
      </w:tr>
      <w:tr w:rsidR="006225D4" w:rsidRPr="0053505E" w14:paraId="1D79186A" w14:textId="77777777" w:rsidTr="00256DC5">
        <w:trPr>
          <w:trHeight w:val="330"/>
        </w:trPr>
        <w:tc>
          <w:tcPr>
            <w:tcW w:w="2840"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5E7C5196" w14:textId="378E1BBF" w:rsidR="006225D4" w:rsidRPr="0053505E" w:rsidRDefault="006225D4" w:rsidP="00B42F98">
            <w:pPr>
              <w:spacing w:before="120" w:after="12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Grade</w:t>
            </w:r>
          </w:p>
        </w:tc>
        <w:tc>
          <w:tcPr>
            <w:tcW w:w="775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252CC6B" w14:textId="47873295" w:rsidR="006225D4" w:rsidRPr="0053505E" w:rsidRDefault="002F0F7A" w:rsidP="00B42F98">
            <w:pPr>
              <w:spacing w:before="120" w:after="12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9</w:t>
            </w:r>
          </w:p>
        </w:tc>
      </w:tr>
      <w:tr w:rsidR="00314980" w:rsidRPr="0053505E" w14:paraId="4D7B032E" w14:textId="77777777" w:rsidTr="00256DC5">
        <w:trPr>
          <w:trHeight w:val="397"/>
        </w:trPr>
        <w:tc>
          <w:tcPr>
            <w:tcW w:w="2840"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86F97A1" w14:textId="32162A80" w:rsidR="00314980" w:rsidRPr="0053505E" w:rsidRDefault="00314980" w:rsidP="00B42F98">
            <w:pPr>
              <w:spacing w:before="120" w:after="120" w:line="240" w:lineRule="auto"/>
              <w:jc w:val="both"/>
              <w:rPr>
                <w:rFonts w:ascii="Arial" w:eastAsia="Times New Roman" w:hAnsi="Arial" w:cs="Arial"/>
                <w:b/>
                <w:bCs/>
                <w:color w:val="FFFFFF"/>
                <w:sz w:val="24"/>
                <w:szCs w:val="24"/>
                <w:lang w:eastAsia="en-GB"/>
              </w:rPr>
            </w:pPr>
            <w:r w:rsidRPr="0053505E">
              <w:rPr>
                <w:rFonts w:ascii="Arial" w:eastAsia="Times New Roman" w:hAnsi="Arial" w:cs="Arial"/>
                <w:b/>
                <w:bCs/>
                <w:color w:val="FFFFFF"/>
                <w:sz w:val="24"/>
                <w:szCs w:val="24"/>
                <w:lang w:eastAsia="en-GB"/>
              </w:rPr>
              <w:t>Reports to</w:t>
            </w:r>
          </w:p>
        </w:tc>
        <w:tc>
          <w:tcPr>
            <w:tcW w:w="775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C18C645" w14:textId="2DDEA10C" w:rsidR="00314980" w:rsidRPr="00AB1AD3" w:rsidRDefault="00AB1AD3" w:rsidP="00AB1AD3">
            <w:pPr>
              <w:spacing w:before="120" w:after="120"/>
              <w:jc w:val="both"/>
              <w:rPr>
                <w:rFonts w:ascii="Arial" w:eastAsia="Arial" w:hAnsi="Arial" w:cs="Arial"/>
                <w:color w:val="000000" w:themeColor="text1"/>
                <w:kern w:val="2"/>
                <w:sz w:val="24"/>
                <w:szCs w:val="24"/>
                <w:lang w:eastAsia="en-GB"/>
                <w14:ligatures w14:val="standardContextual"/>
              </w:rPr>
            </w:pPr>
            <w:r>
              <w:rPr>
                <w:rFonts w:ascii="Arial" w:hAnsi="Arial" w:cs="Arial"/>
                <w:color w:val="000000"/>
                <w:sz w:val="24"/>
                <w:szCs w:val="24"/>
              </w:rPr>
              <w:t xml:space="preserve">Manager for </w:t>
            </w:r>
            <w:r w:rsidR="00F85843">
              <w:rPr>
                <w:rFonts w:ascii="Arial" w:hAnsi="Arial" w:cs="Arial"/>
                <w:b/>
                <w:bCs/>
                <w:color w:val="000000"/>
                <w:sz w:val="24"/>
                <w:szCs w:val="24"/>
              </w:rPr>
              <w:t>Physical Disabilities</w:t>
            </w:r>
            <w:r>
              <w:rPr>
                <w:rFonts w:ascii="Arial" w:hAnsi="Arial" w:cs="Arial"/>
                <w:color w:val="000000"/>
                <w:sz w:val="24"/>
                <w:szCs w:val="24"/>
              </w:rPr>
              <w:t xml:space="preserve">; SENDISS Service Manager </w:t>
            </w:r>
          </w:p>
        </w:tc>
      </w:tr>
      <w:tr w:rsidR="001E5C85" w:rsidRPr="0053505E" w14:paraId="48A735DE" w14:textId="77777777" w:rsidTr="00256DC5">
        <w:trPr>
          <w:trHeight w:val="397"/>
        </w:trPr>
        <w:tc>
          <w:tcPr>
            <w:tcW w:w="2840"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47195DDF" w14:textId="3D2A4FFF" w:rsidR="001E5C85" w:rsidRPr="0053505E" w:rsidRDefault="001E5C85" w:rsidP="00B42F98">
            <w:pPr>
              <w:spacing w:before="120" w:after="120" w:line="240" w:lineRule="auto"/>
              <w:jc w:val="both"/>
              <w:rPr>
                <w:rFonts w:ascii="Arial" w:eastAsia="Times New Roman" w:hAnsi="Arial" w:cs="Arial"/>
                <w:b/>
                <w:bCs/>
                <w:color w:val="FFFFFF"/>
                <w:sz w:val="24"/>
                <w:szCs w:val="24"/>
                <w:lang w:eastAsia="en-GB"/>
              </w:rPr>
            </w:pPr>
            <w:r>
              <w:rPr>
                <w:rFonts w:ascii="Arial" w:eastAsia="Times New Roman" w:hAnsi="Arial" w:cs="Arial"/>
                <w:b/>
                <w:bCs/>
                <w:color w:val="FFFFFF"/>
                <w:sz w:val="24"/>
                <w:szCs w:val="24"/>
                <w:lang w:eastAsia="en-GB"/>
              </w:rPr>
              <w:t>Location</w:t>
            </w:r>
          </w:p>
        </w:tc>
        <w:tc>
          <w:tcPr>
            <w:tcW w:w="775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3330DDA" w14:textId="3DDC6E62" w:rsidR="001E5C85" w:rsidRPr="001E5C85" w:rsidRDefault="00C02190" w:rsidP="00B42F98">
            <w:pPr>
              <w:spacing w:before="120" w:after="12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Ron Groves House, Kidlington, OX5 2BP</w:t>
            </w:r>
            <w:r w:rsidR="00FD32BF">
              <w:rPr>
                <w:rFonts w:ascii="Arial" w:eastAsia="Arial" w:hAnsi="Arial" w:cs="Arial"/>
                <w:color w:val="000000" w:themeColor="text1"/>
                <w:sz w:val="24"/>
                <w:szCs w:val="24"/>
              </w:rPr>
              <w:t xml:space="preserve"> (this is primarily an office base with the majority of work in schools, settings and in the community)</w:t>
            </w:r>
          </w:p>
        </w:tc>
      </w:tr>
      <w:tr w:rsidR="1B443773" w:rsidRPr="0053505E" w14:paraId="4B9784E3" w14:textId="77777777" w:rsidTr="00256DC5">
        <w:trPr>
          <w:trHeight w:val="300"/>
        </w:trPr>
        <w:tc>
          <w:tcPr>
            <w:tcW w:w="2840"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29EB236E" w14:textId="17693A28" w:rsidR="7D41ED87" w:rsidRPr="0053505E" w:rsidRDefault="7D41ED87" w:rsidP="00B42F98">
            <w:pPr>
              <w:spacing w:before="120" w:after="12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Financial responsibility</w:t>
            </w:r>
          </w:p>
        </w:tc>
        <w:tc>
          <w:tcPr>
            <w:tcW w:w="775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E584590" w14:textId="518E3B99" w:rsidR="7D41ED87" w:rsidRPr="009E115B" w:rsidRDefault="00335024" w:rsidP="00B42F98">
            <w:pPr>
              <w:spacing w:before="120" w:after="12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None</w:t>
            </w:r>
            <w:r w:rsidR="00FD32BF">
              <w:rPr>
                <w:rFonts w:ascii="Arial" w:eastAsia="Arial" w:hAnsi="Arial" w:cs="Arial"/>
                <w:color w:val="000000" w:themeColor="text1"/>
                <w:sz w:val="24"/>
                <w:szCs w:val="24"/>
              </w:rPr>
              <w:t xml:space="preserve"> </w:t>
            </w:r>
          </w:p>
        </w:tc>
      </w:tr>
      <w:tr w:rsidR="1B443773" w:rsidRPr="0053505E" w14:paraId="28521D50" w14:textId="77777777" w:rsidTr="00256DC5">
        <w:trPr>
          <w:trHeight w:val="300"/>
        </w:trPr>
        <w:tc>
          <w:tcPr>
            <w:tcW w:w="2840"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ACE5226" w14:textId="3AE8D936" w:rsidR="7D41ED87" w:rsidRPr="0053505E" w:rsidRDefault="7D41ED87" w:rsidP="00B42F98">
            <w:pPr>
              <w:spacing w:before="120" w:after="12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Supervisory responsibility</w:t>
            </w:r>
          </w:p>
        </w:tc>
        <w:tc>
          <w:tcPr>
            <w:tcW w:w="775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0542205" w14:textId="686BF3F6" w:rsidR="7D41ED87" w:rsidRPr="004072E3" w:rsidRDefault="00335024" w:rsidP="00B42F98">
            <w:pPr>
              <w:spacing w:before="120" w:after="12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 xml:space="preserve">None </w:t>
            </w:r>
          </w:p>
        </w:tc>
      </w:tr>
    </w:tbl>
    <w:p w14:paraId="0AE4ECE7" w14:textId="77777777" w:rsidR="001E5C85" w:rsidRDefault="001E5C85" w:rsidP="005917BE">
      <w:pPr>
        <w:spacing w:after="0"/>
        <w:rPr>
          <w:rFonts w:ascii="Arial" w:eastAsiaTheme="majorEastAsia" w:hAnsi="Arial" w:cs="Arial"/>
          <w:b/>
          <w:bCs/>
          <w:color w:val="000000" w:themeColor="text1"/>
          <w:sz w:val="24"/>
          <w:szCs w:val="24"/>
        </w:rPr>
      </w:pPr>
    </w:p>
    <w:p w14:paraId="57D7E613" w14:textId="77777777" w:rsidR="008E1EA4" w:rsidRDefault="008E1EA4" w:rsidP="005917BE">
      <w:pPr>
        <w:spacing w:after="0"/>
        <w:rPr>
          <w:rFonts w:ascii="Arial" w:eastAsiaTheme="majorEastAsia" w:hAnsi="Arial" w:cs="Arial"/>
          <w:b/>
          <w:bCs/>
          <w:color w:val="000000" w:themeColor="text1"/>
          <w:sz w:val="24"/>
          <w:szCs w:val="24"/>
        </w:rPr>
      </w:pPr>
    </w:p>
    <w:tbl>
      <w:tblPr>
        <w:tblW w:w="106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24"/>
      </w:tblGrid>
      <w:tr w:rsidR="005917BE" w:rsidRPr="005917BE" w14:paraId="539016CD" w14:textId="77777777" w:rsidTr="0032230A">
        <w:trPr>
          <w:trHeight w:val="300"/>
        </w:trPr>
        <w:tc>
          <w:tcPr>
            <w:tcW w:w="10624" w:type="dxa"/>
            <w:tcBorders>
              <w:top w:val="single" w:sz="6" w:space="0" w:color="auto"/>
              <w:left w:val="single" w:sz="6" w:space="0" w:color="auto"/>
              <w:bottom w:val="single" w:sz="6" w:space="0" w:color="auto"/>
              <w:right w:val="single" w:sz="6" w:space="0" w:color="auto"/>
            </w:tcBorders>
            <w:shd w:val="clear" w:color="auto" w:fill="1F4E79" w:themeFill="accent5" w:themeFillShade="80"/>
            <w:hideMark/>
          </w:tcPr>
          <w:p w14:paraId="6FA978E7" w14:textId="77777777" w:rsidR="005917BE" w:rsidRPr="005917BE" w:rsidRDefault="005917BE" w:rsidP="005917BE">
            <w:pPr>
              <w:spacing w:after="0" w:line="240" w:lineRule="auto"/>
              <w:textAlignment w:val="baseline"/>
              <w:rPr>
                <w:rFonts w:ascii="Segoe UI" w:eastAsia="Times New Roman" w:hAnsi="Segoe UI" w:cs="Segoe UI"/>
                <w:sz w:val="18"/>
                <w:szCs w:val="18"/>
                <w:lang w:eastAsia="en-GB"/>
              </w:rPr>
            </w:pPr>
            <w:r w:rsidRPr="005917BE">
              <w:rPr>
                <w:rFonts w:ascii="Arial" w:eastAsia="Times New Roman" w:hAnsi="Arial" w:cs="Arial"/>
                <w:b/>
                <w:bCs/>
                <w:color w:val="FFFFFF"/>
                <w:sz w:val="24"/>
                <w:szCs w:val="24"/>
                <w:lang w:eastAsia="en-GB"/>
              </w:rPr>
              <w:t>Job Summary</w:t>
            </w:r>
            <w:r w:rsidRPr="005917BE">
              <w:rPr>
                <w:rFonts w:ascii="Arial" w:eastAsia="Times New Roman" w:hAnsi="Arial" w:cs="Arial"/>
                <w:color w:val="FFFFFF"/>
                <w:sz w:val="24"/>
                <w:szCs w:val="24"/>
                <w:lang w:eastAsia="en-GB"/>
              </w:rPr>
              <w:t> </w:t>
            </w:r>
          </w:p>
        </w:tc>
      </w:tr>
      <w:tr w:rsidR="005917BE" w:rsidRPr="005917BE" w14:paraId="2381039E" w14:textId="77777777" w:rsidTr="0032230A">
        <w:trPr>
          <w:trHeight w:val="300"/>
        </w:trPr>
        <w:tc>
          <w:tcPr>
            <w:tcW w:w="10624" w:type="dxa"/>
            <w:tcBorders>
              <w:top w:val="single" w:sz="6" w:space="0" w:color="auto"/>
              <w:left w:val="single" w:sz="6" w:space="0" w:color="auto"/>
              <w:bottom w:val="single" w:sz="6" w:space="0" w:color="auto"/>
              <w:right w:val="single" w:sz="6" w:space="0" w:color="auto"/>
            </w:tcBorders>
            <w:hideMark/>
          </w:tcPr>
          <w:p w14:paraId="39D13B99" w14:textId="252C6F23" w:rsidR="00944717" w:rsidRDefault="008366E4" w:rsidP="004D370A">
            <w:pPr>
              <w:spacing w:before="120" w:after="120"/>
              <w:textAlignment w:val="baseline"/>
              <w:rPr>
                <w:rFonts w:ascii="Arial" w:hAnsi="Arial" w:cs="Arial"/>
                <w:color w:val="000000"/>
                <w:sz w:val="24"/>
                <w:szCs w:val="24"/>
              </w:rPr>
            </w:pPr>
            <w:r>
              <w:rPr>
                <w:rFonts w:ascii="Arial" w:hAnsi="Arial" w:cs="Arial"/>
                <w:color w:val="000000"/>
                <w:sz w:val="24"/>
                <w:szCs w:val="24"/>
              </w:rPr>
              <w:t xml:space="preserve">The SEND and Inclusion Support Services </w:t>
            </w:r>
            <w:r w:rsidR="007B2529">
              <w:rPr>
                <w:rFonts w:ascii="Arial" w:hAnsi="Arial" w:cs="Arial"/>
                <w:color w:val="000000"/>
                <w:sz w:val="24"/>
                <w:szCs w:val="24"/>
              </w:rPr>
              <w:t xml:space="preserve">(SENDISS) </w:t>
            </w:r>
            <w:r>
              <w:rPr>
                <w:rFonts w:ascii="Arial" w:hAnsi="Arial" w:cs="Arial"/>
                <w:color w:val="000000"/>
                <w:sz w:val="24"/>
                <w:szCs w:val="24"/>
              </w:rPr>
              <w:t xml:space="preserve">sit within the Children, Education and Families Directorate of Oxfordshire County Council and contribute to the council’s strategy to improve outcomes, inclusion and educational access for children and young people with SEND. </w:t>
            </w:r>
          </w:p>
          <w:p w14:paraId="26CE2E76" w14:textId="62AFB4A0" w:rsidR="00705ACF" w:rsidRDefault="0074197C" w:rsidP="0074197C">
            <w:pPr>
              <w:spacing w:before="120" w:after="120"/>
              <w:rPr>
                <w:rFonts w:ascii="Arial" w:hAnsi="Arial" w:cs="Arial"/>
                <w:color w:val="000000"/>
                <w:sz w:val="24"/>
                <w:szCs w:val="24"/>
              </w:rPr>
            </w:pPr>
            <w:r w:rsidRPr="0074197C">
              <w:rPr>
                <w:rFonts w:ascii="Arial" w:hAnsi="Arial" w:cs="Arial"/>
                <w:color w:val="000000"/>
                <w:sz w:val="24"/>
                <w:szCs w:val="24"/>
              </w:rPr>
              <w:t xml:space="preserve">The </w:t>
            </w:r>
            <w:r w:rsidR="00F85843">
              <w:rPr>
                <w:rFonts w:ascii="Arial" w:hAnsi="Arial" w:cs="Arial"/>
                <w:b/>
                <w:bCs/>
                <w:color w:val="000000"/>
                <w:sz w:val="24"/>
                <w:szCs w:val="24"/>
              </w:rPr>
              <w:t>Physical Disabilities</w:t>
            </w:r>
            <w:r w:rsidRPr="0074197C">
              <w:rPr>
                <w:rFonts w:ascii="Arial" w:hAnsi="Arial" w:cs="Arial"/>
                <w:b/>
                <w:bCs/>
                <w:color w:val="000000"/>
                <w:sz w:val="24"/>
                <w:szCs w:val="24"/>
              </w:rPr>
              <w:t xml:space="preserve"> A</w:t>
            </w:r>
            <w:r w:rsidR="003807A9">
              <w:rPr>
                <w:rFonts w:ascii="Arial" w:hAnsi="Arial" w:cs="Arial"/>
                <w:b/>
                <w:bCs/>
                <w:color w:val="000000"/>
                <w:sz w:val="24"/>
                <w:szCs w:val="24"/>
              </w:rPr>
              <w:t>dvisory Support Worker</w:t>
            </w:r>
            <w:r w:rsidRPr="0074197C">
              <w:rPr>
                <w:rFonts w:ascii="Arial" w:hAnsi="Arial" w:cs="Arial"/>
                <w:color w:val="000000"/>
                <w:sz w:val="24"/>
                <w:szCs w:val="24"/>
              </w:rPr>
              <w:t xml:space="preserve"> works as a specialist member of the </w:t>
            </w:r>
            <w:r w:rsidR="00F85843">
              <w:rPr>
                <w:rFonts w:ascii="Arial" w:hAnsi="Arial" w:cs="Arial"/>
                <w:color w:val="000000"/>
                <w:sz w:val="24"/>
                <w:szCs w:val="24"/>
              </w:rPr>
              <w:t>Physical Disabilities</w:t>
            </w:r>
            <w:r w:rsidRPr="0074197C">
              <w:rPr>
                <w:rFonts w:ascii="Arial" w:hAnsi="Arial" w:cs="Arial"/>
                <w:color w:val="000000"/>
                <w:sz w:val="24"/>
                <w:szCs w:val="24"/>
              </w:rPr>
              <w:t xml:space="preserve"> </w:t>
            </w:r>
            <w:r w:rsidR="00E21BA3">
              <w:rPr>
                <w:rFonts w:ascii="Arial" w:hAnsi="Arial" w:cs="Arial"/>
                <w:color w:val="000000"/>
                <w:sz w:val="24"/>
                <w:szCs w:val="24"/>
              </w:rPr>
              <w:t xml:space="preserve">(PD) </w:t>
            </w:r>
            <w:r w:rsidRPr="0074197C">
              <w:rPr>
                <w:rFonts w:ascii="Arial" w:hAnsi="Arial" w:cs="Arial"/>
                <w:color w:val="000000"/>
                <w:sz w:val="24"/>
                <w:szCs w:val="24"/>
              </w:rPr>
              <w:t>Team within SENDISS, supporting children</w:t>
            </w:r>
            <w:r w:rsidR="00E21BA3" w:rsidRPr="0074197C">
              <w:rPr>
                <w:rFonts w:ascii="Arial" w:hAnsi="Arial" w:cs="Arial"/>
                <w:color w:val="000000"/>
                <w:sz w:val="24"/>
                <w:szCs w:val="24"/>
              </w:rPr>
              <w:t xml:space="preserve"> with </w:t>
            </w:r>
            <w:r w:rsidR="00E21BA3">
              <w:rPr>
                <w:rFonts w:ascii="Arial" w:hAnsi="Arial" w:cs="Arial"/>
                <w:color w:val="000000"/>
                <w:sz w:val="24"/>
                <w:szCs w:val="24"/>
              </w:rPr>
              <w:t>physical disabilities</w:t>
            </w:r>
            <w:r w:rsidR="00E20E2D">
              <w:rPr>
                <w:rFonts w:ascii="Arial" w:hAnsi="Arial" w:cs="Arial"/>
                <w:color w:val="000000"/>
                <w:sz w:val="24"/>
                <w:szCs w:val="24"/>
              </w:rPr>
              <w:t>, especially children</w:t>
            </w:r>
            <w:r w:rsidR="00E21BA3">
              <w:rPr>
                <w:rFonts w:ascii="Arial" w:hAnsi="Arial" w:cs="Arial"/>
                <w:color w:val="000000"/>
                <w:sz w:val="24"/>
                <w:szCs w:val="24"/>
              </w:rPr>
              <w:t xml:space="preserve"> in the early years and primary phases of education</w:t>
            </w:r>
            <w:r w:rsidR="00E20E2D">
              <w:rPr>
                <w:rFonts w:ascii="Arial" w:hAnsi="Arial" w:cs="Arial"/>
                <w:color w:val="000000"/>
                <w:sz w:val="24"/>
                <w:szCs w:val="24"/>
              </w:rPr>
              <w:t xml:space="preserve">, </w:t>
            </w:r>
            <w:r w:rsidRPr="0074197C">
              <w:rPr>
                <w:rFonts w:ascii="Arial" w:hAnsi="Arial" w:cs="Arial"/>
                <w:color w:val="000000"/>
                <w:sz w:val="24"/>
                <w:szCs w:val="24"/>
              </w:rPr>
              <w:t xml:space="preserve">across a range of schools, settings and community contexts. </w:t>
            </w:r>
          </w:p>
          <w:p w14:paraId="5984800B" w14:textId="682B8830" w:rsidR="0074197C" w:rsidRPr="001151E7" w:rsidRDefault="001151E7" w:rsidP="0074197C">
            <w:pPr>
              <w:spacing w:before="120" w:after="120"/>
              <w:rPr>
                <w:rFonts w:ascii="Arial" w:hAnsi="Arial" w:cs="Arial"/>
                <w:color w:val="000000"/>
                <w:sz w:val="24"/>
                <w:szCs w:val="24"/>
              </w:rPr>
            </w:pPr>
            <w:r>
              <w:rPr>
                <w:rFonts w:ascii="Arial" w:hAnsi="Arial" w:cs="Arial"/>
                <w:color w:val="000000"/>
                <w:sz w:val="24"/>
                <w:szCs w:val="24"/>
              </w:rPr>
              <w:t>As part of a multi-agency team including</w:t>
            </w:r>
            <w:r w:rsidRPr="001151E7">
              <w:rPr>
                <w:rFonts w:ascii="Arial" w:hAnsi="Arial" w:cs="Arial"/>
                <w:sz w:val="24"/>
                <w:szCs w:val="24"/>
              </w:rPr>
              <w:t xml:space="preserve"> the children’s integrated therapies team and in close partnership with families</w:t>
            </w:r>
            <w:r>
              <w:rPr>
                <w:rFonts w:ascii="Arial" w:hAnsi="Arial" w:cs="Arial"/>
                <w:color w:val="000000"/>
                <w:sz w:val="24"/>
                <w:szCs w:val="24"/>
              </w:rPr>
              <w:t xml:space="preserve">, the PD Assistant </w:t>
            </w:r>
            <w:r w:rsidR="002D24E1">
              <w:rPr>
                <w:rFonts w:ascii="Arial" w:hAnsi="Arial" w:cs="Arial"/>
                <w:color w:val="000000"/>
                <w:sz w:val="24"/>
                <w:szCs w:val="24"/>
              </w:rPr>
              <w:t>applies</w:t>
            </w:r>
            <w:r w:rsidR="0074197C" w:rsidRPr="0074197C">
              <w:rPr>
                <w:rFonts w:ascii="Arial" w:hAnsi="Arial" w:cs="Arial"/>
                <w:color w:val="000000"/>
                <w:sz w:val="24"/>
                <w:szCs w:val="24"/>
              </w:rPr>
              <w:t xml:space="preserve"> specialist knowledge and experience of </w:t>
            </w:r>
            <w:r w:rsidR="00E20E2D">
              <w:rPr>
                <w:rFonts w:ascii="Arial" w:hAnsi="Arial" w:cs="Arial"/>
                <w:color w:val="000000"/>
                <w:sz w:val="24"/>
                <w:szCs w:val="24"/>
              </w:rPr>
              <w:t xml:space="preserve">supporting child development, </w:t>
            </w:r>
            <w:r w:rsidR="00F85843">
              <w:rPr>
                <w:rFonts w:ascii="Arial" w:hAnsi="Arial" w:cs="Arial"/>
                <w:color w:val="000000"/>
                <w:sz w:val="24"/>
                <w:szCs w:val="24"/>
              </w:rPr>
              <w:t>physical disabilit</w:t>
            </w:r>
            <w:r>
              <w:rPr>
                <w:rFonts w:ascii="Arial" w:hAnsi="Arial" w:cs="Arial"/>
                <w:color w:val="000000"/>
                <w:sz w:val="24"/>
                <w:szCs w:val="24"/>
              </w:rPr>
              <w:t>y</w:t>
            </w:r>
            <w:r w:rsidR="0074197C" w:rsidRPr="0074197C">
              <w:rPr>
                <w:rFonts w:ascii="Arial" w:hAnsi="Arial" w:cs="Arial"/>
                <w:color w:val="000000"/>
                <w:sz w:val="24"/>
                <w:szCs w:val="24"/>
              </w:rPr>
              <w:t xml:space="preserve">, access to learning, </w:t>
            </w:r>
            <w:r>
              <w:rPr>
                <w:rFonts w:ascii="Arial" w:hAnsi="Arial" w:cs="Arial"/>
                <w:color w:val="000000"/>
                <w:sz w:val="24"/>
                <w:szCs w:val="24"/>
              </w:rPr>
              <w:t xml:space="preserve">and </w:t>
            </w:r>
            <w:r w:rsidR="0074197C" w:rsidRPr="0074197C">
              <w:rPr>
                <w:rFonts w:ascii="Arial" w:hAnsi="Arial" w:cs="Arial"/>
                <w:color w:val="000000"/>
                <w:sz w:val="24"/>
                <w:szCs w:val="24"/>
              </w:rPr>
              <w:t>inclusive practice to reduce barriers, promote independence</w:t>
            </w:r>
            <w:r>
              <w:rPr>
                <w:rFonts w:ascii="Arial" w:hAnsi="Arial" w:cs="Arial"/>
                <w:color w:val="000000"/>
                <w:sz w:val="24"/>
                <w:szCs w:val="24"/>
              </w:rPr>
              <w:t xml:space="preserve">, </w:t>
            </w:r>
            <w:r w:rsidR="0074197C" w:rsidRPr="0074197C">
              <w:rPr>
                <w:rFonts w:ascii="Arial" w:hAnsi="Arial" w:cs="Arial"/>
                <w:color w:val="000000"/>
                <w:sz w:val="24"/>
                <w:szCs w:val="24"/>
              </w:rPr>
              <w:t>improve educational access</w:t>
            </w:r>
            <w:r>
              <w:rPr>
                <w:rFonts w:ascii="Arial" w:hAnsi="Arial" w:cs="Arial"/>
                <w:color w:val="000000"/>
                <w:sz w:val="24"/>
                <w:szCs w:val="24"/>
              </w:rPr>
              <w:t xml:space="preserve"> and work</w:t>
            </w:r>
            <w:r w:rsidRPr="001151E7">
              <w:rPr>
                <w:rFonts w:ascii="Arial" w:hAnsi="Arial" w:cs="Arial"/>
                <w:color w:val="000000" w:themeColor="text1"/>
                <w:sz w:val="24"/>
                <w:szCs w:val="24"/>
              </w:rPr>
              <w:t xml:space="preserve"> towards children with physical disability being ‘ready for school’</w:t>
            </w:r>
            <w:r>
              <w:rPr>
                <w:rFonts w:ascii="Arial" w:hAnsi="Arial" w:cs="Arial"/>
                <w:color w:val="000000" w:themeColor="text1"/>
                <w:sz w:val="24"/>
                <w:szCs w:val="24"/>
              </w:rPr>
              <w:t>,</w:t>
            </w:r>
            <w:r w:rsidRPr="001151E7">
              <w:rPr>
                <w:rFonts w:ascii="Arial" w:hAnsi="Arial" w:cs="Arial"/>
                <w:color w:val="000000" w:themeColor="text1"/>
                <w:sz w:val="24"/>
                <w:szCs w:val="24"/>
              </w:rPr>
              <w:t xml:space="preserve"> supporting in transition</w:t>
            </w:r>
            <w:r>
              <w:rPr>
                <w:rFonts w:ascii="Arial" w:hAnsi="Arial" w:cs="Arial"/>
                <w:color w:val="000000" w:themeColor="text1"/>
                <w:sz w:val="24"/>
                <w:szCs w:val="24"/>
              </w:rPr>
              <w:t>.</w:t>
            </w:r>
          </w:p>
          <w:p w14:paraId="4B3103BB" w14:textId="58A8C991" w:rsidR="0074197C" w:rsidRPr="0074197C" w:rsidRDefault="0074197C" w:rsidP="0074197C">
            <w:pPr>
              <w:spacing w:before="120" w:after="120"/>
              <w:rPr>
                <w:rFonts w:ascii="Arial" w:hAnsi="Arial" w:cs="Arial"/>
                <w:color w:val="000000"/>
                <w:sz w:val="24"/>
                <w:szCs w:val="24"/>
              </w:rPr>
            </w:pPr>
            <w:r w:rsidRPr="0074197C">
              <w:rPr>
                <w:rFonts w:ascii="Arial" w:hAnsi="Arial" w:cs="Arial"/>
                <w:color w:val="000000"/>
                <w:sz w:val="24"/>
                <w:szCs w:val="24"/>
              </w:rPr>
              <w:t xml:space="preserve">Working within agreed specialist plans and under the </w:t>
            </w:r>
            <w:r w:rsidR="00F85843">
              <w:rPr>
                <w:rFonts w:ascii="Arial" w:hAnsi="Arial" w:cs="Arial"/>
                <w:color w:val="000000"/>
                <w:sz w:val="24"/>
                <w:szCs w:val="24"/>
              </w:rPr>
              <w:t>guidance of team</w:t>
            </w:r>
            <w:r w:rsidRPr="0074197C">
              <w:rPr>
                <w:rFonts w:ascii="Arial" w:hAnsi="Arial" w:cs="Arial"/>
                <w:color w:val="000000"/>
                <w:sz w:val="24"/>
                <w:szCs w:val="24"/>
              </w:rPr>
              <w:t xml:space="preserve"> and service managers, the postholder exercises professional judgement to plan, adapt and deliver targeted interventions, respond to </w:t>
            </w:r>
            <w:r w:rsidR="00F85843">
              <w:rPr>
                <w:rFonts w:ascii="Arial" w:hAnsi="Arial" w:cs="Arial"/>
                <w:color w:val="000000"/>
                <w:sz w:val="24"/>
                <w:szCs w:val="24"/>
              </w:rPr>
              <w:t>children’s</w:t>
            </w:r>
            <w:r w:rsidRPr="0074197C">
              <w:rPr>
                <w:rFonts w:ascii="Arial" w:hAnsi="Arial" w:cs="Arial"/>
                <w:color w:val="000000"/>
                <w:sz w:val="24"/>
                <w:szCs w:val="24"/>
              </w:rPr>
              <w:t xml:space="preserve"> needs and support </w:t>
            </w:r>
            <w:r w:rsidR="00F85843">
              <w:rPr>
                <w:rFonts w:ascii="Arial" w:hAnsi="Arial" w:cs="Arial"/>
                <w:color w:val="000000"/>
                <w:sz w:val="24"/>
                <w:szCs w:val="24"/>
              </w:rPr>
              <w:t xml:space="preserve">settings and </w:t>
            </w:r>
            <w:r w:rsidRPr="0074197C">
              <w:rPr>
                <w:rFonts w:ascii="Arial" w:hAnsi="Arial" w:cs="Arial"/>
                <w:color w:val="000000"/>
                <w:sz w:val="24"/>
                <w:szCs w:val="24"/>
              </w:rPr>
              <w:t xml:space="preserve">schools to implement effective strategies. The role includes direct work with children, coaching and modelling practice for </w:t>
            </w:r>
            <w:r w:rsidR="00F85843">
              <w:rPr>
                <w:rFonts w:ascii="Arial" w:hAnsi="Arial" w:cs="Arial"/>
                <w:color w:val="000000"/>
                <w:sz w:val="24"/>
                <w:szCs w:val="24"/>
              </w:rPr>
              <w:t>parent/carers</w:t>
            </w:r>
            <w:r w:rsidR="00E20E2D">
              <w:rPr>
                <w:rFonts w:ascii="Arial" w:hAnsi="Arial" w:cs="Arial"/>
                <w:color w:val="000000"/>
                <w:sz w:val="24"/>
                <w:szCs w:val="24"/>
              </w:rPr>
              <w:t xml:space="preserve"> and </w:t>
            </w:r>
            <w:r w:rsidR="00F85843">
              <w:rPr>
                <w:rFonts w:ascii="Arial" w:hAnsi="Arial" w:cs="Arial"/>
                <w:color w:val="000000"/>
                <w:sz w:val="24"/>
                <w:szCs w:val="24"/>
              </w:rPr>
              <w:t>educational setting</w:t>
            </w:r>
            <w:r w:rsidRPr="0074197C">
              <w:rPr>
                <w:rFonts w:ascii="Arial" w:hAnsi="Arial" w:cs="Arial"/>
                <w:color w:val="000000"/>
                <w:sz w:val="24"/>
                <w:szCs w:val="24"/>
              </w:rPr>
              <w:t xml:space="preserve"> staff, contributing to assessment and review processes, supporting transitions, and maintaining high-quality records to evidence progress and outcomes.</w:t>
            </w:r>
            <w:r w:rsidR="00705ACF">
              <w:rPr>
                <w:rFonts w:ascii="Arial" w:hAnsi="Arial" w:cs="Arial"/>
                <w:color w:val="000000"/>
                <w:sz w:val="24"/>
                <w:szCs w:val="24"/>
              </w:rPr>
              <w:t xml:space="preserve"> This may include being </w:t>
            </w:r>
            <w:r w:rsidR="00705ACF">
              <w:rPr>
                <w:rFonts w:ascii="Arial" w:hAnsi="Arial" w:cs="Arial"/>
                <w:color w:val="000000"/>
                <w:sz w:val="24"/>
                <w:szCs w:val="24"/>
              </w:rPr>
              <w:lastRenderedPageBreak/>
              <w:t>part of a multi-agency team running weekly groups for parent/carers of early years children with physical disabilities with the associated planning, setting up and review of operations.</w:t>
            </w:r>
          </w:p>
          <w:p w14:paraId="64EE1026" w14:textId="77777777" w:rsidR="00CC1F61" w:rsidRPr="00CC1F61" w:rsidRDefault="00CC1F61" w:rsidP="004D370A">
            <w:pPr>
              <w:spacing w:before="120" w:after="120"/>
              <w:textAlignment w:val="baseline"/>
              <w:rPr>
                <w:rFonts w:ascii="Arial" w:hAnsi="Arial" w:cs="Arial"/>
                <w:color w:val="000000"/>
                <w:sz w:val="24"/>
                <w:szCs w:val="24"/>
              </w:rPr>
            </w:pPr>
          </w:p>
          <w:p w14:paraId="171D45F9" w14:textId="77966333" w:rsidR="008366E4" w:rsidRPr="00035610" w:rsidRDefault="008366E4" w:rsidP="00853787">
            <w:pPr>
              <w:spacing w:before="120" w:after="120"/>
              <w:textAlignment w:val="baseline"/>
              <w:rPr>
                <w:rFonts w:ascii="Arial" w:hAnsi="Arial" w:cs="Arial"/>
                <w:kern w:val="2"/>
                <w:lang w:eastAsia="en-GB"/>
                <w14:ligatures w14:val="standardContextual"/>
              </w:rPr>
            </w:pPr>
            <w:r w:rsidRPr="00035610">
              <w:rPr>
                <w:rFonts w:ascii="Arial" w:hAnsi="Arial" w:cs="Arial"/>
                <w:b/>
                <w:bCs/>
                <w:color w:val="000000"/>
                <w:sz w:val="24"/>
                <w:szCs w:val="24"/>
              </w:rPr>
              <w:t>Key responsibilities</w:t>
            </w:r>
          </w:p>
          <w:p w14:paraId="3C1482AB" w14:textId="0D2F3EE6" w:rsidR="00CC17B9" w:rsidRPr="001E2A95" w:rsidRDefault="00CC17B9" w:rsidP="001E2A95">
            <w:pPr>
              <w:pStyle w:val="ListParagraph"/>
              <w:numPr>
                <w:ilvl w:val="0"/>
                <w:numId w:val="2"/>
              </w:numPr>
              <w:spacing w:before="120" w:after="120"/>
              <w:ind w:left="714" w:hanging="357"/>
              <w:contextualSpacing w:val="0"/>
              <w:rPr>
                <w:kern w:val="2"/>
                <w:lang w:eastAsia="en-GB"/>
                <w14:ligatures w14:val="standardContextual"/>
              </w:rPr>
            </w:pPr>
            <w:r>
              <w:rPr>
                <w:rFonts w:ascii="Arial" w:hAnsi="Arial" w:cs="Arial"/>
                <w:color w:val="000000"/>
                <w:sz w:val="24"/>
                <w:szCs w:val="24"/>
              </w:rPr>
              <w:t xml:space="preserve">Support </w:t>
            </w:r>
            <w:r w:rsidR="00E21BA3">
              <w:rPr>
                <w:rFonts w:ascii="Arial" w:hAnsi="Arial" w:cs="Arial"/>
                <w:color w:val="000000"/>
                <w:sz w:val="24"/>
                <w:szCs w:val="24"/>
              </w:rPr>
              <w:t xml:space="preserve">parent/carers and mainstream educational setting </w:t>
            </w:r>
            <w:r>
              <w:rPr>
                <w:rFonts w:ascii="Arial" w:hAnsi="Arial" w:cs="Arial"/>
                <w:color w:val="000000"/>
                <w:sz w:val="24"/>
                <w:szCs w:val="24"/>
              </w:rPr>
              <w:t xml:space="preserve">staff to understand </w:t>
            </w:r>
            <w:r w:rsidR="00E21BA3">
              <w:rPr>
                <w:rFonts w:ascii="Arial" w:hAnsi="Arial" w:cs="Arial"/>
                <w:color w:val="000000"/>
                <w:sz w:val="24"/>
                <w:szCs w:val="24"/>
              </w:rPr>
              <w:t xml:space="preserve">children’s </w:t>
            </w:r>
            <w:r w:rsidR="00E21BA3" w:rsidRPr="003807A9">
              <w:rPr>
                <w:rFonts w:ascii="Arial" w:hAnsi="Arial" w:cs="Arial"/>
                <w:b/>
                <w:bCs/>
                <w:color w:val="000000"/>
                <w:sz w:val="24"/>
                <w:szCs w:val="24"/>
              </w:rPr>
              <w:t>physical disabilities</w:t>
            </w:r>
            <w:r w:rsidR="00E21BA3">
              <w:rPr>
                <w:rFonts w:ascii="Arial" w:hAnsi="Arial" w:cs="Arial"/>
                <w:color w:val="000000"/>
                <w:sz w:val="24"/>
                <w:szCs w:val="24"/>
              </w:rPr>
              <w:t xml:space="preserve"> and</w:t>
            </w:r>
            <w:r>
              <w:rPr>
                <w:rFonts w:ascii="Arial" w:hAnsi="Arial" w:cs="Arial"/>
                <w:color w:val="000000"/>
                <w:sz w:val="24"/>
                <w:szCs w:val="24"/>
              </w:rPr>
              <w:t xml:space="preserve"> needs.</w:t>
            </w:r>
          </w:p>
          <w:p w14:paraId="0D0266A6" w14:textId="31CA0AD3" w:rsidR="001E2A95" w:rsidRPr="001E2A95" w:rsidRDefault="001E2A95" w:rsidP="001E2A95">
            <w:pPr>
              <w:pStyle w:val="ListParagraph"/>
              <w:numPr>
                <w:ilvl w:val="0"/>
                <w:numId w:val="2"/>
              </w:numPr>
              <w:spacing w:before="120" w:after="120"/>
              <w:ind w:left="714" w:hanging="357"/>
              <w:contextualSpacing w:val="0"/>
              <w:rPr>
                <w:rFonts w:ascii="Arial" w:hAnsi="Arial" w:cs="Arial"/>
                <w:kern w:val="2"/>
                <w:sz w:val="24"/>
                <w:szCs w:val="24"/>
                <w:lang w:eastAsia="en-GB"/>
                <w14:ligatures w14:val="standardContextual"/>
              </w:rPr>
            </w:pPr>
            <w:r w:rsidRPr="001E2A95">
              <w:rPr>
                <w:rFonts w:ascii="Arial" w:hAnsi="Arial" w:cs="Arial"/>
                <w:kern w:val="2"/>
                <w:sz w:val="24"/>
                <w:szCs w:val="24"/>
                <w:lang w:eastAsia="en-GB"/>
                <w14:ligatures w14:val="standardContextual"/>
              </w:rPr>
              <w:t>Model inclusive strategies for parent/carers and educational setting staff, including physical access adaptations, communication approaches, structured routines, task adaptation, safe positioning, assistive technology approaches and opportunities for choice-making.</w:t>
            </w:r>
          </w:p>
          <w:p w14:paraId="79E5B3E2" w14:textId="15508F16" w:rsidR="00CC17B9" w:rsidRPr="0074197C" w:rsidRDefault="0074197C" w:rsidP="001E2A95">
            <w:pPr>
              <w:pStyle w:val="ListParagraph"/>
              <w:numPr>
                <w:ilvl w:val="0"/>
                <w:numId w:val="2"/>
              </w:numPr>
              <w:spacing w:before="120" w:after="120"/>
              <w:ind w:left="714" w:hanging="357"/>
              <w:contextualSpacing w:val="0"/>
              <w:rPr>
                <w:rFonts w:ascii="Arial" w:hAnsi="Arial" w:cs="Arial"/>
                <w:color w:val="000000"/>
                <w:sz w:val="24"/>
                <w:szCs w:val="24"/>
              </w:rPr>
            </w:pPr>
            <w:r w:rsidRPr="0074197C">
              <w:rPr>
                <w:rFonts w:ascii="Arial" w:hAnsi="Arial" w:cs="Arial"/>
                <w:color w:val="000000"/>
                <w:sz w:val="24"/>
                <w:szCs w:val="24"/>
              </w:rPr>
              <w:t xml:space="preserve">Plan, deliver and adapt specialist interventions and targeted support for children with </w:t>
            </w:r>
            <w:r w:rsidR="00E21BA3">
              <w:rPr>
                <w:rFonts w:ascii="Arial" w:hAnsi="Arial" w:cs="Arial"/>
                <w:color w:val="000000"/>
                <w:sz w:val="24"/>
                <w:szCs w:val="24"/>
              </w:rPr>
              <w:t>physical disabilities</w:t>
            </w:r>
            <w:r w:rsidRPr="0074197C">
              <w:rPr>
                <w:rFonts w:ascii="Arial" w:hAnsi="Arial" w:cs="Arial"/>
                <w:color w:val="000000"/>
                <w:sz w:val="24"/>
                <w:szCs w:val="24"/>
              </w:rPr>
              <w:t xml:space="preserve">, using professional judgement within agreed plans and outcomes set by </w:t>
            </w:r>
            <w:r w:rsidR="00E21BA3">
              <w:rPr>
                <w:rFonts w:ascii="Arial" w:hAnsi="Arial" w:cs="Arial"/>
                <w:color w:val="000000"/>
                <w:sz w:val="24"/>
                <w:szCs w:val="24"/>
              </w:rPr>
              <w:t>teachers for PD</w:t>
            </w:r>
            <w:r w:rsidRPr="0074197C">
              <w:rPr>
                <w:rFonts w:ascii="Arial" w:hAnsi="Arial" w:cs="Arial"/>
                <w:color w:val="000000"/>
                <w:sz w:val="24"/>
                <w:szCs w:val="24"/>
              </w:rPr>
              <w:t xml:space="preserve"> or other professionals</w:t>
            </w:r>
            <w:r>
              <w:rPr>
                <w:rFonts w:ascii="Arial" w:hAnsi="Arial" w:cs="Arial"/>
                <w:color w:val="000000"/>
                <w:sz w:val="24"/>
                <w:szCs w:val="24"/>
              </w:rPr>
              <w:t xml:space="preserve">; </w:t>
            </w:r>
            <w:r w:rsidR="00CC17B9" w:rsidRPr="0074197C">
              <w:rPr>
                <w:rFonts w:ascii="Arial" w:hAnsi="Arial" w:cs="Arial"/>
                <w:color w:val="000000"/>
                <w:sz w:val="24"/>
                <w:szCs w:val="24"/>
              </w:rPr>
              <w:t>contribut</w:t>
            </w:r>
            <w:r>
              <w:rPr>
                <w:rFonts w:ascii="Arial" w:hAnsi="Arial" w:cs="Arial"/>
                <w:color w:val="000000"/>
                <w:sz w:val="24"/>
                <w:szCs w:val="24"/>
              </w:rPr>
              <w:t xml:space="preserve">e </w:t>
            </w:r>
            <w:r w:rsidR="00CC17B9" w:rsidRPr="0074197C">
              <w:rPr>
                <w:rFonts w:ascii="Arial" w:hAnsi="Arial" w:cs="Arial"/>
                <w:color w:val="000000"/>
                <w:sz w:val="24"/>
                <w:szCs w:val="24"/>
              </w:rPr>
              <w:t>to assessment processes.</w:t>
            </w:r>
          </w:p>
          <w:p w14:paraId="01ACA6EE" w14:textId="01CDA109" w:rsidR="00CC17B9" w:rsidRPr="0096632F" w:rsidRDefault="0096632F" w:rsidP="00325668">
            <w:pPr>
              <w:pStyle w:val="ListParagraph"/>
              <w:numPr>
                <w:ilvl w:val="0"/>
                <w:numId w:val="2"/>
              </w:numPr>
              <w:spacing w:before="120" w:after="120"/>
              <w:contextualSpacing w:val="0"/>
              <w:rPr>
                <w:rFonts w:ascii="Arial" w:hAnsi="Arial" w:cs="Arial"/>
                <w:sz w:val="24"/>
                <w:szCs w:val="24"/>
              </w:rPr>
            </w:pPr>
            <w:r w:rsidRPr="0096632F">
              <w:rPr>
                <w:rFonts w:ascii="Arial" w:hAnsi="Arial" w:cs="Arial"/>
                <w:sz w:val="24"/>
                <w:szCs w:val="24"/>
              </w:rPr>
              <w:t>Support pupils to develop independence, confidence, choice-making and safe access within school and community environments, in line with agreed strategies and risk assessments.</w:t>
            </w:r>
          </w:p>
          <w:p w14:paraId="578CAEEF" w14:textId="4551EAF0" w:rsidR="00CC17B9" w:rsidRPr="007035A5" w:rsidRDefault="007035A5" w:rsidP="00325668">
            <w:pPr>
              <w:pStyle w:val="ListParagraph"/>
              <w:numPr>
                <w:ilvl w:val="0"/>
                <w:numId w:val="2"/>
              </w:numPr>
              <w:spacing w:before="120" w:after="120"/>
              <w:contextualSpacing w:val="0"/>
              <w:rPr>
                <w:rFonts w:ascii="Arial" w:hAnsi="Arial" w:cs="Arial"/>
                <w:sz w:val="24"/>
                <w:szCs w:val="24"/>
              </w:rPr>
            </w:pPr>
            <w:r w:rsidRPr="007035A5">
              <w:rPr>
                <w:rFonts w:ascii="Arial" w:hAnsi="Arial" w:cs="Arial"/>
                <w:sz w:val="24"/>
                <w:szCs w:val="24"/>
              </w:rPr>
              <w:t>Build the confidence and capacity of mainstream staff by demonstrating specialist approaches, advising on day-to-day adaptations and supporting consistent implementation of agreed strategies.</w:t>
            </w:r>
          </w:p>
          <w:p w14:paraId="1A1C15D0" w14:textId="124D87C6" w:rsidR="007377F6" w:rsidRPr="007377F6" w:rsidRDefault="007377F6" w:rsidP="00325668">
            <w:pPr>
              <w:pStyle w:val="ListParagraph"/>
              <w:numPr>
                <w:ilvl w:val="0"/>
                <w:numId w:val="2"/>
              </w:numPr>
              <w:spacing w:before="120" w:after="120"/>
              <w:contextualSpacing w:val="0"/>
              <w:rPr>
                <w:rFonts w:ascii="Arial" w:hAnsi="Arial" w:cs="Arial"/>
                <w:sz w:val="24"/>
                <w:szCs w:val="24"/>
              </w:rPr>
            </w:pPr>
            <w:r w:rsidRPr="007377F6">
              <w:rPr>
                <w:rFonts w:ascii="Arial" w:hAnsi="Arial" w:cs="Arial"/>
                <w:sz w:val="24"/>
                <w:szCs w:val="24"/>
              </w:rPr>
              <w:t xml:space="preserve">Support the adaptation and preparation of curriculum materials, resources and learning environments to improve accessibility for pupils with </w:t>
            </w:r>
            <w:r w:rsidR="00BC3F05">
              <w:rPr>
                <w:rFonts w:ascii="Arial" w:hAnsi="Arial" w:cs="Arial"/>
                <w:sz w:val="24"/>
                <w:szCs w:val="24"/>
              </w:rPr>
              <w:t>physical disabilities</w:t>
            </w:r>
            <w:r w:rsidRPr="007377F6">
              <w:rPr>
                <w:rFonts w:ascii="Arial" w:hAnsi="Arial" w:cs="Arial"/>
                <w:sz w:val="24"/>
                <w:szCs w:val="24"/>
              </w:rPr>
              <w:t xml:space="preserve"> or assistive technology approaches as appropriate.</w:t>
            </w:r>
          </w:p>
          <w:p w14:paraId="21485EF1" w14:textId="77777777" w:rsidR="00CC17B9" w:rsidRDefault="00CC17B9" w:rsidP="00325668">
            <w:pPr>
              <w:pStyle w:val="ListParagraph"/>
              <w:numPr>
                <w:ilvl w:val="0"/>
                <w:numId w:val="2"/>
              </w:numPr>
              <w:spacing w:before="120" w:after="120"/>
              <w:contextualSpacing w:val="0"/>
              <w:rPr>
                <w:color w:val="000000"/>
              </w:rPr>
            </w:pPr>
            <w:r>
              <w:rPr>
                <w:rFonts w:ascii="Arial" w:hAnsi="Arial" w:cs="Arial"/>
                <w:color w:val="000000"/>
                <w:sz w:val="24"/>
                <w:szCs w:val="24"/>
              </w:rPr>
              <w:t>Work directly with pupils to develop social interaction, learning behaviours, resilience, confidence, self-esteem and independence.</w:t>
            </w:r>
          </w:p>
          <w:p w14:paraId="7193DE0A" w14:textId="77777777" w:rsidR="00E47305" w:rsidRPr="00E47305" w:rsidRDefault="00E47305" w:rsidP="00E47305">
            <w:pPr>
              <w:pStyle w:val="ListParagraph"/>
              <w:numPr>
                <w:ilvl w:val="0"/>
                <w:numId w:val="2"/>
              </w:numPr>
              <w:spacing w:before="120" w:after="120"/>
              <w:ind w:left="714" w:hanging="357"/>
              <w:contextualSpacing w:val="0"/>
              <w:rPr>
                <w:rFonts w:ascii="Arial" w:hAnsi="Arial" w:cs="Arial"/>
                <w:color w:val="000000"/>
                <w:sz w:val="24"/>
                <w:szCs w:val="24"/>
              </w:rPr>
            </w:pPr>
            <w:r w:rsidRPr="00E47305">
              <w:rPr>
                <w:rFonts w:ascii="Arial" w:hAnsi="Arial" w:cs="Arial"/>
                <w:color w:val="000000"/>
                <w:sz w:val="24"/>
                <w:szCs w:val="24"/>
              </w:rPr>
              <w:t>Support pupils to set personal goals, develop self-advocacy, understand their physical disability and express their views, preferences and support needs.</w:t>
            </w:r>
          </w:p>
          <w:p w14:paraId="70ECE0D3" w14:textId="1FEFD674" w:rsidR="00CC17B9" w:rsidRPr="008B58BB" w:rsidRDefault="00CC17B9" w:rsidP="00E47305">
            <w:pPr>
              <w:pStyle w:val="ListParagraph"/>
              <w:numPr>
                <w:ilvl w:val="0"/>
                <w:numId w:val="2"/>
              </w:numPr>
              <w:spacing w:before="120" w:after="120"/>
              <w:ind w:left="714" w:hanging="357"/>
              <w:contextualSpacing w:val="0"/>
              <w:rPr>
                <w:color w:val="000000"/>
              </w:rPr>
            </w:pPr>
            <w:r>
              <w:rPr>
                <w:rFonts w:ascii="Arial" w:hAnsi="Arial" w:cs="Arial"/>
                <w:color w:val="000000"/>
                <w:sz w:val="24"/>
                <w:szCs w:val="24"/>
              </w:rPr>
              <w:t>Help schools</w:t>
            </w:r>
            <w:r w:rsidR="006C7CA7">
              <w:rPr>
                <w:rFonts w:ascii="Arial" w:hAnsi="Arial" w:cs="Arial"/>
                <w:color w:val="000000"/>
                <w:sz w:val="24"/>
                <w:szCs w:val="24"/>
              </w:rPr>
              <w:t xml:space="preserve"> and settings</w:t>
            </w:r>
            <w:r>
              <w:rPr>
                <w:rFonts w:ascii="Arial" w:hAnsi="Arial" w:cs="Arial"/>
                <w:color w:val="000000"/>
                <w:sz w:val="24"/>
                <w:szCs w:val="24"/>
              </w:rPr>
              <w:t xml:space="preserve"> plan inclusive behaviour, wellbeing and engagement strategies that promote attendance and readiness to learn.</w:t>
            </w:r>
          </w:p>
          <w:p w14:paraId="7BE7C1AB" w14:textId="63ABB094" w:rsidR="008B58BB" w:rsidRPr="008B58BB" w:rsidRDefault="008B58BB" w:rsidP="008B58BB">
            <w:pPr>
              <w:pStyle w:val="ListParagraph"/>
              <w:numPr>
                <w:ilvl w:val="0"/>
                <w:numId w:val="2"/>
              </w:numPr>
              <w:spacing w:before="120" w:after="120"/>
              <w:contextualSpacing w:val="0"/>
              <w:rPr>
                <w:rFonts w:ascii="Arial" w:hAnsi="Arial" w:cs="Arial"/>
                <w:sz w:val="24"/>
                <w:szCs w:val="24"/>
              </w:rPr>
            </w:pPr>
            <w:r>
              <w:rPr>
                <w:rFonts w:ascii="Arial" w:hAnsi="Arial" w:cs="Arial"/>
                <w:sz w:val="24"/>
                <w:szCs w:val="24"/>
              </w:rPr>
              <w:t xml:space="preserve">Plan and be part of the multi-agency team </w:t>
            </w:r>
            <w:r w:rsidR="000E3B73">
              <w:rPr>
                <w:rFonts w:ascii="Arial" w:hAnsi="Arial" w:cs="Arial"/>
                <w:sz w:val="24"/>
                <w:szCs w:val="24"/>
              </w:rPr>
              <w:t xml:space="preserve">with Children’s Integrated Therapy colleagues </w:t>
            </w:r>
            <w:r>
              <w:rPr>
                <w:rFonts w:ascii="Arial" w:hAnsi="Arial" w:cs="Arial"/>
                <w:sz w:val="24"/>
                <w:szCs w:val="24"/>
              </w:rPr>
              <w:t xml:space="preserve">running weekly groups for children with PD in the early years and their parent/carers including devising and modelling hands on play activities to support positions of play and physical development. </w:t>
            </w:r>
          </w:p>
          <w:p w14:paraId="4A7A04D9" w14:textId="77777777" w:rsidR="00CC17B9" w:rsidRDefault="00CC17B9" w:rsidP="00325668">
            <w:pPr>
              <w:pStyle w:val="ListParagraph"/>
              <w:numPr>
                <w:ilvl w:val="0"/>
                <w:numId w:val="2"/>
              </w:numPr>
              <w:spacing w:before="120" w:after="120"/>
              <w:contextualSpacing w:val="0"/>
            </w:pPr>
            <w:r>
              <w:rPr>
                <w:rFonts w:ascii="Arial" w:hAnsi="Arial" w:cs="Arial"/>
                <w:sz w:val="24"/>
                <w:szCs w:val="24"/>
              </w:rPr>
              <w:t>Develop and deliver training as agreed with the line manager.</w:t>
            </w:r>
          </w:p>
          <w:p w14:paraId="4618DEF6" w14:textId="77777777" w:rsidR="00CC17B9" w:rsidRDefault="00CC17B9" w:rsidP="00325668">
            <w:pPr>
              <w:pStyle w:val="ListParagraph"/>
              <w:numPr>
                <w:ilvl w:val="0"/>
                <w:numId w:val="2"/>
              </w:numPr>
              <w:spacing w:before="120" w:after="120"/>
              <w:contextualSpacing w:val="0"/>
              <w:rPr>
                <w:color w:val="000000"/>
              </w:rPr>
            </w:pPr>
            <w:r>
              <w:rPr>
                <w:rFonts w:ascii="Arial" w:hAnsi="Arial" w:cs="Arial"/>
                <w:color w:val="000000"/>
                <w:sz w:val="24"/>
                <w:szCs w:val="24"/>
              </w:rPr>
              <w:t>Work with peers and class groups to build understanding of difference, strengths and positive interaction.</w:t>
            </w:r>
          </w:p>
          <w:p w14:paraId="328448A0" w14:textId="77777777" w:rsidR="001E2A95" w:rsidRPr="001E2A95" w:rsidRDefault="001E2A95" w:rsidP="001E2A95">
            <w:pPr>
              <w:pStyle w:val="ListParagraph"/>
              <w:numPr>
                <w:ilvl w:val="0"/>
                <w:numId w:val="2"/>
              </w:numPr>
              <w:spacing w:before="120" w:after="120" w:line="254" w:lineRule="auto"/>
              <w:ind w:left="714" w:hanging="357"/>
              <w:rPr>
                <w:rFonts w:ascii="Arial" w:hAnsi="Arial" w:cs="Arial"/>
                <w:color w:val="000000"/>
                <w:sz w:val="24"/>
                <w:szCs w:val="24"/>
              </w:rPr>
            </w:pPr>
            <w:r w:rsidRPr="001E2A95">
              <w:rPr>
                <w:rFonts w:ascii="Arial" w:hAnsi="Arial" w:cs="Arial"/>
                <w:color w:val="000000"/>
                <w:sz w:val="24"/>
                <w:szCs w:val="24"/>
              </w:rPr>
              <w:t>Support enhanced and individualised transition planning, including visits, follow-up work and transition materials where appropriate, between home, early years settings, school phases, rooms, activities, schools and post-16 placements.</w:t>
            </w:r>
          </w:p>
          <w:p w14:paraId="624AC7FD" w14:textId="50C45779" w:rsidR="00CC17B9" w:rsidRDefault="00CC17B9" w:rsidP="00B541BB">
            <w:pPr>
              <w:pStyle w:val="ListParagraph"/>
              <w:numPr>
                <w:ilvl w:val="0"/>
                <w:numId w:val="2"/>
              </w:numPr>
              <w:spacing w:before="120" w:after="120"/>
              <w:contextualSpacing w:val="0"/>
            </w:pPr>
            <w:r w:rsidRPr="0067036C">
              <w:rPr>
                <w:rFonts w:ascii="Arial" w:hAnsi="Arial" w:cs="Arial"/>
                <w:sz w:val="24"/>
                <w:szCs w:val="24"/>
              </w:rPr>
              <w:lastRenderedPageBreak/>
              <w:t>Work with families, schools and professionals as part of a multi-agency approach, maintaining appropriate communication and confidentiality.</w:t>
            </w:r>
          </w:p>
          <w:p w14:paraId="3B782AE5" w14:textId="77777777" w:rsidR="00CC17B9" w:rsidRDefault="00CC17B9" w:rsidP="00325668">
            <w:pPr>
              <w:pStyle w:val="ListParagraph"/>
              <w:numPr>
                <w:ilvl w:val="0"/>
                <w:numId w:val="2"/>
              </w:numPr>
              <w:spacing w:before="120" w:after="120"/>
              <w:contextualSpacing w:val="0"/>
            </w:pPr>
            <w:r>
              <w:rPr>
                <w:rFonts w:ascii="Arial" w:hAnsi="Arial" w:cs="Arial"/>
                <w:sz w:val="24"/>
                <w:szCs w:val="24"/>
              </w:rPr>
              <w:t>Assist with organising and supervising group curricular activities outside the classroom, such as educational visits or activity days.</w:t>
            </w:r>
          </w:p>
          <w:p w14:paraId="0C127460" w14:textId="77777777" w:rsidR="00CC17B9" w:rsidRDefault="00CC17B9" w:rsidP="00325668">
            <w:pPr>
              <w:pStyle w:val="ListParagraph"/>
              <w:numPr>
                <w:ilvl w:val="0"/>
                <w:numId w:val="2"/>
              </w:numPr>
              <w:spacing w:before="120" w:after="120"/>
              <w:contextualSpacing w:val="0"/>
              <w:rPr>
                <w:color w:val="000000"/>
              </w:rPr>
            </w:pPr>
            <w:r>
              <w:rPr>
                <w:rFonts w:ascii="Arial" w:hAnsi="Arial" w:cs="Arial"/>
                <w:color w:val="000000"/>
                <w:sz w:val="24"/>
                <w:szCs w:val="24"/>
              </w:rPr>
              <w:t>Maintain accurate written and electronic records, including observations, plans, intervention progress and outcomes.</w:t>
            </w:r>
          </w:p>
          <w:p w14:paraId="3B0750E8" w14:textId="77777777" w:rsidR="00CC17B9" w:rsidRDefault="00CC17B9" w:rsidP="00325668">
            <w:pPr>
              <w:pStyle w:val="ListParagraph"/>
              <w:numPr>
                <w:ilvl w:val="0"/>
                <w:numId w:val="2"/>
              </w:numPr>
              <w:spacing w:before="120" w:after="120"/>
              <w:contextualSpacing w:val="0"/>
              <w:rPr>
                <w:color w:val="000000"/>
              </w:rPr>
            </w:pPr>
            <w:r>
              <w:rPr>
                <w:rFonts w:ascii="Arial" w:hAnsi="Arial" w:cs="Arial"/>
                <w:color w:val="000000"/>
                <w:sz w:val="24"/>
                <w:szCs w:val="24"/>
              </w:rPr>
              <w:t>Attend supervision, team, planning, transition and review meetings, and take part in training, CPD and service development as required.</w:t>
            </w:r>
          </w:p>
          <w:p w14:paraId="22B79971" w14:textId="77777777" w:rsidR="00CC17B9" w:rsidRDefault="00CC17B9" w:rsidP="00325668">
            <w:pPr>
              <w:pStyle w:val="ListParagraph"/>
              <w:numPr>
                <w:ilvl w:val="0"/>
                <w:numId w:val="2"/>
              </w:numPr>
              <w:spacing w:before="120" w:after="120"/>
              <w:contextualSpacing w:val="0"/>
            </w:pPr>
            <w:r>
              <w:rPr>
                <w:rFonts w:ascii="Arial" w:hAnsi="Arial" w:cs="Arial"/>
                <w:color w:val="000000"/>
                <w:sz w:val="24"/>
                <w:szCs w:val="24"/>
              </w:rPr>
              <w:t>Work in line with safeguarding, health and safety, equal opportunities and relevant Local Authority and SENDISS procedures.</w:t>
            </w:r>
          </w:p>
          <w:p w14:paraId="788650A0" w14:textId="77777777" w:rsidR="00CC17B9" w:rsidRDefault="00CC17B9" w:rsidP="00325668">
            <w:pPr>
              <w:pStyle w:val="ListParagraph"/>
              <w:numPr>
                <w:ilvl w:val="0"/>
                <w:numId w:val="2"/>
              </w:numPr>
              <w:spacing w:before="120" w:after="120"/>
              <w:contextualSpacing w:val="0"/>
            </w:pPr>
            <w:r>
              <w:rPr>
                <w:rFonts w:ascii="Arial" w:hAnsi="Arial" w:cs="Arial"/>
                <w:sz w:val="24"/>
                <w:szCs w:val="24"/>
              </w:rPr>
              <w:t>Promote disabled children’s views and rights, and actively support equal opportunities in all aspects of the role.</w:t>
            </w:r>
          </w:p>
          <w:p w14:paraId="4A4765BF" w14:textId="28415796" w:rsidR="00705ACF" w:rsidRDefault="00CC17B9" w:rsidP="00705ACF">
            <w:pPr>
              <w:pStyle w:val="ListParagraph"/>
              <w:numPr>
                <w:ilvl w:val="0"/>
                <w:numId w:val="2"/>
              </w:numPr>
              <w:spacing w:before="120" w:after="120"/>
              <w:contextualSpacing w:val="0"/>
            </w:pPr>
            <w:r>
              <w:rPr>
                <w:rFonts w:ascii="Arial" w:hAnsi="Arial" w:cs="Arial"/>
                <w:sz w:val="24"/>
                <w:szCs w:val="24"/>
              </w:rPr>
              <w:t>Complete administrative tasks as required.</w:t>
            </w:r>
          </w:p>
          <w:p w14:paraId="18A39EBE" w14:textId="77777777" w:rsidR="00CC17B9" w:rsidRDefault="00CC17B9">
            <w:pPr>
              <w:spacing w:before="120" w:after="120"/>
              <w:ind w:left="360"/>
              <w:rPr>
                <w:kern w:val="2"/>
                <w:lang w:eastAsia="en-GB"/>
                <w14:ligatures w14:val="standardContextual"/>
              </w:rPr>
            </w:pPr>
            <w:r>
              <w:rPr>
                <w:rFonts w:ascii="Arial" w:hAnsi="Arial" w:cs="Arial"/>
                <w:sz w:val="24"/>
                <w:szCs w:val="24"/>
              </w:rPr>
              <w:t>This list is not exhaustive. The postholder will be expected to work flexibly and undertake other duties within the remit of the role as requested by managers.</w:t>
            </w:r>
          </w:p>
          <w:p w14:paraId="70992A72" w14:textId="77777777" w:rsidR="00486CD0" w:rsidRPr="00697A93" w:rsidRDefault="00486CD0" w:rsidP="00697A93">
            <w:pPr>
              <w:spacing w:after="0" w:line="240" w:lineRule="auto"/>
              <w:textAlignment w:val="baseline"/>
              <w:rPr>
                <w:rFonts w:ascii="Arial" w:eastAsia="Times New Roman" w:hAnsi="Arial" w:cs="Arial"/>
                <w:color w:val="000000"/>
                <w:sz w:val="24"/>
                <w:szCs w:val="24"/>
                <w:lang w:eastAsia="en-GB"/>
              </w:rPr>
            </w:pPr>
          </w:p>
          <w:p w14:paraId="19566C2F" w14:textId="6F05B5BC" w:rsidR="004072E3" w:rsidRPr="004072E3" w:rsidRDefault="004072E3" w:rsidP="00B82E08">
            <w:pPr>
              <w:spacing w:after="0" w:line="240" w:lineRule="auto"/>
              <w:textAlignment w:val="baseline"/>
              <w:rPr>
                <w:rFonts w:ascii="Arial" w:eastAsia="Times New Roman" w:hAnsi="Arial" w:cs="Arial"/>
                <w:lang w:eastAsia="en-GB"/>
              </w:rPr>
            </w:pPr>
          </w:p>
        </w:tc>
      </w:tr>
    </w:tbl>
    <w:p w14:paraId="234A2DE9" w14:textId="77777777" w:rsidR="007B4015" w:rsidRDefault="007B4015" w:rsidP="005917BE">
      <w:pPr>
        <w:spacing w:after="0"/>
        <w:rPr>
          <w:rFonts w:ascii="Arial" w:eastAsiaTheme="majorEastAsia" w:hAnsi="Arial" w:cs="Arial"/>
          <w:b/>
          <w:bCs/>
          <w:color w:val="000000" w:themeColor="text1"/>
          <w:sz w:val="24"/>
          <w:szCs w:val="24"/>
        </w:rPr>
      </w:pPr>
    </w:p>
    <w:p w14:paraId="431DC600" w14:textId="5A4F2936" w:rsidR="009E115B" w:rsidRDefault="00CA19D8" w:rsidP="005917BE">
      <w:pPr>
        <w:spacing w:after="0"/>
        <w:rPr>
          <w:rFonts w:ascii="Arial" w:eastAsiaTheme="majorEastAsia" w:hAnsi="Arial" w:cs="Arial"/>
          <w:b/>
          <w:bCs/>
          <w:color w:val="000000" w:themeColor="text1"/>
          <w:sz w:val="24"/>
          <w:szCs w:val="24"/>
        </w:rPr>
      </w:pPr>
      <w:r>
        <w:rPr>
          <w:rFonts w:ascii="Arial" w:eastAsiaTheme="majorEastAsia" w:hAnsi="Arial" w:cs="Arial"/>
          <w:b/>
          <w:bCs/>
          <w:color w:val="000000" w:themeColor="text1"/>
          <w:sz w:val="24"/>
          <w:szCs w:val="24"/>
        </w:rPr>
        <w:t>Person Specification</w:t>
      </w:r>
    </w:p>
    <w:p w14:paraId="1E235277" w14:textId="77777777" w:rsidR="00CA19D8" w:rsidRDefault="00CA19D8" w:rsidP="005917BE">
      <w:pPr>
        <w:spacing w:after="0"/>
        <w:rPr>
          <w:rFonts w:ascii="Arial" w:eastAsiaTheme="majorEastAsia" w:hAnsi="Arial" w:cs="Arial"/>
          <w:b/>
          <w:bCs/>
          <w:color w:val="000000" w:themeColor="text1"/>
          <w:sz w:val="24"/>
          <w:szCs w:val="24"/>
        </w:rPr>
      </w:pPr>
    </w:p>
    <w:p w14:paraId="6CA88DE7" w14:textId="594FDE16" w:rsidR="00CA19D8" w:rsidRDefault="00CA19D8" w:rsidP="005917BE">
      <w:pPr>
        <w:spacing w:after="0"/>
        <w:rPr>
          <w:rFonts w:ascii="Arial" w:eastAsiaTheme="majorEastAsia" w:hAnsi="Arial" w:cs="Arial"/>
          <w:b/>
          <w:bCs/>
          <w:color w:val="000000" w:themeColor="text1"/>
          <w:sz w:val="24"/>
          <w:szCs w:val="24"/>
        </w:rPr>
      </w:pPr>
      <w:r>
        <w:rPr>
          <w:rFonts w:ascii="Arial" w:eastAsiaTheme="majorEastAsia" w:hAnsi="Arial" w:cs="Arial"/>
          <w:b/>
          <w:bCs/>
          <w:color w:val="000000" w:themeColor="text1"/>
          <w:sz w:val="24"/>
          <w:szCs w:val="24"/>
        </w:rPr>
        <w:t xml:space="preserve">The requirements for the role are outlined below and will be part of the selection process. Minimum levels of knowledge, skills, experience and qualifications are required for this job. </w:t>
      </w:r>
    </w:p>
    <w:tbl>
      <w:tblPr>
        <w:tblW w:w="104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20"/>
        <w:gridCol w:w="1260"/>
        <w:gridCol w:w="1290"/>
      </w:tblGrid>
      <w:tr w:rsidR="000D02B6" w14:paraId="6D7D7D7F" w14:textId="77777777" w:rsidTr="00E25248">
        <w:tc>
          <w:tcPr>
            <w:tcW w:w="7920" w:type="dxa"/>
            <w:tcBorders>
              <w:top w:val="single" w:sz="8" w:space="0" w:color="auto"/>
              <w:left w:val="single" w:sz="8" w:space="0" w:color="auto"/>
              <w:bottom w:val="single" w:sz="8" w:space="0" w:color="auto"/>
              <w:right w:val="single" w:sz="8" w:space="0" w:color="auto"/>
            </w:tcBorders>
            <w:shd w:val="clear" w:color="auto" w:fill="1F4E79"/>
            <w:hideMark/>
          </w:tcPr>
          <w:p w14:paraId="3D44024A" w14:textId="77777777" w:rsidR="000D02B6" w:rsidRDefault="000D02B6" w:rsidP="00E25248">
            <w:pPr>
              <w:spacing w:after="0"/>
              <w:textAlignment w:val="baseline"/>
              <w:rPr>
                <w:kern w:val="2"/>
                <w:lang w:eastAsia="en-GB"/>
                <w14:ligatures w14:val="standardContextual"/>
              </w:rPr>
            </w:pPr>
            <w:r>
              <w:rPr>
                <w:rFonts w:ascii="Arial" w:hAnsi="Arial" w:cs="Arial"/>
                <w:b/>
                <w:bCs/>
                <w:color w:val="FFFFFF"/>
                <w:sz w:val="24"/>
                <w:szCs w:val="24"/>
              </w:rPr>
              <w:t>Specific requirements</w:t>
            </w:r>
          </w:p>
        </w:tc>
        <w:tc>
          <w:tcPr>
            <w:tcW w:w="1260" w:type="dxa"/>
            <w:tcBorders>
              <w:top w:val="single" w:sz="8" w:space="0" w:color="auto"/>
              <w:left w:val="nil"/>
              <w:bottom w:val="single" w:sz="8" w:space="0" w:color="auto"/>
              <w:right w:val="single" w:sz="8" w:space="0" w:color="auto"/>
            </w:tcBorders>
            <w:shd w:val="clear" w:color="auto" w:fill="1F4E79"/>
            <w:hideMark/>
          </w:tcPr>
          <w:p w14:paraId="7518A925" w14:textId="77777777" w:rsidR="000D02B6" w:rsidRDefault="000D02B6" w:rsidP="00E25248">
            <w:pPr>
              <w:spacing w:after="0"/>
              <w:jc w:val="center"/>
              <w:textAlignment w:val="baseline"/>
            </w:pPr>
            <w:r>
              <w:rPr>
                <w:rFonts w:ascii="Arial" w:hAnsi="Arial" w:cs="Arial"/>
                <w:b/>
                <w:bCs/>
                <w:color w:val="FFFFFF"/>
                <w:sz w:val="24"/>
                <w:szCs w:val="24"/>
              </w:rPr>
              <w:t>Essential</w:t>
            </w:r>
          </w:p>
        </w:tc>
        <w:tc>
          <w:tcPr>
            <w:tcW w:w="1290" w:type="dxa"/>
            <w:tcBorders>
              <w:top w:val="single" w:sz="8" w:space="0" w:color="auto"/>
              <w:left w:val="nil"/>
              <w:bottom w:val="single" w:sz="8" w:space="0" w:color="auto"/>
              <w:right w:val="single" w:sz="8" w:space="0" w:color="auto"/>
            </w:tcBorders>
            <w:shd w:val="clear" w:color="auto" w:fill="1F4E79"/>
            <w:hideMark/>
          </w:tcPr>
          <w:p w14:paraId="4E1DEF98" w14:textId="77777777" w:rsidR="000D02B6" w:rsidRDefault="000D02B6" w:rsidP="00E25248">
            <w:pPr>
              <w:spacing w:after="0"/>
              <w:jc w:val="center"/>
              <w:textAlignment w:val="baseline"/>
            </w:pPr>
            <w:r>
              <w:rPr>
                <w:rFonts w:ascii="Arial" w:hAnsi="Arial" w:cs="Arial"/>
                <w:b/>
                <w:bCs/>
                <w:color w:val="FFFFFF"/>
                <w:sz w:val="24"/>
                <w:szCs w:val="24"/>
              </w:rPr>
              <w:t>Desirable</w:t>
            </w:r>
          </w:p>
        </w:tc>
      </w:tr>
      <w:tr w:rsidR="00325668" w14:paraId="4109A8C6" w14:textId="77777777" w:rsidTr="00E25248">
        <w:tc>
          <w:tcPr>
            <w:tcW w:w="7920" w:type="dxa"/>
            <w:tcBorders>
              <w:top w:val="nil"/>
              <w:left w:val="single" w:sz="8" w:space="0" w:color="auto"/>
              <w:bottom w:val="single" w:sz="8" w:space="0" w:color="auto"/>
              <w:right w:val="single" w:sz="8" w:space="0" w:color="auto"/>
            </w:tcBorders>
          </w:tcPr>
          <w:p w14:paraId="0A2A1AF0" w14:textId="5417034E" w:rsidR="00325668" w:rsidRPr="00325668" w:rsidRDefault="00325668" w:rsidP="00E25248">
            <w:pPr>
              <w:spacing w:after="0"/>
              <w:textAlignment w:val="baseline"/>
              <w:rPr>
                <w:rFonts w:ascii="Arial" w:hAnsi="Arial" w:cs="Arial"/>
              </w:rPr>
            </w:pPr>
            <w:r w:rsidRPr="00325668">
              <w:rPr>
                <w:rFonts w:ascii="Arial" w:hAnsi="Arial" w:cs="Arial"/>
              </w:rPr>
              <w:t>A passion for working with children in the Early Years with SEND needs</w:t>
            </w:r>
          </w:p>
        </w:tc>
        <w:tc>
          <w:tcPr>
            <w:tcW w:w="1260" w:type="dxa"/>
            <w:tcBorders>
              <w:top w:val="nil"/>
              <w:left w:val="nil"/>
              <w:bottom w:val="single" w:sz="8" w:space="0" w:color="auto"/>
              <w:right w:val="single" w:sz="8" w:space="0" w:color="auto"/>
            </w:tcBorders>
          </w:tcPr>
          <w:p w14:paraId="0C58207D" w14:textId="4C499E80" w:rsidR="00325668" w:rsidRDefault="00325668" w:rsidP="00E25248">
            <w:pPr>
              <w:spacing w:after="0"/>
              <w:jc w:val="center"/>
              <w:textAlignment w:val="baseline"/>
              <w:rPr>
                <w:rFonts w:ascii="Wingdings 2" w:hAnsi="Wingdings 2"/>
                <w:sz w:val="24"/>
                <w:szCs w:val="24"/>
              </w:rP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2BE310D6" w14:textId="77777777" w:rsidR="00325668" w:rsidRDefault="00325668" w:rsidP="00E25248"/>
        </w:tc>
      </w:tr>
      <w:tr w:rsidR="000D02B6" w14:paraId="31FC2F71" w14:textId="77777777" w:rsidTr="00E25248">
        <w:tc>
          <w:tcPr>
            <w:tcW w:w="7920" w:type="dxa"/>
            <w:tcBorders>
              <w:top w:val="nil"/>
              <w:left w:val="single" w:sz="8" w:space="0" w:color="auto"/>
              <w:bottom w:val="single" w:sz="8" w:space="0" w:color="auto"/>
              <w:right w:val="single" w:sz="8" w:space="0" w:color="auto"/>
            </w:tcBorders>
            <w:hideMark/>
          </w:tcPr>
          <w:p w14:paraId="024464D5" w14:textId="1E353A3C" w:rsidR="000D02B6" w:rsidRDefault="000D02B6" w:rsidP="00E25248">
            <w:pPr>
              <w:spacing w:after="0"/>
              <w:textAlignment w:val="baseline"/>
            </w:pPr>
            <w:r>
              <w:rPr>
                <w:rFonts w:ascii="Arial" w:hAnsi="Arial" w:cs="Arial"/>
              </w:rPr>
              <w:t>Good basic education</w:t>
            </w:r>
            <w:r w:rsidR="008D5639">
              <w:rPr>
                <w:rFonts w:ascii="Arial" w:hAnsi="Arial" w:cs="Arial"/>
              </w:rPr>
              <w:t>; at least 5 GCSEs</w:t>
            </w:r>
            <w:r>
              <w:rPr>
                <w:rFonts w:ascii="Arial" w:hAnsi="Arial" w:cs="Arial"/>
              </w:rPr>
              <w:t xml:space="preserve"> including GCSE English and Maths at Grade 4/C or </w:t>
            </w:r>
            <w:r w:rsidR="002918C3">
              <w:rPr>
                <w:rFonts w:ascii="Arial" w:hAnsi="Arial" w:cs="Arial"/>
              </w:rPr>
              <w:t xml:space="preserve">above or </w:t>
            </w:r>
            <w:r>
              <w:rPr>
                <w:rFonts w:ascii="Arial" w:hAnsi="Arial" w:cs="Arial"/>
              </w:rPr>
              <w:t>equivalent</w:t>
            </w:r>
            <w:r w:rsidR="00611900">
              <w:rPr>
                <w:rFonts w:ascii="Arial" w:hAnsi="Arial" w:cs="Arial"/>
              </w:rPr>
              <w:t xml:space="preserve"> level 2 qualifications</w:t>
            </w:r>
            <w:r>
              <w:rPr>
                <w:rFonts w:ascii="Arial" w:hAnsi="Arial" w:cs="Arial"/>
              </w:rPr>
              <w:t>.</w:t>
            </w:r>
          </w:p>
        </w:tc>
        <w:tc>
          <w:tcPr>
            <w:tcW w:w="1260" w:type="dxa"/>
            <w:tcBorders>
              <w:top w:val="nil"/>
              <w:left w:val="nil"/>
              <w:bottom w:val="single" w:sz="8" w:space="0" w:color="auto"/>
              <w:right w:val="single" w:sz="8" w:space="0" w:color="auto"/>
            </w:tcBorders>
            <w:hideMark/>
          </w:tcPr>
          <w:p w14:paraId="14DCDDE1" w14:textId="77777777" w:rsidR="000D02B6" w:rsidRDefault="000D02B6" w:rsidP="00E25248">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7838B171" w14:textId="77777777" w:rsidR="000D02B6" w:rsidRDefault="000D02B6" w:rsidP="00E25248"/>
        </w:tc>
      </w:tr>
      <w:tr w:rsidR="00F8295A" w14:paraId="64E8C9AA" w14:textId="77777777" w:rsidTr="00E25248">
        <w:tc>
          <w:tcPr>
            <w:tcW w:w="7920" w:type="dxa"/>
            <w:tcBorders>
              <w:top w:val="nil"/>
              <w:left w:val="single" w:sz="8" w:space="0" w:color="auto"/>
              <w:bottom w:val="single" w:sz="8" w:space="0" w:color="auto"/>
              <w:right w:val="single" w:sz="8" w:space="0" w:color="auto"/>
            </w:tcBorders>
          </w:tcPr>
          <w:p w14:paraId="767152C8" w14:textId="7889BCFF" w:rsidR="00F8295A" w:rsidRDefault="00F8295A" w:rsidP="00E25248">
            <w:pPr>
              <w:spacing w:after="0"/>
              <w:textAlignment w:val="baseline"/>
              <w:rPr>
                <w:rFonts w:ascii="Arial" w:hAnsi="Arial" w:cs="Arial"/>
              </w:rPr>
            </w:pPr>
            <w:r>
              <w:rPr>
                <w:rFonts w:ascii="Arial" w:hAnsi="Arial" w:cs="Arial"/>
              </w:rPr>
              <w:t>Knowledge and understanding of child development.</w:t>
            </w:r>
          </w:p>
        </w:tc>
        <w:tc>
          <w:tcPr>
            <w:tcW w:w="1260" w:type="dxa"/>
            <w:tcBorders>
              <w:top w:val="nil"/>
              <w:left w:val="nil"/>
              <w:bottom w:val="single" w:sz="8" w:space="0" w:color="auto"/>
              <w:right w:val="single" w:sz="8" w:space="0" w:color="auto"/>
            </w:tcBorders>
          </w:tcPr>
          <w:p w14:paraId="7481AB7A" w14:textId="195E4160" w:rsidR="00F8295A" w:rsidRDefault="00F8295A" w:rsidP="00E25248">
            <w:pPr>
              <w:spacing w:after="0"/>
              <w:jc w:val="center"/>
              <w:textAlignment w:val="baseline"/>
              <w:rPr>
                <w:rFonts w:ascii="Wingdings 2" w:hAnsi="Wingdings 2"/>
                <w:sz w:val="24"/>
                <w:szCs w:val="24"/>
              </w:rP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2D9C6C05" w14:textId="77777777" w:rsidR="00F8295A" w:rsidRDefault="00F8295A" w:rsidP="00E25248"/>
        </w:tc>
      </w:tr>
      <w:tr w:rsidR="00F8295A" w14:paraId="583B0FD7" w14:textId="77777777" w:rsidTr="00E25248">
        <w:tc>
          <w:tcPr>
            <w:tcW w:w="7920" w:type="dxa"/>
            <w:tcBorders>
              <w:top w:val="nil"/>
              <w:left w:val="single" w:sz="8" w:space="0" w:color="auto"/>
              <w:bottom w:val="single" w:sz="8" w:space="0" w:color="auto"/>
              <w:right w:val="single" w:sz="8" w:space="0" w:color="auto"/>
            </w:tcBorders>
          </w:tcPr>
          <w:p w14:paraId="66057FA0" w14:textId="63133952" w:rsidR="00F8295A" w:rsidRPr="00F8295A" w:rsidRDefault="00F8295A" w:rsidP="00E25248">
            <w:pPr>
              <w:spacing w:after="0"/>
              <w:textAlignment w:val="baseline"/>
              <w:rPr>
                <w:rFonts w:ascii="Arial" w:hAnsi="Arial" w:cs="Arial"/>
              </w:rPr>
            </w:pPr>
            <w:r w:rsidRPr="00F8295A">
              <w:rPr>
                <w:rFonts w:ascii="Arial" w:hAnsi="Arial" w:cs="Arial"/>
                <w:spacing w:val="-3"/>
              </w:rPr>
              <w:t>Knowledge of the Early Years Foundation Stage curriculum</w:t>
            </w:r>
            <w:r>
              <w:rPr>
                <w:rFonts w:ascii="Arial" w:hAnsi="Arial" w:cs="Arial"/>
                <w:spacing w:val="-3"/>
              </w:rPr>
              <w:t>.</w:t>
            </w:r>
          </w:p>
        </w:tc>
        <w:tc>
          <w:tcPr>
            <w:tcW w:w="1260" w:type="dxa"/>
            <w:tcBorders>
              <w:top w:val="nil"/>
              <w:left w:val="nil"/>
              <w:bottom w:val="single" w:sz="8" w:space="0" w:color="auto"/>
              <w:right w:val="single" w:sz="8" w:space="0" w:color="auto"/>
            </w:tcBorders>
          </w:tcPr>
          <w:p w14:paraId="7BFE0353" w14:textId="4085C37D" w:rsidR="00F8295A" w:rsidRDefault="00F8295A" w:rsidP="00E25248">
            <w:pPr>
              <w:spacing w:after="0"/>
              <w:jc w:val="center"/>
              <w:textAlignment w:val="baseline"/>
              <w:rPr>
                <w:rFonts w:ascii="Wingdings 2" w:hAnsi="Wingdings 2"/>
                <w:sz w:val="24"/>
                <w:szCs w:val="24"/>
              </w:rP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5AD27E10" w14:textId="77777777" w:rsidR="00F8295A" w:rsidRDefault="00F8295A" w:rsidP="00E25248"/>
        </w:tc>
      </w:tr>
      <w:tr w:rsidR="000D02B6" w14:paraId="3EAFCAAB" w14:textId="77777777" w:rsidTr="00E25248">
        <w:tc>
          <w:tcPr>
            <w:tcW w:w="7920" w:type="dxa"/>
            <w:tcBorders>
              <w:top w:val="nil"/>
              <w:left w:val="single" w:sz="8" w:space="0" w:color="auto"/>
              <w:bottom w:val="single" w:sz="8" w:space="0" w:color="auto"/>
              <w:right w:val="single" w:sz="8" w:space="0" w:color="auto"/>
            </w:tcBorders>
            <w:hideMark/>
          </w:tcPr>
          <w:p w14:paraId="32B4D167" w14:textId="10729A06" w:rsidR="000D02B6" w:rsidRPr="00AB1AD3" w:rsidRDefault="00AB1AD3" w:rsidP="00AB1AD3">
            <w:pPr>
              <w:spacing w:after="0"/>
              <w:textAlignment w:val="baseline"/>
              <w:rPr>
                <w:rFonts w:ascii="Arial" w:hAnsi="Arial" w:cs="Arial"/>
                <w:kern w:val="2"/>
                <w:lang w:eastAsia="en-GB"/>
                <w14:ligatures w14:val="standardContextual"/>
              </w:rPr>
            </w:pPr>
            <w:r>
              <w:rPr>
                <w:rFonts w:ascii="Arial" w:hAnsi="Arial" w:cs="Arial"/>
              </w:rPr>
              <w:t xml:space="preserve">Sound and comprehensive knowledge of </w:t>
            </w:r>
            <w:r w:rsidR="00635470">
              <w:rPr>
                <w:rFonts w:ascii="Arial" w:hAnsi="Arial" w:cs="Arial"/>
              </w:rPr>
              <w:t xml:space="preserve">Special Educational Needs </w:t>
            </w:r>
            <w:r w:rsidR="00361E13">
              <w:rPr>
                <w:rFonts w:ascii="Arial" w:hAnsi="Arial" w:cs="Arial"/>
              </w:rPr>
              <w:t xml:space="preserve">and Disabilities </w:t>
            </w:r>
            <w:r>
              <w:rPr>
                <w:rFonts w:ascii="Arial" w:hAnsi="Arial" w:cs="Arial"/>
              </w:rPr>
              <w:t xml:space="preserve">as barriers to </w:t>
            </w:r>
            <w:r w:rsidR="003F7232">
              <w:rPr>
                <w:rFonts w:ascii="Arial" w:hAnsi="Arial" w:cs="Arial"/>
              </w:rPr>
              <w:t xml:space="preserve">development and </w:t>
            </w:r>
            <w:r>
              <w:rPr>
                <w:rFonts w:ascii="Arial" w:hAnsi="Arial" w:cs="Arial"/>
              </w:rPr>
              <w:t>inclusion</w:t>
            </w:r>
            <w:r w:rsidR="006467CA">
              <w:rPr>
                <w:rFonts w:ascii="Arial" w:hAnsi="Arial" w:cs="Arial"/>
              </w:rPr>
              <w:t xml:space="preserve"> including </w:t>
            </w:r>
            <w:r w:rsidR="003F7232">
              <w:rPr>
                <w:rFonts w:ascii="Arial" w:hAnsi="Arial" w:cs="Arial"/>
                <w:b/>
                <w:bCs/>
              </w:rPr>
              <w:t>physical disabilities</w:t>
            </w:r>
            <w:r>
              <w:rPr>
                <w:rFonts w:ascii="Arial" w:hAnsi="Arial" w:cs="Arial"/>
              </w:rPr>
              <w:t>, and strategies to address these.</w:t>
            </w:r>
          </w:p>
        </w:tc>
        <w:tc>
          <w:tcPr>
            <w:tcW w:w="1260" w:type="dxa"/>
            <w:tcBorders>
              <w:top w:val="nil"/>
              <w:left w:val="nil"/>
              <w:bottom w:val="single" w:sz="8" w:space="0" w:color="auto"/>
              <w:right w:val="single" w:sz="8" w:space="0" w:color="auto"/>
            </w:tcBorders>
            <w:hideMark/>
          </w:tcPr>
          <w:p w14:paraId="5DD21D9B" w14:textId="77777777" w:rsidR="000D02B6" w:rsidRDefault="000D02B6" w:rsidP="00E25248">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60C69E32" w14:textId="77777777" w:rsidR="000D02B6" w:rsidRDefault="000D02B6" w:rsidP="00E25248"/>
        </w:tc>
      </w:tr>
      <w:tr w:rsidR="005F4E90" w14:paraId="125D8FC0" w14:textId="77777777" w:rsidTr="00E25248">
        <w:tc>
          <w:tcPr>
            <w:tcW w:w="7920" w:type="dxa"/>
            <w:tcBorders>
              <w:top w:val="nil"/>
              <w:left w:val="single" w:sz="8" w:space="0" w:color="auto"/>
              <w:bottom w:val="single" w:sz="8" w:space="0" w:color="auto"/>
              <w:right w:val="single" w:sz="8" w:space="0" w:color="auto"/>
            </w:tcBorders>
          </w:tcPr>
          <w:p w14:paraId="01FF5B46" w14:textId="751F3BD0" w:rsidR="005F4E90" w:rsidRDefault="005F4E90" w:rsidP="00AB1AD3">
            <w:pPr>
              <w:spacing w:after="0"/>
              <w:textAlignment w:val="baseline"/>
              <w:rPr>
                <w:rFonts w:ascii="Arial" w:hAnsi="Arial" w:cs="Arial"/>
              </w:rPr>
            </w:pPr>
            <w:r w:rsidRPr="005F4E90">
              <w:rPr>
                <w:rFonts w:ascii="Arial" w:hAnsi="Arial" w:cs="Arial"/>
                <w:spacing w:val="-3"/>
              </w:rPr>
              <w:t>A commitment to learning and ongoing training</w:t>
            </w:r>
            <w:r w:rsidR="00724241">
              <w:rPr>
                <w:rFonts w:ascii="Arial" w:hAnsi="Arial" w:cs="Arial"/>
                <w:spacing w:val="-3"/>
              </w:rPr>
              <w:t xml:space="preserve">; </w:t>
            </w:r>
            <w:r w:rsidRPr="005F4E90">
              <w:rPr>
                <w:rFonts w:ascii="Arial" w:hAnsi="Arial" w:cs="Arial"/>
                <w:spacing w:val="-3"/>
              </w:rPr>
              <w:t>openness to change and the development of new ways of working</w:t>
            </w:r>
            <w:r>
              <w:rPr>
                <w:rFonts w:ascii="Arial" w:hAnsi="Arial" w:cs="Arial"/>
                <w:spacing w:val="-3"/>
              </w:rPr>
              <w:t>.</w:t>
            </w:r>
          </w:p>
        </w:tc>
        <w:tc>
          <w:tcPr>
            <w:tcW w:w="1260" w:type="dxa"/>
            <w:tcBorders>
              <w:top w:val="nil"/>
              <w:left w:val="nil"/>
              <w:bottom w:val="single" w:sz="8" w:space="0" w:color="auto"/>
              <w:right w:val="single" w:sz="8" w:space="0" w:color="auto"/>
            </w:tcBorders>
          </w:tcPr>
          <w:p w14:paraId="3C5D3890" w14:textId="67A78DF4" w:rsidR="005F4E90" w:rsidRDefault="005F4E90" w:rsidP="00E25248">
            <w:pPr>
              <w:spacing w:after="0"/>
              <w:jc w:val="center"/>
              <w:textAlignment w:val="baseline"/>
              <w:rPr>
                <w:rFonts w:ascii="Wingdings 2" w:hAnsi="Wingdings 2"/>
                <w:sz w:val="24"/>
                <w:szCs w:val="24"/>
              </w:rP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5F4FC5A1" w14:textId="77777777" w:rsidR="005F4E90" w:rsidRDefault="005F4E90" w:rsidP="00E25248"/>
        </w:tc>
      </w:tr>
      <w:tr w:rsidR="000D02B6" w14:paraId="3C14C19E" w14:textId="77777777" w:rsidTr="00E25248">
        <w:tc>
          <w:tcPr>
            <w:tcW w:w="7920" w:type="dxa"/>
            <w:tcBorders>
              <w:top w:val="nil"/>
              <w:left w:val="single" w:sz="8" w:space="0" w:color="auto"/>
              <w:bottom w:val="single" w:sz="8" w:space="0" w:color="auto"/>
              <w:right w:val="single" w:sz="8" w:space="0" w:color="auto"/>
            </w:tcBorders>
            <w:hideMark/>
          </w:tcPr>
          <w:p w14:paraId="78FEC82D" w14:textId="73020877" w:rsidR="000D02B6" w:rsidRPr="00AB1AD3" w:rsidRDefault="00AB1AD3" w:rsidP="00AB1AD3">
            <w:pPr>
              <w:spacing w:after="0"/>
              <w:textAlignment w:val="baseline"/>
              <w:rPr>
                <w:kern w:val="2"/>
                <w:lang w:eastAsia="en-GB"/>
                <w14:ligatures w14:val="standardContextual"/>
              </w:rPr>
            </w:pPr>
            <w:r>
              <w:rPr>
                <w:rFonts w:ascii="Arial" w:hAnsi="Arial" w:cs="Arial"/>
              </w:rPr>
              <w:t xml:space="preserve">Recent and relevant professional development or training in supporting children with </w:t>
            </w:r>
            <w:r w:rsidR="002075A2" w:rsidRPr="002075A2">
              <w:rPr>
                <w:rFonts w:ascii="Arial" w:hAnsi="Arial" w:cs="Arial"/>
              </w:rPr>
              <w:t xml:space="preserve">Special Educational Needs, ideally </w:t>
            </w:r>
            <w:r w:rsidR="002075A2">
              <w:rPr>
                <w:rFonts w:ascii="Arial" w:hAnsi="Arial" w:cs="Arial"/>
              </w:rPr>
              <w:t xml:space="preserve">for </w:t>
            </w:r>
            <w:r w:rsidR="002075A2" w:rsidRPr="002075A2">
              <w:rPr>
                <w:rFonts w:ascii="Arial" w:hAnsi="Arial" w:cs="Arial"/>
              </w:rPr>
              <w:t>those with</w:t>
            </w:r>
            <w:r w:rsidR="002075A2">
              <w:rPr>
                <w:rFonts w:ascii="Arial" w:hAnsi="Arial" w:cs="Arial"/>
                <w:b/>
                <w:bCs/>
              </w:rPr>
              <w:t xml:space="preserve"> </w:t>
            </w:r>
            <w:r w:rsidR="003F7232">
              <w:rPr>
                <w:rFonts w:ascii="Arial" w:hAnsi="Arial" w:cs="Arial"/>
                <w:b/>
                <w:bCs/>
              </w:rPr>
              <w:t>physical disabilities</w:t>
            </w:r>
            <w:r>
              <w:rPr>
                <w:rFonts w:ascii="Arial" w:hAnsi="Arial" w:cs="Arial"/>
              </w:rPr>
              <w:t>.</w:t>
            </w:r>
          </w:p>
        </w:tc>
        <w:tc>
          <w:tcPr>
            <w:tcW w:w="1260" w:type="dxa"/>
            <w:tcBorders>
              <w:top w:val="nil"/>
              <w:left w:val="nil"/>
              <w:bottom w:val="single" w:sz="8" w:space="0" w:color="auto"/>
              <w:right w:val="single" w:sz="8" w:space="0" w:color="auto"/>
            </w:tcBorders>
            <w:hideMark/>
          </w:tcPr>
          <w:p w14:paraId="6152602E" w14:textId="77777777" w:rsidR="000D02B6" w:rsidRDefault="000D02B6" w:rsidP="00E25248">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3040AC0A" w14:textId="77777777" w:rsidR="000D02B6" w:rsidRDefault="000D02B6" w:rsidP="00E25248"/>
        </w:tc>
      </w:tr>
      <w:tr w:rsidR="000D02B6" w14:paraId="765B6BB3" w14:textId="77777777" w:rsidTr="00E25248">
        <w:tc>
          <w:tcPr>
            <w:tcW w:w="7920" w:type="dxa"/>
            <w:tcBorders>
              <w:top w:val="nil"/>
              <w:left w:val="single" w:sz="8" w:space="0" w:color="auto"/>
              <w:bottom w:val="single" w:sz="8" w:space="0" w:color="auto"/>
              <w:right w:val="single" w:sz="8" w:space="0" w:color="auto"/>
            </w:tcBorders>
            <w:hideMark/>
          </w:tcPr>
          <w:p w14:paraId="035496E7" w14:textId="2573CB1B" w:rsidR="000D02B6" w:rsidRPr="00AB1AD3" w:rsidRDefault="00AB1AD3" w:rsidP="00AB1AD3">
            <w:pPr>
              <w:spacing w:after="0"/>
              <w:textAlignment w:val="baseline"/>
              <w:rPr>
                <w:rFonts w:ascii="Arial" w:hAnsi="Arial" w:cs="Arial"/>
                <w:kern w:val="2"/>
                <w:lang w:eastAsia="en-GB"/>
                <w14:ligatures w14:val="standardContextual"/>
              </w:rPr>
            </w:pPr>
            <w:r>
              <w:rPr>
                <w:rFonts w:ascii="Arial" w:hAnsi="Arial" w:cs="Arial"/>
              </w:rPr>
              <w:t xml:space="preserve">Relevant and recent experience of supporting children with </w:t>
            </w:r>
            <w:r w:rsidR="003F7232">
              <w:rPr>
                <w:rFonts w:ascii="Arial" w:hAnsi="Arial" w:cs="Arial"/>
                <w:b/>
                <w:bCs/>
              </w:rPr>
              <w:t>physical disabilities</w:t>
            </w:r>
            <w:r>
              <w:rPr>
                <w:rFonts w:ascii="Arial" w:hAnsi="Arial" w:cs="Arial"/>
              </w:rPr>
              <w:t xml:space="preserve"> in mainstream </w:t>
            </w:r>
            <w:r w:rsidR="003F7232">
              <w:rPr>
                <w:rFonts w:ascii="Arial" w:hAnsi="Arial" w:cs="Arial"/>
              </w:rPr>
              <w:t>educational</w:t>
            </w:r>
            <w:r>
              <w:rPr>
                <w:rFonts w:ascii="Arial" w:hAnsi="Arial" w:cs="Arial"/>
              </w:rPr>
              <w:t xml:space="preserve"> contexts</w:t>
            </w:r>
            <w:r w:rsidR="00641084">
              <w:rPr>
                <w:rFonts w:ascii="Arial" w:hAnsi="Arial" w:cs="Arial"/>
              </w:rPr>
              <w:t xml:space="preserve"> and an ab</w:t>
            </w:r>
            <w:r w:rsidR="00A529B6">
              <w:rPr>
                <w:rFonts w:ascii="Arial" w:hAnsi="Arial" w:cs="Arial"/>
              </w:rPr>
              <w:t xml:space="preserve">ility to </w:t>
            </w:r>
            <w:r w:rsidR="00641084" w:rsidRPr="00807E5C">
              <w:rPr>
                <w:rFonts w:ascii="Arial" w:hAnsi="Arial" w:cs="Arial"/>
              </w:rPr>
              <w:t xml:space="preserve">work </w:t>
            </w:r>
            <w:r w:rsidR="00807E5C" w:rsidRPr="00807E5C">
              <w:rPr>
                <w:rFonts w:ascii="Arial" w:hAnsi="Arial" w:cs="Arial"/>
              </w:rPr>
              <w:t xml:space="preserve">without immediate supervision </w:t>
            </w:r>
            <w:r w:rsidR="00641084" w:rsidRPr="00807E5C">
              <w:rPr>
                <w:rFonts w:ascii="Arial" w:hAnsi="Arial" w:cs="Arial"/>
              </w:rPr>
              <w:t xml:space="preserve">and </w:t>
            </w:r>
            <w:r w:rsidR="00A529B6" w:rsidRPr="00807E5C">
              <w:rPr>
                <w:rFonts w:ascii="Arial" w:hAnsi="Arial" w:cs="Arial"/>
              </w:rPr>
              <w:t xml:space="preserve">respond decisively to meet </w:t>
            </w:r>
            <w:r w:rsidR="00807E5C" w:rsidRPr="00807E5C">
              <w:rPr>
                <w:rFonts w:ascii="Arial" w:hAnsi="Arial" w:cs="Arial"/>
              </w:rPr>
              <w:t>children’s</w:t>
            </w:r>
            <w:r w:rsidR="00A529B6" w:rsidRPr="00807E5C">
              <w:rPr>
                <w:rFonts w:ascii="Arial" w:hAnsi="Arial" w:cs="Arial"/>
              </w:rPr>
              <w:t xml:space="preserve"> n</w:t>
            </w:r>
            <w:r w:rsidR="00A529B6">
              <w:rPr>
                <w:rFonts w:ascii="Arial" w:hAnsi="Arial" w:cs="Arial"/>
              </w:rPr>
              <w:t>eed</w:t>
            </w:r>
            <w:r w:rsidR="00641084">
              <w:rPr>
                <w:rFonts w:ascii="Arial" w:hAnsi="Arial" w:cs="Arial"/>
              </w:rPr>
              <w:t>s</w:t>
            </w:r>
            <w:r w:rsidR="00A529B6">
              <w:rPr>
                <w:rFonts w:ascii="Arial" w:hAnsi="Arial" w:cs="Arial"/>
              </w:rPr>
              <w:t>.</w:t>
            </w:r>
            <w:r w:rsidR="006E63B6" w:rsidRPr="00033FBF">
              <w:rPr>
                <w:rFonts w:ascii="Arial" w:hAnsi="Arial" w:cs="Arial"/>
                <w:color w:val="00B050"/>
              </w:rPr>
              <w:t xml:space="preserve"> </w:t>
            </w:r>
          </w:p>
        </w:tc>
        <w:tc>
          <w:tcPr>
            <w:tcW w:w="1260" w:type="dxa"/>
            <w:tcBorders>
              <w:top w:val="nil"/>
              <w:left w:val="nil"/>
              <w:bottom w:val="single" w:sz="8" w:space="0" w:color="auto"/>
              <w:right w:val="single" w:sz="8" w:space="0" w:color="auto"/>
            </w:tcBorders>
            <w:hideMark/>
          </w:tcPr>
          <w:p w14:paraId="5F2DE0DA" w14:textId="77777777" w:rsidR="000D02B6" w:rsidRDefault="000D02B6" w:rsidP="00E25248">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7E17E93B" w14:textId="77777777" w:rsidR="000D02B6" w:rsidRDefault="000D02B6" w:rsidP="00E25248"/>
        </w:tc>
      </w:tr>
      <w:tr w:rsidR="00066DF9" w:rsidRPr="00B92CAC" w14:paraId="559F3D79" w14:textId="77777777" w:rsidTr="00E25248">
        <w:tc>
          <w:tcPr>
            <w:tcW w:w="7920" w:type="dxa"/>
            <w:tcBorders>
              <w:top w:val="nil"/>
              <w:left w:val="single" w:sz="8" w:space="0" w:color="auto"/>
              <w:bottom w:val="single" w:sz="8" w:space="0" w:color="auto"/>
              <w:right w:val="single" w:sz="8" w:space="0" w:color="auto"/>
            </w:tcBorders>
            <w:hideMark/>
          </w:tcPr>
          <w:p w14:paraId="2C3FA831" w14:textId="5E06571D" w:rsidR="00066DF9" w:rsidRPr="00B92CAC" w:rsidRDefault="00066DF9" w:rsidP="00066DF9">
            <w:pPr>
              <w:spacing w:after="0"/>
              <w:textAlignment w:val="baseline"/>
              <w:rPr>
                <w:rFonts w:ascii="Arial" w:hAnsi="Arial" w:cs="Arial"/>
              </w:rPr>
            </w:pPr>
            <w:r w:rsidRPr="00B92CAC">
              <w:rPr>
                <w:rFonts w:ascii="Arial" w:hAnsi="Arial" w:cs="Arial"/>
              </w:rPr>
              <w:lastRenderedPageBreak/>
              <w:t>Outstanding communication skills, including active listening</w:t>
            </w:r>
            <w:r w:rsidR="00BF7AD7">
              <w:rPr>
                <w:rFonts w:ascii="Arial" w:hAnsi="Arial" w:cs="Arial"/>
              </w:rPr>
              <w:t>, sensitivity,</w:t>
            </w:r>
            <w:r w:rsidRPr="00B92CAC">
              <w:rPr>
                <w:rFonts w:ascii="Arial" w:hAnsi="Arial" w:cs="Arial"/>
              </w:rPr>
              <w:t xml:space="preserve"> and the ability to summarise and communicate ideas and advice clearly in verbal and written forms.</w:t>
            </w:r>
          </w:p>
        </w:tc>
        <w:tc>
          <w:tcPr>
            <w:tcW w:w="1260" w:type="dxa"/>
            <w:tcBorders>
              <w:top w:val="nil"/>
              <w:left w:val="nil"/>
              <w:bottom w:val="single" w:sz="8" w:space="0" w:color="auto"/>
              <w:right w:val="single" w:sz="8" w:space="0" w:color="auto"/>
            </w:tcBorders>
            <w:hideMark/>
          </w:tcPr>
          <w:p w14:paraId="21242483" w14:textId="742BEC13" w:rsidR="00066DF9" w:rsidRPr="00B92CAC" w:rsidRDefault="00066DF9" w:rsidP="00066DF9">
            <w:pPr>
              <w:spacing w:after="0"/>
              <w:jc w:val="center"/>
              <w:textAlignment w:val="baseline"/>
              <w:rPr>
                <w:rFonts w:ascii="Arial" w:hAnsi="Arial" w:cs="Arial"/>
              </w:rPr>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02997EB9" w14:textId="77777777" w:rsidR="00066DF9" w:rsidRPr="00B92CAC" w:rsidRDefault="00066DF9" w:rsidP="00066DF9">
            <w:pPr>
              <w:rPr>
                <w:rFonts w:ascii="Arial" w:hAnsi="Arial" w:cs="Arial"/>
              </w:rPr>
            </w:pPr>
          </w:p>
        </w:tc>
      </w:tr>
      <w:tr w:rsidR="00066DF9" w:rsidRPr="00B92CAC" w14:paraId="1D6DC7A4" w14:textId="77777777" w:rsidTr="00E25248">
        <w:tc>
          <w:tcPr>
            <w:tcW w:w="7920" w:type="dxa"/>
            <w:tcBorders>
              <w:top w:val="nil"/>
              <w:left w:val="single" w:sz="8" w:space="0" w:color="auto"/>
              <w:bottom w:val="single" w:sz="8" w:space="0" w:color="auto"/>
              <w:right w:val="single" w:sz="8" w:space="0" w:color="auto"/>
            </w:tcBorders>
          </w:tcPr>
          <w:p w14:paraId="08EB7B4C" w14:textId="764E4D19" w:rsidR="00066DF9" w:rsidRPr="00B92CAC" w:rsidRDefault="00066DF9" w:rsidP="00066DF9">
            <w:pPr>
              <w:spacing w:after="0"/>
              <w:textAlignment w:val="baseline"/>
              <w:rPr>
                <w:rFonts w:ascii="Arial" w:hAnsi="Arial" w:cs="Arial"/>
              </w:rPr>
            </w:pPr>
            <w:r>
              <w:rPr>
                <w:rFonts w:ascii="Arial" w:hAnsi="Arial" w:cs="Arial"/>
              </w:rPr>
              <w:t>Experience and confidence in using ICT; willingness to learn new systems and ways of working.</w:t>
            </w:r>
          </w:p>
        </w:tc>
        <w:tc>
          <w:tcPr>
            <w:tcW w:w="1260" w:type="dxa"/>
            <w:tcBorders>
              <w:top w:val="nil"/>
              <w:left w:val="nil"/>
              <w:bottom w:val="single" w:sz="8" w:space="0" w:color="auto"/>
              <w:right w:val="single" w:sz="8" w:space="0" w:color="auto"/>
            </w:tcBorders>
          </w:tcPr>
          <w:p w14:paraId="4CE5D166" w14:textId="513AC28C" w:rsidR="00066DF9" w:rsidRDefault="00066DF9" w:rsidP="00066DF9">
            <w:pPr>
              <w:spacing w:after="0"/>
              <w:jc w:val="center"/>
              <w:textAlignment w:val="baseline"/>
              <w:rPr>
                <w:rFonts w:ascii="Wingdings 2" w:hAnsi="Wingdings 2"/>
                <w:sz w:val="24"/>
                <w:szCs w:val="24"/>
              </w:rP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279F1823" w14:textId="77777777" w:rsidR="00066DF9" w:rsidRPr="00B92CAC" w:rsidRDefault="00066DF9" w:rsidP="00066DF9">
            <w:pPr>
              <w:rPr>
                <w:rFonts w:ascii="Arial" w:hAnsi="Arial" w:cs="Arial"/>
              </w:rPr>
            </w:pPr>
          </w:p>
        </w:tc>
      </w:tr>
      <w:tr w:rsidR="00066DF9" w:rsidRPr="00803226" w14:paraId="22FB3A24" w14:textId="77777777" w:rsidTr="00E25248">
        <w:tc>
          <w:tcPr>
            <w:tcW w:w="7920" w:type="dxa"/>
            <w:tcBorders>
              <w:top w:val="nil"/>
              <w:left w:val="single" w:sz="8" w:space="0" w:color="auto"/>
              <w:bottom w:val="single" w:sz="8" w:space="0" w:color="auto"/>
              <w:right w:val="single" w:sz="8" w:space="0" w:color="auto"/>
            </w:tcBorders>
            <w:hideMark/>
          </w:tcPr>
          <w:p w14:paraId="590622A0" w14:textId="12E76B98" w:rsidR="00066DF9" w:rsidRPr="00803226" w:rsidRDefault="00893506" w:rsidP="00066DF9">
            <w:pPr>
              <w:spacing w:after="0"/>
              <w:textAlignment w:val="baseline"/>
              <w:rPr>
                <w:rFonts w:ascii="Arial" w:hAnsi="Arial" w:cs="Arial"/>
              </w:rPr>
            </w:pPr>
            <w:r w:rsidRPr="00893506">
              <w:rPr>
                <w:rFonts w:ascii="Arial" w:hAnsi="Arial" w:cs="Arial"/>
              </w:rPr>
              <w:t>Proven ability to coach, model, advise and empower others, including parent/carers and education staff, through sharing skills, influencing positive practice and improving inclusive provision.</w:t>
            </w:r>
          </w:p>
        </w:tc>
        <w:tc>
          <w:tcPr>
            <w:tcW w:w="1260" w:type="dxa"/>
            <w:tcBorders>
              <w:top w:val="nil"/>
              <w:left w:val="nil"/>
              <w:bottom w:val="single" w:sz="8" w:space="0" w:color="auto"/>
              <w:right w:val="single" w:sz="8" w:space="0" w:color="auto"/>
            </w:tcBorders>
            <w:hideMark/>
          </w:tcPr>
          <w:p w14:paraId="5B6B3289" w14:textId="30ADE2E8" w:rsidR="00066DF9" w:rsidRPr="00803226" w:rsidRDefault="00066DF9" w:rsidP="00066DF9">
            <w:pPr>
              <w:spacing w:after="0"/>
              <w:jc w:val="center"/>
              <w:textAlignment w:val="baseline"/>
              <w:rPr>
                <w:rFonts w:ascii="Arial" w:hAnsi="Arial" w:cs="Arial"/>
              </w:rPr>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3A7E8684" w14:textId="77777777" w:rsidR="00066DF9" w:rsidRPr="00803226" w:rsidRDefault="00066DF9" w:rsidP="00066DF9">
            <w:pPr>
              <w:rPr>
                <w:rFonts w:ascii="Arial" w:hAnsi="Arial" w:cs="Arial"/>
              </w:rPr>
            </w:pPr>
          </w:p>
        </w:tc>
      </w:tr>
      <w:tr w:rsidR="00066DF9" w14:paraId="37E7FECA" w14:textId="77777777" w:rsidTr="00E25248">
        <w:tc>
          <w:tcPr>
            <w:tcW w:w="7920" w:type="dxa"/>
            <w:tcBorders>
              <w:top w:val="nil"/>
              <w:left w:val="single" w:sz="8" w:space="0" w:color="auto"/>
              <w:bottom w:val="single" w:sz="8" w:space="0" w:color="auto"/>
              <w:right w:val="single" w:sz="8" w:space="0" w:color="auto"/>
            </w:tcBorders>
            <w:hideMark/>
          </w:tcPr>
          <w:p w14:paraId="1AF235CC" w14:textId="7A304AF3" w:rsidR="00066DF9" w:rsidRPr="008933BA" w:rsidRDefault="00066DF9" w:rsidP="00066DF9">
            <w:pPr>
              <w:spacing w:after="0"/>
              <w:textAlignment w:val="baseline"/>
              <w:rPr>
                <w:rFonts w:ascii="Arial" w:hAnsi="Arial" w:cs="Arial"/>
              </w:rPr>
            </w:pPr>
            <w:r w:rsidRPr="008933BA">
              <w:rPr>
                <w:rFonts w:ascii="Arial" w:hAnsi="Arial" w:cs="Arial"/>
              </w:rPr>
              <w:t>Professional confidence to work in a range of schools</w:t>
            </w:r>
            <w:r w:rsidR="002802BB">
              <w:rPr>
                <w:rFonts w:ascii="Arial" w:hAnsi="Arial" w:cs="Arial"/>
              </w:rPr>
              <w:t xml:space="preserve">, </w:t>
            </w:r>
            <w:r w:rsidRPr="008933BA">
              <w:rPr>
                <w:rFonts w:ascii="Arial" w:hAnsi="Arial" w:cs="Arial"/>
              </w:rPr>
              <w:t xml:space="preserve">settings and </w:t>
            </w:r>
            <w:r w:rsidR="002802BB">
              <w:rPr>
                <w:rFonts w:ascii="Arial" w:hAnsi="Arial" w:cs="Arial"/>
              </w:rPr>
              <w:t xml:space="preserve">the community and </w:t>
            </w:r>
            <w:r w:rsidRPr="008933BA">
              <w:rPr>
                <w:rFonts w:ascii="Arial" w:hAnsi="Arial" w:cs="Arial"/>
              </w:rPr>
              <w:t>establish excellent working relationships with children, young people, school staff, professionals, parents</w:t>
            </w:r>
            <w:r>
              <w:rPr>
                <w:rFonts w:ascii="Arial" w:hAnsi="Arial" w:cs="Arial"/>
              </w:rPr>
              <w:t>, carers</w:t>
            </w:r>
            <w:r w:rsidRPr="008933BA">
              <w:rPr>
                <w:rFonts w:ascii="Arial" w:hAnsi="Arial" w:cs="Arial"/>
              </w:rPr>
              <w:t xml:space="preserve"> and families.</w:t>
            </w:r>
          </w:p>
        </w:tc>
        <w:tc>
          <w:tcPr>
            <w:tcW w:w="1260" w:type="dxa"/>
            <w:tcBorders>
              <w:top w:val="nil"/>
              <w:left w:val="nil"/>
              <w:bottom w:val="single" w:sz="8" w:space="0" w:color="auto"/>
              <w:right w:val="single" w:sz="8" w:space="0" w:color="auto"/>
            </w:tcBorders>
            <w:hideMark/>
          </w:tcPr>
          <w:p w14:paraId="590687DC" w14:textId="77777777" w:rsidR="00066DF9" w:rsidRDefault="00066DF9" w:rsidP="00066DF9">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6A96D7F7" w14:textId="77777777" w:rsidR="00066DF9" w:rsidRDefault="00066DF9" w:rsidP="00066DF9"/>
        </w:tc>
      </w:tr>
      <w:tr w:rsidR="00066DF9" w14:paraId="4B1ECF85" w14:textId="77777777" w:rsidTr="00E25248">
        <w:tc>
          <w:tcPr>
            <w:tcW w:w="7920" w:type="dxa"/>
            <w:tcBorders>
              <w:top w:val="nil"/>
              <w:left w:val="single" w:sz="8" w:space="0" w:color="auto"/>
              <w:bottom w:val="single" w:sz="8" w:space="0" w:color="auto"/>
              <w:right w:val="single" w:sz="8" w:space="0" w:color="auto"/>
            </w:tcBorders>
            <w:hideMark/>
          </w:tcPr>
          <w:p w14:paraId="5A265FFA" w14:textId="74DEEB0E" w:rsidR="00066DF9" w:rsidRPr="00B01EAD" w:rsidRDefault="00066DF9" w:rsidP="00066DF9">
            <w:pPr>
              <w:spacing w:after="0"/>
              <w:textAlignment w:val="baseline"/>
              <w:rPr>
                <w:rFonts w:ascii="Arial" w:hAnsi="Arial" w:cs="Arial"/>
              </w:rPr>
            </w:pPr>
            <w:r w:rsidRPr="00B01EAD">
              <w:rPr>
                <w:rFonts w:ascii="Arial" w:hAnsi="Arial" w:cs="Arial"/>
              </w:rPr>
              <w:t xml:space="preserve">Ability to work flexibly, reliably and independently, including managing </w:t>
            </w:r>
            <w:r>
              <w:rPr>
                <w:rFonts w:ascii="Arial" w:hAnsi="Arial" w:cs="Arial"/>
              </w:rPr>
              <w:t>diary to include frequent visits</w:t>
            </w:r>
            <w:r w:rsidRPr="00B01EAD">
              <w:rPr>
                <w:rFonts w:ascii="Arial" w:hAnsi="Arial" w:cs="Arial"/>
              </w:rPr>
              <w:t>, prioritising tasks and organising time efficiently.</w:t>
            </w:r>
          </w:p>
        </w:tc>
        <w:tc>
          <w:tcPr>
            <w:tcW w:w="1260" w:type="dxa"/>
            <w:tcBorders>
              <w:top w:val="nil"/>
              <w:left w:val="nil"/>
              <w:bottom w:val="single" w:sz="8" w:space="0" w:color="auto"/>
              <w:right w:val="single" w:sz="8" w:space="0" w:color="auto"/>
            </w:tcBorders>
            <w:hideMark/>
          </w:tcPr>
          <w:p w14:paraId="0D3CD66F" w14:textId="77777777" w:rsidR="00066DF9" w:rsidRDefault="00066DF9" w:rsidP="00066DF9">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71FB2747" w14:textId="77777777" w:rsidR="00066DF9" w:rsidRDefault="00066DF9" w:rsidP="00066DF9"/>
        </w:tc>
      </w:tr>
      <w:tr w:rsidR="00066DF9" w14:paraId="1D7B9FD2" w14:textId="77777777" w:rsidTr="00E25248">
        <w:tc>
          <w:tcPr>
            <w:tcW w:w="7920" w:type="dxa"/>
            <w:tcBorders>
              <w:top w:val="nil"/>
              <w:left w:val="single" w:sz="8" w:space="0" w:color="auto"/>
              <w:bottom w:val="single" w:sz="8" w:space="0" w:color="auto"/>
              <w:right w:val="single" w:sz="8" w:space="0" w:color="auto"/>
            </w:tcBorders>
          </w:tcPr>
          <w:p w14:paraId="0098A163" w14:textId="01AD6516" w:rsidR="00066DF9" w:rsidRPr="00B01EAD" w:rsidRDefault="00066DF9" w:rsidP="00066DF9">
            <w:pPr>
              <w:spacing w:after="0"/>
              <w:textAlignment w:val="baseline"/>
              <w:rPr>
                <w:rFonts w:ascii="Arial" w:hAnsi="Arial" w:cs="Arial"/>
              </w:rPr>
            </w:pPr>
            <w:r>
              <w:rPr>
                <w:rFonts w:ascii="Arial" w:hAnsi="Arial" w:cs="Arial"/>
              </w:rPr>
              <w:t>Calm</w:t>
            </w:r>
            <w:r w:rsidR="00490EC6">
              <w:rPr>
                <w:rFonts w:ascii="Arial" w:hAnsi="Arial" w:cs="Arial"/>
              </w:rPr>
              <w:t xml:space="preserve">, </w:t>
            </w:r>
            <w:r>
              <w:rPr>
                <w:rFonts w:ascii="Arial" w:hAnsi="Arial" w:cs="Arial"/>
              </w:rPr>
              <w:t>positive</w:t>
            </w:r>
            <w:r w:rsidR="000212A8">
              <w:rPr>
                <w:rFonts w:ascii="Arial" w:hAnsi="Arial" w:cs="Arial"/>
              </w:rPr>
              <w:t>, encouraging</w:t>
            </w:r>
            <w:r>
              <w:rPr>
                <w:rFonts w:ascii="Arial" w:hAnsi="Arial" w:cs="Arial"/>
              </w:rPr>
              <w:t xml:space="preserve"> and patient, </w:t>
            </w:r>
            <w:r w:rsidR="00490EC6">
              <w:rPr>
                <w:rFonts w:ascii="Arial" w:hAnsi="Arial" w:cs="Arial"/>
              </w:rPr>
              <w:t xml:space="preserve">with a </w:t>
            </w:r>
            <w:r>
              <w:rPr>
                <w:rFonts w:ascii="Arial" w:hAnsi="Arial" w:cs="Arial"/>
              </w:rPr>
              <w:t>solution-focussed approach.</w:t>
            </w:r>
          </w:p>
        </w:tc>
        <w:tc>
          <w:tcPr>
            <w:tcW w:w="1260" w:type="dxa"/>
            <w:tcBorders>
              <w:top w:val="nil"/>
              <w:left w:val="nil"/>
              <w:bottom w:val="single" w:sz="8" w:space="0" w:color="auto"/>
              <w:right w:val="single" w:sz="8" w:space="0" w:color="auto"/>
            </w:tcBorders>
          </w:tcPr>
          <w:p w14:paraId="7A73F8F3" w14:textId="6EEFA359" w:rsidR="00066DF9" w:rsidRDefault="00066DF9" w:rsidP="00066DF9">
            <w:pPr>
              <w:spacing w:after="0"/>
              <w:jc w:val="center"/>
              <w:textAlignment w:val="baseline"/>
              <w:rPr>
                <w:rFonts w:ascii="Wingdings 2" w:hAnsi="Wingdings 2"/>
                <w:sz w:val="24"/>
                <w:szCs w:val="24"/>
              </w:rP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4E228600" w14:textId="77777777" w:rsidR="00066DF9" w:rsidRDefault="00066DF9" w:rsidP="00066DF9"/>
        </w:tc>
      </w:tr>
      <w:tr w:rsidR="007F345C" w14:paraId="00C0F1E4" w14:textId="77777777" w:rsidTr="00E25248">
        <w:tc>
          <w:tcPr>
            <w:tcW w:w="7920" w:type="dxa"/>
            <w:tcBorders>
              <w:top w:val="nil"/>
              <w:left w:val="single" w:sz="8" w:space="0" w:color="auto"/>
              <w:bottom w:val="single" w:sz="8" w:space="0" w:color="auto"/>
              <w:right w:val="single" w:sz="8" w:space="0" w:color="auto"/>
            </w:tcBorders>
          </w:tcPr>
          <w:p w14:paraId="0D62566E" w14:textId="7107309E" w:rsidR="007F345C" w:rsidRDefault="007F345C" w:rsidP="00066DF9">
            <w:pPr>
              <w:spacing w:after="0"/>
              <w:textAlignment w:val="baseline"/>
              <w:rPr>
                <w:rFonts w:ascii="Arial" w:hAnsi="Arial" w:cs="Arial"/>
              </w:rPr>
            </w:pPr>
            <w:r w:rsidRPr="007F345C">
              <w:rPr>
                <w:rFonts w:ascii="Arial" w:hAnsi="Arial" w:cs="Arial"/>
              </w:rPr>
              <w:t>Resilience and emotional awareness when working with children and families where needs may be complex, sensitive or changing.</w:t>
            </w:r>
          </w:p>
        </w:tc>
        <w:tc>
          <w:tcPr>
            <w:tcW w:w="1260" w:type="dxa"/>
            <w:tcBorders>
              <w:top w:val="nil"/>
              <w:left w:val="nil"/>
              <w:bottom w:val="single" w:sz="8" w:space="0" w:color="auto"/>
              <w:right w:val="single" w:sz="8" w:space="0" w:color="auto"/>
            </w:tcBorders>
          </w:tcPr>
          <w:p w14:paraId="109A8352" w14:textId="45FD117C" w:rsidR="007F345C" w:rsidRDefault="007F345C" w:rsidP="00066DF9">
            <w:pPr>
              <w:spacing w:after="0"/>
              <w:jc w:val="center"/>
              <w:textAlignment w:val="baseline"/>
              <w:rPr>
                <w:rFonts w:ascii="Wingdings 2" w:hAnsi="Wingdings 2"/>
                <w:sz w:val="24"/>
                <w:szCs w:val="24"/>
              </w:rP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12AC8D99" w14:textId="77777777" w:rsidR="007F345C" w:rsidRDefault="007F345C" w:rsidP="00066DF9"/>
        </w:tc>
      </w:tr>
      <w:tr w:rsidR="00066DF9" w14:paraId="32F138EA" w14:textId="77777777" w:rsidTr="00E25248">
        <w:tc>
          <w:tcPr>
            <w:tcW w:w="7920" w:type="dxa"/>
            <w:tcBorders>
              <w:top w:val="nil"/>
              <w:left w:val="single" w:sz="8" w:space="0" w:color="auto"/>
              <w:bottom w:val="single" w:sz="8" w:space="0" w:color="auto"/>
              <w:right w:val="single" w:sz="8" w:space="0" w:color="auto"/>
            </w:tcBorders>
          </w:tcPr>
          <w:p w14:paraId="79DDB5A0" w14:textId="5D1A7873" w:rsidR="00066DF9" w:rsidRPr="00F129D2" w:rsidRDefault="00066DF9" w:rsidP="00066DF9">
            <w:pPr>
              <w:spacing w:after="0"/>
              <w:textAlignment w:val="baseline"/>
              <w:rPr>
                <w:rFonts w:ascii="Arial" w:hAnsi="Arial" w:cs="Arial"/>
              </w:rPr>
            </w:pPr>
            <w:r>
              <w:rPr>
                <w:rFonts w:ascii="Arial" w:hAnsi="Arial" w:cs="Arial"/>
              </w:rPr>
              <w:t>Understands safeguarding, confidentiality, information sharing and the importance of holding children and families at the centre of provision and decision-making.</w:t>
            </w:r>
          </w:p>
        </w:tc>
        <w:tc>
          <w:tcPr>
            <w:tcW w:w="1260" w:type="dxa"/>
            <w:tcBorders>
              <w:top w:val="nil"/>
              <w:left w:val="nil"/>
              <w:bottom w:val="single" w:sz="8" w:space="0" w:color="auto"/>
              <w:right w:val="single" w:sz="8" w:space="0" w:color="auto"/>
            </w:tcBorders>
          </w:tcPr>
          <w:p w14:paraId="498DB662" w14:textId="38BAFEDF" w:rsidR="00066DF9" w:rsidRDefault="00066DF9" w:rsidP="00066DF9">
            <w:pPr>
              <w:jc w:val="cente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5C9A9FCC" w14:textId="77777777" w:rsidR="00066DF9" w:rsidRDefault="00066DF9" w:rsidP="00066DF9">
            <w:pPr>
              <w:spacing w:after="0"/>
              <w:jc w:val="center"/>
              <w:textAlignment w:val="baseline"/>
              <w:rPr>
                <w:rFonts w:ascii="Wingdings 2" w:hAnsi="Wingdings 2"/>
                <w:sz w:val="24"/>
                <w:szCs w:val="24"/>
              </w:rPr>
            </w:pPr>
          </w:p>
        </w:tc>
      </w:tr>
      <w:tr w:rsidR="008D66CB" w14:paraId="5D8DA84A" w14:textId="77777777" w:rsidTr="00E25248">
        <w:tc>
          <w:tcPr>
            <w:tcW w:w="7920" w:type="dxa"/>
            <w:tcBorders>
              <w:top w:val="nil"/>
              <w:left w:val="single" w:sz="8" w:space="0" w:color="auto"/>
              <w:bottom w:val="single" w:sz="8" w:space="0" w:color="auto"/>
              <w:right w:val="single" w:sz="8" w:space="0" w:color="auto"/>
            </w:tcBorders>
          </w:tcPr>
          <w:p w14:paraId="295D1020" w14:textId="24A7F0D5" w:rsidR="008D66CB" w:rsidRDefault="00A9317E" w:rsidP="00066DF9">
            <w:pPr>
              <w:spacing w:after="0"/>
              <w:textAlignment w:val="baseline"/>
              <w:rPr>
                <w:rFonts w:ascii="Arial" w:hAnsi="Arial" w:cs="Arial"/>
              </w:rPr>
            </w:pPr>
            <w:r>
              <w:rPr>
                <w:rFonts w:ascii="Arial" w:hAnsi="Arial" w:cs="Arial"/>
              </w:rPr>
              <w:t>Substantial and recent</w:t>
            </w:r>
            <w:r w:rsidR="008D66CB">
              <w:rPr>
                <w:rFonts w:ascii="Arial" w:hAnsi="Arial" w:cs="Arial"/>
              </w:rPr>
              <w:t xml:space="preserve"> experience </w:t>
            </w:r>
            <w:r>
              <w:rPr>
                <w:rFonts w:ascii="Arial" w:hAnsi="Arial" w:cs="Arial"/>
              </w:rPr>
              <w:t>of supporting</w:t>
            </w:r>
            <w:r w:rsidR="008D66CB">
              <w:rPr>
                <w:rFonts w:ascii="Arial" w:hAnsi="Arial" w:cs="Arial"/>
              </w:rPr>
              <w:t xml:space="preserve"> children and young people with </w:t>
            </w:r>
            <w:r w:rsidR="00807E5C">
              <w:rPr>
                <w:rFonts w:ascii="Arial" w:hAnsi="Arial" w:cs="Arial"/>
                <w:b/>
                <w:bCs/>
              </w:rPr>
              <w:t>physical disabilities</w:t>
            </w:r>
            <w:r w:rsidR="008D66CB">
              <w:rPr>
                <w:rFonts w:ascii="Arial" w:hAnsi="Arial" w:cs="Arial"/>
              </w:rPr>
              <w:t xml:space="preserve"> in </w:t>
            </w:r>
            <w:r>
              <w:rPr>
                <w:rFonts w:ascii="Arial" w:hAnsi="Arial" w:cs="Arial"/>
              </w:rPr>
              <w:t xml:space="preserve">mainstream educational settings, </w:t>
            </w:r>
            <w:r w:rsidR="00D80408" w:rsidRPr="004F16CF">
              <w:rPr>
                <w:rFonts w:ascii="Arial" w:hAnsi="Arial" w:cs="Arial"/>
              </w:rPr>
              <w:t xml:space="preserve">and a good understanding of the impact that </w:t>
            </w:r>
            <w:r w:rsidR="00D80408">
              <w:rPr>
                <w:rFonts w:ascii="Arial" w:hAnsi="Arial" w:cs="Arial"/>
              </w:rPr>
              <w:t xml:space="preserve">disability </w:t>
            </w:r>
            <w:r w:rsidR="00D80408" w:rsidRPr="004F16CF">
              <w:rPr>
                <w:rFonts w:ascii="Arial" w:hAnsi="Arial" w:cs="Arial"/>
              </w:rPr>
              <w:t>can have on learning and access to education</w:t>
            </w:r>
            <w:r w:rsidR="00D80408">
              <w:rPr>
                <w:rFonts w:ascii="Arial" w:hAnsi="Arial" w:cs="Arial"/>
              </w:rPr>
              <w:t>, and how barriers to learning can be overcome</w:t>
            </w:r>
            <w:r w:rsidR="008D66CB">
              <w:rPr>
                <w:rFonts w:ascii="Arial" w:hAnsi="Arial" w:cs="Arial"/>
              </w:rPr>
              <w:t>.</w:t>
            </w:r>
          </w:p>
        </w:tc>
        <w:tc>
          <w:tcPr>
            <w:tcW w:w="1260" w:type="dxa"/>
            <w:tcBorders>
              <w:top w:val="nil"/>
              <w:left w:val="nil"/>
              <w:bottom w:val="single" w:sz="8" w:space="0" w:color="auto"/>
              <w:right w:val="single" w:sz="8" w:space="0" w:color="auto"/>
            </w:tcBorders>
          </w:tcPr>
          <w:p w14:paraId="72405A1D" w14:textId="77777777" w:rsidR="008D66CB" w:rsidRDefault="008D66CB" w:rsidP="00066DF9">
            <w:pPr>
              <w:jc w:val="center"/>
              <w:rPr>
                <w:rFonts w:ascii="Wingdings 2" w:hAnsi="Wingdings 2"/>
                <w:sz w:val="24"/>
                <w:szCs w:val="24"/>
              </w:rPr>
            </w:pPr>
          </w:p>
        </w:tc>
        <w:tc>
          <w:tcPr>
            <w:tcW w:w="1290" w:type="dxa"/>
            <w:tcBorders>
              <w:top w:val="nil"/>
              <w:left w:val="nil"/>
              <w:bottom w:val="single" w:sz="8" w:space="0" w:color="auto"/>
              <w:right w:val="single" w:sz="8" w:space="0" w:color="auto"/>
            </w:tcBorders>
          </w:tcPr>
          <w:p w14:paraId="29CDF71C" w14:textId="7ABD1F1F" w:rsidR="008D66CB" w:rsidRDefault="008D66CB" w:rsidP="00066DF9">
            <w:pPr>
              <w:spacing w:after="0"/>
              <w:jc w:val="center"/>
              <w:textAlignment w:val="baseline"/>
              <w:rPr>
                <w:rFonts w:ascii="Wingdings 2" w:hAnsi="Wingdings 2"/>
                <w:sz w:val="24"/>
                <w:szCs w:val="24"/>
              </w:rPr>
            </w:pPr>
            <w:r>
              <w:rPr>
                <w:rFonts w:ascii="Wingdings 2" w:hAnsi="Wingdings 2"/>
                <w:sz w:val="24"/>
                <w:szCs w:val="24"/>
              </w:rPr>
              <w:t>P</w:t>
            </w:r>
          </w:p>
        </w:tc>
      </w:tr>
      <w:tr w:rsidR="00066DF9" w14:paraId="562829AF" w14:textId="77777777" w:rsidTr="00E25248">
        <w:tc>
          <w:tcPr>
            <w:tcW w:w="7920" w:type="dxa"/>
            <w:tcBorders>
              <w:top w:val="nil"/>
              <w:left w:val="single" w:sz="8" w:space="0" w:color="auto"/>
              <w:bottom w:val="single" w:sz="8" w:space="0" w:color="auto"/>
              <w:right w:val="single" w:sz="8" w:space="0" w:color="auto"/>
            </w:tcBorders>
            <w:hideMark/>
          </w:tcPr>
          <w:p w14:paraId="2DE33DB3" w14:textId="77777777" w:rsidR="006B19DB" w:rsidRDefault="00066DF9" w:rsidP="00066DF9">
            <w:pPr>
              <w:spacing w:after="0"/>
              <w:textAlignment w:val="baseline"/>
              <w:rPr>
                <w:rFonts w:ascii="Arial" w:hAnsi="Arial" w:cs="Arial"/>
              </w:rPr>
            </w:pPr>
            <w:r w:rsidRPr="00F129D2">
              <w:rPr>
                <w:rFonts w:ascii="Arial" w:hAnsi="Arial" w:cs="Arial"/>
              </w:rPr>
              <w:t>Additional qualifications</w:t>
            </w:r>
            <w:r w:rsidR="00035186">
              <w:rPr>
                <w:rFonts w:ascii="Arial" w:hAnsi="Arial" w:cs="Arial"/>
              </w:rPr>
              <w:t xml:space="preserve">, </w:t>
            </w:r>
            <w:r w:rsidR="000E6EDD">
              <w:rPr>
                <w:rFonts w:ascii="Arial" w:hAnsi="Arial" w:cs="Arial"/>
              </w:rPr>
              <w:t xml:space="preserve">experience or </w:t>
            </w:r>
            <w:r w:rsidR="00035186">
              <w:rPr>
                <w:rFonts w:ascii="Arial" w:hAnsi="Arial" w:cs="Arial"/>
              </w:rPr>
              <w:t>knowledge</w:t>
            </w:r>
            <w:r w:rsidRPr="00F129D2">
              <w:rPr>
                <w:rFonts w:ascii="Arial" w:hAnsi="Arial" w:cs="Arial"/>
              </w:rPr>
              <w:t xml:space="preserve"> relevant</w:t>
            </w:r>
            <w:r>
              <w:rPr>
                <w:rFonts w:ascii="Arial" w:hAnsi="Arial" w:cs="Arial"/>
              </w:rPr>
              <w:t xml:space="preserve"> to the role</w:t>
            </w:r>
            <w:r w:rsidR="000E6EDD">
              <w:rPr>
                <w:rFonts w:ascii="Arial" w:hAnsi="Arial" w:cs="Arial"/>
              </w:rPr>
              <w:t xml:space="preserve"> </w:t>
            </w:r>
            <w:r w:rsidR="00035186">
              <w:rPr>
                <w:rFonts w:ascii="Arial" w:hAnsi="Arial" w:cs="Arial"/>
              </w:rPr>
              <w:t>e.g</w:t>
            </w:r>
            <w:r>
              <w:rPr>
                <w:rFonts w:ascii="Arial" w:hAnsi="Arial" w:cs="Arial"/>
              </w:rPr>
              <w:t>.</w:t>
            </w:r>
            <w:r w:rsidR="00035186">
              <w:rPr>
                <w:rFonts w:ascii="Arial" w:hAnsi="Arial" w:cs="Arial"/>
              </w:rPr>
              <w:t xml:space="preserve"> </w:t>
            </w:r>
          </w:p>
          <w:p w14:paraId="0BFD2D77" w14:textId="6FB2481D" w:rsidR="007E7839" w:rsidRPr="007E7839" w:rsidRDefault="007E7839" w:rsidP="006B19DB">
            <w:pPr>
              <w:pStyle w:val="ListParagraph"/>
              <w:numPr>
                <w:ilvl w:val="0"/>
                <w:numId w:val="8"/>
              </w:numPr>
              <w:spacing w:after="0"/>
              <w:textAlignment w:val="baseline"/>
              <w:rPr>
                <w:rFonts w:ascii="Arial" w:hAnsi="Arial" w:cs="Arial"/>
              </w:rPr>
            </w:pPr>
            <w:r>
              <w:rPr>
                <w:rFonts w:ascii="Arial" w:hAnsi="Arial" w:cs="Arial"/>
                <w:color w:val="000000"/>
              </w:rPr>
              <w:t>in working with children with physical disability,</w:t>
            </w:r>
            <w:r w:rsidRPr="001139E0">
              <w:rPr>
                <w:rFonts w:ascii="Arial" w:hAnsi="Arial" w:cs="Arial"/>
                <w:color w:val="000000"/>
              </w:rPr>
              <w:t xml:space="preserve"> Early Years</w:t>
            </w:r>
            <w:r>
              <w:rPr>
                <w:rFonts w:ascii="Arial" w:hAnsi="Arial" w:cs="Arial"/>
                <w:color w:val="000000"/>
              </w:rPr>
              <w:t xml:space="preserve"> and/or child development </w:t>
            </w:r>
          </w:p>
          <w:p w14:paraId="780BFD8D" w14:textId="3CDA1770" w:rsidR="006B19DB" w:rsidRPr="006B19DB" w:rsidRDefault="007E7839" w:rsidP="006B19DB">
            <w:pPr>
              <w:pStyle w:val="ListParagraph"/>
              <w:numPr>
                <w:ilvl w:val="0"/>
                <w:numId w:val="8"/>
              </w:numPr>
              <w:spacing w:after="0"/>
              <w:textAlignment w:val="baseline"/>
              <w:rPr>
                <w:rFonts w:ascii="Arial" w:hAnsi="Arial" w:cs="Arial"/>
              </w:rPr>
            </w:pPr>
            <w:r>
              <w:rPr>
                <w:rFonts w:ascii="Arial" w:hAnsi="Arial" w:cs="Arial"/>
              </w:rPr>
              <w:t>Paediatric First Aid</w:t>
            </w:r>
          </w:p>
        </w:tc>
        <w:tc>
          <w:tcPr>
            <w:tcW w:w="1260" w:type="dxa"/>
            <w:tcBorders>
              <w:top w:val="nil"/>
              <w:left w:val="nil"/>
              <w:bottom w:val="single" w:sz="8" w:space="0" w:color="auto"/>
              <w:right w:val="single" w:sz="8" w:space="0" w:color="auto"/>
            </w:tcBorders>
            <w:hideMark/>
          </w:tcPr>
          <w:p w14:paraId="7F0AFB10" w14:textId="77777777" w:rsidR="00066DF9" w:rsidRDefault="00066DF9" w:rsidP="00066DF9"/>
        </w:tc>
        <w:tc>
          <w:tcPr>
            <w:tcW w:w="1290" w:type="dxa"/>
            <w:tcBorders>
              <w:top w:val="nil"/>
              <w:left w:val="nil"/>
              <w:bottom w:val="single" w:sz="8" w:space="0" w:color="auto"/>
              <w:right w:val="single" w:sz="8" w:space="0" w:color="auto"/>
            </w:tcBorders>
            <w:hideMark/>
          </w:tcPr>
          <w:p w14:paraId="634E83EE" w14:textId="77777777" w:rsidR="00066DF9" w:rsidRDefault="00066DF9" w:rsidP="00066DF9">
            <w:pPr>
              <w:spacing w:after="0"/>
              <w:jc w:val="center"/>
              <w:textAlignment w:val="baseline"/>
            </w:pPr>
            <w:r>
              <w:rPr>
                <w:rFonts w:ascii="Wingdings 2" w:hAnsi="Wingdings 2"/>
                <w:sz w:val="24"/>
                <w:szCs w:val="24"/>
              </w:rPr>
              <w:t>P</w:t>
            </w:r>
          </w:p>
        </w:tc>
      </w:tr>
      <w:tr w:rsidR="00066DF9" w14:paraId="5AD01A68" w14:textId="77777777" w:rsidTr="00E25248">
        <w:tc>
          <w:tcPr>
            <w:tcW w:w="7920" w:type="dxa"/>
            <w:tcBorders>
              <w:top w:val="nil"/>
              <w:left w:val="single" w:sz="8" w:space="0" w:color="auto"/>
              <w:bottom w:val="single" w:sz="8" w:space="0" w:color="auto"/>
              <w:right w:val="single" w:sz="8" w:space="0" w:color="auto"/>
            </w:tcBorders>
            <w:hideMark/>
          </w:tcPr>
          <w:p w14:paraId="5DD411D0" w14:textId="72CF5576" w:rsidR="00066DF9" w:rsidRPr="005B5335" w:rsidRDefault="00066DF9" w:rsidP="00066DF9">
            <w:pPr>
              <w:spacing w:after="0"/>
              <w:textAlignment w:val="baseline"/>
              <w:rPr>
                <w:rFonts w:ascii="Arial" w:hAnsi="Arial" w:cs="Arial"/>
              </w:rPr>
            </w:pPr>
            <w:r w:rsidRPr="005B5335">
              <w:rPr>
                <w:rFonts w:ascii="Arial" w:hAnsi="Arial" w:cs="Arial"/>
              </w:rPr>
              <w:t>Experience of working with children with SEND at different Key Stages and in a range of educational settings.</w:t>
            </w:r>
          </w:p>
        </w:tc>
        <w:tc>
          <w:tcPr>
            <w:tcW w:w="1260" w:type="dxa"/>
            <w:tcBorders>
              <w:top w:val="nil"/>
              <w:left w:val="nil"/>
              <w:bottom w:val="single" w:sz="8" w:space="0" w:color="auto"/>
              <w:right w:val="single" w:sz="8" w:space="0" w:color="auto"/>
            </w:tcBorders>
            <w:hideMark/>
          </w:tcPr>
          <w:p w14:paraId="2BBC4057" w14:textId="77777777" w:rsidR="00066DF9" w:rsidRDefault="00066DF9" w:rsidP="00066DF9"/>
        </w:tc>
        <w:tc>
          <w:tcPr>
            <w:tcW w:w="1290" w:type="dxa"/>
            <w:tcBorders>
              <w:top w:val="nil"/>
              <w:left w:val="nil"/>
              <w:bottom w:val="single" w:sz="8" w:space="0" w:color="auto"/>
              <w:right w:val="single" w:sz="8" w:space="0" w:color="auto"/>
            </w:tcBorders>
            <w:hideMark/>
          </w:tcPr>
          <w:p w14:paraId="6FFD1308" w14:textId="77777777" w:rsidR="00066DF9" w:rsidRDefault="00066DF9" w:rsidP="00066DF9">
            <w:pPr>
              <w:spacing w:after="0"/>
              <w:jc w:val="center"/>
              <w:textAlignment w:val="baseline"/>
            </w:pPr>
            <w:r>
              <w:rPr>
                <w:rFonts w:ascii="Wingdings 2" w:hAnsi="Wingdings 2"/>
                <w:sz w:val="24"/>
                <w:szCs w:val="24"/>
              </w:rPr>
              <w:t>P</w:t>
            </w:r>
          </w:p>
        </w:tc>
      </w:tr>
      <w:tr w:rsidR="00066DF9" w14:paraId="0E1050FB" w14:textId="77777777" w:rsidTr="00E25248">
        <w:tc>
          <w:tcPr>
            <w:tcW w:w="7920" w:type="dxa"/>
            <w:tcBorders>
              <w:top w:val="nil"/>
              <w:left w:val="single" w:sz="8" w:space="0" w:color="auto"/>
              <w:bottom w:val="single" w:sz="8" w:space="0" w:color="auto"/>
              <w:right w:val="single" w:sz="8" w:space="0" w:color="auto"/>
            </w:tcBorders>
            <w:hideMark/>
          </w:tcPr>
          <w:p w14:paraId="7C91F566" w14:textId="0A045546" w:rsidR="00066DF9" w:rsidRPr="008862FB" w:rsidRDefault="00066DF9" w:rsidP="00066DF9">
            <w:pPr>
              <w:spacing w:after="0"/>
              <w:textAlignment w:val="baseline"/>
              <w:rPr>
                <w:rFonts w:ascii="Arial" w:hAnsi="Arial" w:cs="Arial"/>
              </w:rPr>
            </w:pPr>
            <w:r w:rsidRPr="008862FB">
              <w:rPr>
                <w:rFonts w:ascii="Arial" w:hAnsi="Arial" w:cs="Arial"/>
              </w:rPr>
              <w:t xml:space="preserve">Experience in a support or advisory role, including delivering training and empowering others to </w:t>
            </w:r>
            <w:r>
              <w:rPr>
                <w:rFonts w:ascii="Arial" w:hAnsi="Arial" w:cs="Arial"/>
              </w:rPr>
              <w:t>build</w:t>
            </w:r>
            <w:r w:rsidRPr="008862FB">
              <w:rPr>
                <w:rFonts w:ascii="Arial" w:hAnsi="Arial" w:cs="Arial"/>
              </w:rPr>
              <w:t xml:space="preserve"> </w:t>
            </w:r>
            <w:r>
              <w:rPr>
                <w:rFonts w:ascii="Arial" w:hAnsi="Arial" w:cs="Arial"/>
              </w:rPr>
              <w:t>inclusion and participation</w:t>
            </w:r>
            <w:r w:rsidRPr="008862FB">
              <w:rPr>
                <w:rFonts w:ascii="Arial" w:hAnsi="Arial" w:cs="Arial"/>
              </w:rPr>
              <w:t>.</w:t>
            </w:r>
          </w:p>
        </w:tc>
        <w:tc>
          <w:tcPr>
            <w:tcW w:w="1260" w:type="dxa"/>
            <w:tcBorders>
              <w:top w:val="nil"/>
              <w:left w:val="nil"/>
              <w:bottom w:val="single" w:sz="8" w:space="0" w:color="auto"/>
              <w:right w:val="single" w:sz="8" w:space="0" w:color="auto"/>
            </w:tcBorders>
            <w:hideMark/>
          </w:tcPr>
          <w:p w14:paraId="0680404C" w14:textId="77777777" w:rsidR="00066DF9" w:rsidRDefault="00066DF9" w:rsidP="00066DF9"/>
        </w:tc>
        <w:tc>
          <w:tcPr>
            <w:tcW w:w="1290" w:type="dxa"/>
            <w:tcBorders>
              <w:top w:val="nil"/>
              <w:left w:val="nil"/>
              <w:bottom w:val="single" w:sz="8" w:space="0" w:color="auto"/>
              <w:right w:val="single" w:sz="8" w:space="0" w:color="auto"/>
            </w:tcBorders>
            <w:hideMark/>
          </w:tcPr>
          <w:p w14:paraId="012F4901" w14:textId="77777777" w:rsidR="00066DF9" w:rsidRDefault="00066DF9" w:rsidP="00066DF9">
            <w:pPr>
              <w:spacing w:after="0"/>
              <w:jc w:val="center"/>
              <w:textAlignment w:val="baseline"/>
            </w:pPr>
            <w:r>
              <w:rPr>
                <w:rFonts w:ascii="Wingdings 2" w:hAnsi="Wingdings 2"/>
                <w:sz w:val="24"/>
                <w:szCs w:val="24"/>
              </w:rPr>
              <w:t>P</w:t>
            </w:r>
          </w:p>
        </w:tc>
      </w:tr>
      <w:tr w:rsidR="00066DF9" w14:paraId="75371836" w14:textId="77777777" w:rsidTr="00E25248">
        <w:tc>
          <w:tcPr>
            <w:tcW w:w="7920" w:type="dxa"/>
            <w:tcBorders>
              <w:top w:val="nil"/>
              <w:left w:val="single" w:sz="8" w:space="0" w:color="auto"/>
              <w:bottom w:val="single" w:sz="8" w:space="0" w:color="auto"/>
              <w:right w:val="single" w:sz="8" w:space="0" w:color="auto"/>
            </w:tcBorders>
            <w:hideMark/>
          </w:tcPr>
          <w:p w14:paraId="22FF67B5" w14:textId="52569351" w:rsidR="00066DF9" w:rsidRPr="008862FB" w:rsidRDefault="00066DF9" w:rsidP="00066DF9">
            <w:pPr>
              <w:spacing w:after="0"/>
              <w:textAlignment w:val="baseline"/>
              <w:rPr>
                <w:rFonts w:ascii="Arial" w:hAnsi="Arial" w:cs="Arial"/>
              </w:rPr>
            </w:pPr>
            <w:r>
              <w:rPr>
                <w:rFonts w:ascii="Arial" w:hAnsi="Arial" w:cs="Arial"/>
              </w:rPr>
              <w:t>Level 3 qualifications</w:t>
            </w:r>
            <w:r w:rsidRPr="008862FB">
              <w:rPr>
                <w:rFonts w:ascii="Arial" w:hAnsi="Arial" w:cs="Arial"/>
              </w:rPr>
              <w:t xml:space="preserve"> or above.</w:t>
            </w:r>
          </w:p>
        </w:tc>
        <w:tc>
          <w:tcPr>
            <w:tcW w:w="1260" w:type="dxa"/>
            <w:tcBorders>
              <w:top w:val="nil"/>
              <w:left w:val="nil"/>
              <w:bottom w:val="single" w:sz="8" w:space="0" w:color="auto"/>
              <w:right w:val="single" w:sz="8" w:space="0" w:color="auto"/>
            </w:tcBorders>
            <w:hideMark/>
          </w:tcPr>
          <w:p w14:paraId="3B3A4469" w14:textId="77777777" w:rsidR="00066DF9" w:rsidRDefault="00066DF9" w:rsidP="00066DF9"/>
        </w:tc>
        <w:tc>
          <w:tcPr>
            <w:tcW w:w="1290" w:type="dxa"/>
            <w:tcBorders>
              <w:top w:val="nil"/>
              <w:left w:val="nil"/>
              <w:bottom w:val="single" w:sz="8" w:space="0" w:color="auto"/>
              <w:right w:val="single" w:sz="8" w:space="0" w:color="auto"/>
            </w:tcBorders>
            <w:hideMark/>
          </w:tcPr>
          <w:p w14:paraId="455F5470" w14:textId="77777777" w:rsidR="00066DF9" w:rsidRDefault="00066DF9" w:rsidP="00066DF9">
            <w:pPr>
              <w:spacing w:after="0"/>
              <w:jc w:val="center"/>
              <w:textAlignment w:val="baseline"/>
            </w:pPr>
            <w:r>
              <w:rPr>
                <w:rFonts w:ascii="Wingdings 2" w:hAnsi="Wingdings 2"/>
                <w:sz w:val="24"/>
                <w:szCs w:val="24"/>
              </w:rPr>
              <w:t>P</w:t>
            </w:r>
          </w:p>
        </w:tc>
      </w:tr>
    </w:tbl>
    <w:p w14:paraId="1A9AE227" w14:textId="77777777" w:rsidR="00E95AA8" w:rsidRPr="0053505E" w:rsidRDefault="00E95AA8" w:rsidP="00F67F98">
      <w:pPr>
        <w:rPr>
          <w:rFonts w:ascii="Arial" w:eastAsiaTheme="majorEastAsia" w:hAnsi="Arial" w:cs="Arial"/>
          <w:color w:val="2F5496" w:themeColor="accent1" w:themeShade="BF"/>
          <w:sz w:val="24"/>
          <w:szCs w:val="24"/>
        </w:rPr>
      </w:pPr>
    </w:p>
    <w:tbl>
      <w:tblPr>
        <w:tblStyle w:val="TableGrid"/>
        <w:tblW w:w="0" w:type="auto"/>
        <w:tblLook w:val="04A0" w:firstRow="1" w:lastRow="0" w:firstColumn="1" w:lastColumn="0" w:noHBand="0" w:noVBand="1"/>
      </w:tblPr>
      <w:tblGrid>
        <w:gridCol w:w="10528"/>
      </w:tblGrid>
      <w:tr w:rsidR="00393DD3" w:rsidRPr="0053505E" w14:paraId="73AA99F7" w14:textId="77777777">
        <w:tc>
          <w:tcPr>
            <w:tcW w:w="10528" w:type="dxa"/>
            <w:shd w:val="clear" w:color="auto" w:fill="1F4E79" w:themeFill="accent5" w:themeFillShade="80"/>
          </w:tcPr>
          <w:p w14:paraId="74CCE643" w14:textId="36EB488C" w:rsidR="00393DD3" w:rsidRPr="0053505E" w:rsidRDefault="00393DD3">
            <w:pPr>
              <w:rPr>
                <w:rFonts w:ascii="Arial" w:eastAsiaTheme="majorEastAsia" w:hAnsi="Arial" w:cs="Arial"/>
                <w:b/>
                <w:bCs/>
                <w:color w:val="000000" w:themeColor="text1"/>
                <w:sz w:val="24"/>
                <w:szCs w:val="24"/>
              </w:rPr>
            </w:pPr>
            <w:bookmarkStart w:id="0" w:name="_Hlk198812928"/>
            <w:r w:rsidRPr="0053505E">
              <w:rPr>
                <w:rFonts w:ascii="Arial" w:eastAsiaTheme="majorEastAsia" w:hAnsi="Arial" w:cs="Arial"/>
                <w:b/>
                <w:bCs/>
                <w:color w:val="FFFFFF" w:themeColor="background1"/>
                <w:sz w:val="24"/>
                <w:szCs w:val="24"/>
              </w:rPr>
              <w:t>Working Arrangements</w:t>
            </w:r>
          </w:p>
        </w:tc>
      </w:tr>
      <w:tr w:rsidR="00393DD3" w:rsidRPr="0053505E" w14:paraId="5BDC05EE" w14:textId="77777777">
        <w:tc>
          <w:tcPr>
            <w:tcW w:w="10528" w:type="dxa"/>
          </w:tcPr>
          <w:p w14:paraId="085CE49B" w14:textId="77777777" w:rsidR="00393DD3" w:rsidRPr="00D81452" w:rsidRDefault="00393DD3" w:rsidP="00393DD3">
            <w:pPr>
              <w:pStyle w:val="BulletLevel1KF"/>
              <w:spacing w:after="80"/>
              <w:ind w:left="720"/>
              <w:jc w:val="both"/>
              <w:rPr>
                <w:rFonts w:ascii="Arial" w:hAnsi="Arial" w:cs="Arial"/>
                <w:sz w:val="16"/>
                <w:szCs w:val="16"/>
              </w:rPr>
            </w:pPr>
          </w:p>
          <w:p w14:paraId="129EE43A" w14:textId="05F274B3" w:rsidR="00256DC5" w:rsidRDefault="00256DC5" w:rsidP="00AF2121">
            <w:pPr>
              <w:pStyle w:val="BulletLevel1KF"/>
              <w:numPr>
                <w:ilvl w:val="0"/>
                <w:numId w:val="1"/>
              </w:numPr>
              <w:spacing w:after="80"/>
              <w:jc w:val="both"/>
              <w:rPr>
                <w:rFonts w:ascii="Arial" w:hAnsi="Arial" w:cs="Arial"/>
                <w:sz w:val="24"/>
                <w:szCs w:val="24"/>
              </w:rPr>
            </w:pPr>
            <w:r>
              <w:rPr>
                <w:rFonts w:ascii="Arial" w:hAnsi="Arial" w:cs="Arial"/>
                <w:sz w:val="24"/>
                <w:szCs w:val="24"/>
              </w:rPr>
              <w:t>Term time only working means that holiday cannot be taken during school term time</w:t>
            </w:r>
          </w:p>
          <w:p w14:paraId="55ABAA58" w14:textId="638579CF" w:rsidR="00014A57" w:rsidRDefault="00014A57" w:rsidP="00AF2121">
            <w:pPr>
              <w:pStyle w:val="BulletLevel1KF"/>
              <w:numPr>
                <w:ilvl w:val="0"/>
                <w:numId w:val="1"/>
              </w:numPr>
              <w:spacing w:after="80"/>
              <w:jc w:val="both"/>
              <w:rPr>
                <w:rFonts w:ascii="Arial" w:hAnsi="Arial" w:cs="Arial"/>
                <w:sz w:val="24"/>
                <w:szCs w:val="24"/>
              </w:rPr>
            </w:pPr>
            <w:r w:rsidRPr="00235EEF">
              <w:rPr>
                <w:rFonts w:ascii="Arial" w:hAnsi="Arial" w:cs="Arial"/>
                <w:sz w:val="24"/>
                <w:szCs w:val="24"/>
              </w:rPr>
              <w:t xml:space="preserve">Enhanced </w:t>
            </w:r>
            <w:r>
              <w:rPr>
                <w:rFonts w:ascii="Arial" w:hAnsi="Arial" w:cs="Arial"/>
                <w:sz w:val="24"/>
                <w:szCs w:val="24"/>
              </w:rPr>
              <w:t xml:space="preserve">DBS </w:t>
            </w:r>
            <w:r w:rsidRPr="00235EEF">
              <w:rPr>
                <w:rFonts w:ascii="Arial" w:hAnsi="Arial" w:cs="Arial"/>
                <w:sz w:val="24"/>
                <w:szCs w:val="24"/>
              </w:rPr>
              <w:t>check with Barring List is required</w:t>
            </w:r>
          </w:p>
          <w:p w14:paraId="16CD8975" w14:textId="73987F74" w:rsidR="0053321C" w:rsidRPr="00235EEF" w:rsidRDefault="0053321C" w:rsidP="00AF2121">
            <w:pPr>
              <w:pStyle w:val="BulletLevel1KF"/>
              <w:numPr>
                <w:ilvl w:val="0"/>
                <w:numId w:val="1"/>
              </w:numPr>
              <w:spacing w:after="80"/>
              <w:jc w:val="both"/>
              <w:rPr>
                <w:rFonts w:ascii="Arial" w:hAnsi="Arial" w:cs="Arial"/>
                <w:sz w:val="24"/>
                <w:szCs w:val="24"/>
              </w:rPr>
            </w:pPr>
            <w:r>
              <w:rPr>
                <w:rFonts w:ascii="Arial" w:hAnsi="Arial" w:cs="Arial"/>
                <w:sz w:val="24"/>
                <w:szCs w:val="24"/>
              </w:rPr>
              <w:t>The post is subject to safer recruitment and pre-employment checks including identity, references, proof of right to work in the UK, medical clearance</w:t>
            </w:r>
            <w:r w:rsidR="006222AB">
              <w:rPr>
                <w:rFonts w:ascii="Arial" w:hAnsi="Arial" w:cs="Arial"/>
                <w:sz w:val="24"/>
                <w:szCs w:val="24"/>
              </w:rPr>
              <w:t>,</w:t>
            </w:r>
            <w:r>
              <w:rPr>
                <w:rFonts w:ascii="Arial" w:hAnsi="Arial" w:cs="Arial"/>
                <w:sz w:val="24"/>
                <w:szCs w:val="24"/>
              </w:rPr>
              <w:t xml:space="preserve"> verification of qualifications</w:t>
            </w:r>
            <w:r w:rsidR="006222AB">
              <w:rPr>
                <w:rFonts w:ascii="Arial" w:hAnsi="Arial" w:cs="Arial"/>
                <w:sz w:val="24"/>
                <w:szCs w:val="24"/>
              </w:rPr>
              <w:t>, prohibition from teaching (where applicable)</w:t>
            </w:r>
          </w:p>
          <w:p w14:paraId="046A34F8" w14:textId="76791154" w:rsidR="00393DD3" w:rsidRPr="0053505E" w:rsidRDefault="00393DD3" w:rsidP="00AF2121">
            <w:pPr>
              <w:pStyle w:val="BulletLevel1KF"/>
              <w:numPr>
                <w:ilvl w:val="0"/>
                <w:numId w:val="1"/>
              </w:numPr>
              <w:spacing w:after="80"/>
              <w:jc w:val="both"/>
              <w:rPr>
                <w:rFonts w:ascii="Arial" w:hAnsi="Arial" w:cs="Arial"/>
                <w:sz w:val="24"/>
                <w:szCs w:val="24"/>
              </w:rPr>
            </w:pPr>
            <w:r w:rsidRPr="0053505E">
              <w:rPr>
                <w:rFonts w:ascii="Arial" w:hAnsi="Arial" w:cs="Arial"/>
                <w:sz w:val="24"/>
                <w:szCs w:val="24"/>
              </w:rPr>
              <w:t xml:space="preserve">Contractual base as detailed on contract, but you are able to work on a flexible basis in line with </w:t>
            </w:r>
            <w:r w:rsidR="00601489">
              <w:rPr>
                <w:rFonts w:ascii="Arial" w:hAnsi="Arial" w:cs="Arial"/>
                <w:sz w:val="24"/>
                <w:szCs w:val="24"/>
              </w:rPr>
              <w:t>the</w:t>
            </w:r>
            <w:r w:rsidRPr="0053505E">
              <w:rPr>
                <w:rFonts w:ascii="Arial" w:hAnsi="Arial" w:cs="Arial"/>
                <w:sz w:val="24"/>
                <w:szCs w:val="24"/>
              </w:rPr>
              <w:t xml:space="preserve"> Agile Working Policy</w:t>
            </w:r>
            <w:r w:rsidR="00CE61F2" w:rsidRPr="00235EEF">
              <w:rPr>
                <w:rFonts w:ascii="Arial" w:hAnsi="Arial" w:cs="Arial"/>
                <w:sz w:val="24"/>
                <w:szCs w:val="24"/>
              </w:rPr>
              <w:t xml:space="preserve"> </w:t>
            </w:r>
          </w:p>
          <w:p w14:paraId="35F43A84" w14:textId="460ABFE9" w:rsidR="008E1EA4" w:rsidRDefault="00CE61F2" w:rsidP="00AF2121">
            <w:pPr>
              <w:pStyle w:val="BulletLevel1KF"/>
              <w:numPr>
                <w:ilvl w:val="0"/>
                <w:numId w:val="1"/>
              </w:numPr>
              <w:spacing w:after="80" w:line="259" w:lineRule="auto"/>
              <w:jc w:val="both"/>
              <w:rPr>
                <w:rFonts w:ascii="Arial" w:hAnsi="Arial" w:cs="Arial"/>
                <w:sz w:val="24"/>
                <w:szCs w:val="24"/>
              </w:rPr>
            </w:pPr>
            <w:r w:rsidRPr="0053505E">
              <w:rPr>
                <w:rFonts w:ascii="Arial" w:hAnsi="Arial" w:cs="Arial"/>
                <w:sz w:val="24"/>
                <w:szCs w:val="24"/>
              </w:rPr>
              <w:t xml:space="preserve">Able to travel </w:t>
            </w:r>
            <w:r w:rsidR="00427F17">
              <w:rPr>
                <w:rFonts w:ascii="Arial" w:hAnsi="Arial" w:cs="Arial"/>
                <w:sz w:val="24"/>
                <w:szCs w:val="24"/>
              </w:rPr>
              <w:t>to</w:t>
            </w:r>
            <w:r w:rsidRPr="0053505E">
              <w:rPr>
                <w:rFonts w:ascii="Arial" w:hAnsi="Arial" w:cs="Arial"/>
                <w:sz w:val="24"/>
                <w:szCs w:val="24"/>
              </w:rPr>
              <w:t xml:space="preserve"> work </w:t>
            </w:r>
            <w:r w:rsidR="007F0AD5">
              <w:rPr>
                <w:rFonts w:ascii="Arial" w:hAnsi="Arial" w:cs="Arial"/>
                <w:sz w:val="24"/>
                <w:szCs w:val="24"/>
              </w:rPr>
              <w:t>in</w:t>
            </w:r>
            <w:r w:rsidRPr="0053505E">
              <w:rPr>
                <w:rFonts w:ascii="Arial" w:hAnsi="Arial" w:cs="Arial"/>
                <w:sz w:val="24"/>
                <w:szCs w:val="24"/>
              </w:rPr>
              <w:t xml:space="preserve"> various </w:t>
            </w:r>
            <w:r w:rsidR="00427F17">
              <w:rPr>
                <w:rFonts w:ascii="Arial" w:hAnsi="Arial" w:cs="Arial"/>
                <w:sz w:val="24"/>
                <w:szCs w:val="24"/>
              </w:rPr>
              <w:t>schools, settings or offices as required</w:t>
            </w:r>
            <w:r w:rsidR="008E1EA4">
              <w:rPr>
                <w:rFonts w:ascii="Arial" w:hAnsi="Arial" w:cs="Arial"/>
                <w:sz w:val="24"/>
                <w:szCs w:val="24"/>
              </w:rPr>
              <w:t xml:space="preserve">. </w:t>
            </w:r>
          </w:p>
          <w:p w14:paraId="7B836D47" w14:textId="260AE9E5" w:rsidR="008E1EA4" w:rsidRDefault="007F0AD5" w:rsidP="00AF2121">
            <w:pPr>
              <w:pStyle w:val="BulletLevel1KF"/>
              <w:numPr>
                <w:ilvl w:val="0"/>
                <w:numId w:val="1"/>
              </w:numPr>
              <w:spacing w:after="80" w:line="259" w:lineRule="auto"/>
              <w:jc w:val="both"/>
              <w:rPr>
                <w:rFonts w:ascii="Arial" w:hAnsi="Arial" w:cs="Arial"/>
                <w:sz w:val="24"/>
                <w:szCs w:val="24"/>
              </w:rPr>
            </w:pPr>
            <w:r>
              <w:rPr>
                <w:rFonts w:ascii="Arial" w:hAnsi="Arial" w:cs="Arial"/>
                <w:sz w:val="24"/>
                <w:szCs w:val="24"/>
              </w:rPr>
              <w:lastRenderedPageBreak/>
              <w:t>If using own vehicle, t</w:t>
            </w:r>
            <w:r w:rsidR="008E1EA4">
              <w:rPr>
                <w:rFonts w:ascii="Arial" w:hAnsi="Arial" w:cs="Arial"/>
                <w:sz w:val="24"/>
                <w:szCs w:val="24"/>
              </w:rPr>
              <w:t xml:space="preserve">he postholder must hold a valid UK driving license and </w:t>
            </w:r>
            <w:r>
              <w:rPr>
                <w:rFonts w:ascii="Arial" w:hAnsi="Arial" w:cs="Arial"/>
                <w:sz w:val="24"/>
                <w:szCs w:val="24"/>
              </w:rPr>
              <w:t>have insurance in place</w:t>
            </w:r>
            <w:r w:rsidR="008E1EA4">
              <w:rPr>
                <w:rFonts w:ascii="Arial" w:hAnsi="Arial" w:cs="Arial"/>
                <w:sz w:val="24"/>
                <w:szCs w:val="24"/>
              </w:rPr>
              <w:t xml:space="preserve"> for business purposes</w:t>
            </w:r>
          </w:p>
          <w:p w14:paraId="54E7CE23" w14:textId="266CC81B" w:rsidR="00393DD3" w:rsidRPr="000A6737" w:rsidRDefault="00241DAB" w:rsidP="000A6737">
            <w:pPr>
              <w:pStyle w:val="BulletLevel1KF"/>
              <w:numPr>
                <w:ilvl w:val="0"/>
                <w:numId w:val="1"/>
              </w:numPr>
              <w:spacing w:after="80" w:line="259" w:lineRule="auto"/>
              <w:jc w:val="both"/>
              <w:rPr>
                <w:rFonts w:ascii="Arial" w:hAnsi="Arial" w:cs="Arial"/>
                <w:sz w:val="24"/>
                <w:szCs w:val="24"/>
              </w:rPr>
            </w:pPr>
            <w:r>
              <w:rPr>
                <w:rFonts w:ascii="Arial" w:hAnsi="Arial" w:cs="Arial"/>
                <w:sz w:val="24"/>
                <w:szCs w:val="24"/>
              </w:rPr>
              <w:t>Staff may be required to work from a different base or location in line with service needs following appropriate consultation</w:t>
            </w:r>
          </w:p>
        </w:tc>
      </w:tr>
      <w:bookmarkEnd w:id="0"/>
      <w:tr w:rsidR="00393DD3" w:rsidRPr="0053505E" w14:paraId="0EC5050B" w14:textId="77777777">
        <w:tc>
          <w:tcPr>
            <w:tcW w:w="10528" w:type="dxa"/>
            <w:shd w:val="clear" w:color="auto" w:fill="1F4E79" w:themeFill="accent5" w:themeFillShade="80"/>
          </w:tcPr>
          <w:p w14:paraId="363AF490" w14:textId="0658D597" w:rsidR="00393DD3" w:rsidRPr="0053505E" w:rsidRDefault="00393DD3" w:rsidP="00393DD3">
            <w:pPr>
              <w:textAlignment w:val="baseline"/>
              <w:rPr>
                <w:rFonts w:ascii="Arial" w:eastAsia="Times New Roman" w:hAnsi="Arial" w:cs="Arial"/>
                <w:sz w:val="18"/>
                <w:szCs w:val="18"/>
                <w:lang w:eastAsia="en-GB"/>
              </w:rPr>
            </w:pPr>
            <w:r w:rsidRPr="0053505E">
              <w:rPr>
                <w:rFonts w:ascii="Arial" w:eastAsiaTheme="majorEastAsia" w:hAnsi="Arial" w:cs="Arial"/>
                <w:b/>
                <w:bCs/>
                <w:color w:val="FFFFFF" w:themeColor="background1"/>
                <w:sz w:val="24"/>
                <w:szCs w:val="24"/>
              </w:rPr>
              <w:lastRenderedPageBreak/>
              <w:t xml:space="preserve">Health and Safety at Work </w:t>
            </w:r>
          </w:p>
        </w:tc>
      </w:tr>
      <w:tr w:rsidR="00393DD3" w:rsidRPr="0053505E" w14:paraId="63805DEF" w14:textId="77777777">
        <w:tc>
          <w:tcPr>
            <w:tcW w:w="10528" w:type="dxa"/>
          </w:tcPr>
          <w:p w14:paraId="3F97D7A2" w14:textId="77777777" w:rsidR="00E83472" w:rsidRPr="0053505E" w:rsidRDefault="00E83472" w:rsidP="00393DD3">
            <w:pPr>
              <w:textAlignment w:val="baseline"/>
              <w:rPr>
                <w:rFonts w:ascii="Arial" w:hAnsi="Arial" w:cs="Arial"/>
                <w:sz w:val="24"/>
                <w:szCs w:val="24"/>
              </w:rPr>
            </w:pPr>
          </w:p>
          <w:p w14:paraId="57B2F4F0" w14:textId="4034AB2E" w:rsidR="00393DD3" w:rsidRPr="0053505E" w:rsidRDefault="00393DD3" w:rsidP="00393DD3">
            <w:pPr>
              <w:textAlignment w:val="baseline"/>
              <w:rPr>
                <w:rFonts w:ascii="Arial" w:hAnsi="Arial" w:cs="Arial"/>
                <w:sz w:val="24"/>
                <w:szCs w:val="24"/>
              </w:rPr>
            </w:pPr>
            <w:r w:rsidRPr="0053505E">
              <w:rPr>
                <w:rFonts w:ascii="Arial" w:hAnsi="Arial" w:cs="Arial"/>
                <w:sz w:val="24"/>
                <w:szCs w:val="24"/>
              </w:rPr>
              <w:t>All employees have responsibilities for health and safety – both for themselves, colleagues and the people we work with.  </w:t>
            </w:r>
          </w:p>
          <w:p w14:paraId="076B8BF5" w14:textId="77777777" w:rsidR="00393DD3" w:rsidRPr="0053505E" w:rsidRDefault="00393DD3" w:rsidP="00393DD3">
            <w:pPr>
              <w:textAlignment w:val="baseline"/>
              <w:rPr>
                <w:rFonts w:ascii="Arial" w:hAnsi="Arial" w:cs="Arial"/>
                <w:sz w:val="24"/>
                <w:szCs w:val="24"/>
              </w:rPr>
            </w:pPr>
            <w:r w:rsidRPr="0053505E">
              <w:rPr>
                <w:rFonts w:ascii="Arial" w:hAnsi="Arial" w:cs="Arial"/>
                <w:sz w:val="24"/>
                <w:szCs w:val="24"/>
              </w:rPr>
              <w:t> </w:t>
            </w:r>
          </w:p>
          <w:p w14:paraId="43E4F7A4" w14:textId="77777777" w:rsidR="00393DD3" w:rsidRPr="0053505E" w:rsidRDefault="00393DD3" w:rsidP="00393DD3">
            <w:pPr>
              <w:textAlignment w:val="baseline"/>
              <w:rPr>
                <w:rFonts w:ascii="Arial" w:hAnsi="Arial" w:cs="Arial"/>
                <w:sz w:val="24"/>
                <w:szCs w:val="24"/>
              </w:rPr>
            </w:pPr>
            <w:r w:rsidRPr="0053505E">
              <w:rPr>
                <w:rFonts w:ascii="Arial" w:hAnsi="Arial" w:cs="Arial"/>
                <w:sz w:val="24"/>
                <w:szCs w:val="24"/>
              </w:rPr>
              <w:t>The potential significant hazard(s) and risk(s) for this post are identified below (those ticked). </w:t>
            </w:r>
          </w:p>
          <w:p w14:paraId="1AE5231A" w14:textId="1E949128" w:rsidR="00393DD3" w:rsidRPr="0053505E" w:rsidRDefault="00393DD3" w:rsidP="00393DD3">
            <w:pPr>
              <w:pStyle w:val="BulletLevel1KF"/>
              <w:spacing w:after="80"/>
              <w:jc w:val="both"/>
              <w:rPr>
                <w:rFonts w:ascii="Arial" w:hAnsi="Arial" w:cs="Arial"/>
                <w:sz w:val="24"/>
                <w:szCs w:val="24"/>
              </w:rPr>
            </w:pPr>
            <w:r w:rsidRPr="0053505E">
              <w:rPr>
                <w:rFonts w:ascii="Arial" w:eastAsia="Times New Roman" w:hAnsi="Arial" w:cs="Arial"/>
                <w:sz w:val="20"/>
                <w:szCs w:val="20"/>
                <w:lang w:eastAsia="en-GB"/>
              </w:rPr>
              <w:t> </w:t>
            </w:r>
          </w:p>
        </w:tc>
      </w:tr>
    </w:tbl>
    <w:p w14:paraId="18C321EC" w14:textId="77777777" w:rsidR="00D4158B" w:rsidRPr="003764D4" w:rsidRDefault="00D4158B" w:rsidP="00D4158B">
      <w:pPr>
        <w:spacing w:after="0" w:line="240" w:lineRule="auto"/>
        <w:textAlignment w:val="baseline"/>
        <w:rPr>
          <w:rFonts w:ascii="Arial" w:eastAsia="Times New Roman" w:hAnsi="Arial" w:cs="Arial"/>
          <w:sz w:val="18"/>
          <w:szCs w:val="18"/>
          <w:lang w:eastAsia="en-GB"/>
        </w:rPr>
      </w:pPr>
      <w:r w:rsidRPr="003764D4">
        <w:rPr>
          <w:rFonts w:ascii="Arial" w:eastAsia="Times New Roman" w:hAnsi="Arial" w:cs="Arial"/>
          <w:sz w:val="20"/>
          <w:szCs w:val="20"/>
          <w:lang w:eastAsia="en-GB"/>
        </w:rPr>
        <w:t> </w:t>
      </w:r>
    </w:p>
    <w:p w14:paraId="6A1D4140" w14:textId="5D531755" w:rsidR="00D4158B" w:rsidRPr="003764D4" w:rsidRDefault="00D4158B" w:rsidP="00D4158B">
      <w:pPr>
        <w:spacing w:after="0" w:line="240" w:lineRule="auto"/>
        <w:textAlignment w:val="baseline"/>
        <w:rPr>
          <w:rFonts w:ascii="Arial" w:eastAsia="Times New Roman" w:hAnsi="Arial" w:cs="Arial"/>
          <w:sz w:val="18"/>
          <w:szCs w:val="18"/>
          <w:lang w:eastAsia="en-GB"/>
        </w:rPr>
      </w:pPr>
    </w:p>
    <w:tbl>
      <w:tblPr>
        <w:tblW w:w="105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7"/>
        <w:gridCol w:w="4353"/>
        <w:gridCol w:w="587"/>
        <w:gridCol w:w="5033"/>
      </w:tblGrid>
      <w:tr w:rsidR="00D4158B" w:rsidRPr="003764D4" w14:paraId="701DB99C"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7F5D3559"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35D49643"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Provision of personal care on a regular basis </w:t>
            </w:r>
          </w:p>
        </w:tc>
        <w:tc>
          <w:tcPr>
            <w:tcW w:w="587" w:type="dxa"/>
            <w:tcBorders>
              <w:top w:val="single" w:sz="6" w:space="0" w:color="BFBFBF"/>
              <w:left w:val="single" w:sz="6" w:space="0" w:color="BFBFBF"/>
              <w:bottom w:val="single" w:sz="6" w:space="0" w:color="BFBFBF"/>
              <w:right w:val="single" w:sz="6" w:space="0" w:color="BFBFBF"/>
            </w:tcBorders>
            <w:hideMark/>
          </w:tcPr>
          <w:p w14:paraId="379556CA"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772F640A"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Driving HGV or LGV for work </w:t>
            </w:r>
          </w:p>
        </w:tc>
      </w:tr>
      <w:tr w:rsidR="00D4158B" w:rsidRPr="003764D4" w14:paraId="701BE870"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3F6677C1"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590CF81C"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manual handling (which includes assisting, manoeuvring, pushing and pulling) of people (including pupils) or objects </w:t>
            </w:r>
          </w:p>
        </w:tc>
        <w:tc>
          <w:tcPr>
            <w:tcW w:w="587" w:type="dxa"/>
            <w:tcBorders>
              <w:top w:val="single" w:sz="6" w:space="0" w:color="BFBFBF"/>
              <w:left w:val="single" w:sz="6" w:space="0" w:color="BFBFBF"/>
              <w:bottom w:val="single" w:sz="6" w:space="0" w:color="BFBFBF"/>
              <w:right w:val="single" w:sz="6" w:space="0" w:color="BFBFBF"/>
            </w:tcBorders>
            <w:hideMark/>
          </w:tcPr>
          <w:p w14:paraId="61973192" w14:textId="3D555812"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235EEF" w:rsidRPr="003764D4">
              <w:rPr>
                <w:rFonts w:ascii="Segoe UI Symbol" w:eastAsia="Times New Roman" w:hAnsi="Segoe UI Symbol" w:cs="Segoe UI Symbol"/>
                <w:sz w:val="20"/>
                <w:szCs w:val="20"/>
                <w:lang w:eastAsia="en-GB"/>
              </w:rPr>
              <w:t>☐</w:t>
            </w:r>
            <w:r w:rsidR="00235EEF" w:rsidRPr="003764D4">
              <w:rPr>
                <w:rFonts w:ascii="Arial" w:eastAsia="Times New Roman" w:hAnsi="Arial" w:cs="Aria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0055A15C"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Any other frequent driving or prolonged driving at work activities (e.g. long journeys driving own private vehicle or a council vehicle for work purposes) </w:t>
            </w:r>
          </w:p>
        </w:tc>
      </w:tr>
      <w:tr w:rsidR="00D4158B" w:rsidRPr="003764D4" w14:paraId="78D732C1"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79B0FC5C"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15CE3E66"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at height/ using ladders on a regular/ repetitive basis </w:t>
            </w:r>
          </w:p>
        </w:tc>
        <w:tc>
          <w:tcPr>
            <w:tcW w:w="587" w:type="dxa"/>
            <w:tcBorders>
              <w:top w:val="single" w:sz="6" w:space="0" w:color="BFBFBF"/>
              <w:left w:val="single" w:sz="6" w:space="0" w:color="BFBFBF"/>
              <w:bottom w:val="single" w:sz="6" w:space="0" w:color="BFBFBF"/>
              <w:right w:val="single" w:sz="6" w:space="0" w:color="BFBFBF"/>
            </w:tcBorders>
            <w:hideMark/>
          </w:tcPr>
          <w:p w14:paraId="243C94F7" w14:textId="47EF302C"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235EEF" w:rsidRPr="003764D4">
              <w:rPr>
                <w:rFonts w:ascii="Segoe UI Symbol" w:eastAsia="Times New Roman" w:hAnsi="Segoe UI Symbol" w:cs="Segoe UI Symbol"/>
                <w:sz w:val="20"/>
                <w:szCs w:val="20"/>
                <w:lang w:eastAsia="en-GB"/>
              </w:rPr>
              <w:t>☐</w:t>
            </w:r>
            <w:r w:rsidR="00235EEF" w:rsidRPr="003764D4">
              <w:rPr>
                <w:rFonts w:ascii="Arial" w:eastAsia="Times New Roman" w:hAnsi="Arial" w:cs="Arial"/>
                <w:sz w:val="20"/>
                <w:szCs w:val="20"/>
                <w:lang w:eastAsia="en-GB"/>
              </w:rPr>
              <w:t>​</w:t>
            </w:r>
            <w:r w:rsidR="0053625C"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432B8D44"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Restricted postural change – prolonged sitting </w:t>
            </w:r>
          </w:p>
        </w:tc>
      </w:tr>
      <w:tr w:rsidR="00D4158B" w:rsidRPr="003764D4" w14:paraId="211E0FF2"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72C31A22" w14:textId="13A6FCCB" w:rsidR="00D4158B" w:rsidRPr="003764D4" w:rsidRDefault="00D4158B" w:rsidP="00C42AB0">
            <w:pPr>
              <w:spacing w:after="0" w:line="240" w:lineRule="auto"/>
              <w:ind w:left="330" w:hanging="330"/>
              <w:jc w:val="both"/>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C42AB0">
              <w:rPr>
                <w:rFonts w:ascii="Wingdings 2" w:hAnsi="Wingdings 2"/>
                <w:sz w:val="24"/>
                <w:szCs w:val="24"/>
              </w:rPr>
              <w:t>P</w:t>
            </w:r>
          </w:p>
        </w:tc>
        <w:tc>
          <w:tcPr>
            <w:tcW w:w="4353" w:type="dxa"/>
            <w:tcBorders>
              <w:top w:val="single" w:sz="6" w:space="0" w:color="BFBFBF"/>
              <w:left w:val="single" w:sz="6" w:space="0" w:color="BFBFBF"/>
              <w:bottom w:val="single" w:sz="6" w:space="0" w:color="BFBFBF"/>
              <w:right w:val="single" w:sz="6" w:space="0" w:color="BFBFBF"/>
            </w:tcBorders>
            <w:hideMark/>
          </w:tcPr>
          <w:p w14:paraId="41CE8CA7"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Lone working on a regular basis </w:t>
            </w:r>
          </w:p>
        </w:tc>
        <w:tc>
          <w:tcPr>
            <w:tcW w:w="587" w:type="dxa"/>
            <w:tcBorders>
              <w:top w:val="single" w:sz="6" w:space="0" w:color="BFBFBF"/>
              <w:left w:val="single" w:sz="6" w:space="0" w:color="BFBFBF"/>
              <w:bottom w:val="single" w:sz="6" w:space="0" w:color="BFBFBF"/>
              <w:right w:val="single" w:sz="6" w:space="0" w:color="BFBFBF"/>
            </w:tcBorders>
            <w:hideMark/>
          </w:tcPr>
          <w:p w14:paraId="2BF6B7B7"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32F2A12D"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Restricted postural change – prolonged standing </w:t>
            </w:r>
          </w:p>
        </w:tc>
      </w:tr>
      <w:tr w:rsidR="00D4158B" w:rsidRPr="003764D4" w14:paraId="686E86FD"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19566D2A"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23A6AB38"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Night work </w:t>
            </w:r>
          </w:p>
        </w:tc>
        <w:tc>
          <w:tcPr>
            <w:tcW w:w="587" w:type="dxa"/>
            <w:tcBorders>
              <w:top w:val="single" w:sz="6" w:space="0" w:color="BFBFBF"/>
              <w:left w:val="single" w:sz="6" w:space="0" w:color="BFBFBF"/>
              <w:bottom w:val="single" w:sz="6" w:space="0" w:color="BFBFBF"/>
              <w:right w:val="single" w:sz="6" w:space="0" w:color="BFBFBF"/>
            </w:tcBorders>
            <w:hideMark/>
          </w:tcPr>
          <w:p w14:paraId="4C033758"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326F070F"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Regular/repetitive bending/ squatting/ kneeling/crouching </w:t>
            </w:r>
          </w:p>
        </w:tc>
      </w:tr>
      <w:tr w:rsidR="00D4158B" w:rsidRPr="003764D4" w14:paraId="091908E1"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733D8F1E"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1BA871BB"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Rotating shift work </w:t>
            </w:r>
          </w:p>
        </w:tc>
        <w:tc>
          <w:tcPr>
            <w:tcW w:w="587" w:type="dxa"/>
            <w:tcBorders>
              <w:top w:val="single" w:sz="6" w:space="0" w:color="BFBFBF"/>
              <w:left w:val="single" w:sz="6" w:space="0" w:color="BFBFBF"/>
              <w:bottom w:val="single" w:sz="6" w:space="0" w:color="BFBFBF"/>
              <w:right w:val="single" w:sz="6" w:space="0" w:color="BFBFBF"/>
            </w:tcBorders>
            <w:hideMark/>
          </w:tcPr>
          <w:p w14:paraId="281FC1EA"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655F0393"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Manual cleaning/ domestic duties </w:t>
            </w:r>
          </w:p>
        </w:tc>
      </w:tr>
      <w:tr w:rsidR="00D4158B" w:rsidRPr="003764D4" w14:paraId="609F135F"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2076577D"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77070F47"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on/ or near a road </w:t>
            </w:r>
          </w:p>
        </w:tc>
        <w:tc>
          <w:tcPr>
            <w:tcW w:w="587" w:type="dxa"/>
            <w:tcBorders>
              <w:top w:val="single" w:sz="6" w:space="0" w:color="BFBFBF"/>
              <w:left w:val="single" w:sz="6" w:space="0" w:color="BFBFBF"/>
              <w:bottom w:val="single" w:sz="6" w:space="0" w:color="BFBFBF"/>
              <w:right w:val="single" w:sz="6" w:space="0" w:color="BFBFBF"/>
            </w:tcBorders>
            <w:hideMark/>
          </w:tcPr>
          <w:p w14:paraId="64E211D3"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4FD2AF6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outdoors </w:t>
            </w:r>
          </w:p>
        </w:tc>
      </w:tr>
      <w:tr w:rsidR="00D4158B" w:rsidRPr="003764D4" w14:paraId="770785CE"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51B71C5F" w14:textId="4862C626"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B82E08" w:rsidRPr="003764D4">
              <w:rPr>
                <w:rFonts w:ascii="Segoe UI Symbol" w:eastAsia="Times New Roman" w:hAnsi="Segoe UI Symbol" w:cs="Segoe UI Symbol"/>
                <w:sz w:val="20"/>
                <w:szCs w:val="20"/>
                <w:lang w:eastAsia="en-GB"/>
              </w:rPr>
              <w:t>☐</w:t>
            </w:r>
            <w:r w:rsidR="00B82E08"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78C841D3"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Significant use of computers (display screen equipment) </w:t>
            </w:r>
          </w:p>
        </w:tc>
        <w:tc>
          <w:tcPr>
            <w:tcW w:w="587" w:type="dxa"/>
            <w:tcBorders>
              <w:top w:val="single" w:sz="6" w:space="0" w:color="BFBFBF"/>
              <w:left w:val="single" w:sz="6" w:space="0" w:color="BFBFBF"/>
              <w:bottom w:val="single" w:sz="6" w:space="0" w:color="BFBFBF"/>
              <w:right w:val="single" w:sz="6" w:space="0" w:color="BFBFBF"/>
            </w:tcBorders>
            <w:hideMark/>
          </w:tcPr>
          <w:p w14:paraId="35922946" w14:textId="66AD5EFB" w:rsidR="00D4158B" w:rsidRPr="003764D4" w:rsidRDefault="00D4158B" w:rsidP="00C42AB0">
            <w:pPr>
              <w:spacing w:after="0" w:line="240" w:lineRule="auto"/>
              <w:ind w:left="330" w:hanging="330"/>
              <w:jc w:val="both"/>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C42AB0">
              <w:rPr>
                <w:rFonts w:ascii="Wingdings 2" w:hAnsi="Wingdings 2"/>
                <w:sz w:val="24"/>
                <w:szCs w:val="24"/>
              </w:rPr>
              <w:t>P</w:t>
            </w:r>
          </w:p>
        </w:tc>
        <w:tc>
          <w:tcPr>
            <w:tcW w:w="5031" w:type="dxa"/>
            <w:tcBorders>
              <w:top w:val="single" w:sz="6" w:space="0" w:color="BFBFBF"/>
              <w:left w:val="single" w:sz="6" w:space="0" w:color="BFBFBF"/>
              <w:bottom w:val="single" w:sz="6" w:space="0" w:color="BFBFBF"/>
              <w:right w:val="single" w:sz="6" w:space="0" w:color="BFBFBF"/>
            </w:tcBorders>
            <w:hideMark/>
          </w:tcPr>
          <w:p w14:paraId="43463261"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vulnerable children or vulnerable adults </w:t>
            </w:r>
          </w:p>
        </w:tc>
      </w:tr>
      <w:tr w:rsidR="00D4158B" w:rsidRPr="003764D4" w14:paraId="155FA0B1"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76A5367B"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3B27F64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Undertaking repetitive tasks </w:t>
            </w:r>
          </w:p>
        </w:tc>
        <w:tc>
          <w:tcPr>
            <w:tcW w:w="587" w:type="dxa"/>
            <w:tcBorders>
              <w:top w:val="single" w:sz="6" w:space="0" w:color="BFBFBF"/>
              <w:left w:val="single" w:sz="6" w:space="0" w:color="BFBFBF"/>
              <w:bottom w:val="single" w:sz="6" w:space="0" w:color="BFBFBF"/>
              <w:right w:val="single" w:sz="6" w:space="0" w:color="BFBFBF"/>
            </w:tcBorders>
            <w:hideMark/>
          </w:tcPr>
          <w:p w14:paraId="071F1946" w14:textId="3928FDE6"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235EEF" w:rsidRPr="003764D4">
              <w:rPr>
                <w:rFonts w:ascii="Segoe UI Symbol" w:eastAsia="Times New Roman" w:hAnsi="Segoe UI Symbol" w:cs="Segoe UI Symbol"/>
                <w:sz w:val="20"/>
                <w:szCs w:val="20"/>
                <w:lang w:eastAsia="en-GB"/>
              </w:rPr>
              <w:t>☐</w:t>
            </w:r>
            <w:r w:rsidR="00235EEF" w:rsidRPr="003764D4">
              <w:rPr>
                <w:rFonts w:ascii="Arial" w:eastAsia="Times New Roman" w:hAnsi="Arial" w:cs="Arial"/>
                <w:sz w:val="20"/>
                <w:szCs w:val="20"/>
                <w:lang w:eastAsia="en-GB"/>
              </w:rPr>
              <w:t>​</w:t>
            </w:r>
            <w:r w:rsidR="0053625C"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4F1936FE"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with challenging behaviours </w:t>
            </w:r>
          </w:p>
        </w:tc>
      </w:tr>
      <w:tr w:rsidR="00D4158B" w:rsidRPr="003764D4" w14:paraId="727DFD29"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10A467CB"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0E2E80C9"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Continual telephone use (call centres) </w:t>
            </w:r>
          </w:p>
        </w:tc>
        <w:tc>
          <w:tcPr>
            <w:tcW w:w="587" w:type="dxa"/>
            <w:tcBorders>
              <w:top w:val="single" w:sz="6" w:space="0" w:color="BFBFBF"/>
              <w:left w:val="single" w:sz="6" w:space="0" w:color="BFBFBF"/>
              <w:bottom w:val="single" w:sz="6" w:space="0" w:color="BFBFBF"/>
              <w:right w:val="single" w:sz="6" w:space="0" w:color="BFBFBF"/>
            </w:tcBorders>
            <w:hideMark/>
          </w:tcPr>
          <w:p w14:paraId="290F4EAD"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4B4A0A67"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with skin irritants/ allergens </w:t>
            </w:r>
          </w:p>
        </w:tc>
      </w:tr>
      <w:tr w:rsidR="00D4158B" w:rsidRPr="003764D4" w14:paraId="1853FFF3"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666615BD"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755CD9A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requiring hearing protection (exposure to noise above action levels) </w:t>
            </w:r>
          </w:p>
        </w:tc>
        <w:tc>
          <w:tcPr>
            <w:tcW w:w="587" w:type="dxa"/>
            <w:tcBorders>
              <w:top w:val="single" w:sz="6" w:space="0" w:color="BFBFBF"/>
              <w:left w:val="single" w:sz="6" w:space="0" w:color="BFBFBF"/>
              <w:bottom w:val="single" w:sz="6" w:space="0" w:color="BFBFBF"/>
              <w:right w:val="single" w:sz="6" w:space="0" w:color="BFBFBF"/>
            </w:tcBorders>
            <w:hideMark/>
          </w:tcPr>
          <w:p w14:paraId="0616243A"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1A7868AA"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with respiratory irritants/ allergens (exposure to dust, fumes, chemicals, fibres) </w:t>
            </w:r>
          </w:p>
        </w:tc>
      </w:tr>
      <w:tr w:rsidR="00D4158B" w:rsidRPr="003764D4" w14:paraId="67156D2C"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698EDDF9"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28E68B5A"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requiring respirators or masks </w:t>
            </w:r>
          </w:p>
        </w:tc>
        <w:tc>
          <w:tcPr>
            <w:tcW w:w="587" w:type="dxa"/>
            <w:tcBorders>
              <w:top w:val="single" w:sz="6" w:space="0" w:color="BFBFBF"/>
              <w:left w:val="single" w:sz="6" w:space="0" w:color="BFBFBF"/>
              <w:bottom w:val="single" w:sz="6" w:space="0" w:color="BFBFBF"/>
              <w:right w:val="single" w:sz="6" w:space="0" w:color="BFBFBF"/>
            </w:tcBorders>
            <w:hideMark/>
          </w:tcPr>
          <w:p w14:paraId="2F7CB2C5"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5DE2F67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vibrating tools/ machinery </w:t>
            </w:r>
          </w:p>
        </w:tc>
      </w:tr>
      <w:tr w:rsidR="00D4158B" w:rsidRPr="003764D4" w14:paraId="6E298C52"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3C0A1131"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69426754"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involving food handling </w:t>
            </w:r>
          </w:p>
        </w:tc>
        <w:tc>
          <w:tcPr>
            <w:tcW w:w="587" w:type="dxa"/>
            <w:tcBorders>
              <w:top w:val="single" w:sz="6" w:space="0" w:color="BFBFBF"/>
              <w:left w:val="single" w:sz="6" w:space="0" w:color="BFBFBF"/>
              <w:bottom w:val="single" w:sz="6" w:space="0" w:color="BFBFBF"/>
              <w:right w:val="single" w:sz="6" w:space="0" w:color="BFBFBF"/>
            </w:tcBorders>
            <w:hideMark/>
          </w:tcPr>
          <w:p w14:paraId="3382FC40"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4313EAF5"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waste, refuse </w:t>
            </w:r>
          </w:p>
        </w:tc>
      </w:tr>
      <w:tr w:rsidR="00D4158B" w:rsidRPr="003764D4" w14:paraId="710B1A50"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4AF92564"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531C540E"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Potential exposure to blood or bodily fluids </w:t>
            </w:r>
          </w:p>
        </w:tc>
        <w:tc>
          <w:tcPr>
            <w:tcW w:w="587" w:type="dxa"/>
            <w:tcBorders>
              <w:top w:val="single" w:sz="6" w:space="0" w:color="BFBFBF"/>
              <w:left w:val="single" w:sz="6" w:space="0" w:color="BFBFBF"/>
              <w:bottom w:val="single" w:sz="6" w:space="0" w:color="BFBFBF"/>
              <w:right w:val="single" w:sz="6" w:space="0" w:color="BFBFBF"/>
            </w:tcBorders>
            <w:hideMark/>
          </w:tcPr>
          <w:p w14:paraId="00D1780E" w14:textId="676D3D4F"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235EEF" w:rsidRPr="003764D4">
              <w:rPr>
                <w:rFonts w:ascii="Arial" w:eastAsia="Times New Roman" w:hAnsi="Arial" w:cs="Arial"/>
                <w:sz w:val="20"/>
                <w:szCs w:val="20"/>
                <w:lang w:eastAsia="en-GB"/>
              </w:rPr>
              <w:t>​</w:t>
            </w:r>
            <w:r w:rsidR="0053625C" w:rsidRPr="003764D4">
              <w:rPr>
                <w:rFonts w:ascii="Arial" w:eastAsia="Times New Roman" w:hAnsi="Arial" w:cs="Arial"/>
                <w:sz w:val="20"/>
                <w:szCs w:val="20"/>
                <w:lang w:eastAsia="en-GB"/>
              </w:rPr>
              <w:t>​</w:t>
            </w:r>
            <w:r w:rsidR="00C42AB0" w:rsidRPr="003764D4">
              <w:rPr>
                <w:rFonts w:ascii="Segoe UI Symbol" w:eastAsia="Times New Roman" w:hAnsi="Segoe UI Symbol" w:cs="Segoe UI Symbol"/>
                <w:sz w:val="20"/>
                <w:szCs w:val="20"/>
                <w:lang w:eastAsia="en-GB"/>
              </w:rPr>
              <w:t>☐</w:t>
            </w:r>
            <w:r w:rsidR="00C42AB0"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7EF751D3"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Face-to-face contact with members of the public </w:t>
            </w:r>
          </w:p>
        </w:tc>
      </w:tr>
      <w:tr w:rsidR="00D4158B" w:rsidRPr="003764D4" w14:paraId="090F990C" w14:textId="77777777" w:rsidTr="00D4158B">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51FD74CF"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9973" w:type="dxa"/>
            <w:gridSpan w:val="3"/>
            <w:tcBorders>
              <w:top w:val="single" w:sz="6" w:space="0" w:color="BFBFBF"/>
              <w:left w:val="single" w:sz="6" w:space="0" w:color="BFBFBF"/>
              <w:bottom w:val="single" w:sz="6" w:space="0" w:color="BFBFBF"/>
              <w:right w:val="single" w:sz="6" w:space="0" w:color="BFBFBF"/>
            </w:tcBorders>
            <w:hideMark/>
          </w:tcPr>
          <w:p w14:paraId="03770BE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Other (please specify):  </w:t>
            </w:r>
          </w:p>
        </w:tc>
      </w:tr>
    </w:tbl>
    <w:p w14:paraId="6F98F5A4" w14:textId="69922C6B" w:rsidR="008E1EA4" w:rsidRPr="008E1EA4" w:rsidRDefault="008E1EA4" w:rsidP="00A66E15">
      <w:pPr>
        <w:spacing w:after="0" w:line="240" w:lineRule="auto"/>
        <w:textAlignment w:val="baseline"/>
        <w:rPr>
          <w:rFonts w:ascii="Segoe UI" w:eastAsia="Times New Roman" w:hAnsi="Segoe UI" w:cs="Segoe UI"/>
          <w:b/>
          <w:bCs/>
          <w:sz w:val="18"/>
          <w:szCs w:val="18"/>
          <w:lang w:eastAsia="en-GB"/>
        </w:rPr>
      </w:pPr>
      <w:r w:rsidRPr="008E1EA4">
        <w:rPr>
          <w:rFonts w:ascii="Segoe UI" w:eastAsia="Times New Roman" w:hAnsi="Segoe UI" w:cs="Segoe UI"/>
          <w:b/>
          <w:bCs/>
          <w:sz w:val="18"/>
          <w:szCs w:val="18"/>
          <w:lang w:eastAsia="en-GB"/>
        </w:rPr>
        <w:t xml:space="preserve"> </w:t>
      </w:r>
    </w:p>
    <w:sectPr w:rsidR="008E1EA4" w:rsidRPr="008E1EA4" w:rsidSect="000655A9">
      <w:headerReference w:type="default" r:id="rId11"/>
      <w:footerReference w:type="default" r:id="rId12"/>
      <w:pgSz w:w="12240" w:h="15840"/>
      <w:pgMar w:top="1418" w:right="851" w:bottom="851"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0D3F1" w14:textId="77777777" w:rsidR="00243106" w:rsidRDefault="00243106" w:rsidP="00DA522A">
      <w:pPr>
        <w:spacing w:after="0" w:line="240" w:lineRule="auto"/>
      </w:pPr>
      <w:r>
        <w:separator/>
      </w:r>
    </w:p>
  </w:endnote>
  <w:endnote w:type="continuationSeparator" w:id="0">
    <w:p w14:paraId="7B0265B7" w14:textId="77777777" w:rsidR="00243106" w:rsidRDefault="00243106" w:rsidP="00DA522A">
      <w:pPr>
        <w:spacing w:after="0" w:line="240" w:lineRule="auto"/>
      </w:pPr>
      <w:r>
        <w:continuationSeparator/>
      </w:r>
    </w:p>
  </w:endnote>
  <w:endnote w:type="continuationNotice" w:id="1">
    <w:p w14:paraId="2BA167B9" w14:textId="77777777" w:rsidR="00243106" w:rsidRDefault="002431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7E4BC" w14:textId="31A9BF81" w:rsidR="00D66C7C" w:rsidRDefault="006E35BD" w:rsidP="006E35BD">
    <w:pPr>
      <w:pStyle w:val="Footer"/>
      <w:tabs>
        <w:tab w:val="center" w:pos="5269"/>
        <w:tab w:val="left" w:pos="5803"/>
      </w:tabs>
    </w:pPr>
    <w:r>
      <w:tab/>
    </w:r>
    <w:r>
      <w:tab/>
    </w:r>
    <w:sdt>
      <w:sdtPr>
        <w:id w:val="-2146505590"/>
        <w:docPartObj>
          <w:docPartGallery w:val="Page Numbers (Bottom of Page)"/>
          <w:docPartUnique/>
        </w:docPartObj>
      </w:sdtPr>
      <w:sdtEndPr>
        <w:rPr>
          <w:noProof/>
        </w:rPr>
      </w:sdtEndPr>
      <w:sdtContent>
        <w:r w:rsidR="00D66C7C">
          <w:rPr>
            <w:color w:val="2B579A"/>
            <w:shd w:val="clear" w:color="auto" w:fill="E6E6E6"/>
          </w:rPr>
          <w:fldChar w:fldCharType="begin"/>
        </w:r>
        <w:r w:rsidR="00D66C7C">
          <w:instrText xml:space="preserve"> PAGE   \* MERGEFORMAT </w:instrText>
        </w:r>
        <w:r w:rsidR="00D66C7C">
          <w:rPr>
            <w:color w:val="2B579A"/>
            <w:shd w:val="clear" w:color="auto" w:fill="E6E6E6"/>
          </w:rPr>
          <w:fldChar w:fldCharType="separate"/>
        </w:r>
        <w:r w:rsidR="00D66C7C">
          <w:rPr>
            <w:noProof/>
          </w:rPr>
          <w:t>2</w:t>
        </w:r>
        <w:r w:rsidR="00D66C7C">
          <w:rPr>
            <w:noProof/>
            <w:color w:val="2B579A"/>
            <w:shd w:val="clear" w:color="auto" w:fill="E6E6E6"/>
          </w:rPr>
          <w:fldChar w:fldCharType="end"/>
        </w:r>
      </w:sdtContent>
    </w:sdt>
    <w:r>
      <w:rPr>
        <w:noProof/>
      </w:rPr>
      <w:tab/>
    </w:r>
  </w:p>
  <w:p w14:paraId="43A5C615" w14:textId="77777777" w:rsidR="00D66C7C" w:rsidRDefault="00D66C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70170" w14:textId="77777777" w:rsidR="00243106" w:rsidRDefault="00243106" w:rsidP="00DA522A">
      <w:pPr>
        <w:spacing w:after="0" w:line="240" w:lineRule="auto"/>
      </w:pPr>
      <w:r>
        <w:separator/>
      </w:r>
    </w:p>
  </w:footnote>
  <w:footnote w:type="continuationSeparator" w:id="0">
    <w:p w14:paraId="65106E7A" w14:textId="77777777" w:rsidR="00243106" w:rsidRDefault="00243106" w:rsidP="00DA522A">
      <w:pPr>
        <w:spacing w:after="0" w:line="240" w:lineRule="auto"/>
      </w:pPr>
      <w:r>
        <w:continuationSeparator/>
      </w:r>
    </w:p>
  </w:footnote>
  <w:footnote w:type="continuationNotice" w:id="1">
    <w:p w14:paraId="23BB355A" w14:textId="77777777" w:rsidR="00243106" w:rsidRDefault="002431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BA6E" w14:textId="3B1F802B" w:rsidR="00DA522A" w:rsidRPr="00F94BDA" w:rsidRDefault="00F94BDA">
    <w:pPr>
      <w:pStyle w:val="Header"/>
    </w:pPr>
    <w:r w:rsidRPr="00F94BDA">
      <w:rPr>
        <w:noProof/>
        <w:shd w:val="clear" w:color="auto" w:fill="E6E6E6"/>
      </w:rPr>
      <w:drawing>
        <wp:anchor distT="0" distB="0" distL="114300" distR="114300" simplePos="0" relativeHeight="251658240" behindDoc="1" locked="0" layoutInCell="1" allowOverlap="1" wp14:anchorId="2F67D9D6" wp14:editId="44C99B79">
          <wp:simplePos x="0" y="0"/>
          <wp:positionH relativeFrom="character">
            <wp:posOffset>3534932</wp:posOffset>
          </wp:positionH>
          <wp:positionV relativeFrom="paragraph">
            <wp:posOffset>7148</wp:posOffset>
          </wp:positionV>
          <wp:extent cx="3041650" cy="654050"/>
          <wp:effectExtent l="0" t="0" r="6350" b="0"/>
          <wp:wrapNone/>
          <wp:docPr id="74" name="Picture 4" descr="Logo of Oxfordshire County Council&#10;&#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4" descr="Logo of Oxfordshire County Council&#10;&#10;">
                    <a:extLst>
                      <a:ext uri="{C183D7F6-B498-43B3-948B-1728B52AA6E4}">
                        <adec:decorative xmlns:adec="http://schemas.microsoft.com/office/drawing/2017/decorative" val="0"/>
                      </a:ext>
                    </a:extLst>
                  </pic:cNvPr>
                  <pic:cNvPicPr>
                    <a:picLocks noChangeAspect="1" noChangeArrowheads="1"/>
                  </pic:cNvPicPr>
                </pic:nvPicPr>
                <pic:blipFill>
                  <a:blip r:embed="rId1">
                    <a:extLst>
                      <a:ext uri="{C183D7F6-B498-43B3-948B-1728B52AA6E4}">
                        <adec:decorative xmlns:arto="http://schemas.microsoft.com/office/word/2006/arto" xmlns="" xmlns:o="urn:schemas-microsoft-com:office:office" xmlns:v="urn:schemas-microsoft-com:vml" xmlns:w10="urn:schemas-microsoft-com:office:word" xmlns:w="http://schemas.openxmlformats.org/wordprocessingml/2006/main" xmlns:adec="http://schemas.microsoft.com/office/drawing/2017/decorative" val="0"/>
                      </a:ext>
                    </a:extLst>
                  </a:blip>
                  <a:srcRect/>
                  <a:stretch>
                    <a:fillRect/>
                  </a:stretch>
                </pic:blipFill>
                <pic:spPr bwMode="auto">
                  <a:xfrm>
                    <a:off x="0" y="0"/>
                    <a:ext cx="3041650" cy="654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522A" w:rsidRPr="00F94BDA">
      <w:rPr>
        <w:rFonts w:ascii="Arial" w:hAnsi="Arial" w:cs="Arial"/>
        <w:i/>
        <w:iCs/>
        <w:sz w:val="18"/>
        <w:szCs w:val="18"/>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A0446"/>
    <w:multiLevelType w:val="hybridMultilevel"/>
    <w:tmpl w:val="211209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A1628B"/>
    <w:multiLevelType w:val="hybridMultilevel"/>
    <w:tmpl w:val="D2BAAE10"/>
    <w:lvl w:ilvl="0" w:tplc="971A5CA4">
      <w:start w:val="23"/>
      <w:numFmt w:val="bullet"/>
      <w:lvlText w:val=""/>
      <w:lvlJc w:val="left"/>
      <w:pPr>
        <w:tabs>
          <w:tab w:val="num" w:pos="720"/>
        </w:tabs>
        <w:ind w:left="720" w:hanging="360"/>
      </w:pPr>
      <w:rPr>
        <w:rFonts w:ascii="Symbol" w:eastAsia="Times New Roman" w:hAnsi="Symbol" w:cs="Arial" w:hint="default"/>
      </w:rPr>
    </w:lvl>
    <w:lvl w:ilvl="1" w:tplc="971A5CA4">
      <w:start w:val="23"/>
      <w:numFmt w:val="bullet"/>
      <w:lvlText w:val=""/>
      <w:lvlJc w:val="left"/>
      <w:pPr>
        <w:tabs>
          <w:tab w:val="num" w:pos="720"/>
        </w:tabs>
        <w:ind w:left="720" w:hanging="360"/>
      </w:pPr>
      <w:rPr>
        <w:rFonts w:ascii="Symbol" w:eastAsia="Times New Roman" w:hAnsi="Symbol" w:cs="Arial" w:hint="default"/>
      </w:rPr>
    </w:lvl>
    <w:lvl w:ilvl="2" w:tplc="3D12336A">
      <w:start w:val="3"/>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E2400D"/>
    <w:multiLevelType w:val="multilevel"/>
    <w:tmpl w:val="E4FAFC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6A7669"/>
    <w:multiLevelType w:val="hybridMultilevel"/>
    <w:tmpl w:val="D4F67F38"/>
    <w:lvl w:ilvl="0" w:tplc="C966F4C6">
      <w:numFmt w:val="bullet"/>
      <w:lvlText w:val="-"/>
      <w:lvlJc w:val="left"/>
      <w:pPr>
        <w:tabs>
          <w:tab w:val="num" w:pos="720"/>
        </w:tabs>
        <w:ind w:left="720" w:hanging="360"/>
      </w:pPr>
      <w:rPr>
        <w:rFonts w:ascii="Arial" w:eastAsia="Times New Roman" w:hAnsi="Arial" w:cs="Arial" w:hint="default"/>
      </w:rPr>
    </w:lvl>
    <w:lvl w:ilvl="1" w:tplc="F44A4324">
      <w:start w:val="3"/>
      <w:numFmt w:val="bullet"/>
      <w:lvlText w:val="-"/>
      <w:lvlJc w:val="left"/>
      <w:pPr>
        <w:tabs>
          <w:tab w:val="num" w:pos="1440"/>
        </w:tabs>
        <w:ind w:left="1440" w:hanging="360"/>
      </w:pPr>
      <w:rPr>
        <w:rFonts w:ascii="Times New Roman" w:eastAsia="Times New Roman" w:hAnsi="Times New Roman" w:cs="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74C204A"/>
    <w:multiLevelType w:val="multilevel"/>
    <w:tmpl w:val="DA104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51B5DC1"/>
    <w:multiLevelType w:val="multilevel"/>
    <w:tmpl w:val="0BB09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CC3F5A"/>
    <w:multiLevelType w:val="hybridMultilevel"/>
    <w:tmpl w:val="238E70C2"/>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E0965D0"/>
    <w:multiLevelType w:val="hybridMultilevel"/>
    <w:tmpl w:val="A4D87AB0"/>
    <w:lvl w:ilvl="0" w:tplc="10DAD616">
      <w:start w:val="1"/>
      <w:numFmt w:val="bullet"/>
      <w:lvlText w:val=""/>
      <w:lvlJc w:val="left"/>
      <w:pPr>
        <w:ind w:left="720" w:hanging="360"/>
      </w:pPr>
      <w:rPr>
        <w:rFonts w:ascii="Wingdings" w:hAnsi="Wingdings" w:hint="default"/>
        <w:color w:val="000000" w:themeColor="text1"/>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C04F7D"/>
    <w:multiLevelType w:val="multilevel"/>
    <w:tmpl w:val="5C42C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2CD2E2F"/>
    <w:multiLevelType w:val="hybridMultilevel"/>
    <w:tmpl w:val="A6861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3993AAE"/>
    <w:multiLevelType w:val="multilevel"/>
    <w:tmpl w:val="EDBE1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6A2AAD"/>
    <w:multiLevelType w:val="multilevel"/>
    <w:tmpl w:val="F2345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9765655">
    <w:abstractNumId w:val="7"/>
  </w:num>
  <w:num w:numId="2" w16cid:durableId="729154729">
    <w:abstractNumId w:val="10"/>
  </w:num>
  <w:num w:numId="3" w16cid:durableId="1039820617">
    <w:abstractNumId w:val="2"/>
  </w:num>
  <w:num w:numId="4" w16cid:durableId="1551845901">
    <w:abstractNumId w:val="5"/>
  </w:num>
  <w:num w:numId="5" w16cid:durableId="750005204">
    <w:abstractNumId w:val="1"/>
  </w:num>
  <w:num w:numId="6" w16cid:durableId="102921035">
    <w:abstractNumId w:val="0"/>
  </w:num>
  <w:num w:numId="7" w16cid:durableId="1418744792">
    <w:abstractNumId w:val="6"/>
  </w:num>
  <w:num w:numId="8" w16cid:durableId="537861467">
    <w:abstractNumId w:val="9"/>
  </w:num>
  <w:num w:numId="9" w16cid:durableId="1110584087">
    <w:abstractNumId w:val="11"/>
  </w:num>
  <w:num w:numId="10" w16cid:durableId="1520043253">
    <w:abstractNumId w:val="3"/>
  </w:num>
  <w:num w:numId="11" w16cid:durableId="1681153135">
    <w:abstractNumId w:val="8"/>
  </w:num>
  <w:num w:numId="12" w16cid:durableId="1963262909">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22A"/>
    <w:rsid w:val="00000F85"/>
    <w:rsid w:val="0000219C"/>
    <w:rsid w:val="00003710"/>
    <w:rsid w:val="00003969"/>
    <w:rsid w:val="00004E6D"/>
    <w:rsid w:val="00011398"/>
    <w:rsid w:val="00011709"/>
    <w:rsid w:val="00012BC3"/>
    <w:rsid w:val="000134E0"/>
    <w:rsid w:val="00014A57"/>
    <w:rsid w:val="0001579B"/>
    <w:rsid w:val="00020E8B"/>
    <w:rsid w:val="000212A8"/>
    <w:rsid w:val="00021BA1"/>
    <w:rsid w:val="000231AA"/>
    <w:rsid w:val="00025979"/>
    <w:rsid w:val="00027230"/>
    <w:rsid w:val="00032F65"/>
    <w:rsid w:val="00035186"/>
    <w:rsid w:val="00035610"/>
    <w:rsid w:val="00036F7D"/>
    <w:rsid w:val="0004072A"/>
    <w:rsid w:val="00041A0A"/>
    <w:rsid w:val="00043441"/>
    <w:rsid w:val="00046887"/>
    <w:rsid w:val="000514A2"/>
    <w:rsid w:val="0005253A"/>
    <w:rsid w:val="000527DB"/>
    <w:rsid w:val="00054FC0"/>
    <w:rsid w:val="00055748"/>
    <w:rsid w:val="000557D8"/>
    <w:rsid w:val="00057E63"/>
    <w:rsid w:val="00062F2F"/>
    <w:rsid w:val="00063059"/>
    <w:rsid w:val="000655A9"/>
    <w:rsid w:val="00065EC2"/>
    <w:rsid w:val="00066A07"/>
    <w:rsid w:val="00066DF9"/>
    <w:rsid w:val="00067672"/>
    <w:rsid w:val="000677A8"/>
    <w:rsid w:val="0007020E"/>
    <w:rsid w:val="000703F2"/>
    <w:rsid w:val="00071886"/>
    <w:rsid w:val="00074F9E"/>
    <w:rsid w:val="000752D3"/>
    <w:rsid w:val="00075BFB"/>
    <w:rsid w:val="0007661C"/>
    <w:rsid w:val="00076895"/>
    <w:rsid w:val="000779B6"/>
    <w:rsid w:val="00080FAA"/>
    <w:rsid w:val="00087D46"/>
    <w:rsid w:val="00090921"/>
    <w:rsid w:val="0009109F"/>
    <w:rsid w:val="00096FF2"/>
    <w:rsid w:val="000A06BC"/>
    <w:rsid w:val="000A0AF9"/>
    <w:rsid w:val="000A0C36"/>
    <w:rsid w:val="000A1C41"/>
    <w:rsid w:val="000A2622"/>
    <w:rsid w:val="000A2A45"/>
    <w:rsid w:val="000A2DDB"/>
    <w:rsid w:val="000A4E00"/>
    <w:rsid w:val="000A6737"/>
    <w:rsid w:val="000A6B43"/>
    <w:rsid w:val="000B026A"/>
    <w:rsid w:val="000B0597"/>
    <w:rsid w:val="000B0F6A"/>
    <w:rsid w:val="000B112F"/>
    <w:rsid w:val="000B1BF2"/>
    <w:rsid w:val="000B4851"/>
    <w:rsid w:val="000C046C"/>
    <w:rsid w:val="000C0EE4"/>
    <w:rsid w:val="000C1364"/>
    <w:rsid w:val="000C1DAC"/>
    <w:rsid w:val="000D01E9"/>
    <w:rsid w:val="000D02B6"/>
    <w:rsid w:val="000D03E2"/>
    <w:rsid w:val="000D5EAC"/>
    <w:rsid w:val="000D609A"/>
    <w:rsid w:val="000E026F"/>
    <w:rsid w:val="000E23CF"/>
    <w:rsid w:val="000E3003"/>
    <w:rsid w:val="000E37EF"/>
    <w:rsid w:val="000E3B73"/>
    <w:rsid w:val="000E4AFE"/>
    <w:rsid w:val="000E6EDD"/>
    <w:rsid w:val="000E776D"/>
    <w:rsid w:val="000F06F3"/>
    <w:rsid w:val="000F0F39"/>
    <w:rsid w:val="000F10F7"/>
    <w:rsid w:val="000F18A9"/>
    <w:rsid w:val="000F1F86"/>
    <w:rsid w:val="000F5E0C"/>
    <w:rsid w:val="000F6A00"/>
    <w:rsid w:val="000F6F8B"/>
    <w:rsid w:val="000F7FB7"/>
    <w:rsid w:val="0010236C"/>
    <w:rsid w:val="00103656"/>
    <w:rsid w:val="00107110"/>
    <w:rsid w:val="00113BF2"/>
    <w:rsid w:val="001151E7"/>
    <w:rsid w:val="00115F87"/>
    <w:rsid w:val="001212A1"/>
    <w:rsid w:val="0012359C"/>
    <w:rsid w:val="00125169"/>
    <w:rsid w:val="001303CD"/>
    <w:rsid w:val="00131777"/>
    <w:rsid w:val="001318D8"/>
    <w:rsid w:val="00134C6C"/>
    <w:rsid w:val="001359D7"/>
    <w:rsid w:val="00136AB7"/>
    <w:rsid w:val="00137E73"/>
    <w:rsid w:val="001402F4"/>
    <w:rsid w:val="00143636"/>
    <w:rsid w:val="001438D7"/>
    <w:rsid w:val="00147122"/>
    <w:rsid w:val="001471EE"/>
    <w:rsid w:val="00147D64"/>
    <w:rsid w:val="00152373"/>
    <w:rsid w:val="001566F6"/>
    <w:rsid w:val="00157ADA"/>
    <w:rsid w:val="0016064C"/>
    <w:rsid w:val="00161252"/>
    <w:rsid w:val="00161B2E"/>
    <w:rsid w:val="00163023"/>
    <w:rsid w:val="001635ED"/>
    <w:rsid w:val="001664F6"/>
    <w:rsid w:val="00172FD1"/>
    <w:rsid w:val="00175ECF"/>
    <w:rsid w:val="00176F86"/>
    <w:rsid w:val="0017788A"/>
    <w:rsid w:val="001814CD"/>
    <w:rsid w:val="00182674"/>
    <w:rsid w:val="00183ED2"/>
    <w:rsid w:val="00183F7F"/>
    <w:rsid w:val="0018485F"/>
    <w:rsid w:val="001861B6"/>
    <w:rsid w:val="001862AD"/>
    <w:rsid w:val="001906D8"/>
    <w:rsid w:val="00190D60"/>
    <w:rsid w:val="00194A17"/>
    <w:rsid w:val="00194AB4"/>
    <w:rsid w:val="00194C1A"/>
    <w:rsid w:val="001A03C1"/>
    <w:rsid w:val="001A106A"/>
    <w:rsid w:val="001A2147"/>
    <w:rsid w:val="001A5293"/>
    <w:rsid w:val="001A5F0C"/>
    <w:rsid w:val="001B0201"/>
    <w:rsid w:val="001B0480"/>
    <w:rsid w:val="001B1B12"/>
    <w:rsid w:val="001B22E5"/>
    <w:rsid w:val="001B255E"/>
    <w:rsid w:val="001B25DD"/>
    <w:rsid w:val="001B2E9B"/>
    <w:rsid w:val="001B4865"/>
    <w:rsid w:val="001B7219"/>
    <w:rsid w:val="001B7CAB"/>
    <w:rsid w:val="001C3F97"/>
    <w:rsid w:val="001C79C8"/>
    <w:rsid w:val="001D101D"/>
    <w:rsid w:val="001E2A95"/>
    <w:rsid w:val="001E2DB8"/>
    <w:rsid w:val="001E2DBF"/>
    <w:rsid w:val="001E31F6"/>
    <w:rsid w:val="001E547C"/>
    <w:rsid w:val="001E5C85"/>
    <w:rsid w:val="001E6266"/>
    <w:rsid w:val="001F0074"/>
    <w:rsid w:val="001F0814"/>
    <w:rsid w:val="001F1E98"/>
    <w:rsid w:val="001F48B1"/>
    <w:rsid w:val="001F55D2"/>
    <w:rsid w:val="001F585A"/>
    <w:rsid w:val="001F6B16"/>
    <w:rsid w:val="001F6E55"/>
    <w:rsid w:val="00204BA2"/>
    <w:rsid w:val="00205BF6"/>
    <w:rsid w:val="0020675A"/>
    <w:rsid w:val="00207299"/>
    <w:rsid w:val="002075A2"/>
    <w:rsid w:val="0021156D"/>
    <w:rsid w:val="0021277E"/>
    <w:rsid w:val="002127CB"/>
    <w:rsid w:val="00215050"/>
    <w:rsid w:val="002161E2"/>
    <w:rsid w:val="00222638"/>
    <w:rsid w:val="00230B24"/>
    <w:rsid w:val="002322E2"/>
    <w:rsid w:val="00232E22"/>
    <w:rsid w:val="00234EFE"/>
    <w:rsid w:val="00235EEF"/>
    <w:rsid w:val="0023692B"/>
    <w:rsid w:val="00237749"/>
    <w:rsid w:val="002410A9"/>
    <w:rsid w:val="0024151B"/>
    <w:rsid w:val="00241B3E"/>
    <w:rsid w:val="00241B52"/>
    <w:rsid w:val="00241DAB"/>
    <w:rsid w:val="00243106"/>
    <w:rsid w:val="00243B03"/>
    <w:rsid w:val="002463D8"/>
    <w:rsid w:val="002464CC"/>
    <w:rsid w:val="00246794"/>
    <w:rsid w:val="00247B4D"/>
    <w:rsid w:val="002544CB"/>
    <w:rsid w:val="00254E8B"/>
    <w:rsid w:val="00255B4D"/>
    <w:rsid w:val="00256DC5"/>
    <w:rsid w:val="002607FA"/>
    <w:rsid w:val="00262198"/>
    <w:rsid w:val="00262A18"/>
    <w:rsid w:val="00264D00"/>
    <w:rsid w:val="0026580A"/>
    <w:rsid w:val="002666CA"/>
    <w:rsid w:val="00270A93"/>
    <w:rsid w:val="0027233E"/>
    <w:rsid w:val="00272637"/>
    <w:rsid w:val="002728E6"/>
    <w:rsid w:val="00272A50"/>
    <w:rsid w:val="0027616A"/>
    <w:rsid w:val="002765F3"/>
    <w:rsid w:val="00277294"/>
    <w:rsid w:val="002802BB"/>
    <w:rsid w:val="0028083F"/>
    <w:rsid w:val="002830A0"/>
    <w:rsid w:val="002833DA"/>
    <w:rsid w:val="002856EF"/>
    <w:rsid w:val="0028609D"/>
    <w:rsid w:val="00290B28"/>
    <w:rsid w:val="00291345"/>
    <w:rsid w:val="002918C3"/>
    <w:rsid w:val="0029307F"/>
    <w:rsid w:val="00294270"/>
    <w:rsid w:val="00296DA7"/>
    <w:rsid w:val="002973CA"/>
    <w:rsid w:val="00297A4B"/>
    <w:rsid w:val="00297CCA"/>
    <w:rsid w:val="002A0D28"/>
    <w:rsid w:val="002A22B5"/>
    <w:rsid w:val="002A25BC"/>
    <w:rsid w:val="002A3491"/>
    <w:rsid w:val="002A45C6"/>
    <w:rsid w:val="002A49D5"/>
    <w:rsid w:val="002A4AB1"/>
    <w:rsid w:val="002A5E18"/>
    <w:rsid w:val="002A6FAC"/>
    <w:rsid w:val="002A72BA"/>
    <w:rsid w:val="002B05CC"/>
    <w:rsid w:val="002B359C"/>
    <w:rsid w:val="002B400B"/>
    <w:rsid w:val="002B4331"/>
    <w:rsid w:val="002B45CC"/>
    <w:rsid w:val="002B4E7C"/>
    <w:rsid w:val="002B5941"/>
    <w:rsid w:val="002B76D0"/>
    <w:rsid w:val="002B7965"/>
    <w:rsid w:val="002C1971"/>
    <w:rsid w:val="002C4006"/>
    <w:rsid w:val="002C63C0"/>
    <w:rsid w:val="002C6D59"/>
    <w:rsid w:val="002D20E3"/>
    <w:rsid w:val="002D24E1"/>
    <w:rsid w:val="002D3334"/>
    <w:rsid w:val="002D3841"/>
    <w:rsid w:val="002D74F2"/>
    <w:rsid w:val="002E1B0F"/>
    <w:rsid w:val="002E475F"/>
    <w:rsid w:val="002E4A19"/>
    <w:rsid w:val="002E54AD"/>
    <w:rsid w:val="002F03F8"/>
    <w:rsid w:val="002F071F"/>
    <w:rsid w:val="002F0F44"/>
    <w:rsid w:val="002F0F7A"/>
    <w:rsid w:val="002F139D"/>
    <w:rsid w:val="002F4C8B"/>
    <w:rsid w:val="002F4ECF"/>
    <w:rsid w:val="002F5705"/>
    <w:rsid w:val="002F7EE1"/>
    <w:rsid w:val="003001B8"/>
    <w:rsid w:val="00302732"/>
    <w:rsid w:val="003028A2"/>
    <w:rsid w:val="003046E1"/>
    <w:rsid w:val="00304731"/>
    <w:rsid w:val="003067AB"/>
    <w:rsid w:val="00306C43"/>
    <w:rsid w:val="0031127D"/>
    <w:rsid w:val="003127C0"/>
    <w:rsid w:val="00313925"/>
    <w:rsid w:val="00314980"/>
    <w:rsid w:val="00315765"/>
    <w:rsid w:val="00315C2C"/>
    <w:rsid w:val="00316AD4"/>
    <w:rsid w:val="00317DFB"/>
    <w:rsid w:val="00322214"/>
    <w:rsid w:val="0032230A"/>
    <w:rsid w:val="0032400F"/>
    <w:rsid w:val="00324ACF"/>
    <w:rsid w:val="00324BB1"/>
    <w:rsid w:val="00325668"/>
    <w:rsid w:val="003336B7"/>
    <w:rsid w:val="00333F30"/>
    <w:rsid w:val="00334EA6"/>
    <w:rsid w:val="00335024"/>
    <w:rsid w:val="00340C9F"/>
    <w:rsid w:val="00342506"/>
    <w:rsid w:val="0034281D"/>
    <w:rsid w:val="00347FAC"/>
    <w:rsid w:val="00351B11"/>
    <w:rsid w:val="003527F4"/>
    <w:rsid w:val="00352FCA"/>
    <w:rsid w:val="00353DA8"/>
    <w:rsid w:val="0035464C"/>
    <w:rsid w:val="00355517"/>
    <w:rsid w:val="003555DE"/>
    <w:rsid w:val="00357003"/>
    <w:rsid w:val="003575EA"/>
    <w:rsid w:val="00360371"/>
    <w:rsid w:val="00361E13"/>
    <w:rsid w:val="00363115"/>
    <w:rsid w:val="00363F06"/>
    <w:rsid w:val="00366738"/>
    <w:rsid w:val="00366982"/>
    <w:rsid w:val="00367F46"/>
    <w:rsid w:val="003728CF"/>
    <w:rsid w:val="003734CB"/>
    <w:rsid w:val="003764D4"/>
    <w:rsid w:val="00380407"/>
    <w:rsid w:val="003807A9"/>
    <w:rsid w:val="0038127B"/>
    <w:rsid w:val="00381D30"/>
    <w:rsid w:val="00384D09"/>
    <w:rsid w:val="00393DD3"/>
    <w:rsid w:val="00394423"/>
    <w:rsid w:val="0039469B"/>
    <w:rsid w:val="00395666"/>
    <w:rsid w:val="003975D3"/>
    <w:rsid w:val="003A3106"/>
    <w:rsid w:val="003A6B6A"/>
    <w:rsid w:val="003B0945"/>
    <w:rsid w:val="003B3956"/>
    <w:rsid w:val="003B44C3"/>
    <w:rsid w:val="003B6187"/>
    <w:rsid w:val="003B6405"/>
    <w:rsid w:val="003B6421"/>
    <w:rsid w:val="003C2CCB"/>
    <w:rsid w:val="003C3E99"/>
    <w:rsid w:val="003C40B6"/>
    <w:rsid w:val="003C450B"/>
    <w:rsid w:val="003C6672"/>
    <w:rsid w:val="003C6F75"/>
    <w:rsid w:val="003D2F3C"/>
    <w:rsid w:val="003D330D"/>
    <w:rsid w:val="003D62BA"/>
    <w:rsid w:val="003D6B70"/>
    <w:rsid w:val="003D74DA"/>
    <w:rsid w:val="003E32F1"/>
    <w:rsid w:val="003E4D5E"/>
    <w:rsid w:val="003E645E"/>
    <w:rsid w:val="003E79FE"/>
    <w:rsid w:val="003E7B1B"/>
    <w:rsid w:val="003E7F2F"/>
    <w:rsid w:val="003F005A"/>
    <w:rsid w:val="003F22CA"/>
    <w:rsid w:val="003F32F2"/>
    <w:rsid w:val="003F3A9D"/>
    <w:rsid w:val="003F59E3"/>
    <w:rsid w:val="003F7232"/>
    <w:rsid w:val="0040252A"/>
    <w:rsid w:val="00402B0B"/>
    <w:rsid w:val="00402D1D"/>
    <w:rsid w:val="0040657E"/>
    <w:rsid w:val="004072E3"/>
    <w:rsid w:val="00407C30"/>
    <w:rsid w:val="00410E1F"/>
    <w:rsid w:val="004124EF"/>
    <w:rsid w:val="0041438D"/>
    <w:rsid w:val="00415FEB"/>
    <w:rsid w:val="00417244"/>
    <w:rsid w:val="00422B15"/>
    <w:rsid w:val="0042612A"/>
    <w:rsid w:val="00426FAA"/>
    <w:rsid w:val="00427F17"/>
    <w:rsid w:val="004312D6"/>
    <w:rsid w:val="00437250"/>
    <w:rsid w:val="0043736B"/>
    <w:rsid w:val="00437B9A"/>
    <w:rsid w:val="00443304"/>
    <w:rsid w:val="004449FC"/>
    <w:rsid w:val="00446377"/>
    <w:rsid w:val="00451339"/>
    <w:rsid w:val="00451603"/>
    <w:rsid w:val="00451D2D"/>
    <w:rsid w:val="0045229E"/>
    <w:rsid w:val="00452DCB"/>
    <w:rsid w:val="00456B80"/>
    <w:rsid w:val="00456D5C"/>
    <w:rsid w:val="00457203"/>
    <w:rsid w:val="004615D9"/>
    <w:rsid w:val="00464C47"/>
    <w:rsid w:val="0046584B"/>
    <w:rsid w:val="0046664B"/>
    <w:rsid w:val="0046773D"/>
    <w:rsid w:val="0047005F"/>
    <w:rsid w:val="00470A02"/>
    <w:rsid w:val="00475DE2"/>
    <w:rsid w:val="00486CD0"/>
    <w:rsid w:val="0048751F"/>
    <w:rsid w:val="00490EC6"/>
    <w:rsid w:val="004915A4"/>
    <w:rsid w:val="00491D1B"/>
    <w:rsid w:val="004936A4"/>
    <w:rsid w:val="00494838"/>
    <w:rsid w:val="00494F66"/>
    <w:rsid w:val="00495055"/>
    <w:rsid w:val="00495325"/>
    <w:rsid w:val="00495784"/>
    <w:rsid w:val="00497CB3"/>
    <w:rsid w:val="004A0095"/>
    <w:rsid w:val="004A1C49"/>
    <w:rsid w:val="004A23F9"/>
    <w:rsid w:val="004A581B"/>
    <w:rsid w:val="004B0314"/>
    <w:rsid w:val="004B0779"/>
    <w:rsid w:val="004B1338"/>
    <w:rsid w:val="004B1666"/>
    <w:rsid w:val="004B1C06"/>
    <w:rsid w:val="004B23FA"/>
    <w:rsid w:val="004B2428"/>
    <w:rsid w:val="004B3758"/>
    <w:rsid w:val="004B461A"/>
    <w:rsid w:val="004B4D7F"/>
    <w:rsid w:val="004B5AEC"/>
    <w:rsid w:val="004B5DCE"/>
    <w:rsid w:val="004B7169"/>
    <w:rsid w:val="004C6039"/>
    <w:rsid w:val="004C7DC8"/>
    <w:rsid w:val="004D0E6C"/>
    <w:rsid w:val="004D102E"/>
    <w:rsid w:val="004D1406"/>
    <w:rsid w:val="004D2823"/>
    <w:rsid w:val="004D370A"/>
    <w:rsid w:val="004D3ABF"/>
    <w:rsid w:val="004D68A6"/>
    <w:rsid w:val="004E0C46"/>
    <w:rsid w:val="004E2735"/>
    <w:rsid w:val="004E4613"/>
    <w:rsid w:val="004E4AF5"/>
    <w:rsid w:val="004E5B34"/>
    <w:rsid w:val="004E7B07"/>
    <w:rsid w:val="004F3F03"/>
    <w:rsid w:val="004F7DD8"/>
    <w:rsid w:val="00501837"/>
    <w:rsid w:val="005020D0"/>
    <w:rsid w:val="00502D55"/>
    <w:rsid w:val="00503289"/>
    <w:rsid w:val="00505064"/>
    <w:rsid w:val="00505F8A"/>
    <w:rsid w:val="00506325"/>
    <w:rsid w:val="005071EC"/>
    <w:rsid w:val="00507324"/>
    <w:rsid w:val="005075CC"/>
    <w:rsid w:val="00512274"/>
    <w:rsid w:val="005162BF"/>
    <w:rsid w:val="00517860"/>
    <w:rsid w:val="005207A4"/>
    <w:rsid w:val="00521D48"/>
    <w:rsid w:val="00522EE6"/>
    <w:rsid w:val="005241C3"/>
    <w:rsid w:val="00530F50"/>
    <w:rsid w:val="0053321C"/>
    <w:rsid w:val="0053505E"/>
    <w:rsid w:val="00535E53"/>
    <w:rsid w:val="0053625C"/>
    <w:rsid w:val="00536D44"/>
    <w:rsid w:val="00545056"/>
    <w:rsid w:val="00546049"/>
    <w:rsid w:val="00547556"/>
    <w:rsid w:val="00551EFD"/>
    <w:rsid w:val="00555930"/>
    <w:rsid w:val="005570E9"/>
    <w:rsid w:val="005572DE"/>
    <w:rsid w:val="00557D01"/>
    <w:rsid w:val="00562531"/>
    <w:rsid w:val="00563631"/>
    <w:rsid w:val="0056437C"/>
    <w:rsid w:val="00564899"/>
    <w:rsid w:val="00564A62"/>
    <w:rsid w:val="00566155"/>
    <w:rsid w:val="0056760B"/>
    <w:rsid w:val="005677A6"/>
    <w:rsid w:val="005710FD"/>
    <w:rsid w:val="00571234"/>
    <w:rsid w:val="00575ED6"/>
    <w:rsid w:val="005769D0"/>
    <w:rsid w:val="00576DCB"/>
    <w:rsid w:val="005773E5"/>
    <w:rsid w:val="005803A8"/>
    <w:rsid w:val="005806AC"/>
    <w:rsid w:val="00585DCB"/>
    <w:rsid w:val="0058758E"/>
    <w:rsid w:val="00590114"/>
    <w:rsid w:val="005911F8"/>
    <w:rsid w:val="005917B3"/>
    <w:rsid w:val="005917BE"/>
    <w:rsid w:val="00594745"/>
    <w:rsid w:val="00594B83"/>
    <w:rsid w:val="00595873"/>
    <w:rsid w:val="005971A2"/>
    <w:rsid w:val="005A0A30"/>
    <w:rsid w:val="005A1F8D"/>
    <w:rsid w:val="005A5794"/>
    <w:rsid w:val="005A5BB7"/>
    <w:rsid w:val="005A7CA9"/>
    <w:rsid w:val="005B2BC9"/>
    <w:rsid w:val="005B2CA7"/>
    <w:rsid w:val="005B3493"/>
    <w:rsid w:val="005B35CA"/>
    <w:rsid w:val="005B5335"/>
    <w:rsid w:val="005B63D6"/>
    <w:rsid w:val="005C1EAA"/>
    <w:rsid w:val="005C37B0"/>
    <w:rsid w:val="005C4497"/>
    <w:rsid w:val="005C4C4B"/>
    <w:rsid w:val="005C6123"/>
    <w:rsid w:val="005C6581"/>
    <w:rsid w:val="005C6D60"/>
    <w:rsid w:val="005C6EA0"/>
    <w:rsid w:val="005C78B7"/>
    <w:rsid w:val="005D14CE"/>
    <w:rsid w:val="005D3088"/>
    <w:rsid w:val="005D483E"/>
    <w:rsid w:val="005D5C64"/>
    <w:rsid w:val="005D6660"/>
    <w:rsid w:val="005E0549"/>
    <w:rsid w:val="005E24E8"/>
    <w:rsid w:val="005E5360"/>
    <w:rsid w:val="005E5488"/>
    <w:rsid w:val="005E58D1"/>
    <w:rsid w:val="005E5CBD"/>
    <w:rsid w:val="005E78E5"/>
    <w:rsid w:val="005F0F59"/>
    <w:rsid w:val="005F1299"/>
    <w:rsid w:val="005F2F7D"/>
    <w:rsid w:val="005F370C"/>
    <w:rsid w:val="005F4E90"/>
    <w:rsid w:val="005F50E8"/>
    <w:rsid w:val="005F655C"/>
    <w:rsid w:val="005F6F2D"/>
    <w:rsid w:val="005F7395"/>
    <w:rsid w:val="0060030F"/>
    <w:rsid w:val="00601489"/>
    <w:rsid w:val="006019FC"/>
    <w:rsid w:val="00603765"/>
    <w:rsid w:val="00610D51"/>
    <w:rsid w:val="00611900"/>
    <w:rsid w:val="006156F1"/>
    <w:rsid w:val="00620A15"/>
    <w:rsid w:val="006222AB"/>
    <w:rsid w:val="006225D4"/>
    <w:rsid w:val="006242FB"/>
    <w:rsid w:val="0062434D"/>
    <w:rsid w:val="00626261"/>
    <w:rsid w:val="00627A03"/>
    <w:rsid w:val="00630A8B"/>
    <w:rsid w:val="00632207"/>
    <w:rsid w:val="0063232F"/>
    <w:rsid w:val="00634DA3"/>
    <w:rsid w:val="006351E9"/>
    <w:rsid w:val="00635470"/>
    <w:rsid w:val="00636A2E"/>
    <w:rsid w:val="00640152"/>
    <w:rsid w:val="0064036E"/>
    <w:rsid w:val="00641084"/>
    <w:rsid w:val="0064287F"/>
    <w:rsid w:val="00642C0F"/>
    <w:rsid w:val="00642CF2"/>
    <w:rsid w:val="006467CA"/>
    <w:rsid w:val="00646FAE"/>
    <w:rsid w:val="006503CF"/>
    <w:rsid w:val="00651C40"/>
    <w:rsid w:val="00653622"/>
    <w:rsid w:val="0065519C"/>
    <w:rsid w:val="0066046C"/>
    <w:rsid w:val="00661C0D"/>
    <w:rsid w:val="0066217A"/>
    <w:rsid w:val="00667D91"/>
    <w:rsid w:val="0067036C"/>
    <w:rsid w:val="00670A07"/>
    <w:rsid w:val="006738E8"/>
    <w:rsid w:val="00677D43"/>
    <w:rsid w:val="00680297"/>
    <w:rsid w:val="00682C23"/>
    <w:rsid w:val="006843F2"/>
    <w:rsid w:val="00691DB3"/>
    <w:rsid w:val="00692B2A"/>
    <w:rsid w:val="00697002"/>
    <w:rsid w:val="00697391"/>
    <w:rsid w:val="00697A93"/>
    <w:rsid w:val="00697EB9"/>
    <w:rsid w:val="006A02BF"/>
    <w:rsid w:val="006A1B21"/>
    <w:rsid w:val="006A7B0A"/>
    <w:rsid w:val="006B19DB"/>
    <w:rsid w:val="006B2047"/>
    <w:rsid w:val="006B7EE2"/>
    <w:rsid w:val="006C121F"/>
    <w:rsid w:val="006C7CA7"/>
    <w:rsid w:val="006D0343"/>
    <w:rsid w:val="006D0D5B"/>
    <w:rsid w:val="006D12EE"/>
    <w:rsid w:val="006D2088"/>
    <w:rsid w:val="006D23B6"/>
    <w:rsid w:val="006D23E9"/>
    <w:rsid w:val="006E209D"/>
    <w:rsid w:val="006E35BD"/>
    <w:rsid w:val="006E392A"/>
    <w:rsid w:val="006E3D77"/>
    <w:rsid w:val="006E50CC"/>
    <w:rsid w:val="006E58B1"/>
    <w:rsid w:val="006E62C2"/>
    <w:rsid w:val="006E63B6"/>
    <w:rsid w:val="006E726E"/>
    <w:rsid w:val="006F0B6E"/>
    <w:rsid w:val="006F4730"/>
    <w:rsid w:val="006F58B9"/>
    <w:rsid w:val="006F590E"/>
    <w:rsid w:val="00700C91"/>
    <w:rsid w:val="007035A5"/>
    <w:rsid w:val="007040C0"/>
    <w:rsid w:val="00704288"/>
    <w:rsid w:val="0070461C"/>
    <w:rsid w:val="00705282"/>
    <w:rsid w:val="00705ACF"/>
    <w:rsid w:val="00705D97"/>
    <w:rsid w:val="007071C0"/>
    <w:rsid w:val="007073DA"/>
    <w:rsid w:val="00707C14"/>
    <w:rsid w:val="00710BED"/>
    <w:rsid w:val="00711E9D"/>
    <w:rsid w:val="00713378"/>
    <w:rsid w:val="00721ABF"/>
    <w:rsid w:val="007221A5"/>
    <w:rsid w:val="007224DC"/>
    <w:rsid w:val="00724241"/>
    <w:rsid w:val="007274E1"/>
    <w:rsid w:val="0072785A"/>
    <w:rsid w:val="00731A29"/>
    <w:rsid w:val="0073259D"/>
    <w:rsid w:val="0073283C"/>
    <w:rsid w:val="007349A1"/>
    <w:rsid w:val="007377F6"/>
    <w:rsid w:val="00737CF3"/>
    <w:rsid w:val="007404ED"/>
    <w:rsid w:val="0074197C"/>
    <w:rsid w:val="00741B6B"/>
    <w:rsid w:val="00742C90"/>
    <w:rsid w:val="00742CD9"/>
    <w:rsid w:val="00743E03"/>
    <w:rsid w:val="00744241"/>
    <w:rsid w:val="00744386"/>
    <w:rsid w:val="007443D0"/>
    <w:rsid w:val="00744AB2"/>
    <w:rsid w:val="00750D3D"/>
    <w:rsid w:val="007518AC"/>
    <w:rsid w:val="00753228"/>
    <w:rsid w:val="00757AD4"/>
    <w:rsid w:val="00757BD6"/>
    <w:rsid w:val="00761037"/>
    <w:rsid w:val="0076108F"/>
    <w:rsid w:val="00761764"/>
    <w:rsid w:val="00761FDD"/>
    <w:rsid w:val="0076216C"/>
    <w:rsid w:val="00762EFF"/>
    <w:rsid w:val="00762F2D"/>
    <w:rsid w:val="00763172"/>
    <w:rsid w:val="00763360"/>
    <w:rsid w:val="00765A85"/>
    <w:rsid w:val="00767CF9"/>
    <w:rsid w:val="00771165"/>
    <w:rsid w:val="00772966"/>
    <w:rsid w:val="00780478"/>
    <w:rsid w:val="00780522"/>
    <w:rsid w:val="00782ADF"/>
    <w:rsid w:val="007832C6"/>
    <w:rsid w:val="00783351"/>
    <w:rsid w:val="00783ED8"/>
    <w:rsid w:val="0078455C"/>
    <w:rsid w:val="0078512A"/>
    <w:rsid w:val="00787944"/>
    <w:rsid w:val="00791D52"/>
    <w:rsid w:val="00792925"/>
    <w:rsid w:val="0079604F"/>
    <w:rsid w:val="0079734C"/>
    <w:rsid w:val="007A0D48"/>
    <w:rsid w:val="007A1A44"/>
    <w:rsid w:val="007A1D33"/>
    <w:rsid w:val="007A4137"/>
    <w:rsid w:val="007A799E"/>
    <w:rsid w:val="007A7EC9"/>
    <w:rsid w:val="007B0FC0"/>
    <w:rsid w:val="007B10F2"/>
    <w:rsid w:val="007B11CD"/>
    <w:rsid w:val="007B20F3"/>
    <w:rsid w:val="007B2529"/>
    <w:rsid w:val="007B4015"/>
    <w:rsid w:val="007B6424"/>
    <w:rsid w:val="007B656F"/>
    <w:rsid w:val="007B67C6"/>
    <w:rsid w:val="007B6EC4"/>
    <w:rsid w:val="007B79FB"/>
    <w:rsid w:val="007C00E6"/>
    <w:rsid w:val="007C764F"/>
    <w:rsid w:val="007D036A"/>
    <w:rsid w:val="007D356E"/>
    <w:rsid w:val="007D3732"/>
    <w:rsid w:val="007D3D09"/>
    <w:rsid w:val="007D4A94"/>
    <w:rsid w:val="007D5132"/>
    <w:rsid w:val="007D54DF"/>
    <w:rsid w:val="007D6524"/>
    <w:rsid w:val="007D6E18"/>
    <w:rsid w:val="007D6FAB"/>
    <w:rsid w:val="007E0C56"/>
    <w:rsid w:val="007E10FF"/>
    <w:rsid w:val="007E1755"/>
    <w:rsid w:val="007E3A2E"/>
    <w:rsid w:val="007E64A3"/>
    <w:rsid w:val="007E693B"/>
    <w:rsid w:val="007E7839"/>
    <w:rsid w:val="007F0AD5"/>
    <w:rsid w:val="007F345C"/>
    <w:rsid w:val="007F3D05"/>
    <w:rsid w:val="007F4BBC"/>
    <w:rsid w:val="007F54BD"/>
    <w:rsid w:val="007F59D9"/>
    <w:rsid w:val="007F6465"/>
    <w:rsid w:val="00800378"/>
    <w:rsid w:val="00801F0A"/>
    <w:rsid w:val="00801F74"/>
    <w:rsid w:val="00802660"/>
    <w:rsid w:val="008028B0"/>
    <w:rsid w:val="00803226"/>
    <w:rsid w:val="00803ADC"/>
    <w:rsid w:val="00804B66"/>
    <w:rsid w:val="008064BB"/>
    <w:rsid w:val="00806986"/>
    <w:rsid w:val="00807E5C"/>
    <w:rsid w:val="00814449"/>
    <w:rsid w:val="00816870"/>
    <w:rsid w:val="00816B87"/>
    <w:rsid w:val="00822C02"/>
    <w:rsid w:val="00822D8E"/>
    <w:rsid w:val="00824B38"/>
    <w:rsid w:val="008267FF"/>
    <w:rsid w:val="008269F1"/>
    <w:rsid w:val="00831328"/>
    <w:rsid w:val="008320A4"/>
    <w:rsid w:val="00832BF9"/>
    <w:rsid w:val="00832D83"/>
    <w:rsid w:val="008359C8"/>
    <w:rsid w:val="008366E4"/>
    <w:rsid w:val="00836AC4"/>
    <w:rsid w:val="00837321"/>
    <w:rsid w:val="008400DE"/>
    <w:rsid w:val="008450C8"/>
    <w:rsid w:val="00847007"/>
    <w:rsid w:val="00847690"/>
    <w:rsid w:val="008479AF"/>
    <w:rsid w:val="008500CE"/>
    <w:rsid w:val="0085024A"/>
    <w:rsid w:val="0085110F"/>
    <w:rsid w:val="00851183"/>
    <w:rsid w:val="00853787"/>
    <w:rsid w:val="00857B66"/>
    <w:rsid w:val="0086023B"/>
    <w:rsid w:val="00860D16"/>
    <w:rsid w:val="00861415"/>
    <w:rsid w:val="00861848"/>
    <w:rsid w:val="00862ED0"/>
    <w:rsid w:val="00862F48"/>
    <w:rsid w:val="00864030"/>
    <w:rsid w:val="00865DE7"/>
    <w:rsid w:val="00867412"/>
    <w:rsid w:val="008737AA"/>
    <w:rsid w:val="00874290"/>
    <w:rsid w:val="00874981"/>
    <w:rsid w:val="008777E5"/>
    <w:rsid w:val="008811E2"/>
    <w:rsid w:val="008812BD"/>
    <w:rsid w:val="008823F8"/>
    <w:rsid w:val="00882910"/>
    <w:rsid w:val="008835D9"/>
    <w:rsid w:val="0088543A"/>
    <w:rsid w:val="008862FB"/>
    <w:rsid w:val="008864BD"/>
    <w:rsid w:val="0089048D"/>
    <w:rsid w:val="00890A40"/>
    <w:rsid w:val="008933BA"/>
    <w:rsid w:val="00893506"/>
    <w:rsid w:val="00893663"/>
    <w:rsid w:val="00896085"/>
    <w:rsid w:val="008974FC"/>
    <w:rsid w:val="00897561"/>
    <w:rsid w:val="00897623"/>
    <w:rsid w:val="008A0129"/>
    <w:rsid w:val="008A0303"/>
    <w:rsid w:val="008A103E"/>
    <w:rsid w:val="008A2176"/>
    <w:rsid w:val="008A2454"/>
    <w:rsid w:val="008A2C30"/>
    <w:rsid w:val="008A389F"/>
    <w:rsid w:val="008A4D48"/>
    <w:rsid w:val="008A4FD6"/>
    <w:rsid w:val="008A5481"/>
    <w:rsid w:val="008A5F0B"/>
    <w:rsid w:val="008A7C4E"/>
    <w:rsid w:val="008B0AEF"/>
    <w:rsid w:val="008B1950"/>
    <w:rsid w:val="008B53FB"/>
    <w:rsid w:val="008B58BB"/>
    <w:rsid w:val="008B6BEA"/>
    <w:rsid w:val="008C48EF"/>
    <w:rsid w:val="008C4FDB"/>
    <w:rsid w:val="008D00B5"/>
    <w:rsid w:val="008D19F1"/>
    <w:rsid w:val="008D5639"/>
    <w:rsid w:val="008D66CB"/>
    <w:rsid w:val="008D7E13"/>
    <w:rsid w:val="008E0C20"/>
    <w:rsid w:val="008E1B91"/>
    <w:rsid w:val="008E1EA4"/>
    <w:rsid w:val="008F162E"/>
    <w:rsid w:val="008F22EA"/>
    <w:rsid w:val="008F45E4"/>
    <w:rsid w:val="008F7A26"/>
    <w:rsid w:val="00903EC5"/>
    <w:rsid w:val="009042C7"/>
    <w:rsid w:val="00906C74"/>
    <w:rsid w:val="0091186A"/>
    <w:rsid w:val="009123C1"/>
    <w:rsid w:val="009124CF"/>
    <w:rsid w:val="00913ED1"/>
    <w:rsid w:val="00915083"/>
    <w:rsid w:val="009150E4"/>
    <w:rsid w:val="009151A8"/>
    <w:rsid w:val="00921D2A"/>
    <w:rsid w:val="00925360"/>
    <w:rsid w:val="009257AB"/>
    <w:rsid w:val="00926181"/>
    <w:rsid w:val="00933790"/>
    <w:rsid w:val="00934CCC"/>
    <w:rsid w:val="00935018"/>
    <w:rsid w:val="009364EA"/>
    <w:rsid w:val="00936565"/>
    <w:rsid w:val="00936A80"/>
    <w:rsid w:val="0094092D"/>
    <w:rsid w:val="009424A9"/>
    <w:rsid w:val="00942904"/>
    <w:rsid w:val="00944717"/>
    <w:rsid w:val="00951D12"/>
    <w:rsid w:val="0095391C"/>
    <w:rsid w:val="00953ACD"/>
    <w:rsid w:val="0095596C"/>
    <w:rsid w:val="00960C47"/>
    <w:rsid w:val="009627BD"/>
    <w:rsid w:val="00964B84"/>
    <w:rsid w:val="0096632F"/>
    <w:rsid w:val="00967022"/>
    <w:rsid w:val="0097298E"/>
    <w:rsid w:val="00972C7B"/>
    <w:rsid w:val="0097559B"/>
    <w:rsid w:val="00977A07"/>
    <w:rsid w:val="009846ED"/>
    <w:rsid w:val="00984796"/>
    <w:rsid w:val="00985BB2"/>
    <w:rsid w:val="009861A8"/>
    <w:rsid w:val="0098717F"/>
    <w:rsid w:val="0099041F"/>
    <w:rsid w:val="00990D55"/>
    <w:rsid w:val="009926E1"/>
    <w:rsid w:val="00992808"/>
    <w:rsid w:val="00993AC3"/>
    <w:rsid w:val="00994023"/>
    <w:rsid w:val="009962D7"/>
    <w:rsid w:val="009A1A4C"/>
    <w:rsid w:val="009A2423"/>
    <w:rsid w:val="009A25CF"/>
    <w:rsid w:val="009A2ACD"/>
    <w:rsid w:val="009A5001"/>
    <w:rsid w:val="009A593D"/>
    <w:rsid w:val="009A5D43"/>
    <w:rsid w:val="009A770C"/>
    <w:rsid w:val="009B0BE6"/>
    <w:rsid w:val="009B2F5D"/>
    <w:rsid w:val="009C280A"/>
    <w:rsid w:val="009C371F"/>
    <w:rsid w:val="009C6679"/>
    <w:rsid w:val="009D1226"/>
    <w:rsid w:val="009D2173"/>
    <w:rsid w:val="009D2C3B"/>
    <w:rsid w:val="009D5A36"/>
    <w:rsid w:val="009D5CBE"/>
    <w:rsid w:val="009E115B"/>
    <w:rsid w:val="009E2E72"/>
    <w:rsid w:val="009E4A46"/>
    <w:rsid w:val="009E4CA6"/>
    <w:rsid w:val="009E5A90"/>
    <w:rsid w:val="009E6E73"/>
    <w:rsid w:val="009E70C4"/>
    <w:rsid w:val="009F12F5"/>
    <w:rsid w:val="009F3F4D"/>
    <w:rsid w:val="009F42E0"/>
    <w:rsid w:val="009F4530"/>
    <w:rsid w:val="009F598E"/>
    <w:rsid w:val="009F6C56"/>
    <w:rsid w:val="009F7991"/>
    <w:rsid w:val="009F7E9E"/>
    <w:rsid w:val="00A04FD0"/>
    <w:rsid w:val="00A119E5"/>
    <w:rsid w:val="00A12700"/>
    <w:rsid w:val="00A16098"/>
    <w:rsid w:val="00A204EA"/>
    <w:rsid w:val="00A20DD3"/>
    <w:rsid w:val="00A227FF"/>
    <w:rsid w:val="00A22846"/>
    <w:rsid w:val="00A23635"/>
    <w:rsid w:val="00A23CA8"/>
    <w:rsid w:val="00A24757"/>
    <w:rsid w:val="00A24F3F"/>
    <w:rsid w:val="00A2612C"/>
    <w:rsid w:val="00A2693F"/>
    <w:rsid w:val="00A273F7"/>
    <w:rsid w:val="00A3225F"/>
    <w:rsid w:val="00A33992"/>
    <w:rsid w:val="00A33A77"/>
    <w:rsid w:val="00A37F15"/>
    <w:rsid w:val="00A4183C"/>
    <w:rsid w:val="00A46AC6"/>
    <w:rsid w:val="00A46D00"/>
    <w:rsid w:val="00A46ECE"/>
    <w:rsid w:val="00A47267"/>
    <w:rsid w:val="00A503F2"/>
    <w:rsid w:val="00A5222C"/>
    <w:rsid w:val="00A524FA"/>
    <w:rsid w:val="00A529B6"/>
    <w:rsid w:val="00A534D5"/>
    <w:rsid w:val="00A53A96"/>
    <w:rsid w:val="00A53DF2"/>
    <w:rsid w:val="00A55BC2"/>
    <w:rsid w:val="00A57048"/>
    <w:rsid w:val="00A57073"/>
    <w:rsid w:val="00A57256"/>
    <w:rsid w:val="00A579F5"/>
    <w:rsid w:val="00A61055"/>
    <w:rsid w:val="00A6209F"/>
    <w:rsid w:val="00A63599"/>
    <w:rsid w:val="00A63748"/>
    <w:rsid w:val="00A648C4"/>
    <w:rsid w:val="00A6531B"/>
    <w:rsid w:val="00A6679D"/>
    <w:rsid w:val="00A66E15"/>
    <w:rsid w:val="00A70BBD"/>
    <w:rsid w:val="00A7149C"/>
    <w:rsid w:val="00A73079"/>
    <w:rsid w:val="00A7316E"/>
    <w:rsid w:val="00A73A8C"/>
    <w:rsid w:val="00A74541"/>
    <w:rsid w:val="00A74A55"/>
    <w:rsid w:val="00A74D82"/>
    <w:rsid w:val="00A77FE8"/>
    <w:rsid w:val="00A80B73"/>
    <w:rsid w:val="00A832C8"/>
    <w:rsid w:val="00A832CE"/>
    <w:rsid w:val="00A8399D"/>
    <w:rsid w:val="00A86622"/>
    <w:rsid w:val="00A866BE"/>
    <w:rsid w:val="00A90223"/>
    <w:rsid w:val="00A9083C"/>
    <w:rsid w:val="00A92792"/>
    <w:rsid w:val="00A9317E"/>
    <w:rsid w:val="00A941B4"/>
    <w:rsid w:val="00A96081"/>
    <w:rsid w:val="00A974FB"/>
    <w:rsid w:val="00AA0B99"/>
    <w:rsid w:val="00AA5611"/>
    <w:rsid w:val="00AA5A59"/>
    <w:rsid w:val="00AA61CB"/>
    <w:rsid w:val="00AA66B4"/>
    <w:rsid w:val="00AA700A"/>
    <w:rsid w:val="00AA756D"/>
    <w:rsid w:val="00AB1AD3"/>
    <w:rsid w:val="00AB2C38"/>
    <w:rsid w:val="00AB2F63"/>
    <w:rsid w:val="00AB3975"/>
    <w:rsid w:val="00AB3FCB"/>
    <w:rsid w:val="00AB45EE"/>
    <w:rsid w:val="00AB6C10"/>
    <w:rsid w:val="00AC78EE"/>
    <w:rsid w:val="00AD0B79"/>
    <w:rsid w:val="00AD36EB"/>
    <w:rsid w:val="00AD5559"/>
    <w:rsid w:val="00AD6614"/>
    <w:rsid w:val="00AD6FEE"/>
    <w:rsid w:val="00AE3073"/>
    <w:rsid w:val="00AF0318"/>
    <w:rsid w:val="00AF04FB"/>
    <w:rsid w:val="00AF0B72"/>
    <w:rsid w:val="00AF1D1C"/>
    <w:rsid w:val="00AF210C"/>
    <w:rsid w:val="00AF2121"/>
    <w:rsid w:val="00AF26B9"/>
    <w:rsid w:val="00AF3363"/>
    <w:rsid w:val="00AF4ACA"/>
    <w:rsid w:val="00AF5A49"/>
    <w:rsid w:val="00AF5E45"/>
    <w:rsid w:val="00B016CB"/>
    <w:rsid w:val="00B01EAD"/>
    <w:rsid w:val="00B02635"/>
    <w:rsid w:val="00B047C6"/>
    <w:rsid w:val="00B04B33"/>
    <w:rsid w:val="00B07BA9"/>
    <w:rsid w:val="00B116D1"/>
    <w:rsid w:val="00B1208A"/>
    <w:rsid w:val="00B1232C"/>
    <w:rsid w:val="00B14FFE"/>
    <w:rsid w:val="00B16C3A"/>
    <w:rsid w:val="00B16DFC"/>
    <w:rsid w:val="00B20954"/>
    <w:rsid w:val="00B30A94"/>
    <w:rsid w:val="00B31122"/>
    <w:rsid w:val="00B32C86"/>
    <w:rsid w:val="00B32F2D"/>
    <w:rsid w:val="00B343F1"/>
    <w:rsid w:val="00B344C7"/>
    <w:rsid w:val="00B4003F"/>
    <w:rsid w:val="00B4084E"/>
    <w:rsid w:val="00B42F98"/>
    <w:rsid w:val="00B44712"/>
    <w:rsid w:val="00B45065"/>
    <w:rsid w:val="00B50F98"/>
    <w:rsid w:val="00B52CE1"/>
    <w:rsid w:val="00B546CB"/>
    <w:rsid w:val="00B55AC2"/>
    <w:rsid w:val="00B567D3"/>
    <w:rsid w:val="00B6075A"/>
    <w:rsid w:val="00B60938"/>
    <w:rsid w:val="00B60A52"/>
    <w:rsid w:val="00B61036"/>
    <w:rsid w:val="00B61664"/>
    <w:rsid w:val="00B62BEC"/>
    <w:rsid w:val="00B64674"/>
    <w:rsid w:val="00B64685"/>
    <w:rsid w:val="00B64BA3"/>
    <w:rsid w:val="00B65228"/>
    <w:rsid w:val="00B67B38"/>
    <w:rsid w:val="00B70A8E"/>
    <w:rsid w:val="00B71E5F"/>
    <w:rsid w:val="00B72B47"/>
    <w:rsid w:val="00B743A4"/>
    <w:rsid w:val="00B747D8"/>
    <w:rsid w:val="00B75D78"/>
    <w:rsid w:val="00B7607D"/>
    <w:rsid w:val="00B82459"/>
    <w:rsid w:val="00B82E08"/>
    <w:rsid w:val="00B832AF"/>
    <w:rsid w:val="00B87417"/>
    <w:rsid w:val="00B879A2"/>
    <w:rsid w:val="00B87CF5"/>
    <w:rsid w:val="00B90B37"/>
    <w:rsid w:val="00B92CAC"/>
    <w:rsid w:val="00B92CC7"/>
    <w:rsid w:val="00BA0401"/>
    <w:rsid w:val="00BA38D9"/>
    <w:rsid w:val="00BA4C1D"/>
    <w:rsid w:val="00BA6A09"/>
    <w:rsid w:val="00BB1070"/>
    <w:rsid w:val="00BB32D0"/>
    <w:rsid w:val="00BB4131"/>
    <w:rsid w:val="00BB62F9"/>
    <w:rsid w:val="00BB6CD2"/>
    <w:rsid w:val="00BB700D"/>
    <w:rsid w:val="00BB765C"/>
    <w:rsid w:val="00BC0ABE"/>
    <w:rsid w:val="00BC1168"/>
    <w:rsid w:val="00BC140C"/>
    <w:rsid w:val="00BC18CD"/>
    <w:rsid w:val="00BC2942"/>
    <w:rsid w:val="00BC3383"/>
    <w:rsid w:val="00BC3D74"/>
    <w:rsid w:val="00BC3F05"/>
    <w:rsid w:val="00BC4852"/>
    <w:rsid w:val="00BC6B69"/>
    <w:rsid w:val="00BD3B72"/>
    <w:rsid w:val="00BD699A"/>
    <w:rsid w:val="00BD7FF7"/>
    <w:rsid w:val="00BE021C"/>
    <w:rsid w:val="00BE0967"/>
    <w:rsid w:val="00BE4504"/>
    <w:rsid w:val="00BE5740"/>
    <w:rsid w:val="00BF16E7"/>
    <w:rsid w:val="00BF6F30"/>
    <w:rsid w:val="00BF7AD7"/>
    <w:rsid w:val="00C00983"/>
    <w:rsid w:val="00C019DE"/>
    <w:rsid w:val="00C01DB1"/>
    <w:rsid w:val="00C02190"/>
    <w:rsid w:val="00C03059"/>
    <w:rsid w:val="00C034AE"/>
    <w:rsid w:val="00C03D75"/>
    <w:rsid w:val="00C05DF7"/>
    <w:rsid w:val="00C06288"/>
    <w:rsid w:val="00C1192D"/>
    <w:rsid w:val="00C13B5D"/>
    <w:rsid w:val="00C13ED0"/>
    <w:rsid w:val="00C14317"/>
    <w:rsid w:val="00C16C89"/>
    <w:rsid w:val="00C17525"/>
    <w:rsid w:val="00C17A30"/>
    <w:rsid w:val="00C22EB1"/>
    <w:rsid w:val="00C25E9A"/>
    <w:rsid w:val="00C26AF1"/>
    <w:rsid w:val="00C27966"/>
    <w:rsid w:val="00C31D24"/>
    <w:rsid w:val="00C33835"/>
    <w:rsid w:val="00C357F9"/>
    <w:rsid w:val="00C357FB"/>
    <w:rsid w:val="00C360A4"/>
    <w:rsid w:val="00C36995"/>
    <w:rsid w:val="00C42AB0"/>
    <w:rsid w:val="00C4470D"/>
    <w:rsid w:val="00C47E02"/>
    <w:rsid w:val="00C510C5"/>
    <w:rsid w:val="00C5266A"/>
    <w:rsid w:val="00C52755"/>
    <w:rsid w:val="00C52AF2"/>
    <w:rsid w:val="00C537DE"/>
    <w:rsid w:val="00C57DB8"/>
    <w:rsid w:val="00C57DDD"/>
    <w:rsid w:val="00C60C8B"/>
    <w:rsid w:val="00C6102F"/>
    <w:rsid w:val="00C6272C"/>
    <w:rsid w:val="00C6327F"/>
    <w:rsid w:val="00C639D9"/>
    <w:rsid w:val="00C64B23"/>
    <w:rsid w:val="00C6513C"/>
    <w:rsid w:val="00C65E6B"/>
    <w:rsid w:val="00C7147C"/>
    <w:rsid w:val="00C7214A"/>
    <w:rsid w:val="00C72AFB"/>
    <w:rsid w:val="00C74B05"/>
    <w:rsid w:val="00C75AC0"/>
    <w:rsid w:val="00C75DF7"/>
    <w:rsid w:val="00C75FF9"/>
    <w:rsid w:val="00C77522"/>
    <w:rsid w:val="00C80D66"/>
    <w:rsid w:val="00C84D09"/>
    <w:rsid w:val="00C850C7"/>
    <w:rsid w:val="00C864E9"/>
    <w:rsid w:val="00C86952"/>
    <w:rsid w:val="00C87B5A"/>
    <w:rsid w:val="00C92405"/>
    <w:rsid w:val="00C944D1"/>
    <w:rsid w:val="00C96A76"/>
    <w:rsid w:val="00CA0739"/>
    <w:rsid w:val="00CA0A30"/>
    <w:rsid w:val="00CA17FF"/>
    <w:rsid w:val="00CA19D8"/>
    <w:rsid w:val="00CB08D4"/>
    <w:rsid w:val="00CB1CEA"/>
    <w:rsid w:val="00CB50F3"/>
    <w:rsid w:val="00CB7215"/>
    <w:rsid w:val="00CC0596"/>
    <w:rsid w:val="00CC179E"/>
    <w:rsid w:val="00CC17B9"/>
    <w:rsid w:val="00CC1F61"/>
    <w:rsid w:val="00CC55EF"/>
    <w:rsid w:val="00CC55F9"/>
    <w:rsid w:val="00CC64BC"/>
    <w:rsid w:val="00CC724A"/>
    <w:rsid w:val="00CD1AFB"/>
    <w:rsid w:val="00CD3255"/>
    <w:rsid w:val="00CD363A"/>
    <w:rsid w:val="00CD3E94"/>
    <w:rsid w:val="00CD4B14"/>
    <w:rsid w:val="00CE214E"/>
    <w:rsid w:val="00CE4258"/>
    <w:rsid w:val="00CE61F2"/>
    <w:rsid w:val="00CE6823"/>
    <w:rsid w:val="00CF1247"/>
    <w:rsid w:val="00CF1593"/>
    <w:rsid w:val="00CF2D9D"/>
    <w:rsid w:val="00CF4368"/>
    <w:rsid w:val="00CF463B"/>
    <w:rsid w:val="00CF5043"/>
    <w:rsid w:val="00CF5813"/>
    <w:rsid w:val="00CF5A4D"/>
    <w:rsid w:val="00CF62D5"/>
    <w:rsid w:val="00CF78AE"/>
    <w:rsid w:val="00CF7D1B"/>
    <w:rsid w:val="00D00501"/>
    <w:rsid w:val="00D017C2"/>
    <w:rsid w:val="00D03B72"/>
    <w:rsid w:val="00D04001"/>
    <w:rsid w:val="00D063E8"/>
    <w:rsid w:val="00D07B3F"/>
    <w:rsid w:val="00D1272A"/>
    <w:rsid w:val="00D151F3"/>
    <w:rsid w:val="00D1640E"/>
    <w:rsid w:val="00D212CF"/>
    <w:rsid w:val="00D2202E"/>
    <w:rsid w:val="00D23CCC"/>
    <w:rsid w:val="00D246BA"/>
    <w:rsid w:val="00D259C3"/>
    <w:rsid w:val="00D265AB"/>
    <w:rsid w:val="00D266B5"/>
    <w:rsid w:val="00D27047"/>
    <w:rsid w:val="00D2759B"/>
    <w:rsid w:val="00D30272"/>
    <w:rsid w:val="00D341F5"/>
    <w:rsid w:val="00D362A3"/>
    <w:rsid w:val="00D4015A"/>
    <w:rsid w:val="00D40F8A"/>
    <w:rsid w:val="00D4158B"/>
    <w:rsid w:val="00D42D95"/>
    <w:rsid w:val="00D43474"/>
    <w:rsid w:val="00D437A8"/>
    <w:rsid w:val="00D45924"/>
    <w:rsid w:val="00D4694A"/>
    <w:rsid w:val="00D47706"/>
    <w:rsid w:val="00D50AED"/>
    <w:rsid w:val="00D5494F"/>
    <w:rsid w:val="00D568B3"/>
    <w:rsid w:val="00D613C6"/>
    <w:rsid w:val="00D613EA"/>
    <w:rsid w:val="00D62771"/>
    <w:rsid w:val="00D66449"/>
    <w:rsid w:val="00D66C7C"/>
    <w:rsid w:val="00D66F68"/>
    <w:rsid w:val="00D70A75"/>
    <w:rsid w:val="00D74DFD"/>
    <w:rsid w:val="00D75915"/>
    <w:rsid w:val="00D75D1C"/>
    <w:rsid w:val="00D80408"/>
    <w:rsid w:val="00D80BF0"/>
    <w:rsid w:val="00D81452"/>
    <w:rsid w:val="00D81C53"/>
    <w:rsid w:val="00D823F0"/>
    <w:rsid w:val="00D87BBB"/>
    <w:rsid w:val="00D87C44"/>
    <w:rsid w:val="00D920F4"/>
    <w:rsid w:val="00D92889"/>
    <w:rsid w:val="00D92C53"/>
    <w:rsid w:val="00D96991"/>
    <w:rsid w:val="00D97090"/>
    <w:rsid w:val="00DA0359"/>
    <w:rsid w:val="00DA1D7D"/>
    <w:rsid w:val="00DA4C91"/>
    <w:rsid w:val="00DA4F12"/>
    <w:rsid w:val="00DA522A"/>
    <w:rsid w:val="00DA6B3C"/>
    <w:rsid w:val="00DB0063"/>
    <w:rsid w:val="00DB0D42"/>
    <w:rsid w:val="00DB14A4"/>
    <w:rsid w:val="00DB2126"/>
    <w:rsid w:val="00DB4FC3"/>
    <w:rsid w:val="00DB53DC"/>
    <w:rsid w:val="00DB5838"/>
    <w:rsid w:val="00DB64F9"/>
    <w:rsid w:val="00DB7275"/>
    <w:rsid w:val="00DB7F9F"/>
    <w:rsid w:val="00DC006F"/>
    <w:rsid w:val="00DC222F"/>
    <w:rsid w:val="00DC2DA8"/>
    <w:rsid w:val="00DC4CD9"/>
    <w:rsid w:val="00DC4D9A"/>
    <w:rsid w:val="00DD0226"/>
    <w:rsid w:val="00DD1693"/>
    <w:rsid w:val="00DD21E3"/>
    <w:rsid w:val="00DD7321"/>
    <w:rsid w:val="00DE301F"/>
    <w:rsid w:val="00DE440D"/>
    <w:rsid w:val="00DE7893"/>
    <w:rsid w:val="00DE7B61"/>
    <w:rsid w:val="00DF33E7"/>
    <w:rsid w:val="00E012F6"/>
    <w:rsid w:val="00E0234D"/>
    <w:rsid w:val="00E03ADD"/>
    <w:rsid w:val="00E04614"/>
    <w:rsid w:val="00E049D0"/>
    <w:rsid w:val="00E10A59"/>
    <w:rsid w:val="00E14D7D"/>
    <w:rsid w:val="00E17676"/>
    <w:rsid w:val="00E20E2D"/>
    <w:rsid w:val="00E21BA3"/>
    <w:rsid w:val="00E220FB"/>
    <w:rsid w:val="00E22F77"/>
    <w:rsid w:val="00E239F4"/>
    <w:rsid w:val="00E2680F"/>
    <w:rsid w:val="00E26B46"/>
    <w:rsid w:val="00E32704"/>
    <w:rsid w:val="00E32F77"/>
    <w:rsid w:val="00E34D48"/>
    <w:rsid w:val="00E3595C"/>
    <w:rsid w:val="00E3770F"/>
    <w:rsid w:val="00E414A4"/>
    <w:rsid w:val="00E41FEC"/>
    <w:rsid w:val="00E4253E"/>
    <w:rsid w:val="00E433CF"/>
    <w:rsid w:val="00E43E11"/>
    <w:rsid w:val="00E47305"/>
    <w:rsid w:val="00E52513"/>
    <w:rsid w:val="00E52556"/>
    <w:rsid w:val="00E56283"/>
    <w:rsid w:val="00E56CAE"/>
    <w:rsid w:val="00E61536"/>
    <w:rsid w:val="00E6196E"/>
    <w:rsid w:val="00E61CE2"/>
    <w:rsid w:val="00E61F03"/>
    <w:rsid w:val="00E62590"/>
    <w:rsid w:val="00E62DCF"/>
    <w:rsid w:val="00E6312A"/>
    <w:rsid w:val="00E64403"/>
    <w:rsid w:val="00E67696"/>
    <w:rsid w:val="00E709E4"/>
    <w:rsid w:val="00E71603"/>
    <w:rsid w:val="00E72C16"/>
    <w:rsid w:val="00E72CD1"/>
    <w:rsid w:val="00E76402"/>
    <w:rsid w:val="00E7654F"/>
    <w:rsid w:val="00E80B57"/>
    <w:rsid w:val="00E83472"/>
    <w:rsid w:val="00E83DDC"/>
    <w:rsid w:val="00E86160"/>
    <w:rsid w:val="00E8666D"/>
    <w:rsid w:val="00E868AC"/>
    <w:rsid w:val="00E87E46"/>
    <w:rsid w:val="00E90FE4"/>
    <w:rsid w:val="00E9245A"/>
    <w:rsid w:val="00E92DC3"/>
    <w:rsid w:val="00E9340B"/>
    <w:rsid w:val="00E936D4"/>
    <w:rsid w:val="00E940BB"/>
    <w:rsid w:val="00E94E11"/>
    <w:rsid w:val="00E959B7"/>
    <w:rsid w:val="00E95AA8"/>
    <w:rsid w:val="00E96338"/>
    <w:rsid w:val="00E96360"/>
    <w:rsid w:val="00E974D2"/>
    <w:rsid w:val="00E976E7"/>
    <w:rsid w:val="00EA4E1A"/>
    <w:rsid w:val="00EB09E8"/>
    <w:rsid w:val="00EB126E"/>
    <w:rsid w:val="00EB639F"/>
    <w:rsid w:val="00EB7117"/>
    <w:rsid w:val="00EC0271"/>
    <w:rsid w:val="00EC0566"/>
    <w:rsid w:val="00EC1274"/>
    <w:rsid w:val="00EC12BB"/>
    <w:rsid w:val="00EC2BCA"/>
    <w:rsid w:val="00EC4A2F"/>
    <w:rsid w:val="00EC6972"/>
    <w:rsid w:val="00ED003E"/>
    <w:rsid w:val="00ED2173"/>
    <w:rsid w:val="00ED3412"/>
    <w:rsid w:val="00ED535E"/>
    <w:rsid w:val="00ED56AC"/>
    <w:rsid w:val="00ED6E02"/>
    <w:rsid w:val="00EE073E"/>
    <w:rsid w:val="00EE25BA"/>
    <w:rsid w:val="00EE2E0A"/>
    <w:rsid w:val="00EE43AA"/>
    <w:rsid w:val="00EE5F41"/>
    <w:rsid w:val="00EE5FEB"/>
    <w:rsid w:val="00EE620F"/>
    <w:rsid w:val="00EE7AEC"/>
    <w:rsid w:val="00EF0B16"/>
    <w:rsid w:val="00EF2395"/>
    <w:rsid w:val="00EF2AFA"/>
    <w:rsid w:val="00EF6D8D"/>
    <w:rsid w:val="00F065FE"/>
    <w:rsid w:val="00F066AA"/>
    <w:rsid w:val="00F07062"/>
    <w:rsid w:val="00F10562"/>
    <w:rsid w:val="00F10F86"/>
    <w:rsid w:val="00F11542"/>
    <w:rsid w:val="00F129D2"/>
    <w:rsid w:val="00F13CE8"/>
    <w:rsid w:val="00F153C9"/>
    <w:rsid w:val="00F168BC"/>
    <w:rsid w:val="00F20008"/>
    <w:rsid w:val="00F20090"/>
    <w:rsid w:val="00F21844"/>
    <w:rsid w:val="00F22786"/>
    <w:rsid w:val="00F26946"/>
    <w:rsid w:val="00F322C8"/>
    <w:rsid w:val="00F332FC"/>
    <w:rsid w:val="00F346AA"/>
    <w:rsid w:val="00F351B8"/>
    <w:rsid w:val="00F35BEF"/>
    <w:rsid w:val="00F379A2"/>
    <w:rsid w:val="00F40EF5"/>
    <w:rsid w:val="00F46ECF"/>
    <w:rsid w:val="00F50D2C"/>
    <w:rsid w:val="00F5141F"/>
    <w:rsid w:val="00F54152"/>
    <w:rsid w:val="00F55128"/>
    <w:rsid w:val="00F55CFB"/>
    <w:rsid w:val="00F55EB3"/>
    <w:rsid w:val="00F5620A"/>
    <w:rsid w:val="00F57FC9"/>
    <w:rsid w:val="00F616E3"/>
    <w:rsid w:val="00F62C91"/>
    <w:rsid w:val="00F64104"/>
    <w:rsid w:val="00F64B9C"/>
    <w:rsid w:val="00F64EB7"/>
    <w:rsid w:val="00F66D4A"/>
    <w:rsid w:val="00F67F98"/>
    <w:rsid w:val="00F7126C"/>
    <w:rsid w:val="00F737CF"/>
    <w:rsid w:val="00F737F9"/>
    <w:rsid w:val="00F7549F"/>
    <w:rsid w:val="00F7736F"/>
    <w:rsid w:val="00F80EA7"/>
    <w:rsid w:val="00F81AD8"/>
    <w:rsid w:val="00F82720"/>
    <w:rsid w:val="00F8295A"/>
    <w:rsid w:val="00F840A2"/>
    <w:rsid w:val="00F841E9"/>
    <w:rsid w:val="00F85843"/>
    <w:rsid w:val="00F867AD"/>
    <w:rsid w:val="00F90186"/>
    <w:rsid w:val="00F923B3"/>
    <w:rsid w:val="00F949AC"/>
    <w:rsid w:val="00F94BDA"/>
    <w:rsid w:val="00F95C6F"/>
    <w:rsid w:val="00F9617D"/>
    <w:rsid w:val="00FA2201"/>
    <w:rsid w:val="00FA2D49"/>
    <w:rsid w:val="00FA31F4"/>
    <w:rsid w:val="00FA5DD5"/>
    <w:rsid w:val="00FA620F"/>
    <w:rsid w:val="00FA64DB"/>
    <w:rsid w:val="00FA6643"/>
    <w:rsid w:val="00FA6EE8"/>
    <w:rsid w:val="00FA77F0"/>
    <w:rsid w:val="00FB0684"/>
    <w:rsid w:val="00FB0798"/>
    <w:rsid w:val="00FB0BE5"/>
    <w:rsid w:val="00FB10A2"/>
    <w:rsid w:val="00FB1A51"/>
    <w:rsid w:val="00FB3888"/>
    <w:rsid w:val="00FB680C"/>
    <w:rsid w:val="00FB7654"/>
    <w:rsid w:val="00FC0B44"/>
    <w:rsid w:val="00FC1CA2"/>
    <w:rsid w:val="00FC26D6"/>
    <w:rsid w:val="00FC41A2"/>
    <w:rsid w:val="00FC43AC"/>
    <w:rsid w:val="00FC4745"/>
    <w:rsid w:val="00FC758B"/>
    <w:rsid w:val="00FD1875"/>
    <w:rsid w:val="00FD32BF"/>
    <w:rsid w:val="00FD486B"/>
    <w:rsid w:val="00FD7207"/>
    <w:rsid w:val="00FE11A7"/>
    <w:rsid w:val="00FE3F7F"/>
    <w:rsid w:val="00FF1C12"/>
    <w:rsid w:val="00FF2C81"/>
    <w:rsid w:val="00FF3240"/>
    <w:rsid w:val="00FF4F88"/>
    <w:rsid w:val="00FF74E7"/>
    <w:rsid w:val="01017712"/>
    <w:rsid w:val="0139B808"/>
    <w:rsid w:val="0168627D"/>
    <w:rsid w:val="02FBF682"/>
    <w:rsid w:val="04340342"/>
    <w:rsid w:val="04540937"/>
    <w:rsid w:val="05067DDC"/>
    <w:rsid w:val="05458DDF"/>
    <w:rsid w:val="0558DDB0"/>
    <w:rsid w:val="0644ADE9"/>
    <w:rsid w:val="07E261B5"/>
    <w:rsid w:val="085FD035"/>
    <w:rsid w:val="08FA3EE2"/>
    <w:rsid w:val="097EA140"/>
    <w:rsid w:val="09AF5858"/>
    <w:rsid w:val="0A03B4D5"/>
    <w:rsid w:val="0A5AEE5F"/>
    <w:rsid w:val="0B71498A"/>
    <w:rsid w:val="0D2A4751"/>
    <w:rsid w:val="0E8037DC"/>
    <w:rsid w:val="0EB76659"/>
    <w:rsid w:val="0EEBF25D"/>
    <w:rsid w:val="0F107A98"/>
    <w:rsid w:val="0F1EEB26"/>
    <w:rsid w:val="0F8B5CF5"/>
    <w:rsid w:val="0FA87702"/>
    <w:rsid w:val="0FCE015C"/>
    <w:rsid w:val="0FD950CA"/>
    <w:rsid w:val="106F9FBD"/>
    <w:rsid w:val="114C3E05"/>
    <w:rsid w:val="11BB3E02"/>
    <w:rsid w:val="12B508EC"/>
    <w:rsid w:val="130B9C39"/>
    <w:rsid w:val="13C07903"/>
    <w:rsid w:val="147C601E"/>
    <w:rsid w:val="148902C5"/>
    <w:rsid w:val="15C46CB4"/>
    <w:rsid w:val="188682D8"/>
    <w:rsid w:val="18B69968"/>
    <w:rsid w:val="1ACC158E"/>
    <w:rsid w:val="1B443773"/>
    <w:rsid w:val="1B499046"/>
    <w:rsid w:val="1BC40619"/>
    <w:rsid w:val="1C022C56"/>
    <w:rsid w:val="1D389A8C"/>
    <w:rsid w:val="1E100EAF"/>
    <w:rsid w:val="1E48AA74"/>
    <w:rsid w:val="1EFAE2B2"/>
    <w:rsid w:val="1F5C5222"/>
    <w:rsid w:val="21679C72"/>
    <w:rsid w:val="2262507E"/>
    <w:rsid w:val="236398CB"/>
    <w:rsid w:val="24A49DAE"/>
    <w:rsid w:val="267E8987"/>
    <w:rsid w:val="27008953"/>
    <w:rsid w:val="2724537E"/>
    <w:rsid w:val="2730D42A"/>
    <w:rsid w:val="27A368F1"/>
    <w:rsid w:val="28351F4A"/>
    <w:rsid w:val="285531CB"/>
    <w:rsid w:val="287AE77F"/>
    <w:rsid w:val="294298F5"/>
    <w:rsid w:val="29DA235A"/>
    <w:rsid w:val="29F102DE"/>
    <w:rsid w:val="2B01BABA"/>
    <w:rsid w:val="2B0355C1"/>
    <w:rsid w:val="2BFA237A"/>
    <w:rsid w:val="2CF435A5"/>
    <w:rsid w:val="2D513FF5"/>
    <w:rsid w:val="2F2ED600"/>
    <w:rsid w:val="30148AC2"/>
    <w:rsid w:val="3152F5F1"/>
    <w:rsid w:val="3254DE8D"/>
    <w:rsid w:val="327D7587"/>
    <w:rsid w:val="3309D989"/>
    <w:rsid w:val="3444B863"/>
    <w:rsid w:val="3476A00A"/>
    <w:rsid w:val="35BEA472"/>
    <w:rsid w:val="36928B90"/>
    <w:rsid w:val="3731115C"/>
    <w:rsid w:val="379B0988"/>
    <w:rsid w:val="37ABF7CC"/>
    <w:rsid w:val="37BFE669"/>
    <w:rsid w:val="37C956FC"/>
    <w:rsid w:val="37D12567"/>
    <w:rsid w:val="3891AD7B"/>
    <w:rsid w:val="38B08204"/>
    <w:rsid w:val="3A378640"/>
    <w:rsid w:val="3ACBB03A"/>
    <w:rsid w:val="3AE570BB"/>
    <w:rsid w:val="3B93EEC9"/>
    <w:rsid w:val="3C3C6937"/>
    <w:rsid w:val="3CB42BCC"/>
    <w:rsid w:val="3F5E936F"/>
    <w:rsid w:val="428A8B59"/>
    <w:rsid w:val="44365D49"/>
    <w:rsid w:val="450394FF"/>
    <w:rsid w:val="48A11D45"/>
    <w:rsid w:val="48EF51EE"/>
    <w:rsid w:val="4A0ED3B5"/>
    <w:rsid w:val="4C91B3F8"/>
    <w:rsid w:val="4CC916B9"/>
    <w:rsid w:val="4D573CB7"/>
    <w:rsid w:val="4EDD4033"/>
    <w:rsid w:val="4F1016C7"/>
    <w:rsid w:val="4FAD5C7B"/>
    <w:rsid w:val="512179AF"/>
    <w:rsid w:val="5193C238"/>
    <w:rsid w:val="51D4483C"/>
    <w:rsid w:val="51D671FC"/>
    <w:rsid w:val="53516A12"/>
    <w:rsid w:val="53753496"/>
    <w:rsid w:val="5467C2A2"/>
    <w:rsid w:val="556BF6E6"/>
    <w:rsid w:val="5591936D"/>
    <w:rsid w:val="565256A4"/>
    <w:rsid w:val="566A7202"/>
    <w:rsid w:val="5799045F"/>
    <w:rsid w:val="57E4100C"/>
    <w:rsid w:val="587434A4"/>
    <w:rsid w:val="5895E859"/>
    <w:rsid w:val="59248F0E"/>
    <w:rsid w:val="5967364D"/>
    <w:rsid w:val="5972DFBE"/>
    <w:rsid w:val="59FE2FF7"/>
    <w:rsid w:val="5A2AFB27"/>
    <w:rsid w:val="5A2C66B7"/>
    <w:rsid w:val="5B610E7C"/>
    <w:rsid w:val="5CD9E53C"/>
    <w:rsid w:val="5D4FEE6D"/>
    <w:rsid w:val="5D99473A"/>
    <w:rsid w:val="5DB7429F"/>
    <w:rsid w:val="5E5358A2"/>
    <w:rsid w:val="5E85B0EE"/>
    <w:rsid w:val="5F61EBBB"/>
    <w:rsid w:val="5FB82303"/>
    <w:rsid w:val="60B6B394"/>
    <w:rsid w:val="6125268D"/>
    <w:rsid w:val="61F47802"/>
    <w:rsid w:val="62085BF2"/>
    <w:rsid w:val="6239F334"/>
    <w:rsid w:val="633DB4C7"/>
    <w:rsid w:val="6412885C"/>
    <w:rsid w:val="653842E4"/>
    <w:rsid w:val="654322CE"/>
    <w:rsid w:val="668F3D5E"/>
    <w:rsid w:val="66AD776A"/>
    <w:rsid w:val="67080A97"/>
    <w:rsid w:val="6923EFCF"/>
    <w:rsid w:val="692FC547"/>
    <w:rsid w:val="6A4AD39A"/>
    <w:rsid w:val="6AF882A5"/>
    <w:rsid w:val="6B60A7F6"/>
    <w:rsid w:val="6BA32EF3"/>
    <w:rsid w:val="6BB1A60B"/>
    <w:rsid w:val="6C03169F"/>
    <w:rsid w:val="6C6D90B1"/>
    <w:rsid w:val="6CD6C738"/>
    <w:rsid w:val="6DD09CC5"/>
    <w:rsid w:val="6E85679C"/>
    <w:rsid w:val="6EE1E7F4"/>
    <w:rsid w:val="701E0883"/>
    <w:rsid w:val="706DECC2"/>
    <w:rsid w:val="71480F8B"/>
    <w:rsid w:val="71ECAE14"/>
    <w:rsid w:val="7230AF73"/>
    <w:rsid w:val="7410C167"/>
    <w:rsid w:val="7608186C"/>
    <w:rsid w:val="77108C91"/>
    <w:rsid w:val="783C1A66"/>
    <w:rsid w:val="787BA314"/>
    <w:rsid w:val="797C83FC"/>
    <w:rsid w:val="7C0F3067"/>
    <w:rsid w:val="7C922F52"/>
    <w:rsid w:val="7CB07494"/>
    <w:rsid w:val="7D27AFE1"/>
    <w:rsid w:val="7D41ED87"/>
    <w:rsid w:val="7D8F7097"/>
    <w:rsid w:val="7DDBC2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3FB98"/>
  <w15:chartTrackingRefBased/>
  <w15:docId w15:val="{B1487348-A55C-4ABF-B251-E580B24B6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995"/>
  </w:style>
  <w:style w:type="paragraph" w:styleId="Heading1">
    <w:name w:val="heading 1"/>
    <w:basedOn w:val="Normal"/>
    <w:next w:val="Normal"/>
    <w:link w:val="Heading1Char"/>
    <w:uiPriority w:val="9"/>
    <w:qFormat/>
    <w:rsid w:val="00234EF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34EF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D20E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52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22A"/>
  </w:style>
  <w:style w:type="paragraph" w:styleId="Footer">
    <w:name w:val="footer"/>
    <w:basedOn w:val="Normal"/>
    <w:link w:val="FooterChar"/>
    <w:uiPriority w:val="99"/>
    <w:unhideWhenUsed/>
    <w:rsid w:val="00DA52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22A"/>
  </w:style>
  <w:style w:type="paragraph" w:customStyle="1" w:styleId="BulletLevel1KF">
    <w:name w:val="Bullet Level 1_KF"/>
    <w:basedOn w:val="Normal"/>
    <w:rsid w:val="00AA5A59"/>
  </w:style>
  <w:style w:type="paragraph" w:styleId="ListParagraph">
    <w:name w:val="List Paragraph"/>
    <w:basedOn w:val="Normal"/>
    <w:uiPriority w:val="34"/>
    <w:qFormat/>
    <w:rsid w:val="001212A1"/>
    <w:pPr>
      <w:ind w:left="720"/>
      <w:contextualSpacing/>
    </w:pPr>
  </w:style>
  <w:style w:type="character" w:customStyle="1" w:styleId="normaltextrun">
    <w:name w:val="normaltextrun"/>
    <w:basedOn w:val="DefaultParagraphFont"/>
    <w:rsid w:val="00036F7D"/>
  </w:style>
  <w:style w:type="paragraph" w:styleId="Revision">
    <w:name w:val="Revision"/>
    <w:hidden/>
    <w:uiPriority w:val="99"/>
    <w:semiHidden/>
    <w:rsid w:val="00546049"/>
    <w:pPr>
      <w:spacing w:after="0" w:line="240" w:lineRule="auto"/>
    </w:pPr>
  </w:style>
  <w:style w:type="paragraph" w:customStyle="1" w:styleId="Pa4">
    <w:name w:val="Pa4"/>
    <w:basedOn w:val="Normal"/>
    <w:next w:val="Normal"/>
    <w:uiPriority w:val="99"/>
    <w:rsid w:val="000E3003"/>
    <w:pPr>
      <w:autoSpaceDE w:val="0"/>
      <w:autoSpaceDN w:val="0"/>
      <w:adjustRightInd w:val="0"/>
      <w:spacing w:after="0" w:line="241" w:lineRule="atLeast"/>
    </w:pPr>
    <w:rPr>
      <w:rFonts w:ascii="Source Sans Pro" w:hAnsi="Source Sans Pro"/>
      <w:sz w:val="24"/>
      <w:szCs w:val="24"/>
    </w:rPr>
  </w:style>
  <w:style w:type="character" w:customStyle="1" w:styleId="eop">
    <w:name w:val="eop"/>
    <w:basedOn w:val="DefaultParagraphFont"/>
    <w:rsid w:val="005C78B7"/>
  </w:style>
  <w:style w:type="paragraph" w:customStyle="1" w:styleId="paragraph">
    <w:name w:val="paragraph"/>
    <w:basedOn w:val="Normal"/>
    <w:rsid w:val="00C26AF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67B38"/>
    <w:rPr>
      <w:color w:val="0000FF"/>
      <w:u w:val="single"/>
    </w:rPr>
  </w:style>
  <w:style w:type="character" w:customStyle="1" w:styleId="ui-provider">
    <w:name w:val="ui-provider"/>
    <w:basedOn w:val="DefaultParagraphFont"/>
    <w:rsid w:val="00B67B38"/>
  </w:style>
  <w:style w:type="character" w:styleId="UnresolvedMention">
    <w:name w:val="Unresolved Mention"/>
    <w:basedOn w:val="DefaultParagraphFont"/>
    <w:uiPriority w:val="99"/>
    <w:semiHidden/>
    <w:unhideWhenUsed/>
    <w:rsid w:val="00763172"/>
    <w:rPr>
      <w:color w:val="605E5C"/>
      <w:shd w:val="clear" w:color="auto" w:fill="E1DFDD"/>
    </w:rPr>
  </w:style>
  <w:style w:type="character" w:styleId="CommentReference">
    <w:name w:val="annotation reference"/>
    <w:basedOn w:val="DefaultParagraphFont"/>
    <w:uiPriority w:val="99"/>
    <w:semiHidden/>
    <w:unhideWhenUsed/>
    <w:rsid w:val="002C1971"/>
    <w:rPr>
      <w:sz w:val="16"/>
      <w:szCs w:val="16"/>
    </w:rPr>
  </w:style>
  <w:style w:type="paragraph" w:styleId="CommentText">
    <w:name w:val="annotation text"/>
    <w:basedOn w:val="Normal"/>
    <w:link w:val="CommentTextChar"/>
    <w:uiPriority w:val="99"/>
    <w:unhideWhenUsed/>
    <w:rsid w:val="002C1971"/>
    <w:pPr>
      <w:spacing w:line="240" w:lineRule="auto"/>
    </w:pPr>
    <w:rPr>
      <w:sz w:val="20"/>
      <w:szCs w:val="20"/>
    </w:rPr>
  </w:style>
  <w:style w:type="character" w:customStyle="1" w:styleId="CommentTextChar">
    <w:name w:val="Comment Text Char"/>
    <w:basedOn w:val="DefaultParagraphFont"/>
    <w:link w:val="CommentText"/>
    <w:uiPriority w:val="99"/>
    <w:rsid w:val="002C1971"/>
    <w:rPr>
      <w:sz w:val="20"/>
      <w:szCs w:val="20"/>
    </w:rPr>
  </w:style>
  <w:style w:type="paragraph" w:styleId="CommentSubject">
    <w:name w:val="annotation subject"/>
    <w:basedOn w:val="CommentText"/>
    <w:next w:val="CommentText"/>
    <w:link w:val="CommentSubjectChar"/>
    <w:uiPriority w:val="99"/>
    <w:semiHidden/>
    <w:unhideWhenUsed/>
    <w:rsid w:val="002C1971"/>
    <w:rPr>
      <w:b/>
      <w:bCs/>
    </w:rPr>
  </w:style>
  <w:style w:type="character" w:customStyle="1" w:styleId="CommentSubjectChar">
    <w:name w:val="Comment Subject Char"/>
    <w:basedOn w:val="CommentTextChar"/>
    <w:link w:val="CommentSubject"/>
    <w:uiPriority w:val="99"/>
    <w:semiHidden/>
    <w:rsid w:val="002C1971"/>
    <w:rPr>
      <w:b/>
      <w:bCs/>
      <w:sz w:val="20"/>
      <w:szCs w:val="20"/>
    </w:rPr>
  </w:style>
  <w:style w:type="table" w:styleId="TableGridLight">
    <w:name w:val="Grid Table Light"/>
    <w:basedOn w:val="TableNormal"/>
    <w:uiPriority w:val="40"/>
    <w:rsid w:val="009D5A36"/>
    <w:pPr>
      <w:spacing w:after="0" w:line="240" w:lineRule="auto"/>
    </w:pPr>
    <w:rPr>
      <w:rFonts w:ascii="Arial" w:hAnsi="Arial" w:cs="Arial"/>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uiPriority w:val="9"/>
    <w:rsid w:val="00234EF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34EFE"/>
    <w:rPr>
      <w:rFonts w:asciiTheme="majorHAnsi" w:eastAsiaTheme="majorEastAsia" w:hAnsiTheme="majorHAnsi" w:cstheme="majorBidi"/>
      <w:color w:val="2F5496" w:themeColor="accent1" w:themeShade="BF"/>
      <w:sz w:val="26"/>
      <w:szCs w:val="26"/>
    </w:rPr>
  </w:style>
  <w:style w:type="character" w:customStyle="1" w:styleId="scxw49125049">
    <w:name w:val="scxw49125049"/>
    <w:basedOn w:val="DefaultParagraphFont"/>
    <w:rsid w:val="00234EFE"/>
  </w:style>
  <w:style w:type="table" w:styleId="TableGrid">
    <w:name w:val="Table Grid"/>
    <w:basedOn w:val="TableNormal"/>
    <w:uiPriority w:val="39"/>
    <w:rsid w:val="00E95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E4A19"/>
    <w:pPr>
      <w:spacing w:after="0" w:line="240" w:lineRule="auto"/>
    </w:pPr>
  </w:style>
  <w:style w:type="character" w:customStyle="1" w:styleId="Heading3Char">
    <w:name w:val="Heading 3 Char"/>
    <w:basedOn w:val="DefaultParagraphFont"/>
    <w:link w:val="Heading3"/>
    <w:uiPriority w:val="9"/>
    <w:semiHidden/>
    <w:rsid w:val="002D20E3"/>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31502">
      <w:bodyDiv w:val="1"/>
      <w:marLeft w:val="0"/>
      <w:marRight w:val="0"/>
      <w:marTop w:val="0"/>
      <w:marBottom w:val="0"/>
      <w:divBdr>
        <w:top w:val="none" w:sz="0" w:space="0" w:color="auto"/>
        <w:left w:val="none" w:sz="0" w:space="0" w:color="auto"/>
        <w:bottom w:val="none" w:sz="0" w:space="0" w:color="auto"/>
        <w:right w:val="none" w:sz="0" w:space="0" w:color="auto"/>
      </w:divBdr>
    </w:div>
    <w:div w:id="208686884">
      <w:bodyDiv w:val="1"/>
      <w:marLeft w:val="0"/>
      <w:marRight w:val="0"/>
      <w:marTop w:val="0"/>
      <w:marBottom w:val="0"/>
      <w:divBdr>
        <w:top w:val="none" w:sz="0" w:space="0" w:color="auto"/>
        <w:left w:val="none" w:sz="0" w:space="0" w:color="auto"/>
        <w:bottom w:val="none" w:sz="0" w:space="0" w:color="auto"/>
        <w:right w:val="none" w:sz="0" w:space="0" w:color="auto"/>
      </w:divBdr>
      <w:divsChild>
        <w:div w:id="24334507">
          <w:marLeft w:val="0"/>
          <w:marRight w:val="0"/>
          <w:marTop w:val="0"/>
          <w:marBottom w:val="0"/>
          <w:divBdr>
            <w:top w:val="none" w:sz="0" w:space="0" w:color="auto"/>
            <w:left w:val="none" w:sz="0" w:space="0" w:color="auto"/>
            <w:bottom w:val="none" w:sz="0" w:space="0" w:color="auto"/>
            <w:right w:val="none" w:sz="0" w:space="0" w:color="auto"/>
          </w:divBdr>
        </w:div>
        <w:div w:id="103888933">
          <w:marLeft w:val="0"/>
          <w:marRight w:val="0"/>
          <w:marTop w:val="0"/>
          <w:marBottom w:val="0"/>
          <w:divBdr>
            <w:top w:val="none" w:sz="0" w:space="0" w:color="auto"/>
            <w:left w:val="none" w:sz="0" w:space="0" w:color="auto"/>
            <w:bottom w:val="none" w:sz="0" w:space="0" w:color="auto"/>
            <w:right w:val="none" w:sz="0" w:space="0" w:color="auto"/>
          </w:divBdr>
        </w:div>
        <w:div w:id="156069142">
          <w:marLeft w:val="0"/>
          <w:marRight w:val="0"/>
          <w:marTop w:val="0"/>
          <w:marBottom w:val="0"/>
          <w:divBdr>
            <w:top w:val="none" w:sz="0" w:space="0" w:color="auto"/>
            <w:left w:val="none" w:sz="0" w:space="0" w:color="auto"/>
            <w:bottom w:val="none" w:sz="0" w:space="0" w:color="auto"/>
            <w:right w:val="none" w:sz="0" w:space="0" w:color="auto"/>
          </w:divBdr>
        </w:div>
        <w:div w:id="210386425">
          <w:marLeft w:val="0"/>
          <w:marRight w:val="0"/>
          <w:marTop w:val="0"/>
          <w:marBottom w:val="0"/>
          <w:divBdr>
            <w:top w:val="none" w:sz="0" w:space="0" w:color="auto"/>
            <w:left w:val="none" w:sz="0" w:space="0" w:color="auto"/>
            <w:bottom w:val="none" w:sz="0" w:space="0" w:color="auto"/>
            <w:right w:val="none" w:sz="0" w:space="0" w:color="auto"/>
          </w:divBdr>
        </w:div>
        <w:div w:id="382021974">
          <w:marLeft w:val="0"/>
          <w:marRight w:val="0"/>
          <w:marTop w:val="0"/>
          <w:marBottom w:val="0"/>
          <w:divBdr>
            <w:top w:val="none" w:sz="0" w:space="0" w:color="auto"/>
            <w:left w:val="none" w:sz="0" w:space="0" w:color="auto"/>
            <w:bottom w:val="none" w:sz="0" w:space="0" w:color="auto"/>
            <w:right w:val="none" w:sz="0" w:space="0" w:color="auto"/>
          </w:divBdr>
        </w:div>
        <w:div w:id="429660956">
          <w:marLeft w:val="0"/>
          <w:marRight w:val="0"/>
          <w:marTop w:val="0"/>
          <w:marBottom w:val="0"/>
          <w:divBdr>
            <w:top w:val="none" w:sz="0" w:space="0" w:color="auto"/>
            <w:left w:val="none" w:sz="0" w:space="0" w:color="auto"/>
            <w:bottom w:val="none" w:sz="0" w:space="0" w:color="auto"/>
            <w:right w:val="none" w:sz="0" w:space="0" w:color="auto"/>
          </w:divBdr>
        </w:div>
        <w:div w:id="580025162">
          <w:marLeft w:val="0"/>
          <w:marRight w:val="0"/>
          <w:marTop w:val="0"/>
          <w:marBottom w:val="0"/>
          <w:divBdr>
            <w:top w:val="none" w:sz="0" w:space="0" w:color="auto"/>
            <w:left w:val="none" w:sz="0" w:space="0" w:color="auto"/>
            <w:bottom w:val="none" w:sz="0" w:space="0" w:color="auto"/>
            <w:right w:val="none" w:sz="0" w:space="0" w:color="auto"/>
          </w:divBdr>
        </w:div>
        <w:div w:id="905842458">
          <w:marLeft w:val="0"/>
          <w:marRight w:val="0"/>
          <w:marTop w:val="0"/>
          <w:marBottom w:val="0"/>
          <w:divBdr>
            <w:top w:val="none" w:sz="0" w:space="0" w:color="auto"/>
            <w:left w:val="none" w:sz="0" w:space="0" w:color="auto"/>
            <w:bottom w:val="none" w:sz="0" w:space="0" w:color="auto"/>
            <w:right w:val="none" w:sz="0" w:space="0" w:color="auto"/>
          </w:divBdr>
        </w:div>
        <w:div w:id="1994026531">
          <w:marLeft w:val="0"/>
          <w:marRight w:val="0"/>
          <w:marTop w:val="0"/>
          <w:marBottom w:val="0"/>
          <w:divBdr>
            <w:top w:val="none" w:sz="0" w:space="0" w:color="auto"/>
            <w:left w:val="none" w:sz="0" w:space="0" w:color="auto"/>
            <w:bottom w:val="none" w:sz="0" w:space="0" w:color="auto"/>
            <w:right w:val="none" w:sz="0" w:space="0" w:color="auto"/>
          </w:divBdr>
        </w:div>
      </w:divsChild>
    </w:div>
    <w:div w:id="218522419">
      <w:bodyDiv w:val="1"/>
      <w:marLeft w:val="0"/>
      <w:marRight w:val="0"/>
      <w:marTop w:val="0"/>
      <w:marBottom w:val="0"/>
      <w:divBdr>
        <w:top w:val="none" w:sz="0" w:space="0" w:color="auto"/>
        <w:left w:val="none" w:sz="0" w:space="0" w:color="auto"/>
        <w:bottom w:val="none" w:sz="0" w:space="0" w:color="auto"/>
        <w:right w:val="none" w:sz="0" w:space="0" w:color="auto"/>
      </w:divBdr>
    </w:div>
    <w:div w:id="255671166">
      <w:bodyDiv w:val="1"/>
      <w:marLeft w:val="0"/>
      <w:marRight w:val="0"/>
      <w:marTop w:val="0"/>
      <w:marBottom w:val="0"/>
      <w:divBdr>
        <w:top w:val="none" w:sz="0" w:space="0" w:color="auto"/>
        <w:left w:val="none" w:sz="0" w:space="0" w:color="auto"/>
        <w:bottom w:val="none" w:sz="0" w:space="0" w:color="auto"/>
        <w:right w:val="none" w:sz="0" w:space="0" w:color="auto"/>
      </w:divBdr>
    </w:div>
    <w:div w:id="351037653">
      <w:bodyDiv w:val="1"/>
      <w:marLeft w:val="0"/>
      <w:marRight w:val="0"/>
      <w:marTop w:val="0"/>
      <w:marBottom w:val="0"/>
      <w:divBdr>
        <w:top w:val="none" w:sz="0" w:space="0" w:color="auto"/>
        <w:left w:val="none" w:sz="0" w:space="0" w:color="auto"/>
        <w:bottom w:val="none" w:sz="0" w:space="0" w:color="auto"/>
        <w:right w:val="none" w:sz="0" w:space="0" w:color="auto"/>
      </w:divBdr>
      <w:divsChild>
        <w:div w:id="309751745">
          <w:marLeft w:val="0"/>
          <w:marRight w:val="0"/>
          <w:marTop w:val="0"/>
          <w:marBottom w:val="0"/>
          <w:divBdr>
            <w:top w:val="none" w:sz="0" w:space="0" w:color="auto"/>
            <w:left w:val="none" w:sz="0" w:space="0" w:color="auto"/>
            <w:bottom w:val="none" w:sz="0" w:space="0" w:color="auto"/>
            <w:right w:val="none" w:sz="0" w:space="0" w:color="auto"/>
          </w:divBdr>
          <w:divsChild>
            <w:div w:id="335621484">
              <w:marLeft w:val="0"/>
              <w:marRight w:val="0"/>
              <w:marTop w:val="0"/>
              <w:marBottom w:val="0"/>
              <w:divBdr>
                <w:top w:val="none" w:sz="0" w:space="0" w:color="auto"/>
                <w:left w:val="none" w:sz="0" w:space="0" w:color="auto"/>
                <w:bottom w:val="none" w:sz="0" w:space="0" w:color="auto"/>
                <w:right w:val="none" w:sz="0" w:space="0" w:color="auto"/>
              </w:divBdr>
            </w:div>
          </w:divsChild>
        </w:div>
        <w:div w:id="248271662">
          <w:marLeft w:val="0"/>
          <w:marRight w:val="0"/>
          <w:marTop w:val="0"/>
          <w:marBottom w:val="0"/>
          <w:divBdr>
            <w:top w:val="none" w:sz="0" w:space="0" w:color="auto"/>
            <w:left w:val="none" w:sz="0" w:space="0" w:color="auto"/>
            <w:bottom w:val="none" w:sz="0" w:space="0" w:color="auto"/>
            <w:right w:val="none" w:sz="0" w:space="0" w:color="auto"/>
          </w:divBdr>
          <w:divsChild>
            <w:div w:id="2057926752">
              <w:marLeft w:val="0"/>
              <w:marRight w:val="0"/>
              <w:marTop w:val="0"/>
              <w:marBottom w:val="0"/>
              <w:divBdr>
                <w:top w:val="none" w:sz="0" w:space="0" w:color="auto"/>
                <w:left w:val="none" w:sz="0" w:space="0" w:color="auto"/>
                <w:bottom w:val="none" w:sz="0" w:space="0" w:color="auto"/>
                <w:right w:val="none" w:sz="0" w:space="0" w:color="auto"/>
              </w:divBdr>
            </w:div>
            <w:div w:id="957639512">
              <w:marLeft w:val="0"/>
              <w:marRight w:val="0"/>
              <w:marTop w:val="0"/>
              <w:marBottom w:val="0"/>
              <w:divBdr>
                <w:top w:val="none" w:sz="0" w:space="0" w:color="auto"/>
                <w:left w:val="none" w:sz="0" w:space="0" w:color="auto"/>
                <w:bottom w:val="none" w:sz="0" w:space="0" w:color="auto"/>
                <w:right w:val="none" w:sz="0" w:space="0" w:color="auto"/>
              </w:divBdr>
            </w:div>
            <w:div w:id="782383616">
              <w:marLeft w:val="0"/>
              <w:marRight w:val="0"/>
              <w:marTop w:val="0"/>
              <w:marBottom w:val="0"/>
              <w:divBdr>
                <w:top w:val="none" w:sz="0" w:space="0" w:color="auto"/>
                <w:left w:val="none" w:sz="0" w:space="0" w:color="auto"/>
                <w:bottom w:val="none" w:sz="0" w:space="0" w:color="auto"/>
                <w:right w:val="none" w:sz="0" w:space="0" w:color="auto"/>
              </w:divBdr>
            </w:div>
            <w:div w:id="629629801">
              <w:marLeft w:val="0"/>
              <w:marRight w:val="0"/>
              <w:marTop w:val="0"/>
              <w:marBottom w:val="0"/>
              <w:divBdr>
                <w:top w:val="none" w:sz="0" w:space="0" w:color="auto"/>
                <w:left w:val="none" w:sz="0" w:space="0" w:color="auto"/>
                <w:bottom w:val="none" w:sz="0" w:space="0" w:color="auto"/>
                <w:right w:val="none" w:sz="0" w:space="0" w:color="auto"/>
              </w:divBdr>
            </w:div>
            <w:div w:id="146041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090071">
      <w:bodyDiv w:val="1"/>
      <w:marLeft w:val="0"/>
      <w:marRight w:val="0"/>
      <w:marTop w:val="0"/>
      <w:marBottom w:val="0"/>
      <w:divBdr>
        <w:top w:val="none" w:sz="0" w:space="0" w:color="auto"/>
        <w:left w:val="none" w:sz="0" w:space="0" w:color="auto"/>
        <w:bottom w:val="none" w:sz="0" w:space="0" w:color="auto"/>
        <w:right w:val="none" w:sz="0" w:space="0" w:color="auto"/>
      </w:divBdr>
      <w:divsChild>
        <w:div w:id="713113922">
          <w:marLeft w:val="274"/>
          <w:marRight w:val="0"/>
          <w:marTop w:val="0"/>
          <w:marBottom w:val="160"/>
          <w:divBdr>
            <w:top w:val="none" w:sz="0" w:space="0" w:color="auto"/>
            <w:left w:val="none" w:sz="0" w:space="0" w:color="auto"/>
            <w:bottom w:val="none" w:sz="0" w:space="0" w:color="auto"/>
            <w:right w:val="none" w:sz="0" w:space="0" w:color="auto"/>
          </w:divBdr>
        </w:div>
      </w:divsChild>
    </w:div>
    <w:div w:id="498925905">
      <w:bodyDiv w:val="1"/>
      <w:marLeft w:val="0"/>
      <w:marRight w:val="0"/>
      <w:marTop w:val="0"/>
      <w:marBottom w:val="0"/>
      <w:divBdr>
        <w:top w:val="none" w:sz="0" w:space="0" w:color="auto"/>
        <w:left w:val="none" w:sz="0" w:space="0" w:color="auto"/>
        <w:bottom w:val="none" w:sz="0" w:space="0" w:color="auto"/>
        <w:right w:val="none" w:sz="0" w:space="0" w:color="auto"/>
      </w:divBdr>
    </w:div>
    <w:div w:id="499856764">
      <w:bodyDiv w:val="1"/>
      <w:marLeft w:val="0"/>
      <w:marRight w:val="0"/>
      <w:marTop w:val="0"/>
      <w:marBottom w:val="0"/>
      <w:divBdr>
        <w:top w:val="none" w:sz="0" w:space="0" w:color="auto"/>
        <w:left w:val="none" w:sz="0" w:space="0" w:color="auto"/>
        <w:bottom w:val="none" w:sz="0" w:space="0" w:color="auto"/>
        <w:right w:val="none" w:sz="0" w:space="0" w:color="auto"/>
      </w:divBdr>
    </w:div>
    <w:div w:id="550266816">
      <w:bodyDiv w:val="1"/>
      <w:marLeft w:val="0"/>
      <w:marRight w:val="0"/>
      <w:marTop w:val="0"/>
      <w:marBottom w:val="0"/>
      <w:divBdr>
        <w:top w:val="none" w:sz="0" w:space="0" w:color="auto"/>
        <w:left w:val="none" w:sz="0" w:space="0" w:color="auto"/>
        <w:bottom w:val="none" w:sz="0" w:space="0" w:color="auto"/>
        <w:right w:val="none" w:sz="0" w:space="0" w:color="auto"/>
      </w:divBdr>
      <w:divsChild>
        <w:div w:id="1698769395">
          <w:marLeft w:val="0"/>
          <w:marRight w:val="0"/>
          <w:marTop w:val="0"/>
          <w:marBottom w:val="0"/>
          <w:divBdr>
            <w:top w:val="none" w:sz="0" w:space="0" w:color="auto"/>
            <w:left w:val="none" w:sz="0" w:space="0" w:color="auto"/>
            <w:bottom w:val="none" w:sz="0" w:space="0" w:color="auto"/>
            <w:right w:val="none" w:sz="0" w:space="0" w:color="auto"/>
          </w:divBdr>
          <w:divsChild>
            <w:div w:id="1870869737">
              <w:marLeft w:val="-75"/>
              <w:marRight w:val="0"/>
              <w:marTop w:val="30"/>
              <w:marBottom w:val="30"/>
              <w:divBdr>
                <w:top w:val="none" w:sz="0" w:space="0" w:color="auto"/>
                <w:left w:val="none" w:sz="0" w:space="0" w:color="auto"/>
                <w:bottom w:val="none" w:sz="0" w:space="0" w:color="auto"/>
                <w:right w:val="none" w:sz="0" w:space="0" w:color="auto"/>
              </w:divBdr>
              <w:divsChild>
                <w:div w:id="1342974914">
                  <w:marLeft w:val="0"/>
                  <w:marRight w:val="0"/>
                  <w:marTop w:val="0"/>
                  <w:marBottom w:val="0"/>
                  <w:divBdr>
                    <w:top w:val="none" w:sz="0" w:space="0" w:color="auto"/>
                    <w:left w:val="none" w:sz="0" w:space="0" w:color="auto"/>
                    <w:bottom w:val="none" w:sz="0" w:space="0" w:color="auto"/>
                    <w:right w:val="none" w:sz="0" w:space="0" w:color="auto"/>
                  </w:divBdr>
                  <w:divsChild>
                    <w:div w:id="784230589">
                      <w:marLeft w:val="0"/>
                      <w:marRight w:val="0"/>
                      <w:marTop w:val="0"/>
                      <w:marBottom w:val="0"/>
                      <w:divBdr>
                        <w:top w:val="none" w:sz="0" w:space="0" w:color="auto"/>
                        <w:left w:val="none" w:sz="0" w:space="0" w:color="auto"/>
                        <w:bottom w:val="none" w:sz="0" w:space="0" w:color="auto"/>
                        <w:right w:val="none" w:sz="0" w:space="0" w:color="auto"/>
                      </w:divBdr>
                    </w:div>
                  </w:divsChild>
                </w:div>
                <w:div w:id="562986484">
                  <w:marLeft w:val="0"/>
                  <w:marRight w:val="0"/>
                  <w:marTop w:val="0"/>
                  <w:marBottom w:val="0"/>
                  <w:divBdr>
                    <w:top w:val="none" w:sz="0" w:space="0" w:color="auto"/>
                    <w:left w:val="none" w:sz="0" w:space="0" w:color="auto"/>
                    <w:bottom w:val="none" w:sz="0" w:space="0" w:color="auto"/>
                    <w:right w:val="none" w:sz="0" w:space="0" w:color="auto"/>
                  </w:divBdr>
                  <w:divsChild>
                    <w:div w:id="1426919915">
                      <w:marLeft w:val="0"/>
                      <w:marRight w:val="0"/>
                      <w:marTop w:val="0"/>
                      <w:marBottom w:val="0"/>
                      <w:divBdr>
                        <w:top w:val="none" w:sz="0" w:space="0" w:color="auto"/>
                        <w:left w:val="none" w:sz="0" w:space="0" w:color="auto"/>
                        <w:bottom w:val="none" w:sz="0" w:space="0" w:color="auto"/>
                        <w:right w:val="none" w:sz="0" w:space="0" w:color="auto"/>
                      </w:divBdr>
                    </w:div>
                    <w:div w:id="1677539348">
                      <w:marLeft w:val="0"/>
                      <w:marRight w:val="0"/>
                      <w:marTop w:val="0"/>
                      <w:marBottom w:val="0"/>
                      <w:divBdr>
                        <w:top w:val="none" w:sz="0" w:space="0" w:color="auto"/>
                        <w:left w:val="none" w:sz="0" w:space="0" w:color="auto"/>
                        <w:bottom w:val="none" w:sz="0" w:space="0" w:color="auto"/>
                        <w:right w:val="none" w:sz="0" w:space="0" w:color="auto"/>
                      </w:divBdr>
                    </w:div>
                    <w:div w:id="256718281">
                      <w:marLeft w:val="0"/>
                      <w:marRight w:val="0"/>
                      <w:marTop w:val="0"/>
                      <w:marBottom w:val="0"/>
                      <w:divBdr>
                        <w:top w:val="none" w:sz="0" w:space="0" w:color="auto"/>
                        <w:left w:val="none" w:sz="0" w:space="0" w:color="auto"/>
                        <w:bottom w:val="none" w:sz="0" w:space="0" w:color="auto"/>
                        <w:right w:val="none" w:sz="0" w:space="0" w:color="auto"/>
                      </w:divBdr>
                    </w:div>
                    <w:div w:id="739863744">
                      <w:marLeft w:val="0"/>
                      <w:marRight w:val="0"/>
                      <w:marTop w:val="0"/>
                      <w:marBottom w:val="0"/>
                      <w:divBdr>
                        <w:top w:val="none" w:sz="0" w:space="0" w:color="auto"/>
                        <w:left w:val="none" w:sz="0" w:space="0" w:color="auto"/>
                        <w:bottom w:val="none" w:sz="0" w:space="0" w:color="auto"/>
                        <w:right w:val="none" w:sz="0" w:space="0" w:color="auto"/>
                      </w:divBdr>
                    </w:div>
                    <w:div w:id="99835057">
                      <w:marLeft w:val="0"/>
                      <w:marRight w:val="0"/>
                      <w:marTop w:val="0"/>
                      <w:marBottom w:val="0"/>
                      <w:divBdr>
                        <w:top w:val="none" w:sz="0" w:space="0" w:color="auto"/>
                        <w:left w:val="none" w:sz="0" w:space="0" w:color="auto"/>
                        <w:bottom w:val="none" w:sz="0" w:space="0" w:color="auto"/>
                        <w:right w:val="none" w:sz="0" w:space="0" w:color="auto"/>
                      </w:divBdr>
                    </w:div>
                    <w:div w:id="335620545">
                      <w:marLeft w:val="0"/>
                      <w:marRight w:val="0"/>
                      <w:marTop w:val="0"/>
                      <w:marBottom w:val="0"/>
                      <w:divBdr>
                        <w:top w:val="none" w:sz="0" w:space="0" w:color="auto"/>
                        <w:left w:val="none" w:sz="0" w:space="0" w:color="auto"/>
                        <w:bottom w:val="none" w:sz="0" w:space="0" w:color="auto"/>
                        <w:right w:val="none" w:sz="0" w:space="0" w:color="auto"/>
                      </w:divBdr>
                    </w:div>
                    <w:div w:id="1555119632">
                      <w:marLeft w:val="0"/>
                      <w:marRight w:val="0"/>
                      <w:marTop w:val="0"/>
                      <w:marBottom w:val="0"/>
                      <w:divBdr>
                        <w:top w:val="none" w:sz="0" w:space="0" w:color="auto"/>
                        <w:left w:val="none" w:sz="0" w:space="0" w:color="auto"/>
                        <w:bottom w:val="none" w:sz="0" w:space="0" w:color="auto"/>
                        <w:right w:val="none" w:sz="0" w:space="0" w:color="auto"/>
                      </w:divBdr>
                    </w:div>
                    <w:div w:id="185289253">
                      <w:marLeft w:val="0"/>
                      <w:marRight w:val="0"/>
                      <w:marTop w:val="0"/>
                      <w:marBottom w:val="0"/>
                      <w:divBdr>
                        <w:top w:val="none" w:sz="0" w:space="0" w:color="auto"/>
                        <w:left w:val="none" w:sz="0" w:space="0" w:color="auto"/>
                        <w:bottom w:val="none" w:sz="0" w:space="0" w:color="auto"/>
                        <w:right w:val="none" w:sz="0" w:space="0" w:color="auto"/>
                      </w:divBdr>
                    </w:div>
                    <w:div w:id="122237481">
                      <w:marLeft w:val="0"/>
                      <w:marRight w:val="0"/>
                      <w:marTop w:val="0"/>
                      <w:marBottom w:val="0"/>
                      <w:divBdr>
                        <w:top w:val="none" w:sz="0" w:space="0" w:color="auto"/>
                        <w:left w:val="none" w:sz="0" w:space="0" w:color="auto"/>
                        <w:bottom w:val="none" w:sz="0" w:space="0" w:color="auto"/>
                        <w:right w:val="none" w:sz="0" w:space="0" w:color="auto"/>
                      </w:divBdr>
                    </w:div>
                    <w:div w:id="182835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237227">
          <w:marLeft w:val="0"/>
          <w:marRight w:val="0"/>
          <w:marTop w:val="0"/>
          <w:marBottom w:val="0"/>
          <w:divBdr>
            <w:top w:val="none" w:sz="0" w:space="0" w:color="auto"/>
            <w:left w:val="none" w:sz="0" w:space="0" w:color="auto"/>
            <w:bottom w:val="none" w:sz="0" w:space="0" w:color="auto"/>
            <w:right w:val="none" w:sz="0" w:space="0" w:color="auto"/>
          </w:divBdr>
        </w:div>
        <w:div w:id="475688097">
          <w:marLeft w:val="0"/>
          <w:marRight w:val="0"/>
          <w:marTop w:val="0"/>
          <w:marBottom w:val="0"/>
          <w:divBdr>
            <w:top w:val="none" w:sz="0" w:space="0" w:color="auto"/>
            <w:left w:val="none" w:sz="0" w:space="0" w:color="auto"/>
            <w:bottom w:val="none" w:sz="0" w:space="0" w:color="auto"/>
            <w:right w:val="none" w:sz="0" w:space="0" w:color="auto"/>
          </w:divBdr>
          <w:divsChild>
            <w:div w:id="512916433">
              <w:marLeft w:val="-75"/>
              <w:marRight w:val="0"/>
              <w:marTop w:val="30"/>
              <w:marBottom w:val="30"/>
              <w:divBdr>
                <w:top w:val="none" w:sz="0" w:space="0" w:color="auto"/>
                <w:left w:val="none" w:sz="0" w:space="0" w:color="auto"/>
                <w:bottom w:val="none" w:sz="0" w:space="0" w:color="auto"/>
                <w:right w:val="none" w:sz="0" w:space="0" w:color="auto"/>
              </w:divBdr>
              <w:divsChild>
                <w:div w:id="66926529">
                  <w:marLeft w:val="0"/>
                  <w:marRight w:val="0"/>
                  <w:marTop w:val="0"/>
                  <w:marBottom w:val="0"/>
                  <w:divBdr>
                    <w:top w:val="none" w:sz="0" w:space="0" w:color="auto"/>
                    <w:left w:val="none" w:sz="0" w:space="0" w:color="auto"/>
                    <w:bottom w:val="none" w:sz="0" w:space="0" w:color="auto"/>
                    <w:right w:val="none" w:sz="0" w:space="0" w:color="auto"/>
                  </w:divBdr>
                  <w:divsChild>
                    <w:div w:id="1783913518">
                      <w:marLeft w:val="0"/>
                      <w:marRight w:val="0"/>
                      <w:marTop w:val="0"/>
                      <w:marBottom w:val="0"/>
                      <w:divBdr>
                        <w:top w:val="none" w:sz="0" w:space="0" w:color="auto"/>
                        <w:left w:val="none" w:sz="0" w:space="0" w:color="auto"/>
                        <w:bottom w:val="none" w:sz="0" w:space="0" w:color="auto"/>
                        <w:right w:val="none" w:sz="0" w:space="0" w:color="auto"/>
                      </w:divBdr>
                    </w:div>
                  </w:divsChild>
                </w:div>
                <w:div w:id="208226780">
                  <w:marLeft w:val="0"/>
                  <w:marRight w:val="0"/>
                  <w:marTop w:val="0"/>
                  <w:marBottom w:val="0"/>
                  <w:divBdr>
                    <w:top w:val="none" w:sz="0" w:space="0" w:color="auto"/>
                    <w:left w:val="none" w:sz="0" w:space="0" w:color="auto"/>
                    <w:bottom w:val="none" w:sz="0" w:space="0" w:color="auto"/>
                    <w:right w:val="none" w:sz="0" w:space="0" w:color="auto"/>
                  </w:divBdr>
                  <w:divsChild>
                    <w:div w:id="190386606">
                      <w:marLeft w:val="0"/>
                      <w:marRight w:val="0"/>
                      <w:marTop w:val="0"/>
                      <w:marBottom w:val="0"/>
                      <w:divBdr>
                        <w:top w:val="none" w:sz="0" w:space="0" w:color="auto"/>
                        <w:left w:val="none" w:sz="0" w:space="0" w:color="auto"/>
                        <w:bottom w:val="none" w:sz="0" w:space="0" w:color="auto"/>
                        <w:right w:val="none" w:sz="0" w:space="0" w:color="auto"/>
                      </w:divBdr>
                    </w:div>
                    <w:div w:id="124140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12724">
          <w:marLeft w:val="0"/>
          <w:marRight w:val="0"/>
          <w:marTop w:val="0"/>
          <w:marBottom w:val="0"/>
          <w:divBdr>
            <w:top w:val="none" w:sz="0" w:space="0" w:color="auto"/>
            <w:left w:val="none" w:sz="0" w:space="0" w:color="auto"/>
            <w:bottom w:val="none" w:sz="0" w:space="0" w:color="auto"/>
            <w:right w:val="none" w:sz="0" w:space="0" w:color="auto"/>
          </w:divBdr>
        </w:div>
        <w:div w:id="422186926">
          <w:marLeft w:val="0"/>
          <w:marRight w:val="0"/>
          <w:marTop w:val="0"/>
          <w:marBottom w:val="0"/>
          <w:divBdr>
            <w:top w:val="none" w:sz="0" w:space="0" w:color="auto"/>
            <w:left w:val="none" w:sz="0" w:space="0" w:color="auto"/>
            <w:bottom w:val="none" w:sz="0" w:space="0" w:color="auto"/>
            <w:right w:val="none" w:sz="0" w:space="0" w:color="auto"/>
          </w:divBdr>
        </w:div>
      </w:divsChild>
    </w:div>
    <w:div w:id="610935525">
      <w:bodyDiv w:val="1"/>
      <w:marLeft w:val="0"/>
      <w:marRight w:val="0"/>
      <w:marTop w:val="0"/>
      <w:marBottom w:val="0"/>
      <w:divBdr>
        <w:top w:val="none" w:sz="0" w:space="0" w:color="auto"/>
        <w:left w:val="none" w:sz="0" w:space="0" w:color="auto"/>
        <w:bottom w:val="none" w:sz="0" w:space="0" w:color="auto"/>
        <w:right w:val="none" w:sz="0" w:space="0" w:color="auto"/>
      </w:divBdr>
    </w:div>
    <w:div w:id="649670216">
      <w:bodyDiv w:val="1"/>
      <w:marLeft w:val="0"/>
      <w:marRight w:val="0"/>
      <w:marTop w:val="0"/>
      <w:marBottom w:val="0"/>
      <w:divBdr>
        <w:top w:val="none" w:sz="0" w:space="0" w:color="auto"/>
        <w:left w:val="none" w:sz="0" w:space="0" w:color="auto"/>
        <w:bottom w:val="none" w:sz="0" w:space="0" w:color="auto"/>
        <w:right w:val="none" w:sz="0" w:space="0" w:color="auto"/>
      </w:divBdr>
    </w:div>
    <w:div w:id="1126048906">
      <w:bodyDiv w:val="1"/>
      <w:marLeft w:val="0"/>
      <w:marRight w:val="0"/>
      <w:marTop w:val="0"/>
      <w:marBottom w:val="0"/>
      <w:divBdr>
        <w:top w:val="none" w:sz="0" w:space="0" w:color="auto"/>
        <w:left w:val="none" w:sz="0" w:space="0" w:color="auto"/>
        <w:bottom w:val="none" w:sz="0" w:space="0" w:color="auto"/>
        <w:right w:val="none" w:sz="0" w:space="0" w:color="auto"/>
      </w:divBdr>
      <w:divsChild>
        <w:div w:id="172454950">
          <w:marLeft w:val="0"/>
          <w:marRight w:val="0"/>
          <w:marTop w:val="0"/>
          <w:marBottom w:val="0"/>
          <w:divBdr>
            <w:top w:val="none" w:sz="0" w:space="0" w:color="auto"/>
            <w:left w:val="none" w:sz="0" w:space="0" w:color="auto"/>
            <w:bottom w:val="none" w:sz="0" w:space="0" w:color="auto"/>
            <w:right w:val="none" w:sz="0" w:space="0" w:color="auto"/>
          </w:divBdr>
        </w:div>
        <w:div w:id="387457442">
          <w:marLeft w:val="0"/>
          <w:marRight w:val="0"/>
          <w:marTop w:val="0"/>
          <w:marBottom w:val="0"/>
          <w:divBdr>
            <w:top w:val="none" w:sz="0" w:space="0" w:color="auto"/>
            <w:left w:val="none" w:sz="0" w:space="0" w:color="auto"/>
            <w:bottom w:val="none" w:sz="0" w:space="0" w:color="auto"/>
            <w:right w:val="none" w:sz="0" w:space="0" w:color="auto"/>
          </w:divBdr>
          <w:divsChild>
            <w:div w:id="1181771714">
              <w:marLeft w:val="0"/>
              <w:marRight w:val="0"/>
              <w:marTop w:val="0"/>
              <w:marBottom w:val="0"/>
              <w:divBdr>
                <w:top w:val="none" w:sz="0" w:space="0" w:color="auto"/>
                <w:left w:val="none" w:sz="0" w:space="0" w:color="auto"/>
                <w:bottom w:val="none" w:sz="0" w:space="0" w:color="auto"/>
                <w:right w:val="none" w:sz="0" w:space="0" w:color="auto"/>
              </w:divBdr>
            </w:div>
          </w:divsChild>
        </w:div>
        <w:div w:id="974218384">
          <w:marLeft w:val="0"/>
          <w:marRight w:val="0"/>
          <w:marTop w:val="0"/>
          <w:marBottom w:val="0"/>
          <w:divBdr>
            <w:top w:val="none" w:sz="0" w:space="0" w:color="auto"/>
            <w:left w:val="none" w:sz="0" w:space="0" w:color="auto"/>
            <w:bottom w:val="none" w:sz="0" w:space="0" w:color="auto"/>
            <w:right w:val="none" w:sz="0" w:space="0" w:color="auto"/>
          </w:divBdr>
        </w:div>
        <w:div w:id="1045527561">
          <w:marLeft w:val="0"/>
          <w:marRight w:val="0"/>
          <w:marTop w:val="0"/>
          <w:marBottom w:val="0"/>
          <w:divBdr>
            <w:top w:val="none" w:sz="0" w:space="0" w:color="auto"/>
            <w:left w:val="none" w:sz="0" w:space="0" w:color="auto"/>
            <w:bottom w:val="none" w:sz="0" w:space="0" w:color="auto"/>
            <w:right w:val="none" w:sz="0" w:space="0" w:color="auto"/>
          </w:divBdr>
        </w:div>
        <w:div w:id="1066411526">
          <w:marLeft w:val="0"/>
          <w:marRight w:val="0"/>
          <w:marTop w:val="0"/>
          <w:marBottom w:val="0"/>
          <w:divBdr>
            <w:top w:val="none" w:sz="0" w:space="0" w:color="auto"/>
            <w:left w:val="none" w:sz="0" w:space="0" w:color="auto"/>
            <w:bottom w:val="none" w:sz="0" w:space="0" w:color="auto"/>
            <w:right w:val="none" w:sz="0" w:space="0" w:color="auto"/>
          </w:divBdr>
          <w:divsChild>
            <w:div w:id="1330450164">
              <w:marLeft w:val="-75"/>
              <w:marRight w:val="0"/>
              <w:marTop w:val="30"/>
              <w:marBottom w:val="30"/>
              <w:divBdr>
                <w:top w:val="none" w:sz="0" w:space="0" w:color="auto"/>
                <w:left w:val="none" w:sz="0" w:space="0" w:color="auto"/>
                <w:bottom w:val="none" w:sz="0" w:space="0" w:color="auto"/>
                <w:right w:val="none" w:sz="0" w:space="0" w:color="auto"/>
              </w:divBdr>
              <w:divsChild>
                <w:div w:id="57485053">
                  <w:marLeft w:val="0"/>
                  <w:marRight w:val="0"/>
                  <w:marTop w:val="0"/>
                  <w:marBottom w:val="0"/>
                  <w:divBdr>
                    <w:top w:val="none" w:sz="0" w:space="0" w:color="auto"/>
                    <w:left w:val="none" w:sz="0" w:space="0" w:color="auto"/>
                    <w:bottom w:val="none" w:sz="0" w:space="0" w:color="auto"/>
                    <w:right w:val="none" w:sz="0" w:space="0" w:color="auto"/>
                  </w:divBdr>
                  <w:divsChild>
                    <w:div w:id="1713268526">
                      <w:marLeft w:val="0"/>
                      <w:marRight w:val="0"/>
                      <w:marTop w:val="0"/>
                      <w:marBottom w:val="0"/>
                      <w:divBdr>
                        <w:top w:val="none" w:sz="0" w:space="0" w:color="auto"/>
                        <w:left w:val="none" w:sz="0" w:space="0" w:color="auto"/>
                        <w:bottom w:val="none" w:sz="0" w:space="0" w:color="auto"/>
                        <w:right w:val="none" w:sz="0" w:space="0" w:color="auto"/>
                      </w:divBdr>
                    </w:div>
                  </w:divsChild>
                </w:div>
                <w:div w:id="89933931">
                  <w:marLeft w:val="0"/>
                  <w:marRight w:val="0"/>
                  <w:marTop w:val="0"/>
                  <w:marBottom w:val="0"/>
                  <w:divBdr>
                    <w:top w:val="none" w:sz="0" w:space="0" w:color="auto"/>
                    <w:left w:val="none" w:sz="0" w:space="0" w:color="auto"/>
                    <w:bottom w:val="none" w:sz="0" w:space="0" w:color="auto"/>
                    <w:right w:val="none" w:sz="0" w:space="0" w:color="auto"/>
                  </w:divBdr>
                  <w:divsChild>
                    <w:div w:id="504903233">
                      <w:marLeft w:val="0"/>
                      <w:marRight w:val="0"/>
                      <w:marTop w:val="0"/>
                      <w:marBottom w:val="0"/>
                      <w:divBdr>
                        <w:top w:val="none" w:sz="0" w:space="0" w:color="auto"/>
                        <w:left w:val="none" w:sz="0" w:space="0" w:color="auto"/>
                        <w:bottom w:val="none" w:sz="0" w:space="0" w:color="auto"/>
                        <w:right w:val="none" w:sz="0" w:space="0" w:color="auto"/>
                      </w:divBdr>
                    </w:div>
                  </w:divsChild>
                </w:div>
                <w:div w:id="134835478">
                  <w:marLeft w:val="0"/>
                  <w:marRight w:val="0"/>
                  <w:marTop w:val="0"/>
                  <w:marBottom w:val="0"/>
                  <w:divBdr>
                    <w:top w:val="none" w:sz="0" w:space="0" w:color="auto"/>
                    <w:left w:val="none" w:sz="0" w:space="0" w:color="auto"/>
                    <w:bottom w:val="none" w:sz="0" w:space="0" w:color="auto"/>
                    <w:right w:val="none" w:sz="0" w:space="0" w:color="auto"/>
                  </w:divBdr>
                  <w:divsChild>
                    <w:div w:id="604338972">
                      <w:marLeft w:val="0"/>
                      <w:marRight w:val="0"/>
                      <w:marTop w:val="0"/>
                      <w:marBottom w:val="0"/>
                      <w:divBdr>
                        <w:top w:val="none" w:sz="0" w:space="0" w:color="auto"/>
                        <w:left w:val="none" w:sz="0" w:space="0" w:color="auto"/>
                        <w:bottom w:val="none" w:sz="0" w:space="0" w:color="auto"/>
                        <w:right w:val="none" w:sz="0" w:space="0" w:color="auto"/>
                      </w:divBdr>
                    </w:div>
                  </w:divsChild>
                </w:div>
                <w:div w:id="150485473">
                  <w:marLeft w:val="0"/>
                  <w:marRight w:val="0"/>
                  <w:marTop w:val="0"/>
                  <w:marBottom w:val="0"/>
                  <w:divBdr>
                    <w:top w:val="none" w:sz="0" w:space="0" w:color="auto"/>
                    <w:left w:val="none" w:sz="0" w:space="0" w:color="auto"/>
                    <w:bottom w:val="none" w:sz="0" w:space="0" w:color="auto"/>
                    <w:right w:val="none" w:sz="0" w:space="0" w:color="auto"/>
                  </w:divBdr>
                  <w:divsChild>
                    <w:div w:id="1402948927">
                      <w:marLeft w:val="0"/>
                      <w:marRight w:val="0"/>
                      <w:marTop w:val="0"/>
                      <w:marBottom w:val="0"/>
                      <w:divBdr>
                        <w:top w:val="none" w:sz="0" w:space="0" w:color="auto"/>
                        <w:left w:val="none" w:sz="0" w:space="0" w:color="auto"/>
                        <w:bottom w:val="none" w:sz="0" w:space="0" w:color="auto"/>
                        <w:right w:val="none" w:sz="0" w:space="0" w:color="auto"/>
                      </w:divBdr>
                    </w:div>
                  </w:divsChild>
                </w:div>
                <w:div w:id="151334218">
                  <w:marLeft w:val="0"/>
                  <w:marRight w:val="0"/>
                  <w:marTop w:val="0"/>
                  <w:marBottom w:val="0"/>
                  <w:divBdr>
                    <w:top w:val="none" w:sz="0" w:space="0" w:color="auto"/>
                    <w:left w:val="none" w:sz="0" w:space="0" w:color="auto"/>
                    <w:bottom w:val="none" w:sz="0" w:space="0" w:color="auto"/>
                    <w:right w:val="none" w:sz="0" w:space="0" w:color="auto"/>
                  </w:divBdr>
                  <w:divsChild>
                    <w:div w:id="1111431957">
                      <w:marLeft w:val="0"/>
                      <w:marRight w:val="0"/>
                      <w:marTop w:val="0"/>
                      <w:marBottom w:val="0"/>
                      <w:divBdr>
                        <w:top w:val="none" w:sz="0" w:space="0" w:color="auto"/>
                        <w:left w:val="none" w:sz="0" w:space="0" w:color="auto"/>
                        <w:bottom w:val="none" w:sz="0" w:space="0" w:color="auto"/>
                        <w:right w:val="none" w:sz="0" w:space="0" w:color="auto"/>
                      </w:divBdr>
                    </w:div>
                  </w:divsChild>
                </w:div>
                <w:div w:id="203642703">
                  <w:marLeft w:val="0"/>
                  <w:marRight w:val="0"/>
                  <w:marTop w:val="0"/>
                  <w:marBottom w:val="0"/>
                  <w:divBdr>
                    <w:top w:val="none" w:sz="0" w:space="0" w:color="auto"/>
                    <w:left w:val="none" w:sz="0" w:space="0" w:color="auto"/>
                    <w:bottom w:val="none" w:sz="0" w:space="0" w:color="auto"/>
                    <w:right w:val="none" w:sz="0" w:space="0" w:color="auto"/>
                  </w:divBdr>
                  <w:divsChild>
                    <w:div w:id="1335304915">
                      <w:marLeft w:val="0"/>
                      <w:marRight w:val="0"/>
                      <w:marTop w:val="0"/>
                      <w:marBottom w:val="0"/>
                      <w:divBdr>
                        <w:top w:val="none" w:sz="0" w:space="0" w:color="auto"/>
                        <w:left w:val="none" w:sz="0" w:space="0" w:color="auto"/>
                        <w:bottom w:val="none" w:sz="0" w:space="0" w:color="auto"/>
                        <w:right w:val="none" w:sz="0" w:space="0" w:color="auto"/>
                      </w:divBdr>
                    </w:div>
                  </w:divsChild>
                </w:div>
                <w:div w:id="217935570">
                  <w:marLeft w:val="0"/>
                  <w:marRight w:val="0"/>
                  <w:marTop w:val="0"/>
                  <w:marBottom w:val="0"/>
                  <w:divBdr>
                    <w:top w:val="none" w:sz="0" w:space="0" w:color="auto"/>
                    <w:left w:val="none" w:sz="0" w:space="0" w:color="auto"/>
                    <w:bottom w:val="none" w:sz="0" w:space="0" w:color="auto"/>
                    <w:right w:val="none" w:sz="0" w:space="0" w:color="auto"/>
                  </w:divBdr>
                  <w:divsChild>
                    <w:div w:id="2141651485">
                      <w:marLeft w:val="0"/>
                      <w:marRight w:val="0"/>
                      <w:marTop w:val="0"/>
                      <w:marBottom w:val="0"/>
                      <w:divBdr>
                        <w:top w:val="none" w:sz="0" w:space="0" w:color="auto"/>
                        <w:left w:val="none" w:sz="0" w:space="0" w:color="auto"/>
                        <w:bottom w:val="none" w:sz="0" w:space="0" w:color="auto"/>
                        <w:right w:val="none" w:sz="0" w:space="0" w:color="auto"/>
                      </w:divBdr>
                    </w:div>
                  </w:divsChild>
                </w:div>
                <w:div w:id="224605270">
                  <w:marLeft w:val="0"/>
                  <w:marRight w:val="0"/>
                  <w:marTop w:val="0"/>
                  <w:marBottom w:val="0"/>
                  <w:divBdr>
                    <w:top w:val="none" w:sz="0" w:space="0" w:color="auto"/>
                    <w:left w:val="none" w:sz="0" w:space="0" w:color="auto"/>
                    <w:bottom w:val="none" w:sz="0" w:space="0" w:color="auto"/>
                    <w:right w:val="none" w:sz="0" w:space="0" w:color="auto"/>
                  </w:divBdr>
                  <w:divsChild>
                    <w:div w:id="1097287979">
                      <w:marLeft w:val="0"/>
                      <w:marRight w:val="0"/>
                      <w:marTop w:val="0"/>
                      <w:marBottom w:val="0"/>
                      <w:divBdr>
                        <w:top w:val="none" w:sz="0" w:space="0" w:color="auto"/>
                        <w:left w:val="none" w:sz="0" w:space="0" w:color="auto"/>
                        <w:bottom w:val="none" w:sz="0" w:space="0" w:color="auto"/>
                        <w:right w:val="none" w:sz="0" w:space="0" w:color="auto"/>
                      </w:divBdr>
                    </w:div>
                  </w:divsChild>
                </w:div>
                <w:div w:id="240146120">
                  <w:marLeft w:val="0"/>
                  <w:marRight w:val="0"/>
                  <w:marTop w:val="0"/>
                  <w:marBottom w:val="0"/>
                  <w:divBdr>
                    <w:top w:val="none" w:sz="0" w:space="0" w:color="auto"/>
                    <w:left w:val="none" w:sz="0" w:space="0" w:color="auto"/>
                    <w:bottom w:val="none" w:sz="0" w:space="0" w:color="auto"/>
                    <w:right w:val="none" w:sz="0" w:space="0" w:color="auto"/>
                  </w:divBdr>
                  <w:divsChild>
                    <w:div w:id="1288392043">
                      <w:marLeft w:val="0"/>
                      <w:marRight w:val="0"/>
                      <w:marTop w:val="0"/>
                      <w:marBottom w:val="0"/>
                      <w:divBdr>
                        <w:top w:val="none" w:sz="0" w:space="0" w:color="auto"/>
                        <w:left w:val="none" w:sz="0" w:space="0" w:color="auto"/>
                        <w:bottom w:val="none" w:sz="0" w:space="0" w:color="auto"/>
                        <w:right w:val="none" w:sz="0" w:space="0" w:color="auto"/>
                      </w:divBdr>
                    </w:div>
                  </w:divsChild>
                </w:div>
                <w:div w:id="306319790">
                  <w:marLeft w:val="0"/>
                  <w:marRight w:val="0"/>
                  <w:marTop w:val="0"/>
                  <w:marBottom w:val="0"/>
                  <w:divBdr>
                    <w:top w:val="none" w:sz="0" w:space="0" w:color="auto"/>
                    <w:left w:val="none" w:sz="0" w:space="0" w:color="auto"/>
                    <w:bottom w:val="none" w:sz="0" w:space="0" w:color="auto"/>
                    <w:right w:val="none" w:sz="0" w:space="0" w:color="auto"/>
                  </w:divBdr>
                  <w:divsChild>
                    <w:div w:id="588002568">
                      <w:marLeft w:val="0"/>
                      <w:marRight w:val="0"/>
                      <w:marTop w:val="0"/>
                      <w:marBottom w:val="0"/>
                      <w:divBdr>
                        <w:top w:val="none" w:sz="0" w:space="0" w:color="auto"/>
                        <w:left w:val="none" w:sz="0" w:space="0" w:color="auto"/>
                        <w:bottom w:val="none" w:sz="0" w:space="0" w:color="auto"/>
                        <w:right w:val="none" w:sz="0" w:space="0" w:color="auto"/>
                      </w:divBdr>
                    </w:div>
                  </w:divsChild>
                </w:div>
                <w:div w:id="342243774">
                  <w:marLeft w:val="0"/>
                  <w:marRight w:val="0"/>
                  <w:marTop w:val="0"/>
                  <w:marBottom w:val="0"/>
                  <w:divBdr>
                    <w:top w:val="none" w:sz="0" w:space="0" w:color="auto"/>
                    <w:left w:val="none" w:sz="0" w:space="0" w:color="auto"/>
                    <w:bottom w:val="none" w:sz="0" w:space="0" w:color="auto"/>
                    <w:right w:val="none" w:sz="0" w:space="0" w:color="auto"/>
                  </w:divBdr>
                  <w:divsChild>
                    <w:div w:id="1239364519">
                      <w:marLeft w:val="0"/>
                      <w:marRight w:val="0"/>
                      <w:marTop w:val="0"/>
                      <w:marBottom w:val="0"/>
                      <w:divBdr>
                        <w:top w:val="none" w:sz="0" w:space="0" w:color="auto"/>
                        <w:left w:val="none" w:sz="0" w:space="0" w:color="auto"/>
                        <w:bottom w:val="none" w:sz="0" w:space="0" w:color="auto"/>
                        <w:right w:val="none" w:sz="0" w:space="0" w:color="auto"/>
                      </w:divBdr>
                    </w:div>
                  </w:divsChild>
                </w:div>
                <w:div w:id="350028838">
                  <w:marLeft w:val="0"/>
                  <w:marRight w:val="0"/>
                  <w:marTop w:val="0"/>
                  <w:marBottom w:val="0"/>
                  <w:divBdr>
                    <w:top w:val="none" w:sz="0" w:space="0" w:color="auto"/>
                    <w:left w:val="none" w:sz="0" w:space="0" w:color="auto"/>
                    <w:bottom w:val="none" w:sz="0" w:space="0" w:color="auto"/>
                    <w:right w:val="none" w:sz="0" w:space="0" w:color="auto"/>
                  </w:divBdr>
                  <w:divsChild>
                    <w:div w:id="1074937901">
                      <w:marLeft w:val="0"/>
                      <w:marRight w:val="0"/>
                      <w:marTop w:val="0"/>
                      <w:marBottom w:val="0"/>
                      <w:divBdr>
                        <w:top w:val="none" w:sz="0" w:space="0" w:color="auto"/>
                        <w:left w:val="none" w:sz="0" w:space="0" w:color="auto"/>
                        <w:bottom w:val="none" w:sz="0" w:space="0" w:color="auto"/>
                        <w:right w:val="none" w:sz="0" w:space="0" w:color="auto"/>
                      </w:divBdr>
                    </w:div>
                  </w:divsChild>
                </w:div>
                <w:div w:id="433598934">
                  <w:marLeft w:val="0"/>
                  <w:marRight w:val="0"/>
                  <w:marTop w:val="0"/>
                  <w:marBottom w:val="0"/>
                  <w:divBdr>
                    <w:top w:val="none" w:sz="0" w:space="0" w:color="auto"/>
                    <w:left w:val="none" w:sz="0" w:space="0" w:color="auto"/>
                    <w:bottom w:val="none" w:sz="0" w:space="0" w:color="auto"/>
                    <w:right w:val="none" w:sz="0" w:space="0" w:color="auto"/>
                  </w:divBdr>
                  <w:divsChild>
                    <w:div w:id="1510869140">
                      <w:marLeft w:val="0"/>
                      <w:marRight w:val="0"/>
                      <w:marTop w:val="0"/>
                      <w:marBottom w:val="0"/>
                      <w:divBdr>
                        <w:top w:val="none" w:sz="0" w:space="0" w:color="auto"/>
                        <w:left w:val="none" w:sz="0" w:space="0" w:color="auto"/>
                        <w:bottom w:val="none" w:sz="0" w:space="0" w:color="auto"/>
                        <w:right w:val="none" w:sz="0" w:space="0" w:color="auto"/>
                      </w:divBdr>
                    </w:div>
                  </w:divsChild>
                </w:div>
                <w:div w:id="528759013">
                  <w:marLeft w:val="0"/>
                  <w:marRight w:val="0"/>
                  <w:marTop w:val="0"/>
                  <w:marBottom w:val="0"/>
                  <w:divBdr>
                    <w:top w:val="none" w:sz="0" w:space="0" w:color="auto"/>
                    <w:left w:val="none" w:sz="0" w:space="0" w:color="auto"/>
                    <w:bottom w:val="none" w:sz="0" w:space="0" w:color="auto"/>
                    <w:right w:val="none" w:sz="0" w:space="0" w:color="auto"/>
                  </w:divBdr>
                  <w:divsChild>
                    <w:div w:id="2017610688">
                      <w:marLeft w:val="0"/>
                      <w:marRight w:val="0"/>
                      <w:marTop w:val="0"/>
                      <w:marBottom w:val="0"/>
                      <w:divBdr>
                        <w:top w:val="none" w:sz="0" w:space="0" w:color="auto"/>
                        <w:left w:val="none" w:sz="0" w:space="0" w:color="auto"/>
                        <w:bottom w:val="none" w:sz="0" w:space="0" w:color="auto"/>
                        <w:right w:val="none" w:sz="0" w:space="0" w:color="auto"/>
                      </w:divBdr>
                    </w:div>
                  </w:divsChild>
                </w:div>
                <w:div w:id="590821873">
                  <w:marLeft w:val="0"/>
                  <w:marRight w:val="0"/>
                  <w:marTop w:val="0"/>
                  <w:marBottom w:val="0"/>
                  <w:divBdr>
                    <w:top w:val="none" w:sz="0" w:space="0" w:color="auto"/>
                    <w:left w:val="none" w:sz="0" w:space="0" w:color="auto"/>
                    <w:bottom w:val="none" w:sz="0" w:space="0" w:color="auto"/>
                    <w:right w:val="none" w:sz="0" w:space="0" w:color="auto"/>
                  </w:divBdr>
                  <w:divsChild>
                    <w:div w:id="1488595478">
                      <w:marLeft w:val="0"/>
                      <w:marRight w:val="0"/>
                      <w:marTop w:val="0"/>
                      <w:marBottom w:val="0"/>
                      <w:divBdr>
                        <w:top w:val="none" w:sz="0" w:space="0" w:color="auto"/>
                        <w:left w:val="none" w:sz="0" w:space="0" w:color="auto"/>
                        <w:bottom w:val="none" w:sz="0" w:space="0" w:color="auto"/>
                        <w:right w:val="none" w:sz="0" w:space="0" w:color="auto"/>
                      </w:divBdr>
                    </w:div>
                  </w:divsChild>
                </w:div>
                <w:div w:id="606424868">
                  <w:marLeft w:val="0"/>
                  <w:marRight w:val="0"/>
                  <w:marTop w:val="0"/>
                  <w:marBottom w:val="0"/>
                  <w:divBdr>
                    <w:top w:val="none" w:sz="0" w:space="0" w:color="auto"/>
                    <w:left w:val="none" w:sz="0" w:space="0" w:color="auto"/>
                    <w:bottom w:val="none" w:sz="0" w:space="0" w:color="auto"/>
                    <w:right w:val="none" w:sz="0" w:space="0" w:color="auto"/>
                  </w:divBdr>
                  <w:divsChild>
                    <w:div w:id="1725790177">
                      <w:marLeft w:val="0"/>
                      <w:marRight w:val="0"/>
                      <w:marTop w:val="0"/>
                      <w:marBottom w:val="0"/>
                      <w:divBdr>
                        <w:top w:val="none" w:sz="0" w:space="0" w:color="auto"/>
                        <w:left w:val="none" w:sz="0" w:space="0" w:color="auto"/>
                        <w:bottom w:val="none" w:sz="0" w:space="0" w:color="auto"/>
                        <w:right w:val="none" w:sz="0" w:space="0" w:color="auto"/>
                      </w:divBdr>
                    </w:div>
                  </w:divsChild>
                </w:div>
                <w:div w:id="657073541">
                  <w:marLeft w:val="0"/>
                  <w:marRight w:val="0"/>
                  <w:marTop w:val="0"/>
                  <w:marBottom w:val="0"/>
                  <w:divBdr>
                    <w:top w:val="none" w:sz="0" w:space="0" w:color="auto"/>
                    <w:left w:val="none" w:sz="0" w:space="0" w:color="auto"/>
                    <w:bottom w:val="none" w:sz="0" w:space="0" w:color="auto"/>
                    <w:right w:val="none" w:sz="0" w:space="0" w:color="auto"/>
                  </w:divBdr>
                  <w:divsChild>
                    <w:div w:id="639383727">
                      <w:marLeft w:val="0"/>
                      <w:marRight w:val="0"/>
                      <w:marTop w:val="0"/>
                      <w:marBottom w:val="0"/>
                      <w:divBdr>
                        <w:top w:val="none" w:sz="0" w:space="0" w:color="auto"/>
                        <w:left w:val="none" w:sz="0" w:space="0" w:color="auto"/>
                        <w:bottom w:val="none" w:sz="0" w:space="0" w:color="auto"/>
                        <w:right w:val="none" w:sz="0" w:space="0" w:color="auto"/>
                      </w:divBdr>
                    </w:div>
                  </w:divsChild>
                </w:div>
                <w:div w:id="740906246">
                  <w:marLeft w:val="0"/>
                  <w:marRight w:val="0"/>
                  <w:marTop w:val="0"/>
                  <w:marBottom w:val="0"/>
                  <w:divBdr>
                    <w:top w:val="none" w:sz="0" w:space="0" w:color="auto"/>
                    <w:left w:val="none" w:sz="0" w:space="0" w:color="auto"/>
                    <w:bottom w:val="none" w:sz="0" w:space="0" w:color="auto"/>
                    <w:right w:val="none" w:sz="0" w:space="0" w:color="auto"/>
                  </w:divBdr>
                  <w:divsChild>
                    <w:div w:id="1636566184">
                      <w:marLeft w:val="0"/>
                      <w:marRight w:val="0"/>
                      <w:marTop w:val="0"/>
                      <w:marBottom w:val="0"/>
                      <w:divBdr>
                        <w:top w:val="none" w:sz="0" w:space="0" w:color="auto"/>
                        <w:left w:val="none" w:sz="0" w:space="0" w:color="auto"/>
                        <w:bottom w:val="none" w:sz="0" w:space="0" w:color="auto"/>
                        <w:right w:val="none" w:sz="0" w:space="0" w:color="auto"/>
                      </w:divBdr>
                    </w:div>
                  </w:divsChild>
                </w:div>
                <w:div w:id="874005513">
                  <w:marLeft w:val="0"/>
                  <w:marRight w:val="0"/>
                  <w:marTop w:val="0"/>
                  <w:marBottom w:val="0"/>
                  <w:divBdr>
                    <w:top w:val="none" w:sz="0" w:space="0" w:color="auto"/>
                    <w:left w:val="none" w:sz="0" w:space="0" w:color="auto"/>
                    <w:bottom w:val="none" w:sz="0" w:space="0" w:color="auto"/>
                    <w:right w:val="none" w:sz="0" w:space="0" w:color="auto"/>
                  </w:divBdr>
                  <w:divsChild>
                    <w:div w:id="1388647687">
                      <w:marLeft w:val="0"/>
                      <w:marRight w:val="0"/>
                      <w:marTop w:val="0"/>
                      <w:marBottom w:val="0"/>
                      <w:divBdr>
                        <w:top w:val="none" w:sz="0" w:space="0" w:color="auto"/>
                        <w:left w:val="none" w:sz="0" w:space="0" w:color="auto"/>
                        <w:bottom w:val="none" w:sz="0" w:space="0" w:color="auto"/>
                        <w:right w:val="none" w:sz="0" w:space="0" w:color="auto"/>
                      </w:divBdr>
                    </w:div>
                  </w:divsChild>
                </w:div>
                <w:div w:id="929660826">
                  <w:marLeft w:val="0"/>
                  <w:marRight w:val="0"/>
                  <w:marTop w:val="0"/>
                  <w:marBottom w:val="0"/>
                  <w:divBdr>
                    <w:top w:val="none" w:sz="0" w:space="0" w:color="auto"/>
                    <w:left w:val="none" w:sz="0" w:space="0" w:color="auto"/>
                    <w:bottom w:val="none" w:sz="0" w:space="0" w:color="auto"/>
                    <w:right w:val="none" w:sz="0" w:space="0" w:color="auto"/>
                  </w:divBdr>
                  <w:divsChild>
                    <w:div w:id="1621453166">
                      <w:marLeft w:val="0"/>
                      <w:marRight w:val="0"/>
                      <w:marTop w:val="0"/>
                      <w:marBottom w:val="0"/>
                      <w:divBdr>
                        <w:top w:val="none" w:sz="0" w:space="0" w:color="auto"/>
                        <w:left w:val="none" w:sz="0" w:space="0" w:color="auto"/>
                        <w:bottom w:val="none" w:sz="0" w:space="0" w:color="auto"/>
                        <w:right w:val="none" w:sz="0" w:space="0" w:color="auto"/>
                      </w:divBdr>
                    </w:div>
                  </w:divsChild>
                </w:div>
                <w:div w:id="987706908">
                  <w:marLeft w:val="0"/>
                  <w:marRight w:val="0"/>
                  <w:marTop w:val="0"/>
                  <w:marBottom w:val="0"/>
                  <w:divBdr>
                    <w:top w:val="none" w:sz="0" w:space="0" w:color="auto"/>
                    <w:left w:val="none" w:sz="0" w:space="0" w:color="auto"/>
                    <w:bottom w:val="none" w:sz="0" w:space="0" w:color="auto"/>
                    <w:right w:val="none" w:sz="0" w:space="0" w:color="auto"/>
                  </w:divBdr>
                  <w:divsChild>
                    <w:div w:id="1972906395">
                      <w:marLeft w:val="0"/>
                      <w:marRight w:val="0"/>
                      <w:marTop w:val="0"/>
                      <w:marBottom w:val="0"/>
                      <w:divBdr>
                        <w:top w:val="none" w:sz="0" w:space="0" w:color="auto"/>
                        <w:left w:val="none" w:sz="0" w:space="0" w:color="auto"/>
                        <w:bottom w:val="none" w:sz="0" w:space="0" w:color="auto"/>
                        <w:right w:val="none" w:sz="0" w:space="0" w:color="auto"/>
                      </w:divBdr>
                    </w:div>
                  </w:divsChild>
                </w:div>
                <w:div w:id="1021780548">
                  <w:marLeft w:val="0"/>
                  <w:marRight w:val="0"/>
                  <w:marTop w:val="0"/>
                  <w:marBottom w:val="0"/>
                  <w:divBdr>
                    <w:top w:val="none" w:sz="0" w:space="0" w:color="auto"/>
                    <w:left w:val="none" w:sz="0" w:space="0" w:color="auto"/>
                    <w:bottom w:val="none" w:sz="0" w:space="0" w:color="auto"/>
                    <w:right w:val="none" w:sz="0" w:space="0" w:color="auto"/>
                  </w:divBdr>
                  <w:divsChild>
                    <w:div w:id="793524560">
                      <w:marLeft w:val="0"/>
                      <w:marRight w:val="0"/>
                      <w:marTop w:val="0"/>
                      <w:marBottom w:val="0"/>
                      <w:divBdr>
                        <w:top w:val="none" w:sz="0" w:space="0" w:color="auto"/>
                        <w:left w:val="none" w:sz="0" w:space="0" w:color="auto"/>
                        <w:bottom w:val="none" w:sz="0" w:space="0" w:color="auto"/>
                        <w:right w:val="none" w:sz="0" w:space="0" w:color="auto"/>
                      </w:divBdr>
                    </w:div>
                  </w:divsChild>
                </w:div>
                <w:div w:id="1045524659">
                  <w:marLeft w:val="0"/>
                  <w:marRight w:val="0"/>
                  <w:marTop w:val="0"/>
                  <w:marBottom w:val="0"/>
                  <w:divBdr>
                    <w:top w:val="none" w:sz="0" w:space="0" w:color="auto"/>
                    <w:left w:val="none" w:sz="0" w:space="0" w:color="auto"/>
                    <w:bottom w:val="none" w:sz="0" w:space="0" w:color="auto"/>
                    <w:right w:val="none" w:sz="0" w:space="0" w:color="auto"/>
                  </w:divBdr>
                  <w:divsChild>
                    <w:div w:id="820655196">
                      <w:marLeft w:val="0"/>
                      <w:marRight w:val="0"/>
                      <w:marTop w:val="0"/>
                      <w:marBottom w:val="0"/>
                      <w:divBdr>
                        <w:top w:val="none" w:sz="0" w:space="0" w:color="auto"/>
                        <w:left w:val="none" w:sz="0" w:space="0" w:color="auto"/>
                        <w:bottom w:val="none" w:sz="0" w:space="0" w:color="auto"/>
                        <w:right w:val="none" w:sz="0" w:space="0" w:color="auto"/>
                      </w:divBdr>
                    </w:div>
                  </w:divsChild>
                </w:div>
                <w:div w:id="1061370035">
                  <w:marLeft w:val="0"/>
                  <w:marRight w:val="0"/>
                  <w:marTop w:val="0"/>
                  <w:marBottom w:val="0"/>
                  <w:divBdr>
                    <w:top w:val="none" w:sz="0" w:space="0" w:color="auto"/>
                    <w:left w:val="none" w:sz="0" w:space="0" w:color="auto"/>
                    <w:bottom w:val="none" w:sz="0" w:space="0" w:color="auto"/>
                    <w:right w:val="none" w:sz="0" w:space="0" w:color="auto"/>
                  </w:divBdr>
                  <w:divsChild>
                    <w:div w:id="737438289">
                      <w:marLeft w:val="0"/>
                      <w:marRight w:val="0"/>
                      <w:marTop w:val="0"/>
                      <w:marBottom w:val="0"/>
                      <w:divBdr>
                        <w:top w:val="none" w:sz="0" w:space="0" w:color="auto"/>
                        <w:left w:val="none" w:sz="0" w:space="0" w:color="auto"/>
                        <w:bottom w:val="none" w:sz="0" w:space="0" w:color="auto"/>
                        <w:right w:val="none" w:sz="0" w:space="0" w:color="auto"/>
                      </w:divBdr>
                    </w:div>
                  </w:divsChild>
                </w:div>
                <w:div w:id="1061639374">
                  <w:marLeft w:val="0"/>
                  <w:marRight w:val="0"/>
                  <w:marTop w:val="0"/>
                  <w:marBottom w:val="0"/>
                  <w:divBdr>
                    <w:top w:val="none" w:sz="0" w:space="0" w:color="auto"/>
                    <w:left w:val="none" w:sz="0" w:space="0" w:color="auto"/>
                    <w:bottom w:val="none" w:sz="0" w:space="0" w:color="auto"/>
                    <w:right w:val="none" w:sz="0" w:space="0" w:color="auto"/>
                  </w:divBdr>
                  <w:divsChild>
                    <w:div w:id="657415553">
                      <w:marLeft w:val="0"/>
                      <w:marRight w:val="0"/>
                      <w:marTop w:val="0"/>
                      <w:marBottom w:val="0"/>
                      <w:divBdr>
                        <w:top w:val="none" w:sz="0" w:space="0" w:color="auto"/>
                        <w:left w:val="none" w:sz="0" w:space="0" w:color="auto"/>
                        <w:bottom w:val="none" w:sz="0" w:space="0" w:color="auto"/>
                        <w:right w:val="none" w:sz="0" w:space="0" w:color="auto"/>
                      </w:divBdr>
                    </w:div>
                  </w:divsChild>
                </w:div>
                <w:div w:id="1061706747">
                  <w:marLeft w:val="0"/>
                  <w:marRight w:val="0"/>
                  <w:marTop w:val="0"/>
                  <w:marBottom w:val="0"/>
                  <w:divBdr>
                    <w:top w:val="none" w:sz="0" w:space="0" w:color="auto"/>
                    <w:left w:val="none" w:sz="0" w:space="0" w:color="auto"/>
                    <w:bottom w:val="none" w:sz="0" w:space="0" w:color="auto"/>
                    <w:right w:val="none" w:sz="0" w:space="0" w:color="auto"/>
                  </w:divBdr>
                  <w:divsChild>
                    <w:div w:id="803276659">
                      <w:marLeft w:val="0"/>
                      <w:marRight w:val="0"/>
                      <w:marTop w:val="0"/>
                      <w:marBottom w:val="0"/>
                      <w:divBdr>
                        <w:top w:val="none" w:sz="0" w:space="0" w:color="auto"/>
                        <w:left w:val="none" w:sz="0" w:space="0" w:color="auto"/>
                        <w:bottom w:val="none" w:sz="0" w:space="0" w:color="auto"/>
                        <w:right w:val="none" w:sz="0" w:space="0" w:color="auto"/>
                      </w:divBdr>
                    </w:div>
                  </w:divsChild>
                </w:div>
                <w:div w:id="1076784777">
                  <w:marLeft w:val="0"/>
                  <w:marRight w:val="0"/>
                  <w:marTop w:val="0"/>
                  <w:marBottom w:val="0"/>
                  <w:divBdr>
                    <w:top w:val="none" w:sz="0" w:space="0" w:color="auto"/>
                    <w:left w:val="none" w:sz="0" w:space="0" w:color="auto"/>
                    <w:bottom w:val="none" w:sz="0" w:space="0" w:color="auto"/>
                    <w:right w:val="none" w:sz="0" w:space="0" w:color="auto"/>
                  </w:divBdr>
                  <w:divsChild>
                    <w:div w:id="994140382">
                      <w:marLeft w:val="0"/>
                      <w:marRight w:val="0"/>
                      <w:marTop w:val="0"/>
                      <w:marBottom w:val="0"/>
                      <w:divBdr>
                        <w:top w:val="none" w:sz="0" w:space="0" w:color="auto"/>
                        <w:left w:val="none" w:sz="0" w:space="0" w:color="auto"/>
                        <w:bottom w:val="none" w:sz="0" w:space="0" w:color="auto"/>
                        <w:right w:val="none" w:sz="0" w:space="0" w:color="auto"/>
                      </w:divBdr>
                    </w:div>
                  </w:divsChild>
                </w:div>
                <w:div w:id="1145775778">
                  <w:marLeft w:val="0"/>
                  <w:marRight w:val="0"/>
                  <w:marTop w:val="0"/>
                  <w:marBottom w:val="0"/>
                  <w:divBdr>
                    <w:top w:val="none" w:sz="0" w:space="0" w:color="auto"/>
                    <w:left w:val="none" w:sz="0" w:space="0" w:color="auto"/>
                    <w:bottom w:val="none" w:sz="0" w:space="0" w:color="auto"/>
                    <w:right w:val="none" w:sz="0" w:space="0" w:color="auto"/>
                  </w:divBdr>
                  <w:divsChild>
                    <w:div w:id="400834303">
                      <w:marLeft w:val="0"/>
                      <w:marRight w:val="0"/>
                      <w:marTop w:val="0"/>
                      <w:marBottom w:val="0"/>
                      <w:divBdr>
                        <w:top w:val="none" w:sz="0" w:space="0" w:color="auto"/>
                        <w:left w:val="none" w:sz="0" w:space="0" w:color="auto"/>
                        <w:bottom w:val="none" w:sz="0" w:space="0" w:color="auto"/>
                        <w:right w:val="none" w:sz="0" w:space="0" w:color="auto"/>
                      </w:divBdr>
                    </w:div>
                  </w:divsChild>
                </w:div>
                <w:div w:id="1182165105">
                  <w:marLeft w:val="0"/>
                  <w:marRight w:val="0"/>
                  <w:marTop w:val="0"/>
                  <w:marBottom w:val="0"/>
                  <w:divBdr>
                    <w:top w:val="none" w:sz="0" w:space="0" w:color="auto"/>
                    <w:left w:val="none" w:sz="0" w:space="0" w:color="auto"/>
                    <w:bottom w:val="none" w:sz="0" w:space="0" w:color="auto"/>
                    <w:right w:val="none" w:sz="0" w:space="0" w:color="auto"/>
                  </w:divBdr>
                  <w:divsChild>
                    <w:div w:id="202788387">
                      <w:marLeft w:val="0"/>
                      <w:marRight w:val="0"/>
                      <w:marTop w:val="0"/>
                      <w:marBottom w:val="0"/>
                      <w:divBdr>
                        <w:top w:val="none" w:sz="0" w:space="0" w:color="auto"/>
                        <w:left w:val="none" w:sz="0" w:space="0" w:color="auto"/>
                        <w:bottom w:val="none" w:sz="0" w:space="0" w:color="auto"/>
                        <w:right w:val="none" w:sz="0" w:space="0" w:color="auto"/>
                      </w:divBdr>
                    </w:div>
                  </w:divsChild>
                </w:div>
                <w:div w:id="1224102256">
                  <w:marLeft w:val="0"/>
                  <w:marRight w:val="0"/>
                  <w:marTop w:val="0"/>
                  <w:marBottom w:val="0"/>
                  <w:divBdr>
                    <w:top w:val="none" w:sz="0" w:space="0" w:color="auto"/>
                    <w:left w:val="none" w:sz="0" w:space="0" w:color="auto"/>
                    <w:bottom w:val="none" w:sz="0" w:space="0" w:color="auto"/>
                    <w:right w:val="none" w:sz="0" w:space="0" w:color="auto"/>
                  </w:divBdr>
                  <w:divsChild>
                    <w:div w:id="489374693">
                      <w:marLeft w:val="0"/>
                      <w:marRight w:val="0"/>
                      <w:marTop w:val="0"/>
                      <w:marBottom w:val="0"/>
                      <w:divBdr>
                        <w:top w:val="none" w:sz="0" w:space="0" w:color="auto"/>
                        <w:left w:val="none" w:sz="0" w:space="0" w:color="auto"/>
                        <w:bottom w:val="none" w:sz="0" w:space="0" w:color="auto"/>
                        <w:right w:val="none" w:sz="0" w:space="0" w:color="auto"/>
                      </w:divBdr>
                    </w:div>
                  </w:divsChild>
                </w:div>
                <w:div w:id="1403605424">
                  <w:marLeft w:val="0"/>
                  <w:marRight w:val="0"/>
                  <w:marTop w:val="0"/>
                  <w:marBottom w:val="0"/>
                  <w:divBdr>
                    <w:top w:val="none" w:sz="0" w:space="0" w:color="auto"/>
                    <w:left w:val="none" w:sz="0" w:space="0" w:color="auto"/>
                    <w:bottom w:val="none" w:sz="0" w:space="0" w:color="auto"/>
                    <w:right w:val="none" w:sz="0" w:space="0" w:color="auto"/>
                  </w:divBdr>
                  <w:divsChild>
                    <w:div w:id="993802423">
                      <w:marLeft w:val="0"/>
                      <w:marRight w:val="0"/>
                      <w:marTop w:val="0"/>
                      <w:marBottom w:val="0"/>
                      <w:divBdr>
                        <w:top w:val="none" w:sz="0" w:space="0" w:color="auto"/>
                        <w:left w:val="none" w:sz="0" w:space="0" w:color="auto"/>
                        <w:bottom w:val="none" w:sz="0" w:space="0" w:color="auto"/>
                        <w:right w:val="none" w:sz="0" w:space="0" w:color="auto"/>
                      </w:divBdr>
                    </w:div>
                  </w:divsChild>
                </w:div>
                <w:div w:id="1486125180">
                  <w:marLeft w:val="0"/>
                  <w:marRight w:val="0"/>
                  <w:marTop w:val="0"/>
                  <w:marBottom w:val="0"/>
                  <w:divBdr>
                    <w:top w:val="none" w:sz="0" w:space="0" w:color="auto"/>
                    <w:left w:val="none" w:sz="0" w:space="0" w:color="auto"/>
                    <w:bottom w:val="none" w:sz="0" w:space="0" w:color="auto"/>
                    <w:right w:val="none" w:sz="0" w:space="0" w:color="auto"/>
                  </w:divBdr>
                  <w:divsChild>
                    <w:div w:id="2060781577">
                      <w:marLeft w:val="0"/>
                      <w:marRight w:val="0"/>
                      <w:marTop w:val="0"/>
                      <w:marBottom w:val="0"/>
                      <w:divBdr>
                        <w:top w:val="none" w:sz="0" w:space="0" w:color="auto"/>
                        <w:left w:val="none" w:sz="0" w:space="0" w:color="auto"/>
                        <w:bottom w:val="none" w:sz="0" w:space="0" w:color="auto"/>
                        <w:right w:val="none" w:sz="0" w:space="0" w:color="auto"/>
                      </w:divBdr>
                    </w:div>
                  </w:divsChild>
                </w:div>
                <w:div w:id="1496606386">
                  <w:marLeft w:val="0"/>
                  <w:marRight w:val="0"/>
                  <w:marTop w:val="0"/>
                  <w:marBottom w:val="0"/>
                  <w:divBdr>
                    <w:top w:val="none" w:sz="0" w:space="0" w:color="auto"/>
                    <w:left w:val="none" w:sz="0" w:space="0" w:color="auto"/>
                    <w:bottom w:val="none" w:sz="0" w:space="0" w:color="auto"/>
                    <w:right w:val="none" w:sz="0" w:space="0" w:color="auto"/>
                  </w:divBdr>
                  <w:divsChild>
                    <w:div w:id="689111846">
                      <w:marLeft w:val="0"/>
                      <w:marRight w:val="0"/>
                      <w:marTop w:val="0"/>
                      <w:marBottom w:val="0"/>
                      <w:divBdr>
                        <w:top w:val="none" w:sz="0" w:space="0" w:color="auto"/>
                        <w:left w:val="none" w:sz="0" w:space="0" w:color="auto"/>
                        <w:bottom w:val="none" w:sz="0" w:space="0" w:color="auto"/>
                        <w:right w:val="none" w:sz="0" w:space="0" w:color="auto"/>
                      </w:divBdr>
                    </w:div>
                  </w:divsChild>
                </w:div>
                <w:div w:id="1537737474">
                  <w:marLeft w:val="0"/>
                  <w:marRight w:val="0"/>
                  <w:marTop w:val="0"/>
                  <w:marBottom w:val="0"/>
                  <w:divBdr>
                    <w:top w:val="none" w:sz="0" w:space="0" w:color="auto"/>
                    <w:left w:val="none" w:sz="0" w:space="0" w:color="auto"/>
                    <w:bottom w:val="none" w:sz="0" w:space="0" w:color="auto"/>
                    <w:right w:val="none" w:sz="0" w:space="0" w:color="auto"/>
                  </w:divBdr>
                  <w:divsChild>
                    <w:div w:id="1312564119">
                      <w:marLeft w:val="0"/>
                      <w:marRight w:val="0"/>
                      <w:marTop w:val="0"/>
                      <w:marBottom w:val="0"/>
                      <w:divBdr>
                        <w:top w:val="none" w:sz="0" w:space="0" w:color="auto"/>
                        <w:left w:val="none" w:sz="0" w:space="0" w:color="auto"/>
                        <w:bottom w:val="none" w:sz="0" w:space="0" w:color="auto"/>
                        <w:right w:val="none" w:sz="0" w:space="0" w:color="auto"/>
                      </w:divBdr>
                    </w:div>
                  </w:divsChild>
                </w:div>
                <w:div w:id="1548643312">
                  <w:marLeft w:val="0"/>
                  <w:marRight w:val="0"/>
                  <w:marTop w:val="0"/>
                  <w:marBottom w:val="0"/>
                  <w:divBdr>
                    <w:top w:val="none" w:sz="0" w:space="0" w:color="auto"/>
                    <w:left w:val="none" w:sz="0" w:space="0" w:color="auto"/>
                    <w:bottom w:val="none" w:sz="0" w:space="0" w:color="auto"/>
                    <w:right w:val="none" w:sz="0" w:space="0" w:color="auto"/>
                  </w:divBdr>
                  <w:divsChild>
                    <w:div w:id="237179681">
                      <w:marLeft w:val="0"/>
                      <w:marRight w:val="0"/>
                      <w:marTop w:val="0"/>
                      <w:marBottom w:val="0"/>
                      <w:divBdr>
                        <w:top w:val="none" w:sz="0" w:space="0" w:color="auto"/>
                        <w:left w:val="none" w:sz="0" w:space="0" w:color="auto"/>
                        <w:bottom w:val="none" w:sz="0" w:space="0" w:color="auto"/>
                        <w:right w:val="none" w:sz="0" w:space="0" w:color="auto"/>
                      </w:divBdr>
                    </w:div>
                  </w:divsChild>
                </w:div>
                <w:div w:id="1550386413">
                  <w:marLeft w:val="0"/>
                  <w:marRight w:val="0"/>
                  <w:marTop w:val="0"/>
                  <w:marBottom w:val="0"/>
                  <w:divBdr>
                    <w:top w:val="none" w:sz="0" w:space="0" w:color="auto"/>
                    <w:left w:val="none" w:sz="0" w:space="0" w:color="auto"/>
                    <w:bottom w:val="none" w:sz="0" w:space="0" w:color="auto"/>
                    <w:right w:val="none" w:sz="0" w:space="0" w:color="auto"/>
                  </w:divBdr>
                  <w:divsChild>
                    <w:div w:id="184295519">
                      <w:marLeft w:val="0"/>
                      <w:marRight w:val="0"/>
                      <w:marTop w:val="0"/>
                      <w:marBottom w:val="0"/>
                      <w:divBdr>
                        <w:top w:val="none" w:sz="0" w:space="0" w:color="auto"/>
                        <w:left w:val="none" w:sz="0" w:space="0" w:color="auto"/>
                        <w:bottom w:val="none" w:sz="0" w:space="0" w:color="auto"/>
                        <w:right w:val="none" w:sz="0" w:space="0" w:color="auto"/>
                      </w:divBdr>
                    </w:div>
                  </w:divsChild>
                </w:div>
                <w:div w:id="1559049138">
                  <w:marLeft w:val="0"/>
                  <w:marRight w:val="0"/>
                  <w:marTop w:val="0"/>
                  <w:marBottom w:val="0"/>
                  <w:divBdr>
                    <w:top w:val="none" w:sz="0" w:space="0" w:color="auto"/>
                    <w:left w:val="none" w:sz="0" w:space="0" w:color="auto"/>
                    <w:bottom w:val="none" w:sz="0" w:space="0" w:color="auto"/>
                    <w:right w:val="none" w:sz="0" w:space="0" w:color="auto"/>
                  </w:divBdr>
                  <w:divsChild>
                    <w:div w:id="1323269648">
                      <w:marLeft w:val="0"/>
                      <w:marRight w:val="0"/>
                      <w:marTop w:val="0"/>
                      <w:marBottom w:val="0"/>
                      <w:divBdr>
                        <w:top w:val="none" w:sz="0" w:space="0" w:color="auto"/>
                        <w:left w:val="none" w:sz="0" w:space="0" w:color="auto"/>
                        <w:bottom w:val="none" w:sz="0" w:space="0" w:color="auto"/>
                        <w:right w:val="none" w:sz="0" w:space="0" w:color="auto"/>
                      </w:divBdr>
                    </w:div>
                  </w:divsChild>
                </w:div>
                <w:div w:id="1569267651">
                  <w:marLeft w:val="0"/>
                  <w:marRight w:val="0"/>
                  <w:marTop w:val="0"/>
                  <w:marBottom w:val="0"/>
                  <w:divBdr>
                    <w:top w:val="none" w:sz="0" w:space="0" w:color="auto"/>
                    <w:left w:val="none" w:sz="0" w:space="0" w:color="auto"/>
                    <w:bottom w:val="none" w:sz="0" w:space="0" w:color="auto"/>
                    <w:right w:val="none" w:sz="0" w:space="0" w:color="auto"/>
                  </w:divBdr>
                  <w:divsChild>
                    <w:div w:id="720835141">
                      <w:marLeft w:val="0"/>
                      <w:marRight w:val="0"/>
                      <w:marTop w:val="0"/>
                      <w:marBottom w:val="0"/>
                      <w:divBdr>
                        <w:top w:val="none" w:sz="0" w:space="0" w:color="auto"/>
                        <w:left w:val="none" w:sz="0" w:space="0" w:color="auto"/>
                        <w:bottom w:val="none" w:sz="0" w:space="0" w:color="auto"/>
                        <w:right w:val="none" w:sz="0" w:space="0" w:color="auto"/>
                      </w:divBdr>
                    </w:div>
                  </w:divsChild>
                </w:div>
                <w:div w:id="1643728859">
                  <w:marLeft w:val="0"/>
                  <w:marRight w:val="0"/>
                  <w:marTop w:val="0"/>
                  <w:marBottom w:val="0"/>
                  <w:divBdr>
                    <w:top w:val="none" w:sz="0" w:space="0" w:color="auto"/>
                    <w:left w:val="none" w:sz="0" w:space="0" w:color="auto"/>
                    <w:bottom w:val="none" w:sz="0" w:space="0" w:color="auto"/>
                    <w:right w:val="none" w:sz="0" w:space="0" w:color="auto"/>
                  </w:divBdr>
                  <w:divsChild>
                    <w:div w:id="128788455">
                      <w:marLeft w:val="0"/>
                      <w:marRight w:val="0"/>
                      <w:marTop w:val="0"/>
                      <w:marBottom w:val="0"/>
                      <w:divBdr>
                        <w:top w:val="none" w:sz="0" w:space="0" w:color="auto"/>
                        <w:left w:val="none" w:sz="0" w:space="0" w:color="auto"/>
                        <w:bottom w:val="none" w:sz="0" w:space="0" w:color="auto"/>
                        <w:right w:val="none" w:sz="0" w:space="0" w:color="auto"/>
                      </w:divBdr>
                    </w:div>
                  </w:divsChild>
                </w:div>
                <w:div w:id="1702776172">
                  <w:marLeft w:val="0"/>
                  <w:marRight w:val="0"/>
                  <w:marTop w:val="0"/>
                  <w:marBottom w:val="0"/>
                  <w:divBdr>
                    <w:top w:val="none" w:sz="0" w:space="0" w:color="auto"/>
                    <w:left w:val="none" w:sz="0" w:space="0" w:color="auto"/>
                    <w:bottom w:val="none" w:sz="0" w:space="0" w:color="auto"/>
                    <w:right w:val="none" w:sz="0" w:space="0" w:color="auto"/>
                  </w:divBdr>
                  <w:divsChild>
                    <w:div w:id="354961719">
                      <w:marLeft w:val="0"/>
                      <w:marRight w:val="0"/>
                      <w:marTop w:val="0"/>
                      <w:marBottom w:val="0"/>
                      <w:divBdr>
                        <w:top w:val="none" w:sz="0" w:space="0" w:color="auto"/>
                        <w:left w:val="none" w:sz="0" w:space="0" w:color="auto"/>
                        <w:bottom w:val="none" w:sz="0" w:space="0" w:color="auto"/>
                        <w:right w:val="none" w:sz="0" w:space="0" w:color="auto"/>
                      </w:divBdr>
                    </w:div>
                  </w:divsChild>
                </w:div>
                <w:div w:id="1806585043">
                  <w:marLeft w:val="0"/>
                  <w:marRight w:val="0"/>
                  <w:marTop w:val="0"/>
                  <w:marBottom w:val="0"/>
                  <w:divBdr>
                    <w:top w:val="none" w:sz="0" w:space="0" w:color="auto"/>
                    <w:left w:val="none" w:sz="0" w:space="0" w:color="auto"/>
                    <w:bottom w:val="none" w:sz="0" w:space="0" w:color="auto"/>
                    <w:right w:val="none" w:sz="0" w:space="0" w:color="auto"/>
                  </w:divBdr>
                  <w:divsChild>
                    <w:div w:id="1414859112">
                      <w:marLeft w:val="0"/>
                      <w:marRight w:val="0"/>
                      <w:marTop w:val="0"/>
                      <w:marBottom w:val="0"/>
                      <w:divBdr>
                        <w:top w:val="none" w:sz="0" w:space="0" w:color="auto"/>
                        <w:left w:val="none" w:sz="0" w:space="0" w:color="auto"/>
                        <w:bottom w:val="none" w:sz="0" w:space="0" w:color="auto"/>
                        <w:right w:val="none" w:sz="0" w:space="0" w:color="auto"/>
                      </w:divBdr>
                    </w:div>
                  </w:divsChild>
                </w:div>
                <w:div w:id="1823932497">
                  <w:marLeft w:val="0"/>
                  <w:marRight w:val="0"/>
                  <w:marTop w:val="0"/>
                  <w:marBottom w:val="0"/>
                  <w:divBdr>
                    <w:top w:val="none" w:sz="0" w:space="0" w:color="auto"/>
                    <w:left w:val="none" w:sz="0" w:space="0" w:color="auto"/>
                    <w:bottom w:val="none" w:sz="0" w:space="0" w:color="auto"/>
                    <w:right w:val="none" w:sz="0" w:space="0" w:color="auto"/>
                  </w:divBdr>
                  <w:divsChild>
                    <w:div w:id="1547790663">
                      <w:marLeft w:val="0"/>
                      <w:marRight w:val="0"/>
                      <w:marTop w:val="0"/>
                      <w:marBottom w:val="0"/>
                      <w:divBdr>
                        <w:top w:val="none" w:sz="0" w:space="0" w:color="auto"/>
                        <w:left w:val="none" w:sz="0" w:space="0" w:color="auto"/>
                        <w:bottom w:val="none" w:sz="0" w:space="0" w:color="auto"/>
                        <w:right w:val="none" w:sz="0" w:space="0" w:color="auto"/>
                      </w:divBdr>
                    </w:div>
                  </w:divsChild>
                </w:div>
                <w:div w:id="1901666774">
                  <w:marLeft w:val="0"/>
                  <w:marRight w:val="0"/>
                  <w:marTop w:val="0"/>
                  <w:marBottom w:val="0"/>
                  <w:divBdr>
                    <w:top w:val="none" w:sz="0" w:space="0" w:color="auto"/>
                    <w:left w:val="none" w:sz="0" w:space="0" w:color="auto"/>
                    <w:bottom w:val="none" w:sz="0" w:space="0" w:color="auto"/>
                    <w:right w:val="none" w:sz="0" w:space="0" w:color="auto"/>
                  </w:divBdr>
                  <w:divsChild>
                    <w:div w:id="1281498063">
                      <w:marLeft w:val="0"/>
                      <w:marRight w:val="0"/>
                      <w:marTop w:val="0"/>
                      <w:marBottom w:val="0"/>
                      <w:divBdr>
                        <w:top w:val="none" w:sz="0" w:space="0" w:color="auto"/>
                        <w:left w:val="none" w:sz="0" w:space="0" w:color="auto"/>
                        <w:bottom w:val="none" w:sz="0" w:space="0" w:color="auto"/>
                        <w:right w:val="none" w:sz="0" w:space="0" w:color="auto"/>
                      </w:divBdr>
                    </w:div>
                  </w:divsChild>
                </w:div>
                <w:div w:id="1950355763">
                  <w:marLeft w:val="0"/>
                  <w:marRight w:val="0"/>
                  <w:marTop w:val="0"/>
                  <w:marBottom w:val="0"/>
                  <w:divBdr>
                    <w:top w:val="none" w:sz="0" w:space="0" w:color="auto"/>
                    <w:left w:val="none" w:sz="0" w:space="0" w:color="auto"/>
                    <w:bottom w:val="none" w:sz="0" w:space="0" w:color="auto"/>
                    <w:right w:val="none" w:sz="0" w:space="0" w:color="auto"/>
                  </w:divBdr>
                  <w:divsChild>
                    <w:div w:id="2109159174">
                      <w:marLeft w:val="0"/>
                      <w:marRight w:val="0"/>
                      <w:marTop w:val="0"/>
                      <w:marBottom w:val="0"/>
                      <w:divBdr>
                        <w:top w:val="none" w:sz="0" w:space="0" w:color="auto"/>
                        <w:left w:val="none" w:sz="0" w:space="0" w:color="auto"/>
                        <w:bottom w:val="none" w:sz="0" w:space="0" w:color="auto"/>
                        <w:right w:val="none" w:sz="0" w:space="0" w:color="auto"/>
                      </w:divBdr>
                    </w:div>
                  </w:divsChild>
                </w:div>
                <w:div w:id="1968121804">
                  <w:marLeft w:val="0"/>
                  <w:marRight w:val="0"/>
                  <w:marTop w:val="0"/>
                  <w:marBottom w:val="0"/>
                  <w:divBdr>
                    <w:top w:val="none" w:sz="0" w:space="0" w:color="auto"/>
                    <w:left w:val="none" w:sz="0" w:space="0" w:color="auto"/>
                    <w:bottom w:val="none" w:sz="0" w:space="0" w:color="auto"/>
                    <w:right w:val="none" w:sz="0" w:space="0" w:color="auto"/>
                  </w:divBdr>
                  <w:divsChild>
                    <w:div w:id="1713849635">
                      <w:marLeft w:val="0"/>
                      <w:marRight w:val="0"/>
                      <w:marTop w:val="0"/>
                      <w:marBottom w:val="0"/>
                      <w:divBdr>
                        <w:top w:val="none" w:sz="0" w:space="0" w:color="auto"/>
                        <w:left w:val="none" w:sz="0" w:space="0" w:color="auto"/>
                        <w:bottom w:val="none" w:sz="0" w:space="0" w:color="auto"/>
                        <w:right w:val="none" w:sz="0" w:space="0" w:color="auto"/>
                      </w:divBdr>
                    </w:div>
                  </w:divsChild>
                </w:div>
                <w:div w:id="1973435104">
                  <w:marLeft w:val="0"/>
                  <w:marRight w:val="0"/>
                  <w:marTop w:val="0"/>
                  <w:marBottom w:val="0"/>
                  <w:divBdr>
                    <w:top w:val="none" w:sz="0" w:space="0" w:color="auto"/>
                    <w:left w:val="none" w:sz="0" w:space="0" w:color="auto"/>
                    <w:bottom w:val="none" w:sz="0" w:space="0" w:color="auto"/>
                    <w:right w:val="none" w:sz="0" w:space="0" w:color="auto"/>
                  </w:divBdr>
                  <w:divsChild>
                    <w:div w:id="1985351891">
                      <w:marLeft w:val="0"/>
                      <w:marRight w:val="0"/>
                      <w:marTop w:val="0"/>
                      <w:marBottom w:val="0"/>
                      <w:divBdr>
                        <w:top w:val="none" w:sz="0" w:space="0" w:color="auto"/>
                        <w:left w:val="none" w:sz="0" w:space="0" w:color="auto"/>
                        <w:bottom w:val="none" w:sz="0" w:space="0" w:color="auto"/>
                        <w:right w:val="none" w:sz="0" w:space="0" w:color="auto"/>
                      </w:divBdr>
                    </w:div>
                  </w:divsChild>
                </w:div>
                <w:div w:id="1977639852">
                  <w:marLeft w:val="0"/>
                  <w:marRight w:val="0"/>
                  <w:marTop w:val="0"/>
                  <w:marBottom w:val="0"/>
                  <w:divBdr>
                    <w:top w:val="none" w:sz="0" w:space="0" w:color="auto"/>
                    <w:left w:val="none" w:sz="0" w:space="0" w:color="auto"/>
                    <w:bottom w:val="none" w:sz="0" w:space="0" w:color="auto"/>
                    <w:right w:val="none" w:sz="0" w:space="0" w:color="auto"/>
                  </w:divBdr>
                  <w:divsChild>
                    <w:div w:id="1133718834">
                      <w:marLeft w:val="0"/>
                      <w:marRight w:val="0"/>
                      <w:marTop w:val="0"/>
                      <w:marBottom w:val="0"/>
                      <w:divBdr>
                        <w:top w:val="none" w:sz="0" w:space="0" w:color="auto"/>
                        <w:left w:val="none" w:sz="0" w:space="0" w:color="auto"/>
                        <w:bottom w:val="none" w:sz="0" w:space="0" w:color="auto"/>
                        <w:right w:val="none" w:sz="0" w:space="0" w:color="auto"/>
                      </w:divBdr>
                    </w:div>
                  </w:divsChild>
                </w:div>
                <w:div w:id="1987780777">
                  <w:marLeft w:val="0"/>
                  <w:marRight w:val="0"/>
                  <w:marTop w:val="0"/>
                  <w:marBottom w:val="0"/>
                  <w:divBdr>
                    <w:top w:val="none" w:sz="0" w:space="0" w:color="auto"/>
                    <w:left w:val="none" w:sz="0" w:space="0" w:color="auto"/>
                    <w:bottom w:val="none" w:sz="0" w:space="0" w:color="auto"/>
                    <w:right w:val="none" w:sz="0" w:space="0" w:color="auto"/>
                  </w:divBdr>
                  <w:divsChild>
                    <w:div w:id="967080138">
                      <w:marLeft w:val="0"/>
                      <w:marRight w:val="0"/>
                      <w:marTop w:val="0"/>
                      <w:marBottom w:val="0"/>
                      <w:divBdr>
                        <w:top w:val="none" w:sz="0" w:space="0" w:color="auto"/>
                        <w:left w:val="none" w:sz="0" w:space="0" w:color="auto"/>
                        <w:bottom w:val="none" w:sz="0" w:space="0" w:color="auto"/>
                        <w:right w:val="none" w:sz="0" w:space="0" w:color="auto"/>
                      </w:divBdr>
                    </w:div>
                  </w:divsChild>
                </w:div>
                <w:div w:id="1990019301">
                  <w:marLeft w:val="0"/>
                  <w:marRight w:val="0"/>
                  <w:marTop w:val="0"/>
                  <w:marBottom w:val="0"/>
                  <w:divBdr>
                    <w:top w:val="none" w:sz="0" w:space="0" w:color="auto"/>
                    <w:left w:val="none" w:sz="0" w:space="0" w:color="auto"/>
                    <w:bottom w:val="none" w:sz="0" w:space="0" w:color="auto"/>
                    <w:right w:val="none" w:sz="0" w:space="0" w:color="auto"/>
                  </w:divBdr>
                  <w:divsChild>
                    <w:div w:id="1851988823">
                      <w:marLeft w:val="0"/>
                      <w:marRight w:val="0"/>
                      <w:marTop w:val="0"/>
                      <w:marBottom w:val="0"/>
                      <w:divBdr>
                        <w:top w:val="none" w:sz="0" w:space="0" w:color="auto"/>
                        <w:left w:val="none" w:sz="0" w:space="0" w:color="auto"/>
                        <w:bottom w:val="none" w:sz="0" w:space="0" w:color="auto"/>
                        <w:right w:val="none" w:sz="0" w:space="0" w:color="auto"/>
                      </w:divBdr>
                    </w:div>
                  </w:divsChild>
                </w:div>
                <w:div w:id="2002156257">
                  <w:marLeft w:val="0"/>
                  <w:marRight w:val="0"/>
                  <w:marTop w:val="0"/>
                  <w:marBottom w:val="0"/>
                  <w:divBdr>
                    <w:top w:val="none" w:sz="0" w:space="0" w:color="auto"/>
                    <w:left w:val="none" w:sz="0" w:space="0" w:color="auto"/>
                    <w:bottom w:val="none" w:sz="0" w:space="0" w:color="auto"/>
                    <w:right w:val="none" w:sz="0" w:space="0" w:color="auto"/>
                  </w:divBdr>
                  <w:divsChild>
                    <w:div w:id="1371684688">
                      <w:marLeft w:val="0"/>
                      <w:marRight w:val="0"/>
                      <w:marTop w:val="0"/>
                      <w:marBottom w:val="0"/>
                      <w:divBdr>
                        <w:top w:val="none" w:sz="0" w:space="0" w:color="auto"/>
                        <w:left w:val="none" w:sz="0" w:space="0" w:color="auto"/>
                        <w:bottom w:val="none" w:sz="0" w:space="0" w:color="auto"/>
                        <w:right w:val="none" w:sz="0" w:space="0" w:color="auto"/>
                      </w:divBdr>
                    </w:div>
                  </w:divsChild>
                </w:div>
                <w:div w:id="2020084416">
                  <w:marLeft w:val="0"/>
                  <w:marRight w:val="0"/>
                  <w:marTop w:val="0"/>
                  <w:marBottom w:val="0"/>
                  <w:divBdr>
                    <w:top w:val="none" w:sz="0" w:space="0" w:color="auto"/>
                    <w:left w:val="none" w:sz="0" w:space="0" w:color="auto"/>
                    <w:bottom w:val="none" w:sz="0" w:space="0" w:color="auto"/>
                    <w:right w:val="none" w:sz="0" w:space="0" w:color="auto"/>
                  </w:divBdr>
                  <w:divsChild>
                    <w:div w:id="1672677887">
                      <w:marLeft w:val="0"/>
                      <w:marRight w:val="0"/>
                      <w:marTop w:val="0"/>
                      <w:marBottom w:val="0"/>
                      <w:divBdr>
                        <w:top w:val="none" w:sz="0" w:space="0" w:color="auto"/>
                        <w:left w:val="none" w:sz="0" w:space="0" w:color="auto"/>
                        <w:bottom w:val="none" w:sz="0" w:space="0" w:color="auto"/>
                        <w:right w:val="none" w:sz="0" w:space="0" w:color="auto"/>
                      </w:divBdr>
                    </w:div>
                  </w:divsChild>
                </w:div>
                <w:div w:id="2041083503">
                  <w:marLeft w:val="0"/>
                  <w:marRight w:val="0"/>
                  <w:marTop w:val="0"/>
                  <w:marBottom w:val="0"/>
                  <w:divBdr>
                    <w:top w:val="none" w:sz="0" w:space="0" w:color="auto"/>
                    <w:left w:val="none" w:sz="0" w:space="0" w:color="auto"/>
                    <w:bottom w:val="none" w:sz="0" w:space="0" w:color="auto"/>
                    <w:right w:val="none" w:sz="0" w:space="0" w:color="auto"/>
                  </w:divBdr>
                  <w:divsChild>
                    <w:div w:id="168104517">
                      <w:marLeft w:val="0"/>
                      <w:marRight w:val="0"/>
                      <w:marTop w:val="0"/>
                      <w:marBottom w:val="0"/>
                      <w:divBdr>
                        <w:top w:val="none" w:sz="0" w:space="0" w:color="auto"/>
                        <w:left w:val="none" w:sz="0" w:space="0" w:color="auto"/>
                        <w:bottom w:val="none" w:sz="0" w:space="0" w:color="auto"/>
                        <w:right w:val="none" w:sz="0" w:space="0" w:color="auto"/>
                      </w:divBdr>
                    </w:div>
                  </w:divsChild>
                </w:div>
                <w:div w:id="2041466251">
                  <w:marLeft w:val="0"/>
                  <w:marRight w:val="0"/>
                  <w:marTop w:val="0"/>
                  <w:marBottom w:val="0"/>
                  <w:divBdr>
                    <w:top w:val="none" w:sz="0" w:space="0" w:color="auto"/>
                    <w:left w:val="none" w:sz="0" w:space="0" w:color="auto"/>
                    <w:bottom w:val="none" w:sz="0" w:space="0" w:color="auto"/>
                    <w:right w:val="none" w:sz="0" w:space="0" w:color="auto"/>
                  </w:divBdr>
                  <w:divsChild>
                    <w:div w:id="906496194">
                      <w:marLeft w:val="0"/>
                      <w:marRight w:val="0"/>
                      <w:marTop w:val="0"/>
                      <w:marBottom w:val="0"/>
                      <w:divBdr>
                        <w:top w:val="none" w:sz="0" w:space="0" w:color="auto"/>
                        <w:left w:val="none" w:sz="0" w:space="0" w:color="auto"/>
                        <w:bottom w:val="none" w:sz="0" w:space="0" w:color="auto"/>
                        <w:right w:val="none" w:sz="0" w:space="0" w:color="auto"/>
                      </w:divBdr>
                    </w:div>
                  </w:divsChild>
                </w:div>
                <w:div w:id="2116748205">
                  <w:marLeft w:val="0"/>
                  <w:marRight w:val="0"/>
                  <w:marTop w:val="0"/>
                  <w:marBottom w:val="0"/>
                  <w:divBdr>
                    <w:top w:val="none" w:sz="0" w:space="0" w:color="auto"/>
                    <w:left w:val="none" w:sz="0" w:space="0" w:color="auto"/>
                    <w:bottom w:val="none" w:sz="0" w:space="0" w:color="auto"/>
                    <w:right w:val="none" w:sz="0" w:space="0" w:color="auto"/>
                  </w:divBdr>
                  <w:divsChild>
                    <w:div w:id="2073966172">
                      <w:marLeft w:val="0"/>
                      <w:marRight w:val="0"/>
                      <w:marTop w:val="0"/>
                      <w:marBottom w:val="0"/>
                      <w:divBdr>
                        <w:top w:val="none" w:sz="0" w:space="0" w:color="auto"/>
                        <w:left w:val="none" w:sz="0" w:space="0" w:color="auto"/>
                        <w:bottom w:val="none" w:sz="0" w:space="0" w:color="auto"/>
                        <w:right w:val="none" w:sz="0" w:space="0" w:color="auto"/>
                      </w:divBdr>
                    </w:div>
                  </w:divsChild>
                </w:div>
                <w:div w:id="2124880736">
                  <w:marLeft w:val="0"/>
                  <w:marRight w:val="0"/>
                  <w:marTop w:val="0"/>
                  <w:marBottom w:val="0"/>
                  <w:divBdr>
                    <w:top w:val="none" w:sz="0" w:space="0" w:color="auto"/>
                    <w:left w:val="none" w:sz="0" w:space="0" w:color="auto"/>
                    <w:bottom w:val="none" w:sz="0" w:space="0" w:color="auto"/>
                    <w:right w:val="none" w:sz="0" w:space="0" w:color="auto"/>
                  </w:divBdr>
                  <w:divsChild>
                    <w:div w:id="1898977121">
                      <w:marLeft w:val="0"/>
                      <w:marRight w:val="0"/>
                      <w:marTop w:val="0"/>
                      <w:marBottom w:val="0"/>
                      <w:divBdr>
                        <w:top w:val="none" w:sz="0" w:space="0" w:color="auto"/>
                        <w:left w:val="none" w:sz="0" w:space="0" w:color="auto"/>
                        <w:bottom w:val="none" w:sz="0" w:space="0" w:color="auto"/>
                        <w:right w:val="none" w:sz="0" w:space="0" w:color="auto"/>
                      </w:divBdr>
                    </w:div>
                  </w:divsChild>
                </w:div>
                <w:div w:id="2147166066">
                  <w:marLeft w:val="0"/>
                  <w:marRight w:val="0"/>
                  <w:marTop w:val="0"/>
                  <w:marBottom w:val="0"/>
                  <w:divBdr>
                    <w:top w:val="none" w:sz="0" w:space="0" w:color="auto"/>
                    <w:left w:val="none" w:sz="0" w:space="0" w:color="auto"/>
                    <w:bottom w:val="none" w:sz="0" w:space="0" w:color="auto"/>
                    <w:right w:val="none" w:sz="0" w:space="0" w:color="auto"/>
                  </w:divBdr>
                  <w:divsChild>
                    <w:div w:id="153527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9221">
          <w:marLeft w:val="0"/>
          <w:marRight w:val="0"/>
          <w:marTop w:val="0"/>
          <w:marBottom w:val="0"/>
          <w:divBdr>
            <w:top w:val="none" w:sz="0" w:space="0" w:color="auto"/>
            <w:left w:val="none" w:sz="0" w:space="0" w:color="auto"/>
            <w:bottom w:val="none" w:sz="0" w:space="0" w:color="auto"/>
            <w:right w:val="none" w:sz="0" w:space="0" w:color="auto"/>
          </w:divBdr>
          <w:divsChild>
            <w:div w:id="1643272972">
              <w:marLeft w:val="0"/>
              <w:marRight w:val="0"/>
              <w:marTop w:val="0"/>
              <w:marBottom w:val="0"/>
              <w:divBdr>
                <w:top w:val="none" w:sz="0" w:space="0" w:color="auto"/>
                <w:left w:val="none" w:sz="0" w:space="0" w:color="auto"/>
                <w:bottom w:val="none" w:sz="0" w:space="0" w:color="auto"/>
                <w:right w:val="none" w:sz="0" w:space="0" w:color="auto"/>
              </w:divBdr>
            </w:div>
          </w:divsChild>
        </w:div>
        <w:div w:id="1915894156">
          <w:marLeft w:val="0"/>
          <w:marRight w:val="0"/>
          <w:marTop w:val="0"/>
          <w:marBottom w:val="0"/>
          <w:divBdr>
            <w:top w:val="none" w:sz="0" w:space="0" w:color="auto"/>
            <w:left w:val="none" w:sz="0" w:space="0" w:color="auto"/>
            <w:bottom w:val="none" w:sz="0" w:space="0" w:color="auto"/>
            <w:right w:val="none" w:sz="0" w:space="0" w:color="auto"/>
          </w:divBdr>
        </w:div>
        <w:div w:id="2091460856">
          <w:marLeft w:val="0"/>
          <w:marRight w:val="0"/>
          <w:marTop w:val="0"/>
          <w:marBottom w:val="0"/>
          <w:divBdr>
            <w:top w:val="none" w:sz="0" w:space="0" w:color="auto"/>
            <w:left w:val="none" w:sz="0" w:space="0" w:color="auto"/>
            <w:bottom w:val="none" w:sz="0" w:space="0" w:color="auto"/>
            <w:right w:val="none" w:sz="0" w:space="0" w:color="auto"/>
          </w:divBdr>
        </w:div>
        <w:div w:id="2128160722">
          <w:marLeft w:val="0"/>
          <w:marRight w:val="0"/>
          <w:marTop w:val="0"/>
          <w:marBottom w:val="0"/>
          <w:divBdr>
            <w:top w:val="none" w:sz="0" w:space="0" w:color="auto"/>
            <w:left w:val="none" w:sz="0" w:space="0" w:color="auto"/>
            <w:bottom w:val="none" w:sz="0" w:space="0" w:color="auto"/>
            <w:right w:val="none" w:sz="0" w:space="0" w:color="auto"/>
          </w:divBdr>
        </w:div>
        <w:div w:id="2140799131">
          <w:marLeft w:val="0"/>
          <w:marRight w:val="0"/>
          <w:marTop w:val="0"/>
          <w:marBottom w:val="0"/>
          <w:divBdr>
            <w:top w:val="none" w:sz="0" w:space="0" w:color="auto"/>
            <w:left w:val="none" w:sz="0" w:space="0" w:color="auto"/>
            <w:bottom w:val="none" w:sz="0" w:space="0" w:color="auto"/>
            <w:right w:val="none" w:sz="0" w:space="0" w:color="auto"/>
          </w:divBdr>
        </w:div>
      </w:divsChild>
    </w:div>
    <w:div w:id="1151169832">
      <w:bodyDiv w:val="1"/>
      <w:marLeft w:val="0"/>
      <w:marRight w:val="0"/>
      <w:marTop w:val="0"/>
      <w:marBottom w:val="0"/>
      <w:divBdr>
        <w:top w:val="none" w:sz="0" w:space="0" w:color="auto"/>
        <w:left w:val="none" w:sz="0" w:space="0" w:color="auto"/>
        <w:bottom w:val="none" w:sz="0" w:space="0" w:color="auto"/>
        <w:right w:val="none" w:sz="0" w:space="0" w:color="auto"/>
      </w:divBdr>
    </w:div>
    <w:div w:id="1179389663">
      <w:bodyDiv w:val="1"/>
      <w:marLeft w:val="0"/>
      <w:marRight w:val="0"/>
      <w:marTop w:val="0"/>
      <w:marBottom w:val="0"/>
      <w:divBdr>
        <w:top w:val="none" w:sz="0" w:space="0" w:color="auto"/>
        <w:left w:val="none" w:sz="0" w:space="0" w:color="auto"/>
        <w:bottom w:val="none" w:sz="0" w:space="0" w:color="auto"/>
        <w:right w:val="none" w:sz="0" w:space="0" w:color="auto"/>
      </w:divBdr>
      <w:divsChild>
        <w:div w:id="44761540">
          <w:marLeft w:val="0"/>
          <w:marRight w:val="0"/>
          <w:marTop w:val="0"/>
          <w:marBottom w:val="0"/>
          <w:divBdr>
            <w:top w:val="none" w:sz="0" w:space="0" w:color="auto"/>
            <w:left w:val="none" w:sz="0" w:space="0" w:color="auto"/>
            <w:bottom w:val="none" w:sz="0" w:space="0" w:color="auto"/>
            <w:right w:val="none" w:sz="0" w:space="0" w:color="auto"/>
          </w:divBdr>
        </w:div>
        <w:div w:id="60952295">
          <w:marLeft w:val="0"/>
          <w:marRight w:val="0"/>
          <w:marTop w:val="0"/>
          <w:marBottom w:val="0"/>
          <w:divBdr>
            <w:top w:val="none" w:sz="0" w:space="0" w:color="auto"/>
            <w:left w:val="none" w:sz="0" w:space="0" w:color="auto"/>
            <w:bottom w:val="none" w:sz="0" w:space="0" w:color="auto"/>
            <w:right w:val="none" w:sz="0" w:space="0" w:color="auto"/>
          </w:divBdr>
        </w:div>
        <w:div w:id="74670255">
          <w:marLeft w:val="0"/>
          <w:marRight w:val="0"/>
          <w:marTop w:val="0"/>
          <w:marBottom w:val="0"/>
          <w:divBdr>
            <w:top w:val="none" w:sz="0" w:space="0" w:color="auto"/>
            <w:left w:val="none" w:sz="0" w:space="0" w:color="auto"/>
            <w:bottom w:val="none" w:sz="0" w:space="0" w:color="auto"/>
            <w:right w:val="none" w:sz="0" w:space="0" w:color="auto"/>
          </w:divBdr>
        </w:div>
        <w:div w:id="142353862">
          <w:marLeft w:val="0"/>
          <w:marRight w:val="0"/>
          <w:marTop w:val="0"/>
          <w:marBottom w:val="0"/>
          <w:divBdr>
            <w:top w:val="none" w:sz="0" w:space="0" w:color="auto"/>
            <w:left w:val="none" w:sz="0" w:space="0" w:color="auto"/>
            <w:bottom w:val="none" w:sz="0" w:space="0" w:color="auto"/>
            <w:right w:val="none" w:sz="0" w:space="0" w:color="auto"/>
          </w:divBdr>
        </w:div>
        <w:div w:id="422651690">
          <w:marLeft w:val="0"/>
          <w:marRight w:val="0"/>
          <w:marTop w:val="0"/>
          <w:marBottom w:val="0"/>
          <w:divBdr>
            <w:top w:val="none" w:sz="0" w:space="0" w:color="auto"/>
            <w:left w:val="none" w:sz="0" w:space="0" w:color="auto"/>
            <w:bottom w:val="none" w:sz="0" w:space="0" w:color="auto"/>
            <w:right w:val="none" w:sz="0" w:space="0" w:color="auto"/>
          </w:divBdr>
        </w:div>
        <w:div w:id="430203422">
          <w:marLeft w:val="0"/>
          <w:marRight w:val="0"/>
          <w:marTop w:val="0"/>
          <w:marBottom w:val="0"/>
          <w:divBdr>
            <w:top w:val="none" w:sz="0" w:space="0" w:color="auto"/>
            <w:left w:val="none" w:sz="0" w:space="0" w:color="auto"/>
            <w:bottom w:val="none" w:sz="0" w:space="0" w:color="auto"/>
            <w:right w:val="none" w:sz="0" w:space="0" w:color="auto"/>
          </w:divBdr>
        </w:div>
        <w:div w:id="552351982">
          <w:marLeft w:val="0"/>
          <w:marRight w:val="0"/>
          <w:marTop w:val="0"/>
          <w:marBottom w:val="0"/>
          <w:divBdr>
            <w:top w:val="none" w:sz="0" w:space="0" w:color="auto"/>
            <w:left w:val="none" w:sz="0" w:space="0" w:color="auto"/>
            <w:bottom w:val="none" w:sz="0" w:space="0" w:color="auto"/>
            <w:right w:val="none" w:sz="0" w:space="0" w:color="auto"/>
          </w:divBdr>
        </w:div>
        <w:div w:id="553928323">
          <w:marLeft w:val="0"/>
          <w:marRight w:val="0"/>
          <w:marTop w:val="0"/>
          <w:marBottom w:val="0"/>
          <w:divBdr>
            <w:top w:val="none" w:sz="0" w:space="0" w:color="auto"/>
            <w:left w:val="none" w:sz="0" w:space="0" w:color="auto"/>
            <w:bottom w:val="none" w:sz="0" w:space="0" w:color="auto"/>
            <w:right w:val="none" w:sz="0" w:space="0" w:color="auto"/>
          </w:divBdr>
        </w:div>
        <w:div w:id="602344489">
          <w:marLeft w:val="0"/>
          <w:marRight w:val="0"/>
          <w:marTop w:val="0"/>
          <w:marBottom w:val="0"/>
          <w:divBdr>
            <w:top w:val="none" w:sz="0" w:space="0" w:color="auto"/>
            <w:left w:val="none" w:sz="0" w:space="0" w:color="auto"/>
            <w:bottom w:val="none" w:sz="0" w:space="0" w:color="auto"/>
            <w:right w:val="none" w:sz="0" w:space="0" w:color="auto"/>
          </w:divBdr>
        </w:div>
        <w:div w:id="749620440">
          <w:marLeft w:val="0"/>
          <w:marRight w:val="0"/>
          <w:marTop w:val="0"/>
          <w:marBottom w:val="0"/>
          <w:divBdr>
            <w:top w:val="none" w:sz="0" w:space="0" w:color="auto"/>
            <w:left w:val="none" w:sz="0" w:space="0" w:color="auto"/>
            <w:bottom w:val="none" w:sz="0" w:space="0" w:color="auto"/>
            <w:right w:val="none" w:sz="0" w:space="0" w:color="auto"/>
          </w:divBdr>
        </w:div>
        <w:div w:id="772556395">
          <w:marLeft w:val="0"/>
          <w:marRight w:val="0"/>
          <w:marTop w:val="0"/>
          <w:marBottom w:val="0"/>
          <w:divBdr>
            <w:top w:val="none" w:sz="0" w:space="0" w:color="auto"/>
            <w:left w:val="none" w:sz="0" w:space="0" w:color="auto"/>
            <w:bottom w:val="none" w:sz="0" w:space="0" w:color="auto"/>
            <w:right w:val="none" w:sz="0" w:space="0" w:color="auto"/>
          </w:divBdr>
        </w:div>
        <w:div w:id="840782408">
          <w:marLeft w:val="0"/>
          <w:marRight w:val="0"/>
          <w:marTop w:val="0"/>
          <w:marBottom w:val="0"/>
          <w:divBdr>
            <w:top w:val="none" w:sz="0" w:space="0" w:color="auto"/>
            <w:left w:val="none" w:sz="0" w:space="0" w:color="auto"/>
            <w:bottom w:val="none" w:sz="0" w:space="0" w:color="auto"/>
            <w:right w:val="none" w:sz="0" w:space="0" w:color="auto"/>
          </w:divBdr>
        </w:div>
        <w:div w:id="852109320">
          <w:marLeft w:val="0"/>
          <w:marRight w:val="0"/>
          <w:marTop w:val="0"/>
          <w:marBottom w:val="0"/>
          <w:divBdr>
            <w:top w:val="none" w:sz="0" w:space="0" w:color="auto"/>
            <w:left w:val="none" w:sz="0" w:space="0" w:color="auto"/>
            <w:bottom w:val="none" w:sz="0" w:space="0" w:color="auto"/>
            <w:right w:val="none" w:sz="0" w:space="0" w:color="auto"/>
          </w:divBdr>
        </w:div>
        <w:div w:id="1052072546">
          <w:marLeft w:val="0"/>
          <w:marRight w:val="0"/>
          <w:marTop w:val="0"/>
          <w:marBottom w:val="0"/>
          <w:divBdr>
            <w:top w:val="none" w:sz="0" w:space="0" w:color="auto"/>
            <w:left w:val="none" w:sz="0" w:space="0" w:color="auto"/>
            <w:bottom w:val="none" w:sz="0" w:space="0" w:color="auto"/>
            <w:right w:val="none" w:sz="0" w:space="0" w:color="auto"/>
          </w:divBdr>
        </w:div>
        <w:div w:id="1088847610">
          <w:marLeft w:val="0"/>
          <w:marRight w:val="0"/>
          <w:marTop w:val="0"/>
          <w:marBottom w:val="0"/>
          <w:divBdr>
            <w:top w:val="none" w:sz="0" w:space="0" w:color="auto"/>
            <w:left w:val="none" w:sz="0" w:space="0" w:color="auto"/>
            <w:bottom w:val="none" w:sz="0" w:space="0" w:color="auto"/>
            <w:right w:val="none" w:sz="0" w:space="0" w:color="auto"/>
          </w:divBdr>
        </w:div>
        <w:div w:id="1138186854">
          <w:marLeft w:val="0"/>
          <w:marRight w:val="0"/>
          <w:marTop w:val="0"/>
          <w:marBottom w:val="0"/>
          <w:divBdr>
            <w:top w:val="none" w:sz="0" w:space="0" w:color="auto"/>
            <w:left w:val="none" w:sz="0" w:space="0" w:color="auto"/>
            <w:bottom w:val="none" w:sz="0" w:space="0" w:color="auto"/>
            <w:right w:val="none" w:sz="0" w:space="0" w:color="auto"/>
          </w:divBdr>
        </w:div>
        <w:div w:id="1147935730">
          <w:marLeft w:val="0"/>
          <w:marRight w:val="0"/>
          <w:marTop w:val="0"/>
          <w:marBottom w:val="0"/>
          <w:divBdr>
            <w:top w:val="none" w:sz="0" w:space="0" w:color="auto"/>
            <w:left w:val="none" w:sz="0" w:space="0" w:color="auto"/>
            <w:bottom w:val="none" w:sz="0" w:space="0" w:color="auto"/>
            <w:right w:val="none" w:sz="0" w:space="0" w:color="auto"/>
          </w:divBdr>
        </w:div>
        <w:div w:id="1224298108">
          <w:marLeft w:val="0"/>
          <w:marRight w:val="0"/>
          <w:marTop w:val="0"/>
          <w:marBottom w:val="0"/>
          <w:divBdr>
            <w:top w:val="none" w:sz="0" w:space="0" w:color="auto"/>
            <w:left w:val="none" w:sz="0" w:space="0" w:color="auto"/>
            <w:bottom w:val="none" w:sz="0" w:space="0" w:color="auto"/>
            <w:right w:val="none" w:sz="0" w:space="0" w:color="auto"/>
          </w:divBdr>
        </w:div>
        <w:div w:id="1351570932">
          <w:marLeft w:val="0"/>
          <w:marRight w:val="0"/>
          <w:marTop w:val="0"/>
          <w:marBottom w:val="0"/>
          <w:divBdr>
            <w:top w:val="none" w:sz="0" w:space="0" w:color="auto"/>
            <w:left w:val="none" w:sz="0" w:space="0" w:color="auto"/>
            <w:bottom w:val="none" w:sz="0" w:space="0" w:color="auto"/>
            <w:right w:val="none" w:sz="0" w:space="0" w:color="auto"/>
          </w:divBdr>
        </w:div>
        <w:div w:id="1518235427">
          <w:marLeft w:val="0"/>
          <w:marRight w:val="0"/>
          <w:marTop w:val="0"/>
          <w:marBottom w:val="0"/>
          <w:divBdr>
            <w:top w:val="none" w:sz="0" w:space="0" w:color="auto"/>
            <w:left w:val="none" w:sz="0" w:space="0" w:color="auto"/>
            <w:bottom w:val="none" w:sz="0" w:space="0" w:color="auto"/>
            <w:right w:val="none" w:sz="0" w:space="0" w:color="auto"/>
          </w:divBdr>
        </w:div>
        <w:div w:id="1568419080">
          <w:marLeft w:val="0"/>
          <w:marRight w:val="0"/>
          <w:marTop w:val="0"/>
          <w:marBottom w:val="0"/>
          <w:divBdr>
            <w:top w:val="none" w:sz="0" w:space="0" w:color="auto"/>
            <w:left w:val="none" w:sz="0" w:space="0" w:color="auto"/>
            <w:bottom w:val="none" w:sz="0" w:space="0" w:color="auto"/>
            <w:right w:val="none" w:sz="0" w:space="0" w:color="auto"/>
          </w:divBdr>
        </w:div>
        <w:div w:id="1593008840">
          <w:marLeft w:val="0"/>
          <w:marRight w:val="0"/>
          <w:marTop w:val="0"/>
          <w:marBottom w:val="0"/>
          <w:divBdr>
            <w:top w:val="none" w:sz="0" w:space="0" w:color="auto"/>
            <w:left w:val="none" w:sz="0" w:space="0" w:color="auto"/>
            <w:bottom w:val="none" w:sz="0" w:space="0" w:color="auto"/>
            <w:right w:val="none" w:sz="0" w:space="0" w:color="auto"/>
          </w:divBdr>
        </w:div>
        <w:div w:id="1697581369">
          <w:marLeft w:val="0"/>
          <w:marRight w:val="0"/>
          <w:marTop w:val="0"/>
          <w:marBottom w:val="0"/>
          <w:divBdr>
            <w:top w:val="none" w:sz="0" w:space="0" w:color="auto"/>
            <w:left w:val="none" w:sz="0" w:space="0" w:color="auto"/>
            <w:bottom w:val="none" w:sz="0" w:space="0" w:color="auto"/>
            <w:right w:val="none" w:sz="0" w:space="0" w:color="auto"/>
          </w:divBdr>
        </w:div>
        <w:div w:id="2123835947">
          <w:marLeft w:val="0"/>
          <w:marRight w:val="0"/>
          <w:marTop w:val="0"/>
          <w:marBottom w:val="0"/>
          <w:divBdr>
            <w:top w:val="none" w:sz="0" w:space="0" w:color="auto"/>
            <w:left w:val="none" w:sz="0" w:space="0" w:color="auto"/>
            <w:bottom w:val="none" w:sz="0" w:space="0" w:color="auto"/>
            <w:right w:val="none" w:sz="0" w:space="0" w:color="auto"/>
          </w:divBdr>
        </w:div>
      </w:divsChild>
    </w:div>
    <w:div w:id="1193104627">
      <w:bodyDiv w:val="1"/>
      <w:marLeft w:val="0"/>
      <w:marRight w:val="0"/>
      <w:marTop w:val="0"/>
      <w:marBottom w:val="0"/>
      <w:divBdr>
        <w:top w:val="none" w:sz="0" w:space="0" w:color="auto"/>
        <w:left w:val="none" w:sz="0" w:space="0" w:color="auto"/>
        <w:bottom w:val="none" w:sz="0" w:space="0" w:color="auto"/>
        <w:right w:val="none" w:sz="0" w:space="0" w:color="auto"/>
      </w:divBdr>
    </w:div>
    <w:div w:id="1307278049">
      <w:bodyDiv w:val="1"/>
      <w:marLeft w:val="0"/>
      <w:marRight w:val="0"/>
      <w:marTop w:val="0"/>
      <w:marBottom w:val="0"/>
      <w:divBdr>
        <w:top w:val="none" w:sz="0" w:space="0" w:color="auto"/>
        <w:left w:val="none" w:sz="0" w:space="0" w:color="auto"/>
        <w:bottom w:val="none" w:sz="0" w:space="0" w:color="auto"/>
        <w:right w:val="none" w:sz="0" w:space="0" w:color="auto"/>
      </w:divBdr>
      <w:divsChild>
        <w:div w:id="733428080">
          <w:marLeft w:val="0"/>
          <w:marRight w:val="0"/>
          <w:marTop w:val="0"/>
          <w:marBottom w:val="0"/>
          <w:divBdr>
            <w:top w:val="none" w:sz="0" w:space="0" w:color="auto"/>
            <w:left w:val="none" w:sz="0" w:space="0" w:color="auto"/>
            <w:bottom w:val="none" w:sz="0" w:space="0" w:color="auto"/>
            <w:right w:val="none" w:sz="0" w:space="0" w:color="auto"/>
          </w:divBdr>
        </w:div>
        <w:div w:id="61605546">
          <w:marLeft w:val="0"/>
          <w:marRight w:val="0"/>
          <w:marTop w:val="0"/>
          <w:marBottom w:val="0"/>
          <w:divBdr>
            <w:top w:val="none" w:sz="0" w:space="0" w:color="auto"/>
            <w:left w:val="none" w:sz="0" w:space="0" w:color="auto"/>
            <w:bottom w:val="none" w:sz="0" w:space="0" w:color="auto"/>
            <w:right w:val="none" w:sz="0" w:space="0" w:color="auto"/>
          </w:divBdr>
        </w:div>
        <w:div w:id="1133673098">
          <w:marLeft w:val="0"/>
          <w:marRight w:val="0"/>
          <w:marTop w:val="0"/>
          <w:marBottom w:val="0"/>
          <w:divBdr>
            <w:top w:val="none" w:sz="0" w:space="0" w:color="auto"/>
            <w:left w:val="none" w:sz="0" w:space="0" w:color="auto"/>
            <w:bottom w:val="none" w:sz="0" w:space="0" w:color="auto"/>
            <w:right w:val="none" w:sz="0" w:space="0" w:color="auto"/>
          </w:divBdr>
        </w:div>
        <w:div w:id="2147239877">
          <w:marLeft w:val="0"/>
          <w:marRight w:val="0"/>
          <w:marTop w:val="0"/>
          <w:marBottom w:val="0"/>
          <w:divBdr>
            <w:top w:val="none" w:sz="0" w:space="0" w:color="auto"/>
            <w:left w:val="none" w:sz="0" w:space="0" w:color="auto"/>
            <w:bottom w:val="none" w:sz="0" w:space="0" w:color="auto"/>
            <w:right w:val="none" w:sz="0" w:space="0" w:color="auto"/>
          </w:divBdr>
        </w:div>
        <w:div w:id="1515070947">
          <w:marLeft w:val="0"/>
          <w:marRight w:val="0"/>
          <w:marTop w:val="0"/>
          <w:marBottom w:val="0"/>
          <w:divBdr>
            <w:top w:val="none" w:sz="0" w:space="0" w:color="auto"/>
            <w:left w:val="none" w:sz="0" w:space="0" w:color="auto"/>
            <w:bottom w:val="none" w:sz="0" w:space="0" w:color="auto"/>
            <w:right w:val="none" w:sz="0" w:space="0" w:color="auto"/>
          </w:divBdr>
        </w:div>
        <w:div w:id="1926918422">
          <w:marLeft w:val="0"/>
          <w:marRight w:val="0"/>
          <w:marTop w:val="0"/>
          <w:marBottom w:val="0"/>
          <w:divBdr>
            <w:top w:val="none" w:sz="0" w:space="0" w:color="auto"/>
            <w:left w:val="none" w:sz="0" w:space="0" w:color="auto"/>
            <w:bottom w:val="none" w:sz="0" w:space="0" w:color="auto"/>
            <w:right w:val="none" w:sz="0" w:space="0" w:color="auto"/>
          </w:divBdr>
        </w:div>
        <w:div w:id="471867459">
          <w:marLeft w:val="0"/>
          <w:marRight w:val="0"/>
          <w:marTop w:val="0"/>
          <w:marBottom w:val="0"/>
          <w:divBdr>
            <w:top w:val="none" w:sz="0" w:space="0" w:color="auto"/>
            <w:left w:val="none" w:sz="0" w:space="0" w:color="auto"/>
            <w:bottom w:val="none" w:sz="0" w:space="0" w:color="auto"/>
            <w:right w:val="none" w:sz="0" w:space="0" w:color="auto"/>
          </w:divBdr>
        </w:div>
        <w:div w:id="1989821673">
          <w:marLeft w:val="0"/>
          <w:marRight w:val="0"/>
          <w:marTop w:val="0"/>
          <w:marBottom w:val="0"/>
          <w:divBdr>
            <w:top w:val="none" w:sz="0" w:space="0" w:color="auto"/>
            <w:left w:val="none" w:sz="0" w:space="0" w:color="auto"/>
            <w:bottom w:val="none" w:sz="0" w:space="0" w:color="auto"/>
            <w:right w:val="none" w:sz="0" w:space="0" w:color="auto"/>
          </w:divBdr>
        </w:div>
        <w:div w:id="1070812966">
          <w:marLeft w:val="0"/>
          <w:marRight w:val="0"/>
          <w:marTop w:val="0"/>
          <w:marBottom w:val="0"/>
          <w:divBdr>
            <w:top w:val="none" w:sz="0" w:space="0" w:color="auto"/>
            <w:left w:val="none" w:sz="0" w:space="0" w:color="auto"/>
            <w:bottom w:val="none" w:sz="0" w:space="0" w:color="auto"/>
            <w:right w:val="none" w:sz="0" w:space="0" w:color="auto"/>
          </w:divBdr>
        </w:div>
        <w:div w:id="162741826">
          <w:marLeft w:val="0"/>
          <w:marRight w:val="0"/>
          <w:marTop w:val="0"/>
          <w:marBottom w:val="0"/>
          <w:divBdr>
            <w:top w:val="none" w:sz="0" w:space="0" w:color="auto"/>
            <w:left w:val="none" w:sz="0" w:space="0" w:color="auto"/>
            <w:bottom w:val="none" w:sz="0" w:space="0" w:color="auto"/>
            <w:right w:val="none" w:sz="0" w:space="0" w:color="auto"/>
          </w:divBdr>
        </w:div>
        <w:div w:id="1374504485">
          <w:marLeft w:val="0"/>
          <w:marRight w:val="0"/>
          <w:marTop w:val="0"/>
          <w:marBottom w:val="0"/>
          <w:divBdr>
            <w:top w:val="none" w:sz="0" w:space="0" w:color="auto"/>
            <w:left w:val="none" w:sz="0" w:space="0" w:color="auto"/>
            <w:bottom w:val="none" w:sz="0" w:space="0" w:color="auto"/>
            <w:right w:val="none" w:sz="0" w:space="0" w:color="auto"/>
          </w:divBdr>
        </w:div>
        <w:div w:id="1427339275">
          <w:marLeft w:val="0"/>
          <w:marRight w:val="0"/>
          <w:marTop w:val="0"/>
          <w:marBottom w:val="0"/>
          <w:divBdr>
            <w:top w:val="none" w:sz="0" w:space="0" w:color="auto"/>
            <w:left w:val="none" w:sz="0" w:space="0" w:color="auto"/>
            <w:bottom w:val="none" w:sz="0" w:space="0" w:color="auto"/>
            <w:right w:val="none" w:sz="0" w:space="0" w:color="auto"/>
          </w:divBdr>
        </w:div>
        <w:div w:id="1098791862">
          <w:marLeft w:val="0"/>
          <w:marRight w:val="0"/>
          <w:marTop w:val="0"/>
          <w:marBottom w:val="0"/>
          <w:divBdr>
            <w:top w:val="none" w:sz="0" w:space="0" w:color="auto"/>
            <w:left w:val="none" w:sz="0" w:space="0" w:color="auto"/>
            <w:bottom w:val="none" w:sz="0" w:space="0" w:color="auto"/>
            <w:right w:val="none" w:sz="0" w:space="0" w:color="auto"/>
          </w:divBdr>
        </w:div>
        <w:div w:id="657733490">
          <w:marLeft w:val="0"/>
          <w:marRight w:val="0"/>
          <w:marTop w:val="0"/>
          <w:marBottom w:val="0"/>
          <w:divBdr>
            <w:top w:val="none" w:sz="0" w:space="0" w:color="auto"/>
            <w:left w:val="none" w:sz="0" w:space="0" w:color="auto"/>
            <w:bottom w:val="none" w:sz="0" w:space="0" w:color="auto"/>
            <w:right w:val="none" w:sz="0" w:space="0" w:color="auto"/>
          </w:divBdr>
        </w:div>
        <w:div w:id="1209799296">
          <w:marLeft w:val="0"/>
          <w:marRight w:val="0"/>
          <w:marTop w:val="0"/>
          <w:marBottom w:val="0"/>
          <w:divBdr>
            <w:top w:val="none" w:sz="0" w:space="0" w:color="auto"/>
            <w:left w:val="none" w:sz="0" w:space="0" w:color="auto"/>
            <w:bottom w:val="none" w:sz="0" w:space="0" w:color="auto"/>
            <w:right w:val="none" w:sz="0" w:space="0" w:color="auto"/>
          </w:divBdr>
        </w:div>
        <w:div w:id="895897760">
          <w:marLeft w:val="0"/>
          <w:marRight w:val="0"/>
          <w:marTop w:val="0"/>
          <w:marBottom w:val="0"/>
          <w:divBdr>
            <w:top w:val="none" w:sz="0" w:space="0" w:color="auto"/>
            <w:left w:val="none" w:sz="0" w:space="0" w:color="auto"/>
            <w:bottom w:val="none" w:sz="0" w:space="0" w:color="auto"/>
            <w:right w:val="none" w:sz="0" w:space="0" w:color="auto"/>
          </w:divBdr>
        </w:div>
        <w:div w:id="454912259">
          <w:marLeft w:val="0"/>
          <w:marRight w:val="0"/>
          <w:marTop w:val="0"/>
          <w:marBottom w:val="0"/>
          <w:divBdr>
            <w:top w:val="none" w:sz="0" w:space="0" w:color="auto"/>
            <w:left w:val="none" w:sz="0" w:space="0" w:color="auto"/>
            <w:bottom w:val="none" w:sz="0" w:space="0" w:color="auto"/>
            <w:right w:val="none" w:sz="0" w:space="0" w:color="auto"/>
          </w:divBdr>
        </w:div>
        <w:div w:id="1677226461">
          <w:marLeft w:val="0"/>
          <w:marRight w:val="0"/>
          <w:marTop w:val="0"/>
          <w:marBottom w:val="0"/>
          <w:divBdr>
            <w:top w:val="none" w:sz="0" w:space="0" w:color="auto"/>
            <w:left w:val="none" w:sz="0" w:space="0" w:color="auto"/>
            <w:bottom w:val="none" w:sz="0" w:space="0" w:color="auto"/>
            <w:right w:val="none" w:sz="0" w:space="0" w:color="auto"/>
          </w:divBdr>
        </w:div>
        <w:div w:id="1235625159">
          <w:marLeft w:val="0"/>
          <w:marRight w:val="0"/>
          <w:marTop w:val="0"/>
          <w:marBottom w:val="0"/>
          <w:divBdr>
            <w:top w:val="none" w:sz="0" w:space="0" w:color="auto"/>
            <w:left w:val="none" w:sz="0" w:space="0" w:color="auto"/>
            <w:bottom w:val="none" w:sz="0" w:space="0" w:color="auto"/>
            <w:right w:val="none" w:sz="0" w:space="0" w:color="auto"/>
          </w:divBdr>
        </w:div>
        <w:div w:id="1932080310">
          <w:marLeft w:val="0"/>
          <w:marRight w:val="0"/>
          <w:marTop w:val="0"/>
          <w:marBottom w:val="0"/>
          <w:divBdr>
            <w:top w:val="none" w:sz="0" w:space="0" w:color="auto"/>
            <w:left w:val="none" w:sz="0" w:space="0" w:color="auto"/>
            <w:bottom w:val="none" w:sz="0" w:space="0" w:color="auto"/>
            <w:right w:val="none" w:sz="0" w:space="0" w:color="auto"/>
          </w:divBdr>
        </w:div>
        <w:div w:id="959723462">
          <w:marLeft w:val="0"/>
          <w:marRight w:val="0"/>
          <w:marTop w:val="0"/>
          <w:marBottom w:val="0"/>
          <w:divBdr>
            <w:top w:val="none" w:sz="0" w:space="0" w:color="auto"/>
            <w:left w:val="none" w:sz="0" w:space="0" w:color="auto"/>
            <w:bottom w:val="none" w:sz="0" w:space="0" w:color="auto"/>
            <w:right w:val="none" w:sz="0" w:space="0" w:color="auto"/>
          </w:divBdr>
        </w:div>
        <w:div w:id="1106653116">
          <w:marLeft w:val="0"/>
          <w:marRight w:val="0"/>
          <w:marTop w:val="0"/>
          <w:marBottom w:val="0"/>
          <w:divBdr>
            <w:top w:val="none" w:sz="0" w:space="0" w:color="auto"/>
            <w:left w:val="none" w:sz="0" w:space="0" w:color="auto"/>
            <w:bottom w:val="none" w:sz="0" w:space="0" w:color="auto"/>
            <w:right w:val="none" w:sz="0" w:space="0" w:color="auto"/>
          </w:divBdr>
        </w:div>
        <w:div w:id="1509170306">
          <w:marLeft w:val="0"/>
          <w:marRight w:val="0"/>
          <w:marTop w:val="0"/>
          <w:marBottom w:val="0"/>
          <w:divBdr>
            <w:top w:val="none" w:sz="0" w:space="0" w:color="auto"/>
            <w:left w:val="none" w:sz="0" w:space="0" w:color="auto"/>
            <w:bottom w:val="none" w:sz="0" w:space="0" w:color="auto"/>
            <w:right w:val="none" w:sz="0" w:space="0" w:color="auto"/>
          </w:divBdr>
        </w:div>
        <w:div w:id="1071345072">
          <w:marLeft w:val="0"/>
          <w:marRight w:val="0"/>
          <w:marTop w:val="0"/>
          <w:marBottom w:val="0"/>
          <w:divBdr>
            <w:top w:val="none" w:sz="0" w:space="0" w:color="auto"/>
            <w:left w:val="none" w:sz="0" w:space="0" w:color="auto"/>
            <w:bottom w:val="none" w:sz="0" w:space="0" w:color="auto"/>
            <w:right w:val="none" w:sz="0" w:space="0" w:color="auto"/>
          </w:divBdr>
        </w:div>
        <w:div w:id="1167551379">
          <w:marLeft w:val="0"/>
          <w:marRight w:val="0"/>
          <w:marTop w:val="0"/>
          <w:marBottom w:val="0"/>
          <w:divBdr>
            <w:top w:val="none" w:sz="0" w:space="0" w:color="auto"/>
            <w:left w:val="none" w:sz="0" w:space="0" w:color="auto"/>
            <w:bottom w:val="none" w:sz="0" w:space="0" w:color="auto"/>
            <w:right w:val="none" w:sz="0" w:space="0" w:color="auto"/>
          </w:divBdr>
        </w:div>
        <w:div w:id="2117359799">
          <w:marLeft w:val="0"/>
          <w:marRight w:val="0"/>
          <w:marTop w:val="0"/>
          <w:marBottom w:val="0"/>
          <w:divBdr>
            <w:top w:val="none" w:sz="0" w:space="0" w:color="auto"/>
            <w:left w:val="none" w:sz="0" w:space="0" w:color="auto"/>
            <w:bottom w:val="none" w:sz="0" w:space="0" w:color="auto"/>
            <w:right w:val="none" w:sz="0" w:space="0" w:color="auto"/>
          </w:divBdr>
        </w:div>
        <w:div w:id="1431387115">
          <w:marLeft w:val="0"/>
          <w:marRight w:val="0"/>
          <w:marTop w:val="0"/>
          <w:marBottom w:val="0"/>
          <w:divBdr>
            <w:top w:val="none" w:sz="0" w:space="0" w:color="auto"/>
            <w:left w:val="none" w:sz="0" w:space="0" w:color="auto"/>
            <w:bottom w:val="none" w:sz="0" w:space="0" w:color="auto"/>
            <w:right w:val="none" w:sz="0" w:space="0" w:color="auto"/>
          </w:divBdr>
        </w:div>
        <w:div w:id="1603417538">
          <w:marLeft w:val="0"/>
          <w:marRight w:val="0"/>
          <w:marTop w:val="0"/>
          <w:marBottom w:val="0"/>
          <w:divBdr>
            <w:top w:val="none" w:sz="0" w:space="0" w:color="auto"/>
            <w:left w:val="none" w:sz="0" w:space="0" w:color="auto"/>
            <w:bottom w:val="none" w:sz="0" w:space="0" w:color="auto"/>
            <w:right w:val="none" w:sz="0" w:space="0" w:color="auto"/>
          </w:divBdr>
        </w:div>
        <w:div w:id="403839072">
          <w:marLeft w:val="0"/>
          <w:marRight w:val="0"/>
          <w:marTop w:val="0"/>
          <w:marBottom w:val="0"/>
          <w:divBdr>
            <w:top w:val="none" w:sz="0" w:space="0" w:color="auto"/>
            <w:left w:val="none" w:sz="0" w:space="0" w:color="auto"/>
            <w:bottom w:val="none" w:sz="0" w:space="0" w:color="auto"/>
            <w:right w:val="none" w:sz="0" w:space="0" w:color="auto"/>
          </w:divBdr>
        </w:div>
        <w:div w:id="450629452">
          <w:marLeft w:val="0"/>
          <w:marRight w:val="0"/>
          <w:marTop w:val="0"/>
          <w:marBottom w:val="0"/>
          <w:divBdr>
            <w:top w:val="none" w:sz="0" w:space="0" w:color="auto"/>
            <w:left w:val="none" w:sz="0" w:space="0" w:color="auto"/>
            <w:bottom w:val="none" w:sz="0" w:space="0" w:color="auto"/>
            <w:right w:val="none" w:sz="0" w:space="0" w:color="auto"/>
          </w:divBdr>
        </w:div>
        <w:div w:id="1871411287">
          <w:marLeft w:val="0"/>
          <w:marRight w:val="0"/>
          <w:marTop w:val="0"/>
          <w:marBottom w:val="0"/>
          <w:divBdr>
            <w:top w:val="none" w:sz="0" w:space="0" w:color="auto"/>
            <w:left w:val="none" w:sz="0" w:space="0" w:color="auto"/>
            <w:bottom w:val="none" w:sz="0" w:space="0" w:color="auto"/>
            <w:right w:val="none" w:sz="0" w:space="0" w:color="auto"/>
          </w:divBdr>
        </w:div>
        <w:div w:id="1707485415">
          <w:marLeft w:val="0"/>
          <w:marRight w:val="0"/>
          <w:marTop w:val="0"/>
          <w:marBottom w:val="0"/>
          <w:divBdr>
            <w:top w:val="none" w:sz="0" w:space="0" w:color="auto"/>
            <w:left w:val="none" w:sz="0" w:space="0" w:color="auto"/>
            <w:bottom w:val="none" w:sz="0" w:space="0" w:color="auto"/>
            <w:right w:val="none" w:sz="0" w:space="0" w:color="auto"/>
          </w:divBdr>
        </w:div>
        <w:div w:id="1638802177">
          <w:marLeft w:val="0"/>
          <w:marRight w:val="0"/>
          <w:marTop w:val="0"/>
          <w:marBottom w:val="0"/>
          <w:divBdr>
            <w:top w:val="none" w:sz="0" w:space="0" w:color="auto"/>
            <w:left w:val="none" w:sz="0" w:space="0" w:color="auto"/>
            <w:bottom w:val="none" w:sz="0" w:space="0" w:color="auto"/>
            <w:right w:val="none" w:sz="0" w:space="0" w:color="auto"/>
          </w:divBdr>
        </w:div>
        <w:div w:id="1969777941">
          <w:marLeft w:val="0"/>
          <w:marRight w:val="0"/>
          <w:marTop w:val="0"/>
          <w:marBottom w:val="0"/>
          <w:divBdr>
            <w:top w:val="none" w:sz="0" w:space="0" w:color="auto"/>
            <w:left w:val="none" w:sz="0" w:space="0" w:color="auto"/>
            <w:bottom w:val="none" w:sz="0" w:space="0" w:color="auto"/>
            <w:right w:val="none" w:sz="0" w:space="0" w:color="auto"/>
          </w:divBdr>
        </w:div>
        <w:div w:id="1444416644">
          <w:marLeft w:val="0"/>
          <w:marRight w:val="0"/>
          <w:marTop w:val="0"/>
          <w:marBottom w:val="0"/>
          <w:divBdr>
            <w:top w:val="none" w:sz="0" w:space="0" w:color="auto"/>
            <w:left w:val="none" w:sz="0" w:space="0" w:color="auto"/>
            <w:bottom w:val="none" w:sz="0" w:space="0" w:color="auto"/>
            <w:right w:val="none" w:sz="0" w:space="0" w:color="auto"/>
          </w:divBdr>
        </w:div>
        <w:div w:id="726412631">
          <w:marLeft w:val="0"/>
          <w:marRight w:val="0"/>
          <w:marTop w:val="0"/>
          <w:marBottom w:val="0"/>
          <w:divBdr>
            <w:top w:val="none" w:sz="0" w:space="0" w:color="auto"/>
            <w:left w:val="none" w:sz="0" w:space="0" w:color="auto"/>
            <w:bottom w:val="none" w:sz="0" w:space="0" w:color="auto"/>
            <w:right w:val="none" w:sz="0" w:space="0" w:color="auto"/>
          </w:divBdr>
        </w:div>
        <w:div w:id="122815560">
          <w:marLeft w:val="0"/>
          <w:marRight w:val="0"/>
          <w:marTop w:val="0"/>
          <w:marBottom w:val="0"/>
          <w:divBdr>
            <w:top w:val="none" w:sz="0" w:space="0" w:color="auto"/>
            <w:left w:val="none" w:sz="0" w:space="0" w:color="auto"/>
            <w:bottom w:val="none" w:sz="0" w:space="0" w:color="auto"/>
            <w:right w:val="none" w:sz="0" w:space="0" w:color="auto"/>
          </w:divBdr>
        </w:div>
      </w:divsChild>
    </w:div>
    <w:div w:id="1315913172">
      <w:bodyDiv w:val="1"/>
      <w:marLeft w:val="0"/>
      <w:marRight w:val="0"/>
      <w:marTop w:val="0"/>
      <w:marBottom w:val="0"/>
      <w:divBdr>
        <w:top w:val="none" w:sz="0" w:space="0" w:color="auto"/>
        <w:left w:val="none" w:sz="0" w:space="0" w:color="auto"/>
        <w:bottom w:val="none" w:sz="0" w:space="0" w:color="auto"/>
        <w:right w:val="none" w:sz="0" w:space="0" w:color="auto"/>
      </w:divBdr>
      <w:divsChild>
        <w:div w:id="1784113949">
          <w:marLeft w:val="0"/>
          <w:marRight w:val="0"/>
          <w:marTop w:val="0"/>
          <w:marBottom w:val="0"/>
          <w:divBdr>
            <w:top w:val="none" w:sz="0" w:space="0" w:color="242424"/>
            <w:left w:val="none" w:sz="0" w:space="0" w:color="242424"/>
            <w:bottom w:val="none" w:sz="0" w:space="0" w:color="242424"/>
            <w:right w:val="none" w:sz="0" w:space="0" w:color="242424"/>
          </w:divBdr>
        </w:div>
      </w:divsChild>
    </w:div>
    <w:div w:id="1422485516">
      <w:bodyDiv w:val="1"/>
      <w:marLeft w:val="0"/>
      <w:marRight w:val="0"/>
      <w:marTop w:val="0"/>
      <w:marBottom w:val="0"/>
      <w:divBdr>
        <w:top w:val="none" w:sz="0" w:space="0" w:color="auto"/>
        <w:left w:val="none" w:sz="0" w:space="0" w:color="auto"/>
        <w:bottom w:val="none" w:sz="0" w:space="0" w:color="auto"/>
        <w:right w:val="none" w:sz="0" w:space="0" w:color="auto"/>
      </w:divBdr>
    </w:div>
    <w:div w:id="1530754502">
      <w:bodyDiv w:val="1"/>
      <w:marLeft w:val="0"/>
      <w:marRight w:val="0"/>
      <w:marTop w:val="0"/>
      <w:marBottom w:val="0"/>
      <w:divBdr>
        <w:top w:val="none" w:sz="0" w:space="0" w:color="auto"/>
        <w:left w:val="none" w:sz="0" w:space="0" w:color="auto"/>
        <w:bottom w:val="none" w:sz="0" w:space="0" w:color="auto"/>
        <w:right w:val="none" w:sz="0" w:space="0" w:color="auto"/>
      </w:divBdr>
    </w:div>
    <w:div w:id="1688092528">
      <w:bodyDiv w:val="1"/>
      <w:marLeft w:val="0"/>
      <w:marRight w:val="0"/>
      <w:marTop w:val="0"/>
      <w:marBottom w:val="0"/>
      <w:divBdr>
        <w:top w:val="none" w:sz="0" w:space="0" w:color="auto"/>
        <w:left w:val="none" w:sz="0" w:space="0" w:color="auto"/>
        <w:bottom w:val="none" w:sz="0" w:space="0" w:color="auto"/>
        <w:right w:val="none" w:sz="0" w:space="0" w:color="auto"/>
      </w:divBdr>
      <w:divsChild>
        <w:div w:id="674769984">
          <w:marLeft w:val="0"/>
          <w:marRight w:val="0"/>
          <w:marTop w:val="0"/>
          <w:marBottom w:val="0"/>
          <w:divBdr>
            <w:top w:val="none" w:sz="0" w:space="0" w:color="auto"/>
            <w:left w:val="none" w:sz="0" w:space="0" w:color="auto"/>
            <w:bottom w:val="none" w:sz="0" w:space="0" w:color="auto"/>
            <w:right w:val="none" w:sz="0" w:space="0" w:color="auto"/>
          </w:divBdr>
        </w:div>
        <w:div w:id="407583232">
          <w:marLeft w:val="0"/>
          <w:marRight w:val="0"/>
          <w:marTop w:val="0"/>
          <w:marBottom w:val="0"/>
          <w:divBdr>
            <w:top w:val="none" w:sz="0" w:space="0" w:color="auto"/>
            <w:left w:val="none" w:sz="0" w:space="0" w:color="auto"/>
            <w:bottom w:val="none" w:sz="0" w:space="0" w:color="auto"/>
            <w:right w:val="none" w:sz="0" w:space="0" w:color="auto"/>
          </w:divBdr>
        </w:div>
        <w:div w:id="671613092">
          <w:marLeft w:val="0"/>
          <w:marRight w:val="0"/>
          <w:marTop w:val="0"/>
          <w:marBottom w:val="0"/>
          <w:divBdr>
            <w:top w:val="none" w:sz="0" w:space="0" w:color="auto"/>
            <w:left w:val="none" w:sz="0" w:space="0" w:color="auto"/>
            <w:bottom w:val="none" w:sz="0" w:space="0" w:color="auto"/>
            <w:right w:val="none" w:sz="0" w:space="0" w:color="auto"/>
          </w:divBdr>
        </w:div>
        <w:div w:id="1776051643">
          <w:marLeft w:val="0"/>
          <w:marRight w:val="0"/>
          <w:marTop w:val="0"/>
          <w:marBottom w:val="0"/>
          <w:divBdr>
            <w:top w:val="none" w:sz="0" w:space="0" w:color="auto"/>
            <w:left w:val="none" w:sz="0" w:space="0" w:color="auto"/>
            <w:bottom w:val="none" w:sz="0" w:space="0" w:color="auto"/>
            <w:right w:val="none" w:sz="0" w:space="0" w:color="auto"/>
          </w:divBdr>
        </w:div>
        <w:div w:id="1600599626">
          <w:marLeft w:val="0"/>
          <w:marRight w:val="0"/>
          <w:marTop w:val="0"/>
          <w:marBottom w:val="0"/>
          <w:divBdr>
            <w:top w:val="none" w:sz="0" w:space="0" w:color="auto"/>
            <w:left w:val="none" w:sz="0" w:space="0" w:color="auto"/>
            <w:bottom w:val="none" w:sz="0" w:space="0" w:color="auto"/>
            <w:right w:val="none" w:sz="0" w:space="0" w:color="auto"/>
          </w:divBdr>
        </w:div>
        <w:div w:id="1287925340">
          <w:marLeft w:val="0"/>
          <w:marRight w:val="0"/>
          <w:marTop w:val="0"/>
          <w:marBottom w:val="0"/>
          <w:divBdr>
            <w:top w:val="none" w:sz="0" w:space="0" w:color="auto"/>
            <w:left w:val="none" w:sz="0" w:space="0" w:color="auto"/>
            <w:bottom w:val="none" w:sz="0" w:space="0" w:color="auto"/>
            <w:right w:val="none" w:sz="0" w:space="0" w:color="auto"/>
          </w:divBdr>
        </w:div>
        <w:div w:id="403794722">
          <w:marLeft w:val="0"/>
          <w:marRight w:val="0"/>
          <w:marTop w:val="0"/>
          <w:marBottom w:val="0"/>
          <w:divBdr>
            <w:top w:val="none" w:sz="0" w:space="0" w:color="auto"/>
            <w:left w:val="none" w:sz="0" w:space="0" w:color="auto"/>
            <w:bottom w:val="none" w:sz="0" w:space="0" w:color="auto"/>
            <w:right w:val="none" w:sz="0" w:space="0" w:color="auto"/>
          </w:divBdr>
        </w:div>
        <w:div w:id="443572078">
          <w:marLeft w:val="0"/>
          <w:marRight w:val="0"/>
          <w:marTop w:val="0"/>
          <w:marBottom w:val="0"/>
          <w:divBdr>
            <w:top w:val="none" w:sz="0" w:space="0" w:color="auto"/>
            <w:left w:val="none" w:sz="0" w:space="0" w:color="auto"/>
            <w:bottom w:val="none" w:sz="0" w:space="0" w:color="auto"/>
            <w:right w:val="none" w:sz="0" w:space="0" w:color="auto"/>
          </w:divBdr>
        </w:div>
        <w:div w:id="705953943">
          <w:marLeft w:val="0"/>
          <w:marRight w:val="0"/>
          <w:marTop w:val="0"/>
          <w:marBottom w:val="0"/>
          <w:divBdr>
            <w:top w:val="none" w:sz="0" w:space="0" w:color="auto"/>
            <w:left w:val="none" w:sz="0" w:space="0" w:color="auto"/>
            <w:bottom w:val="none" w:sz="0" w:space="0" w:color="auto"/>
            <w:right w:val="none" w:sz="0" w:space="0" w:color="auto"/>
          </w:divBdr>
        </w:div>
        <w:div w:id="900217602">
          <w:marLeft w:val="0"/>
          <w:marRight w:val="0"/>
          <w:marTop w:val="0"/>
          <w:marBottom w:val="0"/>
          <w:divBdr>
            <w:top w:val="none" w:sz="0" w:space="0" w:color="auto"/>
            <w:left w:val="none" w:sz="0" w:space="0" w:color="auto"/>
            <w:bottom w:val="none" w:sz="0" w:space="0" w:color="auto"/>
            <w:right w:val="none" w:sz="0" w:space="0" w:color="auto"/>
          </w:divBdr>
        </w:div>
        <w:div w:id="1002195113">
          <w:marLeft w:val="0"/>
          <w:marRight w:val="0"/>
          <w:marTop w:val="0"/>
          <w:marBottom w:val="0"/>
          <w:divBdr>
            <w:top w:val="none" w:sz="0" w:space="0" w:color="auto"/>
            <w:left w:val="none" w:sz="0" w:space="0" w:color="auto"/>
            <w:bottom w:val="none" w:sz="0" w:space="0" w:color="auto"/>
            <w:right w:val="none" w:sz="0" w:space="0" w:color="auto"/>
          </w:divBdr>
        </w:div>
        <w:div w:id="330185434">
          <w:marLeft w:val="0"/>
          <w:marRight w:val="0"/>
          <w:marTop w:val="0"/>
          <w:marBottom w:val="0"/>
          <w:divBdr>
            <w:top w:val="none" w:sz="0" w:space="0" w:color="auto"/>
            <w:left w:val="none" w:sz="0" w:space="0" w:color="auto"/>
            <w:bottom w:val="none" w:sz="0" w:space="0" w:color="auto"/>
            <w:right w:val="none" w:sz="0" w:space="0" w:color="auto"/>
          </w:divBdr>
        </w:div>
        <w:div w:id="1107701198">
          <w:marLeft w:val="0"/>
          <w:marRight w:val="0"/>
          <w:marTop w:val="0"/>
          <w:marBottom w:val="0"/>
          <w:divBdr>
            <w:top w:val="none" w:sz="0" w:space="0" w:color="auto"/>
            <w:left w:val="none" w:sz="0" w:space="0" w:color="auto"/>
            <w:bottom w:val="none" w:sz="0" w:space="0" w:color="auto"/>
            <w:right w:val="none" w:sz="0" w:space="0" w:color="auto"/>
          </w:divBdr>
        </w:div>
        <w:div w:id="1016614527">
          <w:marLeft w:val="0"/>
          <w:marRight w:val="0"/>
          <w:marTop w:val="0"/>
          <w:marBottom w:val="0"/>
          <w:divBdr>
            <w:top w:val="none" w:sz="0" w:space="0" w:color="auto"/>
            <w:left w:val="none" w:sz="0" w:space="0" w:color="auto"/>
            <w:bottom w:val="none" w:sz="0" w:space="0" w:color="auto"/>
            <w:right w:val="none" w:sz="0" w:space="0" w:color="auto"/>
          </w:divBdr>
        </w:div>
        <w:div w:id="264727328">
          <w:marLeft w:val="0"/>
          <w:marRight w:val="0"/>
          <w:marTop w:val="0"/>
          <w:marBottom w:val="0"/>
          <w:divBdr>
            <w:top w:val="none" w:sz="0" w:space="0" w:color="auto"/>
            <w:left w:val="none" w:sz="0" w:space="0" w:color="auto"/>
            <w:bottom w:val="none" w:sz="0" w:space="0" w:color="auto"/>
            <w:right w:val="none" w:sz="0" w:space="0" w:color="auto"/>
          </w:divBdr>
        </w:div>
        <w:div w:id="1265529366">
          <w:marLeft w:val="0"/>
          <w:marRight w:val="0"/>
          <w:marTop w:val="0"/>
          <w:marBottom w:val="0"/>
          <w:divBdr>
            <w:top w:val="none" w:sz="0" w:space="0" w:color="auto"/>
            <w:left w:val="none" w:sz="0" w:space="0" w:color="auto"/>
            <w:bottom w:val="none" w:sz="0" w:space="0" w:color="auto"/>
            <w:right w:val="none" w:sz="0" w:space="0" w:color="auto"/>
          </w:divBdr>
        </w:div>
        <w:div w:id="1494104578">
          <w:marLeft w:val="0"/>
          <w:marRight w:val="0"/>
          <w:marTop w:val="0"/>
          <w:marBottom w:val="0"/>
          <w:divBdr>
            <w:top w:val="none" w:sz="0" w:space="0" w:color="auto"/>
            <w:left w:val="none" w:sz="0" w:space="0" w:color="auto"/>
            <w:bottom w:val="none" w:sz="0" w:space="0" w:color="auto"/>
            <w:right w:val="none" w:sz="0" w:space="0" w:color="auto"/>
          </w:divBdr>
        </w:div>
        <w:div w:id="1360662077">
          <w:marLeft w:val="0"/>
          <w:marRight w:val="0"/>
          <w:marTop w:val="0"/>
          <w:marBottom w:val="0"/>
          <w:divBdr>
            <w:top w:val="none" w:sz="0" w:space="0" w:color="auto"/>
            <w:left w:val="none" w:sz="0" w:space="0" w:color="auto"/>
            <w:bottom w:val="none" w:sz="0" w:space="0" w:color="auto"/>
            <w:right w:val="none" w:sz="0" w:space="0" w:color="auto"/>
          </w:divBdr>
        </w:div>
        <w:div w:id="921185622">
          <w:marLeft w:val="0"/>
          <w:marRight w:val="0"/>
          <w:marTop w:val="0"/>
          <w:marBottom w:val="0"/>
          <w:divBdr>
            <w:top w:val="none" w:sz="0" w:space="0" w:color="auto"/>
            <w:left w:val="none" w:sz="0" w:space="0" w:color="auto"/>
            <w:bottom w:val="none" w:sz="0" w:space="0" w:color="auto"/>
            <w:right w:val="none" w:sz="0" w:space="0" w:color="auto"/>
          </w:divBdr>
        </w:div>
        <w:div w:id="1235433699">
          <w:marLeft w:val="0"/>
          <w:marRight w:val="0"/>
          <w:marTop w:val="0"/>
          <w:marBottom w:val="0"/>
          <w:divBdr>
            <w:top w:val="none" w:sz="0" w:space="0" w:color="auto"/>
            <w:left w:val="none" w:sz="0" w:space="0" w:color="auto"/>
            <w:bottom w:val="none" w:sz="0" w:space="0" w:color="auto"/>
            <w:right w:val="none" w:sz="0" w:space="0" w:color="auto"/>
          </w:divBdr>
        </w:div>
        <w:div w:id="146021102">
          <w:marLeft w:val="0"/>
          <w:marRight w:val="0"/>
          <w:marTop w:val="0"/>
          <w:marBottom w:val="0"/>
          <w:divBdr>
            <w:top w:val="none" w:sz="0" w:space="0" w:color="auto"/>
            <w:left w:val="none" w:sz="0" w:space="0" w:color="auto"/>
            <w:bottom w:val="none" w:sz="0" w:space="0" w:color="auto"/>
            <w:right w:val="none" w:sz="0" w:space="0" w:color="auto"/>
          </w:divBdr>
        </w:div>
        <w:div w:id="361781385">
          <w:marLeft w:val="0"/>
          <w:marRight w:val="0"/>
          <w:marTop w:val="0"/>
          <w:marBottom w:val="0"/>
          <w:divBdr>
            <w:top w:val="none" w:sz="0" w:space="0" w:color="auto"/>
            <w:left w:val="none" w:sz="0" w:space="0" w:color="auto"/>
            <w:bottom w:val="none" w:sz="0" w:space="0" w:color="auto"/>
            <w:right w:val="none" w:sz="0" w:space="0" w:color="auto"/>
          </w:divBdr>
        </w:div>
        <w:div w:id="715474611">
          <w:marLeft w:val="0"/>
          <w:marRight w:val="0"/>
          <w:marTop w:val="0"/>
          <w:marBottom w:val="0"/>
          <w:divBdr>
            <w:top w:val="none" w:sz="0" w:space="0" w:color="auto"/>
            <w:left w:val="none" w:sz="0" w:space="0" w:color="auto"/>
            <w:bottom w:val="none" w:sz="0" w:space="0" w:color="auto"/>
            <w:right w:val="none" w:sz="0" w:space="0" w:color="auto"/>
          </w:divBdr>
        </w:div>
        <w:div w:id="1357777804">
          <w:marLeft w:val="0"/>
          <w:marRight w:val="0"/>
          <w:marTop w:val="0"/>
          <w:marBottom w:val="0"/>
          <w:divBdr>
            <w:top w:val="none" w:sz="0" w:space="0" w:color="auto"/>
            <w:left w:val="none" w:sz="0" w:space="0" w:color="auto"/>
            <w:bottom w:val="none" w:sz="0" w:space="0" w:color="auto"/>
            <w:right w:val="none" w:sz="0" w:space="0" w:color="auto"/>
          </w:divBdr>
        </w:div>
        <w:div w:id="359402133">
          <w:marLeft w:val="0"/>
          <w:marRight w:val="0"/>
          <w:marTop w:val="0"/>
          <w:marBottom w:val="0"/>
          <w:divBdr>
            <w:top w:val="none" w:sz="0" w:space="0" w:color="auto"/>
            <w:left w:val="none" w:sz="0" w:space="0" w:color="auto"/>
            <w:bottom w:val="none" w:sz="0" w:space="0" w:color="auto"/>
            <w:right w:val="none" w:sz="0" w:space="0" w:color="auto"/>
          </w:divBdr>
        </w:div>
        <w:div w:id="1435204199">
          <w:marLeft w:val="0"/>
          <w:marRight w:val="0"/>
          <w:marTop w:val="0"/>
          <w:marBottom w:val="0"/>
          <w:divBdr>
            <w:top w:val="none" w:sz="0" w:space="0" w:color="auto"/>
            <w:left w:val="none" w:sz="0" w:space="0" w:color="auto"/>
            <w:bottom w:val="none" w:sz="0" w:space="0" w:color="auto"/>
            <w:right w:val="none" w:sz="0" w:space="0" w:color="auto"/>
          </w:divBdr>
        </w:div>
        <w:div w:id="1747461148">
          <w:marLeft w:val="0"/>
          <w:marRight w:val="0"/>
          <w:marTop w:val="0"/>
          <w:marBottom w:val="0"/>
          <w:divBdr>
            <w:top w:val="none" w:sz="0" w:space="0" w:color="auto"/>
            <w:left w:val="none" w:sz="0" w:space="0" w:color="auto"/>
            <w:bottom w:val="none" w:sz="0" w:space="0" w:color="auto"/>
            <w:right w:val="none" w:sz="0" w:space="0" w:color="auto"/>
          </w:divBdr>
        </w:div>
        <w:div w:id="679966447">
          <w:marLeft w:val="0"/>
          <w:marRight w:val="0"/>
          <w:marTop w:val="0"/>
          <w:marBottom w:val="0"/>
          <w:divBdr>
            <w:top w:val="none" w:sz="0" w:space="0" w:color="auto"/>
            <w:left w:val="none" w:sz="0" w:space="0" w:color="auto"/>
            <w:bottom w:val="none" w:sz="0" w:space="0" w:color="auto"/>
            <w:right w:val="none" w:sz="0" w:space="0" w:color="auto"/>
          </w:divBdr>
        </w:div>
        <w:div w:id="1944066288">
          <w:marLeft w:val="0"/>
          <w:marRight w:val="0"/>
          <w:marTop w:val="0"/>
          <w:marBottom w:val="0"/>
          <w:divBdr>
            <w:top w:val="none" w:sz="0" w:space="0" w:color="auto"/>
            <w:left w:val="none" w:sz="0" w:space="0" w:color="auto"/>
            <w:bottom w:val="none" w:sz="0" w:space="0" w:color="auto"/>
            <w:right w:val="none" w:sz="0" w:space="0" w:color="auto"/>
          </w:divBdr>
        </w:div>
        <w:div w:id="896092856">
          <w:marLeft w:val="0"/>
          <w:marRight w:val="0"/>
          <w:marTop w:val="0"/>
          <w:marBottom w:val="0"/>
          <w:divBdr>
            <w:top w:val="none" w:sz="0" w:space="0" w:color="auto"/>
            <w:left w:val="none" w:sz="0" w:space="0" w:color="auto"/>
            <w:bottom w:val="none" w:sz="0" w:space="0" w:color="auto"/>
            <w:right w:val="none" w:sz="0" w:space="0" w:color="auto"/>
          </w:divBdr>
        </w:div>
        <w:div w:id="489830872">
          <w:marLeft w:val="0"/>
          <w:marRight w:val="0"/>
          <w:marTop w:val="0"/>
          <w:marBottom w:val="0"/>
          <w:divBdr>
            <w:top w:val="none" w:sz="0" w:space="0" w:color="auto"/>
            <w:left w:val="none" w:sz="0" w:space="0" w:color="auto"/>
            <w:bottom w:val="none" w:sz="0" w:space="0" w:color="auto"/>
            <w:right w:val="none" w:sz="0" w:space="0" w:color="auto"/>
          </w:divBdr>
        </w:div>
        <w:div w:id="67116211">
          <w:marLeft w:val="0"/>
          <w:marRight w:val="0"/>
          <w:marTop w:val="0"/>
          <w:marBottom w:val="0"/>
          <w:divBdr>
            <w:top w:val="none" w:sz="0" w:space="0" w:color="auto"/>
            <w:left w:val="none" w:sz="0" w:space="0" w:color="auto"/>
            <w:bottom w:val="none" w:sz="0" w:space="0" w:color="auto"/>
            <w:right w:val="none" w:sz="0" w:space="0" w:color="auto"/>
          </w:divBdr>
        </w:div>
        <w:div w:id="333799311">
          <w:marLeft w:val="0"/>
          <w:marRight w:val="0"/>
          <w:marTop w:val="0"/>
          <w:marBottom w:val="0"/>
          <w:divBdr>
            <w:top w:val="none" w:sz="0" w:space="0" w:color="auto"/>
            <w:left w:val="none" w:sz="0" w:space="0" w:color="auto"/>
            <w:bottom w:val="none" w:sz="0" w:space="0" w:color="auto"/>
            <w:right w:val="none" w:sz="0" w:space="0" w:color="auto"/>
          </w:divBdr>
        </w:div>
        <w:div w:id="214510753">
          <w:marLeft w:val="0"/>
          <w:marRight w:val="0"/>
          <w:marTop w:val="0"/>
          <w:marBottom w:val="0"/>
          <w:divBdr>
            <w:top w:val="none" w:sz="0" w:space="0" w:color="auto"/>
            <w:left w:val="none" w:sz="0" w:space="0" w:color="auto"/>
            <w:bottom w:val="none" w:sz="0" w:space="0" w:color="auto"/>
            <w:right w:val="none" w:sz="0" w:space="0" w:color="auto"/>
          </w:divBdr>
        </w:div>
        <w:div w:id="1151945594">
          <w:marLeft w:val="0"/>
          <w:marRight w:val="0"/>
          <w:marTop w:val="0"/>
          <w:marBottom w:val="0"/>
          <w:divBdr>
            <w:top w:val="none" w:sz="0" w:space="0" w:color="auto"/>
            <w:left w:val="none" w:sz="0" w:space="0" w:color="auto"/>
            <w:bottom w:val="none" w:sz="0" w:space="0" w:color="auto"/>
            <w:right w:val="none" w:sz="0" w:space="0" w:color="auto"/>
          </w:divBdr>
        </w:div>
        <w:div w:id="1709984295">
          <w:marLeft w:val="0"/>
          <w:marRight w:val="0"/>
          <w:marTop w:val="0"/>
          <w:marBottom w:val="0"/>
          <w:divBdr>
            <w:top w:val="none" w:sz="0" w:space="0" w:color="auto"/>
            <w:left w:val="none" w:sz="0" w:space="0" w:color="auto"/>
            <w:bottom w:val="none" w:sz="0" w:space="0" w:color="auto"/>
            <w:right w:val="none" w:sz="0" w:space="0" w:color="auto"/>
          </w:divBdr>
        </w:div>
        <w:div w:id="1245841338">
          <w:marLeft w:val="0"/>
          <w:marRight w:val="0"/>
          <w:marTop w:val="0"/>
          <w:marBottom w:val="0"/>
          <w:divBdr>
            <w:top w:val="none" w:sz="0" w:space="0" w:color="auto"/>
            <w:left w:val="none" w:sz="0" w:space="0" w:color="auto"/>
            <w:bottom w:val="none" w:sz="0" w:space="0" w:color="auto"/>
            <w:right w:val="none" w:sz="0" w:space="0" w:color="auto"/>
          </w:divBdr>
        </w:div>
      </w:divsChild>
    </w:div>
    <w:div w:id="1829321041">
      <w:bodyDiv w:val="1"/>
      <w:marLeft w:val="0"/>
      <w:marRight w:val="0"/>
      <w:marTop w:val="0"/>
      <w:marBottom w:val="0"/>
      <w:divBdr>
        <w:top w:val="none" w:sz="0" w:space="0" w:color="auto"/>
        <w:left w:val="none" w:sz="0" w:space="0" w:color="auto"/>
        <w:bottom w:val="none" w:sz="0" w:space="0" w:color="auto"/>
        <w:right w:val="none" w:sz="0" w:space="0" w:color="auto"/>
      </w:divBdr>
      <w:divsChild>
        <w:div w:id="76682616">
          <w:marLeft w:val="0"/>
          <w:marRight w:val="0"/>
          <w:marTop w:val="0"/>
          <w:marBottom w:val="0"/>
          <w:divBdr>
            <w:top w:val="none" w:sz="0" w:space="0" w:color="auto"/>
            <w:left w:val="none" w:sz="0" w:space="0" w:color="auto"/>
            <w:bottom w:val="none" w:sz="0" w:space="0" w:color="auto"/>
            <w:right w:val="none" w:sz="0" w:space="0" w:color="auto"/>
          </w:divBdr>
        </w:div>
        <w:div w:id="431702409">
          <w:marLeft w:val="0"/>
          <w:marRight w:val="0"/>
          <w:marTop w:val="0"/>
          <w:marBottom w:val="0"/>
          <w:divBdr>
            <w:top w:val="none" w:sz="0" w:space="0" w:color="auto"/>
            <w:left w:val="none" w:sz="0" w:space="0" w:color="auto"/>
            <w:bottom w:val="none" w:sz="0" w:space="0" w:color="auto"/>
            <w:right w:val="none" w:sz="0" w:space="0" w:color="auto"/>
          </w:divBdr>
        </w:div>
        <w:div w:id="487554476">
          <w:marLeft w:val="0"/>
          <w:marRight w:val="0"/>
          <w:marTop w:val="0"/>
          <w:marBottom w:val="0"/>
          <w:divBdr>
            <w:top w:val="none" w:sz="0" w:space="0" w:color="auto"/>
            <w:left w:val="none" w:sz="0" w:space="0" w:color="auto"/>
            <w:bottom w:val="none" w:sz="0" w:space="0" w:color="auto"/>
            <w:right w:val="none" w:sz="0" w:space="0" w:color="auto"/>
          </w:divBdr>
        </w:div>
        <w:div w:id="870453950">
          <w:marLeft w:val="0"/>
          <w:marRight w:val="0"/>
          <w:marTop w:val="0"/>
          <w:marBottom w:val="0"/>
          <w:divBdr>
            <w:top w:val="none" w:sz="0" w:space="0" w:color="auto"/>
            <w:left w:val="none" w:sz="0" w:space="0" w:color="auto"/>
            <w:bottom w:val="none" w:sz="0" w:space="0" w:color="auto"/>
            <w:right w:val="none" w:sz="0" w:space="0" w:color="auto"/>
          </w:divBdr>
        </w:div>
        <w:div w:id="1005480981">
          <w:marLeft w:val="0"/>
          <w:marRight w:val="0"/>
          <w:marTop w:val="0"/>
          <w:marBottom w:val="0"/>
          <w:divBdr>
            <w:top w:val="none" w:sz="0" w:space="0" w:color="auto"/>
            <w:left w:val="none" w:sz="0" w:space="0" w:color="auto"/>
            <w:bottom w:val="none" w:sz="0" w:space="0" w:color="auto"/>
            <w:right w:val="none" w:sz="0" w:space="0" w:color="auto"/>
          </w:divBdr>
        </w:div>
        <w:div w:id="1250194416">
          <w:marLeft w:val="0"/>
          <w:marRight w:val="0"/>
          <w:marTop w:val="0"/>
          <w:marBottom w:val="0"/>
          <w:divBdr>
            <w:top w:val="none" w:sz="0" w:space="0" w:color="auto"/>
            <w:left w:val="none" w:sz="0" w:space="0" w:color="auto"/>
            <w:bottom w:val="none" w:sz="0" w:space="0" w:color="auto"/>
            <w:right w:val="none" w:sz="0" w:space="0" w:color="auto"/>
          </w:divBdr>
        </w:div>
        <w:div w:id="1879001970">
          <w:marLeft w:val="0"/>
          <w:marRight w:val="0"/>
          <w:marTop w:val="0"/>
          <w:marBottom w:val="0"/>
          <w:divBdr>
            <w:top w:val="none" w:sz="0" w:space="0" w:color="auto"/>
            <w:left w:val="none" w:sz="0" w:space="0" w:color="auto"/>
            <w:bottom w:val="none" w:sz="0" w:space="0" w:color="auto"/>
            <w:right w:val="none" w:sz="0" w:space="0" w:color="auto"/>
          </w:divBdr>
        </w:div>
        <w:div w:id="1949848071">
          <w:marLeft w:val="0"/>
          <w:marRight w:val="0"/>
          <w:marTop w:val="0"/>
          <w:marBottom w:val="0"/>
          <w:divBdr>
            <w:top w:val="none" w:sz="0" w:space="0" w:color="auto"/>
            <w:left w:val="none" w:sz="0" w:space="0" w:color="auto"/>
            <w:bottom w:val="none" w:sz="0" w:space="0" w:color="auto"/>
            <w:right w:val="none" w:sz="0" w:space="0" w:color="auto"/>
          </w:divBdr>
        </w:div>
        <w:div w:id="2137022766">
          <w:marLeft w:val="0"/>
          <w:marRight w:val="0"/>
          <w:marTop w:val="0"/>
          <w:marBottom w:val="0"/>
          <w:divBdr>
            <w:top w:val="none" w:sz="0" w:space="0" w:color="auto"/>
            <w:left w:val="none" w:sz="0" w:space="0" w:color="auto"/>
            <w:bottom w:val="none" w:sz="0" w:space="0" w:color="auto"/>
            <w:right w:val="none" w:sz="0" w:space="0" w:color="auto"/>
          </w:divBdr>
        </w:div>
      </w:divsChild>
    </w:div>
    <w:div w:id="1853032607">
      <w:bodyDiv w:val="1"/>
      <w:marLeft w:val="0"/>
      <w:marRight w:val="0"/>
      <w:marTop w:val="0"/>
      <w:marBottom w:val="0"/>
      <w:divBdr>
        <w:top w:val="none" w:sz="0" w:space="0" w:color="auto"/>
        <w:left w:val="none" w:sz="0" w:space="0" w:color="auto"/>
        <w:bottom w:val="none" w:sz="0" w:space="0" w:color="auto"/>
        <w:right w:val="none" w:sz="0" w:space="0" w:color="auto"/>
      </w:divBdr>
    </w:div>
    <w:div w:id="187734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BC4181E0-C6D0-40EB-93CB-2DC5DBF45343}">
    <t:Anchor>
      <t:Comment id="1442835691"/>
    </t:Anchor>
    <t:History>
      <t:Event id="{B6F0A106-1F98-4845-B6E8-793EFAF1200A}" time="2024-07-16T08:12:27.256Z">
        <t:Attribution userId="S::kim.terry@oxfordshire.gov.uk::2845ada4-119c-4063-9f28-290871a203cd" userProvider="AD" userName="Terry, Kim - Oxfordshire County Council"/>
        <t:Anchor>
          <t:Comment id="1442835691"/>
        </t:Anchor>
        <t:Create/>
      </t:Event>
      <t:Event id="{3FF5106D-885D-4C78-91AD-A11864078257}" time="2024-07-16T08:12:27.256Z">
        <t:Attribution userId="S::kim.terry@oxfordshire.gov.uk::2845ada4-119c-4063-9f28-290871a203cd" userProvider="AD" userName="Terry, Kim - Oxfordshire County Council"/>
        <t:Anchor>
          <t:Comment id="1442835691"/>
        </t:Anchor>
        <t:Assign userId="S::po668447@Oxfordshire.gov.uk::ec4bfbaf-44de-43d1-b0ba-5a4d9907bdde" userProvider="AD" userName="Bing, Caroline - Oxfordshire County Council"/>
      </t:Event>
      <t:Event id="{FED50164-13DB-4356-8E2D-1B60522504C7}" time="2024-07-16T08:12:27.256Z">
        <t:Attribution userId="S::kim.terry@oxfordshire.gov.uk::2845ada4-119c-4063-9f28-290871a203cd" userProvider="AD" userName="Terry, Kim - Oxfordshire County Council"/>
        <t:Anchor>
          <t:Comment id="1442835691"/>
        </t:Anchor>
        <t:SetTitle title="@Bing, Caroline - Oxfordshire County Council I am not sure where the 3 has come from. She has 6 operational teams and a Lead OT and Principal SW, who both have teams, so 8."/>
      </t:Event>
      <t:Event id="{9BAC1C6D-9AF7-440A-868C-67D8E002FEF9}" time="2024-07-16T09:02:58.879Z">
        <t:Attribution userId="S::po668447@oxfordshire.gov.uk::ec4bfbaf-44de-43d1-b0ba-5a4d9907bdde" userProvider="AD" userName="Bing, Caroline - Oxfordshire County Council"/>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B331F01B773E47B861BB0C4047EEC6" ma:contentTypeVersion="10" ma:contentTypeDescription="Create a new document." ma:contentTypeScope="" ma:versionID="0efd13ed5018cfa221f067ae8be54b0e">
  <xsd:schema xmlns:xsd="http://www.w3.org/2001/XMLSchema" xmlns:xs="http://www.w3.org/2001/XMLSchema" xmlns:p="http://schemas.microsoft.com/office/2006/metadata/properties" xmlns:ns3="5b6049e8-d0e4-4bfd-94bf-a683050da00e" targetNamespace="http://schemas.microsoft.com/office/2006/metadata/properties" ma:root="true" ma:fieldsID="f69b05ec306edfcf8e562ccf7e76c618" ns3:_="">
    <xsd:import namespace="5b6049e8-d0e4-4bfd-94bf-a683050da00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6049e8-d0e4-4bfd-94bf-a683050da00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5b6049e8-d0e4-4bfd-94bf-a683050da00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F8B2D0-F223-47A5-8C56-A573DC1BC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6049e8-d0e4-4bfd-94bf-a683050da0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359B32-B41D-41E7-9662-EE058ED7884B}">
  <ds:schemaRefs>
    <ds:schemaRef ds:uri="http://schemas.openxmlformats.org/officeDocument/2006/bibliography"/>
  </ds:schemaRefs>
</ds:datastoreItem>
</file>

<file path=customXml/itemProps3.xml><?xml version="1.0" encoding="utf-8"?>
<ds:datastoreItem xmlns:ds="http://schemas.openxmlformats.org/officeDocument/2006/customXml" ds:itemID="{93AFCBCE-F23F-4365-8AF9-AA0204AD6DE9}">
  <ds:schemaRefs>
    <ds:schemaRef ds:uri="http://schemas.microsoft.com/office/2006/metadata/properties"/>
    <ds:schemaRef ds:uri="http://schemas.microsoft.com/office/infopath/2007/PartnerControls"/>
    <ds:schemaRef ds:uri="5b6049e8-d0e4-4bfd-94bf-a683050da00e"/>
  </ds:schemaRefs>
</ds:datastoreItem>
</file>

<file path=customXml/itemProps4.xml><?xml version="1.0" encoding="utf-8"?>
<ds:datastoreItem xmlns:ds="http://schemas.openxmlformats.org/officeDocument/2006/customXml" ds:itemID="{BE2B64D9-8855-4E55-AA3F-F635E65876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5</Pages>
  <Words>1652</Words>
  <Characters>10065</Characters>
  <Application>Microsoft Office Word</Application>
  <DocSecurity>0</DocSecurity>
  <Lines>296</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Tinn</dc:creator>
  <cp:keywords/>
  <dc:description/>
  <cp:lastModifiedBy>Harris, Tonia - Oxfordshire County Council</cp:lastModifiedBy>
  <cp:revision>17</cp:revision>
  <dcterms:created xsi:type="dcterms:W3CDTF">2026-08-18T18:28:00Z</dcterms:created>
  <dcterms:modified xsi:type="dcterms:W3CDTF">2026-09-08T08:42:00Z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0x0101007AB331F01B773E47B861BB0C4047EEC6</vt:lpwstr>
  </property>
  <property fmtid="{D5CDD505-2E9C-101B-9397-08002B2CF9AE}" pid="3" name="GrammarlyDocumentId">
    <vt:lpwstr>6e3bfd12d25c4332b834aa3d8854896e003668fed7143c11e1cccdb85240957d</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Order">
    <vt:r8>445600</vt:r8>
  </property>
</Properties>
</file>