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7474018" w:rsidR="00114762" w:rsidRPr="00B26C50" w:rsidRDefault="00777748" w:rsidP="00B26C50">
            <w:pPr>
              <w:pStyle w:val="Heading2"/>
              <w:jc w:val="both"/>
              <w:rPr>
                <w:b w:val="0"/>
                <w:iCs/>
                <w:sz w:val="24"/>
                <w:szCs w:val="24"/>
              </w:rPr>
            </w:pPr>
            <w:r w:rsidRPr="00777748">
              <w:rPr>
                <w:b w:val="0"/>
                <w:iCs/>
                <w:sz w:val="24"/>
                <w:szCs w:val="24"/>
              </w:rPr>
              <w:t>Senior Financial Systems Accountant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E33ADED" w:rsidR="00DD3ED0" w:rsidRDefault="00777748" w:rsidP="00DD3ED0">
            <w:pPr>
              <w:rPr>
                <w:rFonts w:ascii="Arial" w:hAnsi="Arial" w:cs="Arial"/>
              </w:rPr>
            </w:pPr>
            <w:r w:rsidRPr="00777748">
              <w:rPr>
                <w:rFonts w:ascii="Arial" w:hAnsi="Arial" w:cs="Arial"/>
              </w:rPr>
              <w:t>£52,805 - £56,070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687A2B7" w:rsidR="00A405EF" w:rsidRPr="00471DAB" w:rsidRDefault="00777748" w:rsidP="00DD3ED0">
            <w:pPr>
              <w:rPr>
                <w:rFonts w:ascii="Arial" w:hAnsi="Arial" w:cs="Arial"/>
              </w:rPr>
            </w:pPr>
            <w:r>
              <w:rPr>
                <w:rFonts w:ascii="Arial" w:hAnsi="Arial" w:cs="Arial"/>
              </w:rPr>
              <w:t>G14</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814D94A" w:rsidR="00114762" w:rsidRPr="00777748" w:rsidRDefault="00B26C50" w:rsidP="00DD3ED0">
            <w:r w:rsidRPr="00777748">
              <w:rPr>
                <w:rFonts w:ascii="Arial" w:hAnsi="Arial" w:cs="Arial"/>
              </w:rPr>
              <w:t>37 per week.</w:t>
            </w:r>
            <w:r w:rsidR="00114762" w:rsidRPr="00777748">
              <w:rPr>
                <w:rFonts w:ascii="Arial" w:hAnsi="Arial" w:cs="Arial"/>
              </w:rPr>
              <w:t xml:space="preserve">  </w:t>
            </w:r>
            <w:r w:rsidR="005C6495" w:rsidRPr="00777748">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CE64492" w:rsidR="00114762" w:rsidRDefault="00777748" w:rsidP="00DD3ED0">
            <w:r>
              <w:t>Financial Systems and Support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2E891C5" w:rsidR="005021D7" w:rsidRDefault="00777748" w:rsidP="00DD3ED0">
            <w:r>
              <w:t>Financial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6BE9BE42" w:rsidR="00F50B0D" w:rsidRPr="00777748" w:rsidRDefault="004A4044" w:rsidP="00DD3ED0">
            <w:pPr>
              <w:rPr>
                <w:rFonts w:ascii="Arial" w:hAnsi="Arial" w:cs="Arial"/>
              </w:rPr>
            </w:pPr>
            <w:r w:rsidRPr="00777748">
              <w:rPr>
                <w:rFonts w:ascii="Arial" w:hAnsi="Arial" w:cs="Arial"/>
              </w:rPr>
              <w:t>County Hall</w:t>
            </w:r>
            <w:r w:rsidR="008D59C2" w:rsidRPr="00777748">
              <w:rPr>
                <w:rFonts w:ascii="Arial" w:hAnsi="Arial" w:cs="Arial"/>
              </w:rPr>
              <w:t>, Oxford OX1 1ND</w:t>
            </w:r>
            <w:r w:rsidRPr="00777748">
              <w:rPr>
                <w:rFonts w:ascii="Arial" w:hAnsi="Arial" w:cs="Arial"/>
              </w:rPr>
              <w:t xml:space="preserve">. </w:t>
            </w:r>
          </w:p>
          <w:p w14:paraId="5C947BA8" w14:textId="77777777" w:rsidR="00F50B0D" w:rsidRPr="00777748" w:rsidRDefault="00F50B0D" w:rsidP="00DD3ED0">
            <w:pPr>
              <w:rPr>
                <w:rFonts w:ascii="Arial" w:hAnsi="Arial" w:cs="Arial"/>
              </w:rPr>
            </w:pPr>
          </w:p>
          <w:p w14:paraId="05B30B03" w14:textId="4240263A" w:rsidR="004A4044" w:rsidRPr="00777748" w:rsidRDefault="004A4044" w:rsidP="00DD3ED0">
            <w:pPr>
              <w:rPr>
                <w:rFonts w:ascii="Arial" w:hAnsi="Arial" w:cs="Arial"/>
              </w:rPr>
            </w:pPr>
            <w:r w:rsidRPr="00777748">
              <w:rPr>
                <w:rFonts w:ascii="Arial" w:hAnsi="Arial" w:cs="Arial"/>
              </w:rPr>
              <w:t>Please note we are actively looking at our ways of workin</w:t>
            </w:r>
            <w:r w:rsidR="00F50B0D" w:rsidRPr="00777748">
              <w:rPr>
                <w:rFonts w:ascii="Arial" w:hAnsi="Arial" w:cs="Arial"/>
              </w:rPr>
              <w:t xml:space="preserve">g </w:t>
            </w:r>
            <w:r w:rsidRPr="00777748">
              <w:rPr>
                <w:rFonts w:ascii="Arial" w:hAnsi="Arial" w:cs="Arial"/>
              </w:rPr>
              <w:t xml:space="preserve">using everything we have learnt and heard from our people about the organisational and personal benefits of </w:t>
            </w:r>
            <w:r w:rsidR="00F50B0D" w:rsidRPr="00777748">
              <w:rPr>
                <w:rFonts w:ascii="Arial" w:hAnsi="Arial" w:cs="Arial"/>
              </w:rPr>
              <w:t xml:space="preserve">agile </w:t>
            </w:r>
            <w:r w:rsidRPr="00777748">
              <w:rPr>
                <w:rFonts w:ascii="Arial" w:hAnsi="Arial" w:cs="Arial"/>
              </w:rPr>
              <w:t>working.  What you can absolutely expect from working at O</w:t>
            </w:r>
            <w:r w:rsidR="00F50B0D" w:rsidRPr="00777748">
              <w:rPr>
                <w:rFonts w:ascii="Arial" w:hAnsi="Arial" w:cs="Arial"/>
              </w:rPr>
              <w:t xml:space="preserve">xfordshire </w:t>
            </w:r>
            <w:r w:rsidRPr="00777748">
              <w:rPr>
                <w:rFonts w:ascii="Arial" w:hAnsi="Arial" w:cs="Arial"/>
              </w:rPr>
              <w:t>C</w:t>
            </w:r>
            <w:r w:rsidR="00F50B0D" w:rsidRPr="00777748">
              <w:rPr>
                <w:rFonts w:ascii="Arial" w:hAnsi="Arial" w:cs="Arial"/>
              </w:rPr>
              <w:t xml:space="preserve">ounty </w:t>
            </w:r>
            <w:r w:rsidRPr="00777748">
              <w:rPr>
                <w:rFonts w:ascii="Arial" w:hAnsi="Arial" w:cs="Arial"/>
              </w:rPr>
              <w:t>C</w:t>
            </w:r>
            <w:r w:rsidR="00F50B0D" w:rsidRPr="00777748">
              <w:rPr>
                <w:rFonts w:ascii="Arial" w:hAnsi="Arial" w:cs="Arial"/>
              </w:rPr>
              <w:t>ouncil (OCC)</w:t>
            </w:r>
            <w:r w:rsidRPr="00777748">
              <w:rPr>
                <w:rFonts w:ascii="Arial" w:hAnsi="Arial" w:cs="Arial"/>
              </w:rPr>
              <w:t xml:space="preserve"> is that you will have the </w:t>
            </w:r>
            <w:r w:rsidR="00F50B0D" w:rsidRPr="00777748">
              <w:rPr>
                <w:rFonts w:ascii="Arial" w:hAnsi="Arial" w:cs="Arial"/>
              </w:rPr>
              <w:t>support</w:t>
            </w:r>
            <w:r w:rsidRPr="00777748">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A4626DF" w:rsidR="00DD3ED0" w:rsidRPr="009F0647" w:rsidRDefault="007777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AE0A880" w:rsidR="00DD3ED0" w:rsidRPr="009F0647" w:rsidRDefault="00777748" w:rsidP="00DD3ED0">
            <w:pPr>
              <w:rPr>
                <w:rFonts w:ascii="Arial" w:hAnsi="Arial" w:cs="Arial"/>
              </w:rPr>
            </w:pPr>
            <w:r>
              <w:rPr>
                <w:rFonts w:ascii="Arial" w:hAnsi="Arial" w:cs="Arial"/>
              </w:rPr>
              <w:t>Head of Financial Systems and Support</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5113BC3A" w:rsidR="00114762" w:rsidRPr="009F0647" w:rsidRDefault="00777748" w:rsidP="00DD3ED0">
            <w:pPr>
              <w:rPr>
                <w:rFonts w:ascii="Arial" w:hAnsi="Arial" w:cs="Arial"/>
              </w:rPr>
            </w:pPr>
            <w:r w:rsidRPr="00777748">
              <w:rPr>
                <w:rFonts w:ascii="Arial" w:hAnsi="Arial" w:cs="Arial"/>
              </w:rPr>
              <w:t>Supervision of assistant accountants, finance system officers, CIPFA trainees and operational finance staff as required.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20BC2DB" w:rsidR="00E709E9" w:rsidRPr="009F0647" w:rsidRDefault="00777748"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6333F53" w14:textId="77777777" w:rsidR="008F52FF" w:rsidRPr="008F52FF" w:rsidRDefault="008F52FF" w:rsidP="008F52FF">
            <w:r w:rsidRPr="008F52FF">
              <w:t>You will be responsible for the financial configuration and oversight of the Health, Education and Social Care (HESC) corporate finance systems, or those systems that have a significant financial element or pathway, including interfaces into case management, corporate finance and corporate contract systems or data marts and data warehouses.</w:t>
            </w:r>
          </w:p>
          <w:p w14:paraId="7710FC6F" w14:textId="77777777" w:rsidR="008F52FF" w:rsidRPr="008F52FF" w:rsidRDefault="008F52FF" w:rsidP="008F52FF"/>
          <w:p w14:paraId="61B131BF" w14:textId="77777777" w:rsidR="008F52FF" w:rsidRPr="008F52FF" w:rsidRDefault="008F52FF" w:rsidP="008F52FF">
            <w:r w:rsidRPr="008F52FF">
              <w:t>You will provide direction and support to projects and programmes where there is a dependency on financial systems, providing technical accounting advice to ensure financial systems operate in accordance with financial accounting requirements, and generate financial information in an effective and efficient manner to support performance monitoring, good financial management, and management accounting.</w:t>
            </w:r>
          </w:p>
          <w:p w14:paraId="65CE5D4D" w14:textId="77777777" w:rsidR="008F52FF" w:rsidRPr="008F52FF" w:rsidRDefault="008F52FF" w:rsidP="008F52FF"/>
          <w:p w14:paraId="385DEE1D" w14:textId="38DE48E9" w:rsidR="0065462D" w:rsidRPr="008F52FF" w:rsidRDefault="008F52FF" w:rsidP="008F52FF">
            <w:r w:rsidRPr="008F52FF">
              <w:t>This post will operate flexibly across Finance, providing finance and management accounting support for projects and other Finance Teams as priorities dictate. They will provide support across Finance in the development of finance and business reporting, information management and continuous data and process improvement.</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1127DA02" w14:textId="2154E553" w:rsidR="008F52FF" w:rsidRPr="008F52FF" w:rsidRDefault="008F52FF" w:rsidP="008F52FF">
            <w:pPr>
              <w:pStyle w:val="ListParagraph"/>
              <w:numPr>
                <w:ilvl w:val="0"/>
                <w:numId w:val="11"/>
              </w:numPr>
              <w:rPr>
                <w:rFonts w:ascii="Arial" w:hAnsi="Arial" w:cs="Arial"/>
              </w:rPr>
            </w:pPr>
            <w:r>
              <w:rPr>
                <w:rFonts w:ascii="Arial" w:hAnsi="Arial" w:cs="Arial"/>
              </w:rPr>
              <w:t>A</w:t>
            </w:r>
            <w:r w:rsidRPr="008F52FF">
              <w:rPr>
                <w:rFonts w:ascii="Arial" w:hAnsi="Arial" w:cs="Arial"/>
              </w:rPr>
              <w:t xml:space="preserve">ct as a source of expertise across </w:t>
            </w:r>
            <w:r>
              <w:rPr>
                <w:rFonts w:ascii="Arial" w:hAnsi="Arial" w:cs="Arial"/>
              </w:rPr>
              <w:t>corporate and local</w:t>
            </w:r>
            <w:r w:rsidRPr="008F52FF">
              <w:rPr>
                <w:rFonts w:ascii="Arial" w:hAnsi="Arial" w:cs="Arial"/>
              </w:rPr>
              <w:t xml:space="preserve"> finance systems</w:t>
            </w:r>
            <w:r>
              <w:rPr>
                <w:rFonts w:ascii="Arial" w:hAnsi="Arial" w:cs="Arial"/>
              </w:rPr>
              <w:t>.</w:t>
            </w:r>
          </w:p>
          <w:p w14:paraId="40E32ADC" w14:textId="60B732D3" w:rsidR="008F52FF" w:rsidRPr="008F52FF" w:rsidRDefault="008F52FF" w:rsidP="008F52FF">
            <w:pPr>
              <w:pStyle w:val="ListParagraph"/>
              <w:numPr>
                <w:ilvl w:val="0"/>
                <w:numId w:val="11"/>
              </w:numPr>
              <w:rPr>
                <w:rFonts w:ascii="Arial" w:hAnsi="Arial" w:cs="Arial"/>
              </w:rPr>
            </w:pPr>
            <w:r>
              <w:rPr>
                <w:rFonts w:ascii="Arial" w:hAnsi="Arial" w:cs="Arial"/>
              </w:rPr>
              <w:t>A</w:t>
            </w:r>
            <w:r w:rsidRPr="008F52FF">
              <w:rPr>
                <w:rFonts w:ascii="Arial" w:hAnsi="Arial" w:cs="Arial"/>
              </w:rPr>
              <w:t xml:space="preserve">ct as </w:t>
            </w:r>
            <w:r>
              <w:rPr>
                <w:rFonts w:ascii="Arial" w:hAnsi="Arial" w:cs="Arial"/>
              </w:rPr>
              <w:t>a</w:t>
            </w:r>
            <w:r w:rsidRPr="008F52FF">
              <w:rPr>
                <w:rFonts w:ascii="Arial" w:hAnsi="Arial" w:cs="Arial"/>
              </w:rPr>
              <w:t xml:space="preserve"> central finance lead on all local system/s issues and attend relevant </w:t>
            </w:r>
            <w:r>
              <w:rPr>
                <w:rFonts w:ascii="Arial" w:hAnsi="Arial" w:cs="Arial"/>
              </w:rPr>
              <w:t>s</w:t>
            </w:r>
            <w:r w:rsidRPr="008F52FF">
              <w:rPr>
                <w:rFonts w:ascii="Arial" w:hAnsi="Arial" w:cs="Arial"/>
              </w:rPr>
              <w:t>ystem user groups and change control sessions</w:t>
            </w:r>
            <w:r>
              <w:rPr>
                <w:rFonts w:ascii="Arial" w:hAnsi="Arial" w:cs="Arial"/>
              </w:rPr>
              <w:t xml:space="preserve"> (internal/external) as required.</w:t>
            </w:r>
          </w:p>
          <w:p w14:paraId="65F0133C" w14:textId="61FDAF8F" w:rsidR="008F52FF" w:rsidRPr="008F52FF" w:rsidRDefault="008F52FF" w:rsidP="008F52FF">
            <w:pPr>
              <w:pStyle w:val="ListParagraph"/>
              <w:numPr>
                <w:ilvl w:val="0"/>
                <w:numId w:val="11"/>
              </w:numPr>
              <w:rPr>
                <w:rFonts w:ascii="Arial" w:hAnsi="Arial" w:cs="Arial"/>
              </w:rPr>
            </w:pPr>
            <w:r>
              <w:rPr>
                <w:rFonts w:ascii="Arial" w:hAnsi="Arial" w:cs="Arial"/>
              </w:rPr>
              <w:t>L</w:t>
            </w:r>
            <w:r w:rsidRPr="008F52FF">
              <w:rPr>
                <w:rFonts w:ascii="Arial" w:hAnsi="Arial" w:cs="Arial"/>
              </w:rPr>
              <w:t xml:space="preserve">ead on the maintenance and development of </w:t>
            </w:r>
            <w:r>
              <w:rPr>
                <w:rFonts w:ascii="Arial" w:hAnsi="Arial" w:cs="Arial"/>
              </w:rPr>
              <w:t xml:space="preserve">configuration </w:t>
            </w:r>
            <w:r w:rsidRPr="008F52FF">
              <w:rPr>
                <w:rFonts w:ascii="Arial" w:hAnsi="Arial" w:cs="Arial"/>
              </w:rPr>
              <w:t xml:space="preserve">of the systems which are </w:t>
            </w:r>
            <w:r>
              <w:rPr>
                <w:rFonts w:ascii="Arial" w:hAnsi="Arial" w:cs="Arial"/>
              </w:rPr>
              <w:t xml:space="preserve">managed and </w:t>
            </w:r>
            <w:r w:rsidRPr="008F52FF">
              <w:rPr>
                <w:rFonts w:ascii="Arial" w:hAnsi="Arial" w:cs="Arial"/>
              </w:rPr>
              <w:t>controlled by central finance.</w:t>
            </w:r>
          </w:p>
          <w:p w14:paraId="461ED26B" w14:textId="6FC73B42" w:rsidR="008F52FF" w:rsidRPr="008F52FF" w:rsidRDefault="008F52FF" w:rsidP="008F52FF">
            <w:pPr>
              <w:pStyle w:val="ListParagraph"/>
              <w:numPr>
                <w:ilvl w:val="0"/>
                <w:numId w:val="11"/>
              </w:numPr>
              <w:rPr>
                <w:rFonts w:ascii="Arial" w:hAnsi="Arial" w:cs="Arial"/>
              </w:rPr>
            </w:pPr>
            <w:r>
              <w:rPr>
                <w:rFonts w:ascii="Arial" w:hAnsi="Arial" w:cs="Arial"/>
              </w:rPr>
              <w:t>U</w:t>
            </w:r>
            <w:r w:rsidRPr="008F52FF">
              <w:rPr>
                <w:rFonts w:ascii="Arial" w:hAnsi="Arial" w:cs="Arial"/>
              </w:rPr>
              <w:t>ndertake project work on future development of the systems</w:t>
            </w:r>
            <w:r>
              <w:rPr>
                <w:rFonts w:ascii="Arial" w:hAnsi="Arial" w:cs="Arial"/>
              </w:rPr>
              <w:t xml:space="preserve">, </w:t>
            </w:r>
            <w:r w:rsidRPr="008F52FF">
              <w:rPr>
                <w:rFonts w:ascii="Arial" w:hAnsi="Arial" w:cs="Arial"/>
              </w:rPr>
              <w:t xml:space="preserve">where it relates to finance processes, </w:t>
            </w:r>
            <w:r>
              <w:rPr>
                <w:rFonts w:ascii="Arial" w:hAnsi="Arial" w:cs="Arial"/>
              </w:rPr>
              <w:t xml:space="preserve">alignment with regulations or </w:t>
            </w:r>
            <w:r w:rsidRPr="008F52FF">
              <w:rPr>
                <w:rFonts w:ascii="Arial" w:hAnsi="Arial" w:cs="Arial"/>
              </w:rPr>
              <w:t>finance data flows</w:t>
            </w:r>
            <w:r>
              <w:rPr>
                <w:rFonts w:ascii="Arial" w:hAnsi="Arial" w:cs="Arial"/>
              </w:rPr>
              <w:t>/integrations.</w:t>
            </w:r>
          </w:p>
          <w:p w14:paraId="277B22BF" w14:textId="2B19BC83" w:rsidR="008F52FF" w:rsidRPr="008F52FF" w:rsidRDefault="008F52FF" w:rsidP="008F52FF">
            <w:pPr>
              <w:pStyle w:val="ListParagraph"/>
              <w:numPr>
                <w:ilvl w:val="0"/>
                <w:numId w:val="11"/>
              </w:numPr>
              <w:rPr>
                <w:rFonts w:ascii="Arial" w:hAnsi="Arial" w:cs="Arial"/>
              </w:rPr>
            </w:pPr>
            <w:r>
              <w:rPr>
                <w:rFonts w:ascii="Arial" w:hAnsi="Arial" w:cs="Arial"/>
              </w:rPr>
              <w:t>L</w:t>
            </w:r>
            <w:r w:rsidRPr="008F52FF">
              <w:rPr>
                <w:rFonts w:ascii="Arial" w:hAnsi="Arial" w:cs="Arial"/>
              </w:rPr>
              <w:t xml:space="preserve">ead on the development of financial reports </w:t>
            </w:r>
            <w:r w:rsidR="0080573A">
              <w:rPr>
                <w:rFonts w:ascii="Arial" w:hAnsi="Arial" w:cs="Arial"/>
              </w:rPr>
              <w:t xml:space="preserve">using both corporate and </w:t>
            </w:r>
            <w:r w:rsidRPr="008F52FF">
              <w:rPr>
                <w:rFonts w:ascii="Arial" w:hAnsi="Arial" w:cs="Arial"/>
              </w:rPr>
              <w:t xml:space="preserve">local systems </w:t>
            </w:r>
            <w:r w:rsidR="0080573A">
              <w:rPr>
                <w:rFonts w:ascii="Arial" w:hAnsi="Arial" w:cs="Arial"/>
              </w:rPr>
              <w:t xml:space="preserve">data sets </w:t>
            </w:r>
            <w:r w:rsidRPr="008F52FF">
              <w:rPr>
                <w:rFonts w:ascii="Arial" w:hAnsi="Arial" w:cs="Arial"/>
              </w:rPr>
              <w:t>for budget monitoring, performance reporting</w:t>
            </w:r>
            <w:r>
              <w:rPr>
                <w:rFonts w:ascii="Arial" w:hAnsi="Arial" w:cs="Arial"/>
              </w:rPr>
              <w:t>,</w:t>
            </w:r>
            <w:r w:rsidRPr="008F52FF">
              <w:rPr>
                <w:rFonts w:ascii="Arial" w:hAnsi="Arial" w:cs="Arial"/>
              </w:rPr>
              <w:t xml:space="preserve"> financial modelling and data quality.  </w:t>
            </w:r>
          </w:p>
          <w:p w14:paraId="39F0C4FD" w14:textId="41B0E0F4" w:rsidR="008F52FF" w:rsidRPr="008F52FF" w:rsidRDefault="008F52FF" w:rsidP="008F52FF">
            <w:pPr>
              <w:pStyle w:val="ListParagraph"/>
              <w:numPr>
                <w:ilvl w:val="0"/>
                <w:numId w:val="11"/>
              </w:numPr>
              <w:rPr>
                <w:rFonts w:ascii="Arial" w:hAnsi="Arial" w:cs="Arial"/>
              </w:rPr>
            </w:pPr>
            <w:r>
              <w:rPr>
                <w:rFonts w:ascii="Arial" w:hAnsi="Arial" w:cs="Arial"/>
              </w:rPr>
              <w:t>P</w:t>
            </w:r>
            <w:r w:rsidRPr="008F52FF">
              <w:rPr>
                <w:rFonts w:ascii="Arial" w:hAnsi="Arial" w:cs="Arial"/>
              </w:rPr>
              <w:t xml:space="preserve">rovide finance support to major programmes and/or projects as required. </w:t>
            </w:r>
          </w:p>
          <w:p w14:paraId="64C20250" w14:textId="35DF9F9D" w:rsidR="008F52FF" w:rsidRPr="008F52FF" w:rsidRDefault="008F52FF" w:rsidP="008F52FF">
            <w:pPr>
              <w:pStyle w:val="ListParagraph"/>
              <w:numPr>
                <w:ilvl w:val="0"/>
                <w:numId w:val="11"/>
              </w:numPr>
              <w:rPr>
                <w:rFonts w:ascii="Arial" w:hAnsi="Arial" w:cs="Arial"/>
              </w:rPr>
            </w:pPr>
            <w:r>
              <w:rPr>
                <w:rFonts w:ascii="Arial" w:hAnsi="Arial" w:cs="Arial"/>
              </w:rPr>
              <w:t>Undertake data analysis - e</w:t>
            </w:r>
            <w:r w:rsidRPr="008F52FF">
              <w:rPr>
                <w:rFonts w:ascii="Arial" w:hAnsi="Arial" w:cs="Arial"/>
              </w:rPr>
              <w:t>xtract</w:t>
            </w:r>
            <w:r w:rsidR="0080573A">
              <w:rPr>
                <w:rFonts w:ascii="Arial" w:hAnsi="Arial" w:cs="Arial"/>
              </w:rPr>
              <w:t>ion</w:t>
            </w:r>
            <w:r w:rsidRPr="008F52FF">
              <w:rPr>
                <w:rFonts w:ascii="Arial" w:hAnsi="Arial" w:cs="Arial"/>
              </w:rPr>
              <w:t>, transformations, modelling</w:t>
            </w:r>
            <w:r w:rsidR="0080573A">
              <w:rPr>
                <w:rFonts w:ascii="Arial" w:hAnsi="Arial" w:cs="Arial"/>
              </w:rPr>
              <w:t>, fo</w:t>
            </w:r>
            <w:r w:rsidRPr="008F52FF">
              <w:rPr>
                <w:rFonts w:ascii="Arial" w:hAnsi="Arial" w:cs="Arial"/>
              </w:rPr>
              <w:t>recasting, analyse comparative data and draw conclusions based on evidence gathered.</w:t>
            </w:r>
          </w:p>
          <w:p w14:paraId="01DFA031" w14:textId="52133309" w:rsidR="008F52FF" w:rsidRPr="008F52FF" w:rsidRDefault="0080573A" w:rsidP="008F52FF">
            <w:pPr>
              <w:pStyle w:val="ListParagraph"/>
              <w:numPr>
                <w:ilvl w:val="0"/>
                <w:numId w:val="11"/>
              </w:numPr>
              <w:rPr>
                <w:rFonts w:ascii="Arial" w:hAnsi="Arial" w:cs="Arial"/>
              </w:rPr>
            </w:pPr>
            <w:r>
              <w:rPr>
                <w:rFonts w:ascii="Arial" w:hAnsi="Arial" w:cs="Arial"/>
              </w:rPr>
              <w:t>T</w:t>
            </w:r>
            <w:r w:rsidR="008F52FF" w:rsidRPr="008F52FF">
              <w:rPr>
                <w:rFonts w:ascii="Arial" w:hAnsi="Arial" w:cs="Arial"/>
              </w:rPr>
              <w:t>ranslate policy options into financial consequences, identifying associated financial issues and risks and offering solutions.</w:t>
            </w:r>
          </w:p>
          <w:p w14:paraId="7B112534" w14:textId="0870A487" w:rsidR="008F52FF" w:rsidRPr="008F52FF" w:rsidRDefault="0080573A" w:rsidP="008F52FF">
            <w:pPr>
              <w:pStyle w:val="ListParagraph"/>
              <w:numPr>
                <w:ilvl w:val="0"/>
                <w:numId w:val="11"/>
              </w:numPr>
              <w:rPr>
                <w:rFonts w:ascii="Arial" w:hAnsi="Arial" w:cs="Arial"/>
              </w:rPr>
            </w:pPr>
            <w:r>
              <w:rPr>
                <w:rFonts w:ascii="Arial" w:hAnsi="Arial" w:cs="Arial"/>
              </w:rPr>
              <w:t>E</w:t>
            </w:r>
            <w:r w:rsidR="008F52FF" w:rsidRPr="008F52FF">
              <w:rPr>
                <w:rFonts w:ascii="Arial" w:hAnsi="Arial" w:cs="Arial"/>
              </w:rPr>
              <w:t>nsure that the revenue and capital implications of programmes and projects are identified and understood (for both the medium and longer term if appropriate) and that the impact on all finance teams, financial processes and systems is identified and addressed.</w:t>
            </w:r>
          </w:p>
          <w:p w14:paraId="5BCD3EF1" w14:textId="17A2F3BA" w:rsidR="008F52FF" w:rsidRPr="008F52FF" w:rsidRDefault="0080573A" w:rsidP="008F52FF">
            <w:pPr>
              <w:pStyle w:val="ListParagraph"/>
              <w:numPr>
                <w:ilvl w:val="0"/>
                <w:numId w:val="11"/>
              </w:numPr>
              <w:rPr>
                <w:rFonts w:ascii="Arial" w:hAnsi="Arial" w:cs="Arial"/>
              </w:rPr>
            </w:pPr>
            <w:r>
              <w:rPr>
                <w:rFonts w:ascii="Arial" w:hAnsi="Arial" w:cs="Arial"/>
              </w:rPr>
              <w:t>C</w:t>
            </w:r>
            <w:r w:rsidR="008F52FF" w:rsidRPr="008F52FF">
              <w:rPr>
                <w:rFonts w:ascii="Arial" w:hAnsi="Arial" w:cs="Arial"/>
              </w:rPr>
              <w:t xml:space="preserve">arry out agreed data improvement projects, including implementing technological solutions to reduce manual data </w:t>
            </w:r>
            <w:r>
              <w:rPr>
                <w:rFonts w:ascii="Arial" w:hAnsi="Arial" w:cs="Arial"/>
              </w:rPr>
              <w:t xml:space="preserve">extraction and </w:t>
            </w:r>
            <w:r w:rsidR="008F52FF" w:rsidRPr="008F52FF">
              <w:rPr>
                <w:rFonts w:ascii="Arial" w:hAnsi="Arial" w:cs="Arial"/>
              </w:rPr>
              <w:t xml:space="preserve">manipulation and enhance reporting </w:t>
            </w:r>
            <w:r>
              <w:rPr>
                <w:rFonts w:ascii="Arial" w:hAnsi="Arial" w:cs="Arial"/>
              </w:rPr>
              <w:t>capabilities.</w:t>
            </w:r>
          </w:p>
          <w:p w14:paraId="6BF4887A" w14:textId="7B1BB97E" w:rsidR="008F52FF" w:rsidRPr="008F52FF" w:rsidRDefault="00546AE5" w:rsidP="008F52FF">
            <w:pPr>
              <w:pStyle w:val="ListParagraph"/>
              <w:numPr>
                <w:ilvl w:val="0"/>
                <w:numId w:val="11"/>
              </w:numPr>
              <w:rPr>
                <w:rFonts w:ascii="Arial" w:hAnsi="Arial" w:cs="Arial"/>
              </w:rPr>
            </w:pPr>
            <w:r>
              <w:rPr>
                <w:rFonts w:ascii="Arial" w:hAnsi="Arial" w:cs="Arial"/>
              </w:rPr>
              <w:t>Lead on p</w:t>
            </w:r>
            <w:r w:rsidR="008F52FF" w:rsidRPr="008F52FF">
              <w:rPr>
                <w:rFonts w:ascii="Arial" w:hAnsi="Arial" w:cs="Arial"/>
              </w:rPr>
              <w:t xml:space="preserve">ro-active </w:t>
            </w:r>
            <w:r>
              <w:rPr>
                <w:rFonts w:ascii="Arial" w:hAnsi="Arial" w:cs="Arial"/>
              </w:rPr>
              <w:t>identification of</w:t>
            </w:r>
            <w:r w:rsidR="008F52FF" w:rsidRPr="008F52FF">
              <w:rPr>
                <w:rFonts w:ascii="Arial" w:hAnsi="Arial" w:cs="Arial"/>
              </w:rPr>
              <w:t xml:space="preserve"> areas for data improvement, working with colleagues throughout finance</w:t>
            </w:r>
            <w:r>
              <w:rPr>
                <w:rFonts w:ascii="Arial" w:hAnsi="Arial" w:cs="Arial"/>
              </w:rPr>
              <w:t xml:space="preserve"> and services</w:t>
            </w:r>
            <w:r w:rsidR="008F52FF" w:rsidRPr="008F52FF">
              <w:rPr>
                <w:rFonts w:ascii="Arial" w:hAnsi="Arial" w:cs="Arial"/>
              </w:rPr>
              <w:t xml:space="preserve"> as appropriate</w:t>
            </w:r>
          </w:p>
          <w:p w14:paraId="1F24A3DD" w14:textId="4E313446" w:rsidR="008F52FF" w:rsidRPr="008F52FF" w:rsidRDefault="00546AE5" w:rsidP="008F52FF">
            <w:pPr>
              <w:pStyle w:val="ListParagraph"/>
              <w:numPr>
                <w:ilvl w:val="0"/>
                <w:numId w:val="11"/>
              </w:numPr>
              <w:rPr>
                <w:rFonts w:ascii="Arial" w:hAnsi="Arial" w:cs="Arial"/>
              </w:rPr>
            </w:pPr>
            <w:r>
              <w:rPr>
                <w:rFonts w:ascii="Arial" w:hAnsi="Arial" w:cs="Arial"/>
              </w:rPr>
              <w:t>A</w:t>
            </w:r>
            <w:r w:rsidR="008F52FF" w:rsidRPr="008F52FF">
              <w:rPr>
                <w:rFonts w:ascii="Arial" w:hAnsi="Arial" w:cs="Arial"/>
              </w:rPr>
              <w:t>ct as a central finance lead in ensuring that information derived from SAP, local finance systems, the council’s contract system and the council’s capital programme system is structured in a compatible format.</w:t>
            </w: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546AE5" w:rsidRPr="009F0647" w14:paraId="5A5B663D" w14:textId="77777777" w:rsidTr="005021D7">
        <w:tc>
          <w:tcPr>
            <w:tcW w:w="4015" w:type="pct"/>
          </w:tcPr>
          <w:p w14:paraId="1C3AF171" w14:textId="4E86C8BF" w:rsidR="00546AE5" w:rsidRPr="00925E8C" w:rsidRDefault="00546AE5" w:rsidP="00546AE5">
            <w:pPr>
              <w:autoSpaceDE w:val="0"/>
              <w:autoSpaceDN w:val="0"/>
              <w:adjustRightInd w:val="0"/>
              <w:spacing w:after="120"/>
              <w:jc w:val="both"/>
              <w:rPr>
                <w:rFonts w:ascii="Arial" w:hAnsi="Arial" w:cs="Arial"/>
                <w:color w:val="000000"/>
                <w:szCs w:val="22"/>
                <w:lang w:eastAsia="en-GB"/>
              </w:rPr>
            </w:pPr>
            <w:proofErr w:type="spellStart"/>
            <w:r w:rsidRPr="00C47241">
              <w:t>CCAB</w:t>
            </w:r>
            <w:proofErr w:type="spellEnd"/>
            <w:r w:rsidRPr="00C47241">
              <w:t xml:space="preserve"> Qualified with significant post qualification Finance / Accounting experience</w:t>
            </w:r>
          </w:p>
        </w:tc>
        <w:tc>
          <w:tcPr>
            <w:tcW w:w="985" w:type="pct"/>
          </w:tcPr>
          <w:p w14:paraId="1C4D3E4A" w14:textId="23D02187" w:rsidR="00546AE5" w:rsidRPr="00925E8C" w:rsidRDefault="00546AE5" w:rsidP="00546AE5">
            <w:pPr>
              <w:spacing w:before="120" w:after="120"/>
              <w:jc w:val="both"/>
              <w:rPr>
                <w:rFonts w:ascii="Arial" w:hAnsi="Arial" w:cs="Arial"/>
                <w:szCs w:val="22"/>
              </w:rPr>
            </w:pPr>
            <w:r w:rsidRPr="00C47241">
              <w:t>A, I, D</w:t>
            </w:r>
          </w:p>
        </w:tc>
      </w:tr>
      <w:tr w:rsidR="00546AE5" w:rsidRPr="009F0647" w14:paraId="3F9D28AE" w14:textId="77777777" w:rsidTr="005021D7">
        <w:tc>
          <w:tcPr>
            <w:tcW w:w="4015" w:type="pct"/>
          </w:tcPr>
          <w:p w14:paraId="7F6E0554" w14:textId="02A2FF3B" w:rsidR="00546AE5" w:rsidRPr="00925E8C" w:rsidRDefault="00546AE5" w:rsidP="00546AE5">
            <w:pPr>
              <w:spacing w:before="120" w:after="120"/>
              <w:jc w:val="both"/>
              <w:rPr>
                <w:rFonts w:ascii="Arial" w:hAnsi="Arial" w:cs="Arial"/>
                <w:szCs w:val="22"/>
              </w:rPr>
            </w:pPr>
            <w:r w:rsidRPr="00C47241">
              <w:t xml:space="preserve">Extensive knowledge and understanding of financial policy, practices, procedures and legislation, with an aptitude for understanding and interpreting new and or changes to regulations and legislation. </w:t>
            </w:r>
          </w:p>
        </w:tc>
        <w:tc>
          <w:tcPr>
            <w:tcW w:w="985" w:type="pct"/>
          </w:tcPr>
          <w:p w14:paraId="3ACF592F" w14:textId="42261CFA" w:rsidR="00546AE5" w:rsidRPr="00925E8C" w:rsidRDefault="00546AE5" w:rsidP="00546AE5">
            <w:pPr>
              <w:spacing w:before="120" w:after="120"/>
              <w:jc w:val="both"/>
              <w:rPr>
                <w:rFonts w:ascii="Arial" w:hAnsi="Arial" w:cs="Arial"/>
                <w:szCs w:val="22"/>
              </w:rPr>
            </w:pPr>
            <w:proofErr w:type="spellStart"/>
            <w:proofErr w:type="gramStart"/>
            <w:r w:rsidRPr="00C47241">
              <w:t>A,I</w:t>
            </w:r>
            <w:proofErr w:type="spellEnd"/>
            <w:proofErr w:type="gramEnd"/>
          </w:p>
        </w:tc>
      </w:tr>
      <w:tr w:rsidR="00546AE5" w:rsidRPr="009F0647" w14:paraId="26CC1E89" w14:textId="77777777" w:rsidTr="005021D7">
        <w:tc>
          <w:tcPr>
            <w:tcW w:w="4015" w:type="pct"/>
          </w:tcPr>
          <w:p w14:paraId="0B2E756E" w14:textId="4B32728C" w:rsidR="00546AE5" w:rsidRPr="00112331" w:rsidRDefault="00546AE5" w:rsidP="00546AE5">
            <w:pPr>
              <w:autoSpaceDE w:val="0"/>
              <w:autoSpaceDN w:val="0"/>
              <w:adjustRightInd w:val="0"/>
              <w:spacing w:after="120"/>
              <w:jc w:val="both"/>
              <w:rPr>
                <w:rFonts w:ascii="Arial" w:hAnsi="Arial" w:cs="Arial"/>
                <w:szCs w:val="22"/>
              </w:rPr>
            </w:pPr>
            <w:r w:rsidRPr="00C47241">
              <w:t>Extensive knowledge of local government and wider sector / external influences including political sensitivities.</w:t>
            </w:r>
          </w:p>
        </w:tc>
        <w:tc>
          <w:tcPr>
            <w:tcW w:w="985" w:type="pct"/>
          </w:tcPr>
          <w:p w14:paraId="105BA4C0" w14:textId="69613987" w:rsidR="00546AE5" w:rsidRPr="00925E8C" w:rsidRDefault="00546AE5" w:rsidP="00546AE5">
            <w:pPr>
              <w:spacing w:before="120" w:after="120"/>
              <w:jc w:val="both"/>
              <w:rPr>
                <w:rFonts w:ascii="Arial" w:hAnsi="Arial" w:cs="Arial"/>
                <w:szCs w:val="22"/>
              </w:rPr>
            </w:pPr>
            <w:proofErr w:type="spellStart"/>
            <w:proofErr w:type="gramStart"/>
            <w:r w:rsidRPr="00C47241">
              <w:t>A,I</w:t>
            </w:r>
            <w:proofErr w:type="spellEnd"/>
            <w:proofErr w:type="gramEnd"/>
          </w:p>
        </w:tc>
      </w:tr>
      <w:tr w:rsidR="00546AE5" w:rsidRPr="009F0647" w14:paraId="1B292C93" w14:textId="77777777" w:rsidTr="005021D7">
        <w:tc>
          <w:tcPr>
            <w:tcW w:w="4015" w:type="pct"/>
          </w:tcPr>
          <w:p w14:paraId="7FBC3DDD" w14:textId="51E8D39F" w:rsidR="00546AE5" w:rsidRPr="00112331" w:rsidRDefault="00546AE5" w:rsidP="00546AE5">
            <w:pPr>
              <w:autoSpaceDE w:val="0"/>
              <w:autoSpaceDN w:val="0"/>
              <w:adjustRightInd w:val="0"/>
              <w:spacing w:after="120"/>
              <w:jc w:val="both"/>
              <w:rPr>
                <w:rFonts w:ascii="Arial" w:hAnsi="Arial" w:cs="Arial"/>
                <w:szCs w:val="22"/>
                <w:lang w:eastAsia="en-GB"/>
              </w:rPr>
            </w:pPr>
            <w:r w:rsidRPr="00C47241">
              <w:t>Good communicator, who can communicate effectively with a wide range of audiences including members, in order to inform, instruct, persuade and encourage feedback.</w:t>
            </w:r>
          </w:p>
        </w:tc>
        <w:tc>
          <w:tcPr>
            <w:tcW w:w="985" w:type="pct"/>
          </w:tcPr>
          <w:p w14:paraId="739E4E27" w14:textId="6C0B63F5" w:rsidR="00546AE5" w:rsidRPr="00925E8C" w:rsidRDefault="00546AE5" w:rsidP="00546AE5">
            <w:pPr>
              <w:spacing w:before="120" w:after="120"/>
              <w:jc w:val="both"/>
              <w:rPr>
                <w:rFonts w:ascii="Arial" w:hAnsi="Arial" w:cs="Arial"/>
                <w:szCs w:val="22"/>
              </w:rPr>
            </w:pPr>
            <w:proofErr w:type="spellStart"/>
            <w:proofErr w:type="gramStart"/>
            <w:r w:rsidRPr="00C47241">
              <w:t>A,I</w:t>
            </w:r>
            <w:proofErr w:type="gramEnd"/>
            <w:r w:rsidRPr="00C47241">
              <w:t>,T</w:t>
            </w:r>
            <w:proofErr w:type="spellEnd"/>
          </w:p>
        </w:tc>
      </w:tr>
      <w:tr w:rsidR="00546AE5" w:rsidRPr="009F0647" w14:paraId="55A1407B" w14:textId="77777777" w:rsidTr="005021D7">
        <w:tc>
          <w:tcPr>
            <w:tcW w:w="4015" w:type="pct"/>
          </w:tcPr>
          <w:p w14:paraId="159FC75D" w14:textId="0C06AF1C" w:rsidR="00546AE5" w:rsidRPr="00112331" w:rsidRDefault="00546AE5" w:rsidP="00546AE5">
            <w:pPr>
              <w:overflowPunct w:val="0"/>
              <w:autoSpaceDE w:val="0"/>
              <w:autoSpaceDN w:val="0"/>
              <w:adjustRightInd w:val="0"/>
              <w:jc w:val="both"/>
              <w:textAlignment w:val="baseline"/>
              <w:rPr>
                <w:rFonts w:ascii="Arial" w:hAnsi="Arial" w:cs="Arial"/>
                <w:szCs w:val="22"/>
              </w:rPr>
            </w:pPr>
            <w:r w:rsidRPr="00C47241">
              <w:t xml:space="preserve">Excellent IT skills including extensive knowledge and ability to use </w:t>
            </w:r>
            <w:proofErr w:type="spellStart"/>
            <w:r w:rsidRPr="00C47241">
              <w:t>Mircosoft</w:t>
            </w:r>
            <w:proofErr w:type="spellEnd"/>
            <w:r w:rsidRPr="00C47241">
              <w:t xml:space="preserve"> applications, including Power applications; and able to manage configuration of line of business systems effectively. </w:t>
            </w:r>
          </w:p>
        </w:tc>
        <w:tc>
          <w:tcPr>
            <w:tcW w:w="985" w:type="pct"/>
          </w:tcPr>
          <w:p w14:paraId="2DB00AF6" w14:textId="77787772" w:rsidR="00546AE5" w:rsidRPr="00925E8C" w:rsidRDefault="00546AE5" w:rsidP="00546AE5">
            <w:pPr>
              <w:spacing w:before="120" w:after="120"/>
              <w:jc w:val="both"/>
              <w:rPr>
                <w:rFonts w:ascii="Arial" w:hAnsi="Arial" w:cs="Arial"/>
                <w:szCs w:val="22"/>
              </w:rPr>
            </w:pPr>
            <w:proofErr w:type="spellStart"/>
            <w:proofErr w:type="gramStart"/>
            <w:r w:rsidRPr="00C47241">
              <w:t>A,I</w:t>
            </w:r>
            <w:proofErr w:type="gramEnd"/>
            <w:r w:rsidRPr="00C47241">
              <w:t>,T</w:t>
            </w:r>
            <w:proofErr w:type="spellEnd"/>
          </w:p>
        </w:tc>
      </w:tr>
      <w:tr w:rsidR="00546AE5" w:rsidRPr="009F0647" w14:paraId="5254FEB9" w14:textId="77777777" w:rsidTr="005021D7">
        <w:tc>
          <w:tcPr>
            <w:tcW w:w="4015" w:type="pct"/>
          </w:tcPr>
          <w:p w14:paraId="2633829B" w14:textId="638B4C0B" w:rsidR="00546AE5" w:rsidRPr="00112331" w:rsidRDefault="00546AE5" w:rsidP="00546AE5">
            <w:pPr>
              <w:overflowPunct w:val="0"/>
              <w:autoSpaceDE w:val="0"/>
              <w:autoSpaceDN w:val="0"/>
              <w:adjustRightInd w:val="0"/>
              <w:jc w:val="both"/>
              <w:textAlignment w:val="baseline"/>
              <w:rPr>
                <w:rFonts w:ascii="Arial" w:hAnsi="Arial" w:cs="Arial"/>
                <w:szCs w:val="22"/>
              </w:rPr>
            </w:pPr>
            <w:r w:rsidRPr="00C47241">
              <w:t xml:space="preserve">Experienced in working with Senior Managers with the professional knowledge and ability to influence decisions, address poor performance and identify opportunities and innovation through sound reasoning, risk assessment and a sound understanding of the organisational objectives over the short, medium and long term. </w:t>
            </w:r>
          </w:p>
        </w:tc>
        <w:tc>
          <w:tcPr>
            <w:tcW w:w="985" w:type="pct"/>
          </w:tcPr>
          <w:p w14:paraId="21263892" w14:textId="71F1371B" w:rsidR="00546AE5" w:rsidRPr="00925E8C" w:rsidRDefault="00546AE5" w:rsidP="00546AE5">
            <w:pPr>
              <w:spacing w:before="120" w:after="120"/>
              <w:jc w:val="both"/>
              <w:rPr>
                <w:rFonts w:ascii="Arial" w:hAnsi="Arial" w:cs="Arial"/>
                <w:szCs w:val="22"/>
              </w:rPr>
            </w:pPr>
            <w:proofErr w:type="spellStart"/>
            <w:proofErr w:type="gramStart"/>
            <w:r w:rsidRPr="00C47241">
              <w:t>A,I</w:t>
            </w:r>
            <w:proofErr w:type="spellEnd"/>
            <w:proofErr w:type="gramEnd"/>
          </w:p>
        </w:tc>
      </w:tr>
      <w:tr w:rsidR="00546AE5" w:rsidRPr="009F0647" w14:paraId="0CD91B74" w14:textId="77777777" w:rsidTr="005021D7">
        <w:trPr>
          <w:trHeight w:val="510"/>
        </w:trPr>
        <w:tc>
          <w:tcPr>
            <w:tcW w:w="4015" w:type="pct"/>
          </w:tcPr>
          <w:p w14:paraId="21BCD633" w14:textId="4DDC0357" w:rsidR="00546AE5" w:rsidRPr="00112331" w:rsidRDefault="00546AE5" w:rsidP="00546AE5">
            <w:pPr>
              <w:spacing w:before="120" w:after="120"/>
              <w:jc w:val="both"/>
              <w:rPr>
                <w:rFonts w:ascii="Arial" w:hAnsi="Arial" w:cs="Arial"/>
                <w:szCs w:val="22"/>
              </w:rPr>
            </w:pPr>
            <w:r w:rsidRPr="00C47241">
              <w:t xml:space="preserve">Experience in the identification and appraisal of financial risk, with the ability to apply a proportionate approach when advising on the management of those risks consistent with the council’s risk appetite.  </w:t>
            </w:r>
          </w:p>
        </w:tc>
        <w:tc>
          <w:tcPr>
            <w:tcW w:w="985" w:type="pct"/>
          </w:tcPr>
          <w:p w14:paraId="647237F2" w14:textId="0C78F641" w:rsidR="00546AE5" w:rsidRPr="00925E8C" w:rsidRDefault="00546AE5" w:rsidP="00546AE5">
            <w:pPr>
              <w:spacing w:before="120" w:after="120"/>
              <w:jc w:val="both"/>
              <w:rPr>
                <w:rFonts w:ascii="Arial" w:hAnsi="Arial" w:cs="Arial"/>
                <w:szCs w:val="22"/>
              </w:rPr>
            </w:pPr>
            <w:proofErr w:type="spellStart"/>
            <w:proofErr w:type="gramStart"/>
            <w:r w:rsidRPr="00C47241">
              <w:t>A,I</w:t>
            </w:r>
            <w:proofErr w:type="spellEnd"/>
            <w:proofErr w:type="gramEnd"/>
          </w:p>
        </w:tc>
      </w:tr>
      <w:tr w:rsidR="00546AE5" w:rsidRPr="009F0647" w14:paraId="1B8FC6BF" w14:textId="77777777" w:rsidTr="005021D7">
        <w:trPr>
          <w:trHeight w:val="510"/>
        </w:trPr>
        <w:tc>
          <w:tcPr>
            <w:tcW w:w="4015" w:type="pct"/>
          </w:tcPr>
          <w:p w14:paraId="7FFEF120" w14:textId="178BC055" w:rsidR="00546AE5" w:rsidRPr="00925E8C" w:rsidRDefault="00546AE5" w:rsidP="00546AE5">
            <w:pPr>
              <w:spacing w:before="120" w:after="120"/>
              <w:jc w:val="both"/>
              <w:rPr>
                <w:rFonts w:ascii="Arial" w:hAnsi="Arial" w:cs="Arial"/>
                <w:szCs w:val="22"/>
              </w:rPr>
            </w:pPr>
            <w:r w:rsidRPr="00C47241">
              <w:t>Experienced in supervising staff to manage completion of work to required standard and timescale, with the ability to manage staff development and performance.</w:t>
            </w:r>
          </w:p>
        </w:tc>
        <w:tc>
          <w:tcPr>
            <w:tcW w:w="985" w:type="pct"/>
          </w:tcPr>
          <w:p w14:paraId="72755D78" w14:textId="675E3081" w:rsidR="00546AE5" w:rsidRPr="00925E8C" w:rsidRDefault="00546AE5" w:rsidP="00546AE5">
            <w:pPr>
              <w:spacing w:before="120" w:after="120"/>
              <w:jc w:val="both"/>
              <w:rPr>
                <w:rFonts w:ascii="Arial" w:hAnsi="Arial" w:cs="Arial"/>
                <w:szCs w:val="22"/>
              </w:rPr>
            </w:pPr>
            <w:proofErr w:type="spellStart"/>
            <w:proofErr w:type="gramStart"/>
            <w:r w:rsidRPr="00C47241">
              <w:t>A,I</w:t>
            </w:r>
            <w:proofErr w:type="spellEnd"/>
            <w:proofErr w:type="gramEnd"/>
          </w:p>
        </w:tc>
      </w:tr>
      <w:tr w:rsidR="00546AE5" w:rsidRPr="009F0647" w14:paraId="6D9D6C05" w14:textId="77777777" w:rsidTr="005021D7">
        <w:trPr>
          <w:trHeight w:val="70"/>
        </w:trPr>
        <w:tc>
          <w:tcPr>
            <w:tcW w:w="4015" w:type="pct"/>
          </w:tcPr>
          <w:p w14:paraId="4EA190E4" w14:textId="2377A479" w:rsidR="00546AE5" w:rsidRPr="00112331" w:rsidRDefault="00546AE5" w:rsidP="00546AE5">
            <w:pPr>
              <w:pStyle w:val="Heading3"/>
              <w:rPr>
                <w:rFonts w:cs="Arial"/>
                <w:b w:val="0"/>
                <w:bCs w:val="0"/>
                <w:sz w:val="22"/>
                <w:szCs w:val="22"/>
              </w:rPr>
            </w:pPr>
            <w:r w:rsidRPr="00C47241">
              <w:t>Behaviours and Key Competencies</w:t>
            </w:r>
          </w:p>
        </w:tc>
        <w:tc>
          <w:tcPr>
            <w:tcW w:w="985" w:type="pct"/>
          </w:tcPr>
          <w:p w14:paraId="27406CDF" w14:textId="401B9F04" w:rsidR="00546AE5" w:rsidRPr="009F0647" w:rsidRDefault="00546AE5" w:rsidP="00546AE5">
            <w:pPr>
              <w:pStyle w:val="Heading3"/>
            </w:pPr>
          </w:p>
        </w:tc>
      </w:tr>
      <w:tr w:rsidR="00546AE5" w:rsidRPr="009F0647" w14:paraId="6CBB6A94" w14:textId="77777777" w:rsidTr="009250EB">
        <w:trPr>
          <w:trHeight w:val="70"/>
        </w:trPr>
        <w:tc>
          <w:tcPr>
            <w:tcW w:w="4015" w:type="pct"/>
            <w:vAlign w:val="center"/>
          </w:tcPr>
          <w:p w14:paraId="11850486" w14:textId="77777777" w:rsidR="00546AE5" w:rsidRPr="00EB3F1D" w:rsidRDefault="00546AE5" w:rsidP="00546AE5">
            <w:p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Behaviours and Key Competencies</w:t>
            </w:r>
          </w:p>
          <w:p w14:paraId="370B41C7" w14:textId="77777777" w:rsidR="00546AE5" w:rsidRPr="00EB3F1D" w:rsidRDefault="00546AE5" w:rsidP="00546AE5">
            <w:pPr>
              <w:rPr>
                <w:rFonts w:ascii="Arial" w:eastAsia="Calibri" w:hAnsi="Arial" w:cs="Arial"/>
                <w:color w:val="000000"/>
                <w:sz w:val="20"/>
                <w:szCs w:val="20"/>
                <w:lang w:eastAsia="en-GB"/>
              </w:rPr>
            </w:pPr>
          </w:p>
          <w:p w14:paraId="45E73281" w14:textId="77777777" w:rsidR="00546AE5" w:rsidRPr="00EB3F1D" w:rsidRDefault="00546AE5" w:rsidP="00546AE5">
            <w:pPr>
              <w:tabs>
                <w:tab w:val="num" w:pos="360"/>
              </w:tabs>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 xml:space="preserve">The following are the generic behaviours expected from all finance staff </w:t>
            </w:r>
          </w:p>
          <w:p w14:paraId="51895614" w14:textId="77777777" w:rsidR="00546AE5" w:rsidRPr="00C8129E" w:rsidRDefault="00546AE5" w:rsidP="00546AE5">
            <w:pPr>
              <w:numPr>
                <w:ilvl w:val="0"/>
                <w:numId w:val="12"/>
              </w:numPr>
              <w:rPr>
                <w:rFonts w:ascii="Arial" w:eastAsia="Calibri" w:hAnsi="Arial" w:cs="Arial"/>
                <w:color w:val="000000"/>
                <w:sz w:val="20"/>
                <w:szCs w:val="20"/>
                <w:lang w:eastAsia="en-GB"/>
              </w:rPr>
            </w:pPr>
            <w:r w:rsidRPr="00C8129E">
              <w:rPr>
                <w:rFonts w:ascii="Arial" w:eastAsia="Calibri" w:hAnsi="Arial" w:cs="Arial"/>
                <w:color w:val="000000"/>
                <w:sz w:val="20"/>
                <w:szCs w:val="20"/>
                <w:lang w:eastAsia="en-GB"/>
              </w:rPr>
              <w:t xml:space="preserve">Has a positive and optimistic attitude </w:t>
            </w:r>
          </w:p>
          <w:p w14:paraId="1CB82797" w14:textId="77777777" w:rsidR="00546AE5" w:rsidRPr="00C8129E" w:rsidRDefault="00546AE5" w:rsidP="00546AE5">
            <w:pPr>
              <w:numPr>
                <w:ilvl w:val="0"/>
                <w:numId w:val="12"/>
              </w:numPr>
              <w:rPr>
                <w:rFonts w:ascii="Arial" w:eastAsia="Calibri" w:hAnsi="Arial" w:cs="Arial"/>
                <w:color w:val="000000"/>
                <w:sz w:val="20"/>
                <w:szCs w:val="20"/>
                <w:lang w:eastAsia="en-GB"/>
              </w:rPr>
            </w:pPr>
            <w:r w:rsidRPr="00C8129E">
              <w:rPr>
                <w:rFonts w:ascii="Arial" w:eastAsia="Calibri" w:hAnsi="Arial" w:cs="Arial"/>
                <w:color w:val="000000"/>
                <w:sz w:val="20"/>
                <w:szCs w:val="20"/>
                <w:lang w:eastAsia="en-GB"/>
              </w:rPr>
              <w:t>Always looks to improve ways of working</w:t>
            </w:r>
          </w:p>
          <w:p w14:paraId="5FD39C07" w14:textId="77777777" w:rsidR="00546AE5" w:rsidRPr="00C8129E" w:rsidRDefault="00546AE5" w:rsidP="00546AE5">
            <w:pPr>
              <w:numPr>
                <w:ilvl w:val="0"/>
                <w:numId w:val="12"/>
              </w:numPr>
              <w:rPr>
                <w:rFonts w:ascii="Arial" w:eastAsia="Calibri" w:hAnsi="Arial" w:cs="Arial"/>
                <w:color w:val="000000"/>
                <w:sz w:val="20"/>
                <w:szCs w:val="20"/>
                <w:lang w:eastAsia="en-GB"/>
              </w:rPr>
            </w:pPr>
            <w:r w:rsidRPr="00C8129E">
              <w:rPr>
                <w:rFonts w:ascii="Arial" w:eastAsia="Calibri" w:hAnsi="Arial" w:cs="Arial"/>
                <w:color w:val="000000"/>
                <w:sz w:val="20"/>
                <w:szCs w:val="20"/>
                <w:lang w:eastAsia="en-GB"/>
              </w:rPr>
              <w:t xml:space="preserve">Is inquisitive and actively owns and seeks to solve problems  </w:t>
            </w:r>
          </w:p>
          <w:p w14:paraId="5415A005" w14:textId="77777777" w:rsidR="00546AE5" w:rsidRPr="00C8129E" w:rsidRDefault="00546AE5" w:rsidP="00546AE5">
            <w:pPr>
              <w:numPr>
                <w:ilvl w:val="0"/>
                <w:numId w:val="12"/>
              </w:numPr>
              <w:rPr>
                <w:rFonts w:ascii="Arial" w:eastAsia="Calibri" w:hAnsi="Arial" w:cs="Arial"/>
                <w:color w:val="000000"/>
                <w:sz w:val="20"/>
                <w:szCs w:val="20"/>
                <w:lang w:eastAsia="en-GB"/>
              </w:rPr>
            </w:pPr>
            <w:r w:rsidRPr="00C8129E">
              <w:rPr>
                <w:rFonts w:ascii="Arial" w:eastAsia="Calibri" w:hAnsi="Arial" w:cs="Arial"/>
                <w:color w:val="000000"/>
                <w:sz w:val="20"/>
                <w:szCs w:val="20"/>
                <w:lang w:eastAsia="en-GB"/>
              </w:rPr>
              <w:t xml:space="preserve">Takes personal responsibility to find things out and develop and share knowledge   </w:t>
            </w:r>
          </w:p>
          <w:p w14:paraId="5CA8B3BC" w14:textId="77777777" w:rsidR="00546AE5" w:rsidRPr="00C8129E" w:rsidRDefault="00546AE5" w:rsidP="00546AE5">
            <w:pPr>
              <w:numPr>
                <w:ilvl w:val="0"/>
                <w:numId w:val="12"/>
              </w:numPr>
              <w:rPr>
                <w:rFonts w:ascii="Arial" w:eastAsia="Calibri" w:hAnsi="Arial" w:cs="Arial"/>
                <w:color w:val="000000"/>
                <w:sz w:val="20"/>
                <w:szCs w:val="20"/>
                <w:lang w:eastAsia="en-GB"/>
              </w:rPr>
            </w:pPr>
            <w:r w:rsidRPr="00C8129E">
              <w:rPr>
                <w:rFonts w:ascii="Arial" w:eastAsia="Calibri" w:hAnsi="Arial" w:cs="Arial"/>
                <w:color w:val="000000"/>
                <w:sz w:val="20"/>
                <w:szCs w:val="20"/>
                <w:lang w:eastAsia="en-GB"/>
              </w:rPr>
              <w:t xml:space="preserve">Communicates and collaborates pro-actively </w:t>
            </w:r>
          </w:p>
          <w:p w14:paraId="4F041DEB" w14:textId="77777777" w:rsidR="00546AE5" w:rsidRPr="00C8129E" w:rsidRDefault="00546AE5" w:rsidP="00546AE5">
            <w:pPr>
              <w:numPr>
                <w:ilvl w:val="0"/>
                <w:numId w:val="12"/>
              </w:numPr>
              <w:rPr>
                <w:rFonts w:ascii="Arial" w:eastAsia="Calibri" w:hAnsi="Arial" w:cs="Arial"/>
                <w:color w:val="000000"/>
                <w:sz w:val="20"/>
                <w:szCs w:val="20"/>
                <w:lang w:eastAsia="en-GB"/>
              </w:rPr>
            </w:pPr>
            <w:r w:rsidRPr="00C8129E">
              <w:rPr>
                <w:rFonts w:ascii="Arial" w:eastAsia="Calibri" w:hAnsi="Arial" w:cs="Arial"/>
                <w:color w:val="000000"/>
                <w:sz w:val="20"/>
                <w:szCs w:val="20"/>
                <w:lang w:eastAsia="en-GB"/>
              </w:rPr>
              <w:t xml:space="preserve">Builds trust-based relationships </w:t>
            </w:r>
          </w:p>
          <w:p w14:paraId="6BFCAC6A" w14:textId="77777777" w:rsidR="00546AE5" w:rsidRPr="00C8129E" w:rsidRDefault="00546AE5" w:rsidP="00546AE5">
            <w:pPr>
              <w:numPr>
                <w:ilvl w:val="0"/>
                <w:numId w:val="12"/>
              </w:numPr>
              <w:rPr>
                <w:rFonts w:ascii="Arial" w:eastAsia="Calibri" w:hAnsi="Arial" w:cs="Arial"/>
                <w:color w:val="000000"/>
                <w:sz w:val="20"/>
                <w:szCs w:val="20"/>
                <w:lang w:eastAsia="en-GB"/>
              </w:rPr>
            </w:pPr>
            <w:r w:rsidRPr="00C8129E">
              <w:rPr>
                <w:rFonts w:ascii="Arial" w:eastAsia="Calibri" w:hAnsi="Arial" w:cs="Arial"/>
                <w:color w:val="000000"/>
                <w:sz w:val="20"/>
                <w:szCs w:val="20"/>
                <w:lang w:eastAsia="en-GB"/>
              </w:rPr>
              <w:t xml:space="preserve">Demonstrates ethical behaviours as set out in the ethical standards framework </w:t>
            </w:r>
          </w:p>
          <w:p w14:paraId="576F5BDD" w14:textId="77777777" w:rsidR="00546AE5" w:rsidRPr="00EB3F1D" w:rsidRDefault="00546AE5" w:rsidP="00546AE5">
            <w:pPr>
              <w:rPr>
                <w:rFonts w:ascii="Arial" w:eastAsia="Calibri" w:hAnsi="Arial" w:cs="Arial"/>
                <w:color w:val="000000"/>
                <w:sz w:val="20"/>
                <w:szCs w:val="20"/>
                <w:lang w:eastAsia="en-GB"/>
              </w:rPr>
            </w:pPr>
          </w:p>
          <w:p w14:paraId="662402C7" w14:textId="77777777" w:rsidR="00546AE5" w:rsidRPr="00EB3F1D" w:rsidRDefault="00546AE5" w:rsidP="00546AE5">
            <w:p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lastRenderedPageBreak/>
              <w:t>These staff behaviours will be demonstrated in conjunction with the following key competencies</w:t>
            </w:r>
          </w:p>
          <w:p w14:paraId="0E8B6FCD" w14:textId="77777777" w:rsidR="00546AE5" w:rsidRPr="00EB3F1D" w:rsidRDefault="00546AE5" w:rsidP="00546AE5">
            <w:pPr>
              <w:rPr>
                <w:rFonts w:ascii="Arial" w:eastAsia="Calibri" w:hAnsi="Arial" w:cs="Arial"/>
                <w:color w:val="000000"/>
                <w:sz w:val="20"/>
                <w:szCs w:val="20"/>
                <w:lang w:eastAsia="en-GB"/>
              </w:rPr>
            </w:pPr>
          </w:p>
          <w:p w14:paraId="164CC758" w14:textId="77777777" w:rsidR="00546AE5" w:rsidRPr="003540EF" w:rsidRDefault="00546AE5" w:rsidP="00546AE5">
            <w:pPr>
              <w:numPr>
                <w:ilvl w:val="0"/>
                <w:numId w:val="12"/>
              </w:numPr>
              <w:rPr>
                <w:rFonts w:ascii="Arial" w:eastAsia="Calibri" w:hAnsi="Arial" w:cs="Arial"/>
                <w:color w:val="000000"/>
                <w:sz w:val="20"/>
                <w:szCs w:val="20"/>
                <w:lang w:eastAsia="en-GB"/>
              </w:rPr>
            </w:pPr>
            <w:r w:rsidRPr="003540EF">
              <w:rPr>
                <w:rFonts w:ascii="Arial" w:eastAsia="Calibri" w:hAnsi="Arial" w:cs="Arial"/>
                <w:color w:val="000000"/>
                <w:sz w:val="20"/>
                <w:szCs w:val="20"/>
                <w:lang w:eastAsia="en-GB"/>
              </w:rPr>
              <w:t>Is commercially aware – i.e. understands the cost drivers and true costs of services and considers the value in everything we do.</w:t>
            </w:r>
          </w:p>
          <w:p w14:paraId="1A883378" w14:textId="77777777" w:rsidR="00546AE5" w:rsidRPr="003540EF" w:rsidRDefault="00546AE5" w:rsidP="00546AE5">
            <w:pPr>
              <w:numPr>
                <w:ilvl w:val="0"/>
                <w:numId w:val="12"/>
              </w:numPr>
              <w:rPr>
                <w:rFonts w:ascii="Arial" w:eastAsia="Calibri" w:hAnsi="Arial" w:cs="Arial"/>
                <w:color w:val="000000"/>
                <w:sz w:val="20"/>
                <w:szCs w:val="20"/>
                <w:lang w:eastAsia="en-GB"/>
              </w:rPr>
            </w:pPr>
            <w:r w:rsidRPr="003540EF">
              <w:rPr>
                <w:rFonts w:ascii="Arial" w:eastAsia="Calibri" w:hAnsi="Arial" w:cs="Arial"/>
                <w:color w:val="000000"/>
                <w:sz w:val="20"/>
                <w:szCs w:val="20"/>
                <w:lang w:eastAsia="en-GB"/>
              </w:rPr>
              <w:t>Able to listen, understand, and respond constructively to the viewpoints of others.</w:t>
            </w:r>
          </w:p>
          <w:p w14:paraId="762B346B" w14:textId="77777777" w:rsidR="00546AE5" w:rsidRPr="003540EF" w:rsidRDefault="00546AE5" w:rsidP="00546AE5">
            <w:pPr>
              <w:numPr>
                <w:ilvl w:val="0"/>
                <w:numId w:val="12"/>
              </w:numPr>
              <w:rPr>
                <w:rFonts w:ascii="Arial" w:eastAsia="Calibri" w:hAnsi="Arial" w:cs="Arial"/>
                <w:color w:val="000000"/>
                <w:sz w:val="20"/>
                <w:szCs w:val="20"/>
                <w:lang w:eastAsia="en-GB"/>
              </w:rPr>
            </w:pPr>
            <w:r w:rsidRPr="003540EF">
              <w:rPr>
                <w:rFonts w:ascii="Arial" w:eastAsia="Calibri" w:hAnsi="Arial" w:cs="Arial"/>
                <w:color w:val="000000"/>
                <w:sz w:val="20"/>
                <w:szCs w:val="20"/>
                <w:lang w:eastAsia="en-GB"/>
              </w:rPr>
              <w:t xml:space="preserve">Able to challenge constructively, join the dots, and see the wider implications, across services, processes and issues. </w:t>
            </w:r>
          </w:p>
          <w:p w14:paraId="7286E50E" w14:textId="77777777" w:rsidR="00546AE5" w:rsidRPr="00EB3F1D" w:rsidRDefault="00546AE5" w:rsidP="00546AE5">
            <w:pPr>
              <w:numPr>
                <w:ilvl w:val="0"/>
                <w:numId w:val="12"/>
              </w:num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The ability to communicate clearly and openly with others in order to inform, instruct, persuade and encourage feedback.</w:t>
            </w:r>
          </w:p>
          <w:p w14:paraId="3C0E316A" w14:textId="77777777" w:rsidR="00546AE5" w:rsidRPr="00EB3F1D" w:rsidRDefault="00546AE5" w:rsidP="00546AE5">
            <w:pPr>
              <w:numPr>
                <w:ilvl w:val="0"/>
                <w:numId w:val="12"/>
              </w:num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 xml:space="preserve">Demonstrates a </w:t>
            </w:r>
            <w:proofErr w:type="gramStart"/>
            <w:r w:rsidRPr="00EB3F1D">
              <w:rPr>
                <w:rFonts w:ascii="Arial" w:eastAsia="Calibri" w:hAnsi="Arial" w:cs="Arial"/>
                <w:color w:val="000000"/>
                <w:sz w:val="20"/>
                <w:szCs w:val="20"/>
                <w:lang w:eastAsia="en-GB"/>
              </w:rPr>
              <w:t>can do</w:t>
            </w:r>
            <w:proofErr w:type="gramEnd"/>
            <w:r w:rsidRPr="00EB3F1D">
              <w:rPr>
                <w:rFonts w:ascii="Arial" w:eastAsia="Calibri" w:hAnsi="Arial" w:cs="Arial"/>
                <w:color w:val="000000"/>
                <w:sz w:val="20"/>
                <w:szCs w:val="20"/>
                <w:lang w:eastAsia="en-GB"/>
              </w:rPr>
              <w:t xml:space="preserve"> attitude and focuses energy and commitment on achieving positive results that are critical to the organisations success.</w:t>
            </w:r>
          </w:p>
          <w:p w14:paraId="078A7592" w14:textId="77777777" w:rsidR="00546AE5" w:rsidRPr="00EB3F1D" w:rsidRDefault="00546AE5" w:rsidP="00546AE5">
            <w:pPr>
              <w:numPr>
                <w:ilvl w:val="0"/>
                <w:numId w:val="12"/>
              </w:num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Understands the role of the organisation, and the needs and expectations or internal and external customers, working professionally and innovatively to meet or exceed those needs and expectations</w:t>
            </w:r>
          </w:p>
          <w:p w14:paraId="65CD0F25" w14:textId="77777777" w:rsidR="00546AE5" w:rsidRPr="00EB3F1D" w:rsidRDefault="00546AE5" w:rsidP="00546AE5">
            <w:pPr>
              <w:numPr>
                <w:ilvl w:val="0"/>
                <w:numId w:val="12"/>
              </w:num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Demonstrates an open mind to challenge traditional approaches in a positive way, develops innovative idea, solves problems and continually improves performance.</w:t>
            </w:r>
          </w:p>
          <w:p w14:paraId="06CAE59F" w14:textId="77777777" w:rsidR="00546AE5" w:rsidRPr="00EB3F1D" w:rsidRDefault="00546AE5" w:rsidP="00546AE5">
            <w:pPr>
              <w:numPr>
                <w:ilvl w:val="0"/>
                <w:numId w:val="12"/>
              </w:num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Collaborates and consults with others effectively, in joint pursuit of team and organisational goals.</w:t>
            </w:r>
          </w:p>
          <w:p w14:paraId="30D7BCCF" w14:textId="77777777" w:rsidR="00546AE5" w:rsidRPr="00EB3F1D" w:rsidRDefault="00546AE5" w:rsidP="00546AE5">
            <w:pPr>
              <w:numPr>
                <w:ilvl w:val="0"/>
                <w:numId w:val="12"/>
              </w:num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Understands the environment in which the organisation operates and considers the financial and wider commercial implications of their decisions and actions.</w:t>
            </w:r>
          </w:p>
          <w:p w14:paraId="0F8026C7" w14:textId="237EB16D" w:rsidR="00546AE5" w:rsidRPr="00546AE5" w:rsidRDefault="00546AE5" w:rsidP="00546AE5">
            <w:pPr>
              <w:numPr>
                <w:ilvl w:val="0"/>
                <w:numId w:val="12"/>
              </w:numPr>
              <w:rPr>
                <w:rFonts w:ascii="Arial" w:eastAsia="Calibri" w:hAnsi="Arial" w:cs="Arial"/>
                <w:color w:val="000000"/>
                <w:sz w:val="20"/>
                <w:szCs w:val="20"/>
                <w:lang w:eastAsia="en-GB"/>
              </w:rPr>
            </w:pPr>
            <w:r w:rsidRPr="00EB3F1D">
              <w:rPr>
                <w:rFonts w:ascii="Arial" w:eastAsia="Calibri" w:hAnsi="Arial" w:cs="Arial"/>
                <w:color w:val="000000"/>
                <w:sz w:val="20"/>
                <w:szCs w:val="20"/>
                <w:lang w:eastAsia="en-GB"/>
              </w:rPr>
              <w:t>Demonstrates the appropriate level of specialist knowledge and skills required to effectively fulfil the role and ensure continuous development</w:t>
            </w:r>
          </w:p>
        </w:tc>
        <w:tc>
          <w:tcPr>
            <w:tcW w:w="985" w:type="pct"/>
          </w:tcPr>
          <w:p w14:paraId="425C5F28" w14:textId="780153D5" w:rsidR="00546AE5" w:rsidRPr="009F0647" w:rsidRDefault="00546AE5" w:rsidP="00546AE5">
            <w:pPr>
              <w:pStyle w:val="Heading3"/>
            </w:pPr>
            <w:r>
              <w:rPr>
                <w:rFonts w:cs="Arial"/>
                <w:noProof/>
                <w:sz w:val="20"/>
                <w:szCs w:val="20"/>
              </w:rPr>
              <w:lastRenderedPageBreak/>
              <w:t>A,I,T</w:t>
            </w:r>
          </w:p>
        </w:tc>
      </w:tr>
      <w:tr w:rsidR="00546AE5" w:rsidRPr="009F0647" w14:paraId="39E602BF" w14:textId="77777777" w:rsidTr="005021D7">
        <w:trPr>
          <w:trHeight w:val="70"/>
        </w:trPr>
        <w:tc>
          <w:tcPr>
            <w:tcW w:w="4015" w:type="pct"/>
          </w:tcPr>
          <w:p w14:paraId="75C8547E" w14:textId="77777777" w:rsidR="00546AE5" w:rsidRPr="00112331" w:rsidRDefault="00546AE5" w:rsidP="00546AE5">
            <w:pPr>
              <w:pStyle w:val="Heading3"/>
              <w:rPr>
                <w:rFonts w:cs="Arial"/>
              </w:rPr>
            </w:pPr>
            <w:r w:rsidRPr="00112331">
              <w:rPr>
                <w:rFonts w:cs="Arial"/>
              </w:rPr>
              <w:t>Desirable Criteria</w:t>
            </w:r>
          </w:p>
        </w:tc>
        <w:tc>
          <w:tcPr>
            <w:tcW w:w="985" w:type="pct"/>
          </w:tcPr>
          <w:p w14:paraId="215E4E13" w14:textId="77777777" w:rsidR="00546AE5" w:rsidRPr="009F0647" w:rsidRDefault="00546AE5" w:rsidP="00546AE5">
            <w:pPr>
              <w:pStyle w:val="Heading3"/>
            </w:pPr>
            <w:r w:rsidRPr="009F0647">
              <w:t>Assessed By:</w:t>
            </w:r>
          </w:p>
        </w:tc>
      </w:tr>
      <w:tr w:rsidR="00546AE5" w:rsidRPr="009F0647" w14:paraId="4340C717" w14:textId="77777777" w:rsidTr="005021D7">
        <w:tc>
          <w:tcPr>
            <w:tcW w:w="4015" w:type="pct"/>
          </w:tcPr>
          <w:p w14:paraId="48043D0B" w14:textId="1C2C182C" w:rsidR="00546AE5" w:rsidRPr="00112331" w:rsidRDefault="00546AE5" w:rsidP="00546AE5">
            <w:pPr>
              <w:spacing w:before="120" w:after="120"/>
              <w:jc w:val="both"/>
              <w:rPr>
                <w:rFonts w:ascii="Arial" w:hAnsi="Arial" w:cs="Arial"/>
                <w:szCs w:val="22"/>
              </w:rPr>
            </w:pPr>
            <w:r>
              <w:rPr>
                <w:rFonts w:ascii="Arial" w:hAnsi="Arial" w:cs="Arial"/>
                <w:sz w:val="20"/>
                <w:szCs w:val="20"/>
              </w:rPr>
              <w:t>Knowledge of the financial framework in which local authorities operate e.g. Constitution, Financial Procedure Rules / Regulations.</w:t>
            </w:r>
          </w:p>
        </w:tc>
        <w:tc>
          <w:tcPr>
            <w:tcW w:w="985" w:type="pct"/>
          </w:tcPr>
          <w:p w14:paraId="65A698CC" w14:textId="4682B213" w:rsidR="00546AE5" w:rsidRPr="007A55C8" w:rsidRDefault="00546AE5" w:rsidP="00546AE5">
            <w:pPr>
              <w:spacing w:before="120" w:after="120"/>
              <w:jc w:val="both"/>
              <w:rPr>
                <w:rFonts w:ascii="Arial" w:hAnsi="Arial" w:cs="Arial"/>
                <w:sz w:val="20"/>
                <w:szCs w:val="20"/>
              </w:rPr>
            </w:pPr>
            <w:r w:rsidRPr="008560A9">
              <w:rPr>
                <w:rFonts w:ascii="Arial" w:hAnsi="Arial" w:cs="Arial"/>
              </w:rPr>
              <w:t>A, I</w:t>
            </w:r>
          </w:p>
        </w:tc>
      </w:tr>
      <w:tr w:rsidR="00546AE5" w:rsidRPr="009F0647" w14:paraId="369E3672" w14:textId="77777777" w:rsidTr="005021D7">
        <w:tc>
          <w:tcPr>
            <w:tcW w:w="4015" w:type="pct"/>
          </w:tcPr>
          <w:p w14:paraId="2722964C" w14:textId="62A80E06" w:rsidR="00546AE5" w:rsidRPr="00112331" w:rsidRDefault="00546AE5" w:rsidP="00546AE5">
            <w:pPr>
              <w:spacing w:before="120" w:after="120"/>
              <w:jc w:val="both"/>
              <w:rPr>
                <w:rFonts w:ascii="Arial" w:hAnsi="Arial" w:cs="Arial"/>
                <w:szCs w:val="22"/>
              </w:rPr>
            </w:pPr>
            <w:r>
              <w:rPr>
                <w:rFonts w:ascii="Arial" w:hAnsi="Arial" w:cs="Arial"/>
                <w:sz w:val="20"/>
                <w:szCs w:val="20"/>
              </w:rPr>
              <w:t>Relevant experience in Local Government or public body setting.</w:t>
            </w:r>
          </w:p>
        </w:tc>
        <w:tc>
          <w:tcPr>
            <w:tcW w:w="985" w:type="pct"/>
          </w:tcPr>
          <w:p w14:paraId="74ECAC63" w14:textId="0C151C12" w:rsidR="00546AE5" w:rsidRPr="007A55C8" w:rsidRDefault="00546AE5" w:rsidP="00546AE5">
            <w:pPr>
              <w:spacing w:before="120" w:after="120"/>
              <w:jc w:val="both"/>
              <w:rPr>
                <w:rFonts w:ascii="Arial" w:hAnsi="Arial" w:cs="Arial"/>
                <w:sz w:val="20"/>
                <w:szCs w:val="20"/>
              </w:rPr>
            </w:pPr>
            <w:r w:rsidRPr="001B7109">
              <w:rPr>
                <w:rFonts w:ascii="Arial" w:hAnsi="Arial" w:cs="Arial"/>
              </w:rPr>
              <w:t>A, I</w:t>
            </w:r>
          </w:p>
        </w:tc>
      </w:tr>
      <w:tr w:rsidR="00546AE5" w:rsidRPr="009F0647" w14:paraId="7EE1ED4E" w14:textId="77777777" w:rsidTr="005021D7">
        <w:tc>
          <w:tcPr>
            <w:tcW w:w="4015" w:type="pct"/>
          </w:tcPr>
          <w:p w14:paraId="6E9B7D37" w14:textId="4C708D8E" w:rsidR="00546AE5" w:rsidRPr="00112331" w:rsidRDefault="00546AE5" w:rsidP="00546AE5">
            <w:pPr>
              <w:spacing w:before="120" w:after="120"/>
              <w:jc w:val="both"/>
              <w:rPr>
                <w:rFonts w:ascii="Arial" w:hAnsi="Arial" w:cs="Arial"/>
                <w:szCs w:val="22"/>
              </w:rPr>
            </w:pPr>
            <w:r>
              <w:rPr>
                <w:rFonts w:ascii="Arial" w:hAnsi="Arial" w:cs="Arial"/>
                <w:sz w:val="20"/>
                <w:szCs w:val="20"/>
              </w:rPr>
              <w:t>Relevant experience of using one or all of the following systems: SAP, PPM, MasterGov, Atamis.</w:t>
            </w:r>
          </w:p>
        </w:tc>
        <w:tc>
          <w:tcPr>
            <w:tcW w:w="985" w:type="pct"/>
          </w:tcPr>
          <w:p w14:paraId="5E1FA3F6" w14:textId="2DCDB34A" w:rsidR="00546AE5" w:rsidRPr="007A55C8" w:rsidRDefault="00546AE5" w:rsidP="00546AE5">
            <w:pPr>
              <w:spacing w:before="120" w:after="120"/>
              <w:jc w:val="both"/>
              <w:rPr>
                <w:rFonts w:ascii="Arial" w:hAnsi="Arial" w:cs="Arial"/>
                <w:sz w:val="20"/>
                <w:szCs w:val="20"/>
              </w:rPr>
            </w:pPr>
            <w:r w:rsidRPr="001B7109">
              <w:rPr>
                <w:rFonts w:ascii="Arial" w:hAnsi="Arial" w:cs="Arial"/>
              </w:rPr>
              <w:t>A, I</w:t>
            </w:r>
          </w:p>
        </w:tc>
      </w:tr>
      <w:tr w:rsidR="00546AE5" w:rsidRPr="009F0647" w14:paraId="733D5C47" w14:textId="77777777" w:rsidTr="005021D7">
        <w:tc>
          <w:tcPr>
            <w:tcW w:w="4015" w:type="pct"/>
          </w:tcPr>
          <w:p w14:paraId="5CCD9CE1" w14:textId="778F17B7" w:rsidR="00546AE5" w:rsidRPr="00112331" w:rsidRDefault="00546AE5" w:rsidP="00546AE5">
            <w:pPr>
              <w:spacing w:before="120" w:after="120"/>
              <w:jc w:val="both"/>
              <w:rPr>
                <w:rFonts w:ascii="Arial" w:hAnsi="Arial" w:cs="Arial"/>
                <w:szCs w:val="22"/>
              </w:rPr>
            </w:pPr>
            <w:r>
              <w:rPr>
                <w:rFonts w:ascii="Arial" w:hAnsi="Arial" w:cs="Arial"/>
                <w:sz w:val="20"/>
                <w:szCs w:val="20"/>
              </w:rPr>
              <w:t xml:space="preserve">Relevant experience or qualifications developing and using data insight visualisations in a data tool, </w:t>
            </w:r>
            <w:r w:rsidR="00994DA3">
              <w:rPr>
                <w:rFonts w:ascii="Arial" w:hAnsi="Arial" w:cs="Arial"/>
                <w:sz w:val="20"/>
                <w:szCs w:val="20"/>
              </w:rPr>
              <w:t>including</w:t>
            </w:r>
            <w:r>
              <w:rPr>
                <w:rFonts w:ascii="Arial" w:hAnsi="Arial" w:cs="Arial"/>
                <w:sz w:val="20"/>
                <w:szCs w:val="20"/>
              </w:rPr>
              <w:t xml:space="preserve"> workflows, marts, models and dashboards.</w:t>
            </w:r>
          </w:p>
        </w:tc>
        <w:tc>
          <w:tcPr>
            <w:tcW w:w="985" w:type="pct"/>
          </w:tcPr>
          <w:p w14:paraId="5708449F" w14:textId="5CD4E779" w:rsidR="00546AE5" w:rsidRPr="007A55C8" w:rsidRDefault="00546AE5" w:rsidP="00546AE5">
            <w:pPr>
              <w:spacing w:before="120" w:after="120"/>
              <w:jc w:val="both"/>
              <w:rPr>
                <w:rFonts w:ascii="Arial" w:hAnsi="Arial" w:cs="Arial"/>
                <w:sz w:val="20"/>
                <w:szCs w:val="20"/>
              </w:rPr>
            </w:pPr>
            <w:r w:rsidRPr="001B7109">
              <w:rPr>
                <w:rFonts w:ascii="Arial" w:hAnsi="Arial" w:cs="Arial"/>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7F386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7F386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57E0AF1F" w:rsidR="007A55C8" w:rsidRPr="00114762" w:rsidRDefault="007F386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5E7719">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F386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F386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45F70695" w:rsidR="007A55C8"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5E7719">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F386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F386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F386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5B22F43"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5E7719">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85ACD40"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E7719">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186FDB2D"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5E7719">
                  <w:rPr>
                    <w:rFonts w:ascii="Arial" w:hAnsi="Arial" w:cs="Arial"/>
                    <w:sz w:val="36"/>
                  </w:rPr>
                  <w:sym w:font="Wingdings 2" w:char="F052"/>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7F386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7F386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5E771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5E7719" w:rsidRDefault="005E771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5E7719" w:rsidRPr="0006028D" w:rsidRDefault="005E771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5E7719"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5E7719" w:rsidRDefault="005E7719" w:rsidP="00FC4D27">
    <w:pPr>
      <w:pStyle w:val="Footer"/>
      <w:ind w:firstLine="2880"/>
      <w:jc w:val="right"/>
      <w:rPr>
        <w:rFonts w:ascii="Arial" w:hAnsi="Arial" w:cs="Arial"/>
        <w:noProof/>
      </w:rPr>
    </w:pPr>
  </w:p>
  <w:p w14:paraId="04BBDEFD" w14:textId="77777777" w:rsidR="005E7719" w:rsidRDefault="005E7719" w:rsidP="00FC4D27">
    <w:pPr>
      <w:pStyle w:val="Footer"/>
      <w:ind w:firstLine="2880"/>
      <w:jc w:val="right"/>
      <w:rPr>
        <w:rFonts w:ascii="Arial" w:hAnsi="Arial" w:cs="Arial"/>
        <w:noProof/>
      </w:rPr>
    </w:pPr>
  </w:p>
  <w:p w14:paraId="0AC40F32" w14:textId="77777777" w:rsidR="005E771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5E771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A03E4"/>
    <w:multiLevelType w:val="hybridMultilevel"/>
    <w:tmpl w:val="2A74004E"/>
    <w:lvl w:ilvl="0" w:tplc="3C701F60">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824723">
    <w:abstractNumId w:val="2"/>
  </w:num>
  <w:num w:numId="2" w16cid:durableId="1110707324">
    <w:abstractNumId w:val="8"/>
  </w:num>
  <w:num w:numId="3" w16cid:durableId="460684042">
    <w:abstractNumId w:val="5"/>
  </w:num>
  <w:num w:numId="4" w16cid:durableId="2128766834">
    <w:abstractNumId w:val="4"/>
  </w:num>
  <w:num w:numId="5" w16cid:durableId="1445929041">
    <w:abstractNumId w:val="9"/>
  </w:num>
  <w:num w:numId="6" w16cid:durableId="1533348797">
    <w:abstractNumId w:val="7"/>
  </w:num>
  <w:num w:numId="7" w16cid:durableId="1845701272">
    <w:abstractNumId w:val="1"/>
  </w:num>
  <w:num w:numId="8" w16cid:durableId="686172531">
    <w:abstractNumId w:val="10"/>
  </w:num>
  <w:num w:numId="9" w16cid:durableId="799492311">
    <w:abstractNumId w:val="3"/>
  </w:num>
  <w:num w:numId="10" w16cid:durableId="460877521">
    <w:abstractNumId w:val="0"/>
  </w:num>
  <w:num w:numId="11" w16cid:durableId="823394350">
    <w:abstractNumId w:val="6"/>
  </w:num>
  <w:num w:numId="12" w16cid:durableId="124130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C0BC2"/>
    <w:rsid w:val="004D7CA2"/>
    <w:rsid w:val="004E77EF"/>
    <w:rsid w:val="005021D7"/>
    <w:rsid w:val="00504E43"/>
    <w:rsid w:val="00546AE5"/>
    <w:rsid w:val="005538F8"/>
    <w:rsid w:val="00584DE3"/>
    <w:rsid w:val="00586503"/>
    <w:rsid w:val="005A55A0"/>
    <w:rsid w:val="005C6495"/>
    <w:rsid w:val="005E0DBE"/>
    <w:rsid w:val="005E7719"/>
    <w:rsid w:val="005E7A01"/>
    <w:rsid w:val="00607DED"/>
    <w:rsid w:val="006212E6"/>
    <w:rsid w:val="00625D49"/>
    <w:rsid w:val="00630669"/>
    <w:rsid w:val="0065462D"/>
    <w:rsid w:val="00675FDF"/>
    <w:rsid w:val="006B51E3"/>
    <w:rsid w:val="006C11BB"/>
    <w:rsid w:val="006C3EC9"/>
    <w:rsid w:val="007004F3"/>
    <w:rsid w:val="007235CB"/>
    <w:rsid w:val="00725B7B"/>
    <w:rsid w:val="00736470"/>
    <w:rsid w:val="00743EFE"/>
    <w:rsid w:val="007573B9"/>
    <w:rsid w:val="00760609"/>
    <w:rsid w:val="00777748"/>
    <w:rsid w:val="007802D3"/>
    <w:rsid w:val="007908F4"/>
    <w:rsid w:val="007A55C8"/>
    <w:rsid w:val="007A5ECF"/>
    <w:rsid w:val="007F386D"/>
    <w:rsid w:val="0080573A"/>
    <w:rsid w:val="008113A7"/>
    <w:rsid w:val="00817372"/>
    <w:rsid w:val="008361E2"/>
    <w:rsid w:val="00863690"/>
    <w:rsid w:val="008802E7"/>
    <w:rsid w:val="00882210"/>
    <w:rsid w:val="008C0294"/>
    <w:rsid w:val="008C335F"/>
    <w:rsid w:val="008D59C2"/>
    <w:rsid w:val="008F52FF"/>
    <w:rsid w:val="00914FCC"/>
    <w:rsid w:val="00925E8C"/>
    <w:rsid w:val="00980C0A"/>
    <w:rsid w:val="00994DA3"/>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76D58"/>
    <w:rsid w:val="00BA65A0"/>
    <w:rsid w:val="00BE3A8A"/>
    <w:rsid w:val="00BF1405"/>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34F5F"/>
    <w:rsid w:val="00E602BD"/>
    <w:rsid w:val="00E709E9"/>
    <w:rsid w:val="00E75595"/>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987ED165B9854F9C0CB165EF0B9051" ma:contentTypeVersion="8" ma:contentTypeDescription="Create a new document." ma:contentTypeScope="" ma:versionID="76fa75f4707580bdd90983cdbfdc9fbc">
  <xsd:schema xmlns:xsd="http://www.w3.org/2001/XMLSchema" xmlns:xs="http://www.w3.org/2001/XMLSchema" xmlns:p="http://schemas.microsoft.com/office/2006/metadata/properties" xmlns:ns2="44a6ab64-b138-41a5-858d-bbfb043277cf" targetNamespace="http://schemas.microsoft.com/office/2006/metadata/properties" ma:root="true" ma:fieldsID="5cc3ce4f5d9f60a69489b1158ce31369" ns2:_="">
    <xsd:import namespace="44a6ab64-b138-41a5-858d-bbfb043277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6ab64-b138-41a5-858d-bbfb04327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AB386CA-5838-4B17-86FF-C2F2908A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6ab64-b138-41a5-858d-bbfb04327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Pollock, Clair - Oxfordshire County Council</cp:lastModifiedBy>
  <cp:revision>5</cp:revision>
  <dcterms:created xsi:type="dcterms:W3CDTF">2025-02-18T15:53:00Z</dcterms:created>
  <dcterms:modified xsi:type="dcterms:W3CDTF">2025-02-21T14:05:00Z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0x010100E1987ED165B9854F9C0CB165EF0B9051</vt:lpwstr>
  </property>
</Properties>
</file>