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D3D92" w14:textId="77777777" w:rsidR="00345D1C" w:rsidRDefault="002C6813">
      <w:pPr>
        <w:spacing w:after="0"/>
      </w:pPr>
      <w:r>
        <w:rPr>
          <w:rFonts w:ascii="Arial" w:eastAsia="Arial" w:hAnsi="Arial" w:cs="Arial"/>
          <w:b/>
          <w:sz w:val="72"/>
        </w:rPr>
        <w:t xml:space="preserve">Job Description </w:t>
      </w:r>
    </w:p>
    <w:p w14:paraId="6B3FE6B9" w14:textId="77777777" w:rsidR="00345D1C" w:rsidRDefault="002C6813">
      <w:pPr>
        <w:spacing w:after="0"/>
      </w:pPr>
      <w:r>
        <w:rPr>
          <w:rFonts w:ascii="Arial" w:eastAsia="Arial" w:hAnsi="Arial" w:cs="Arial"/>
        </w:rPr>
        <w:t xml:space="preserve"> </w:t>
      </w:r>
    </w:p>
    <w:p w14:paraId="0D833B80" w14:textId="77777777" w:rsidR="00345D1C" w:rsidRDefault="002C6813">
      <w:pPr>
        <w:spacing w:after="523" w:line="249" w:lineRule="auto"/>
        <w:ind w:left="-5" w:hanging="10"/>
        <w:jc w:val="both"/>
      </w:pPr>
      <w:r>
        <w:rPr>
          <w:rFonts w:ascii="Arial" w:eastAsia="Arial" w:hAnsi="Arial" w:cs="Arial"/>
        </w:rPr>
        <w:t xml:space="preserve">This form is used to provide a complete description of the specific job and defines the required skills, knowledge, behaviours, qualifications and experience. </w:t>
      </w:r>
    </w:p>
    <w:p w14:paraId="7E8E4D60" w14:textId="77777777" w:rsidR="00345D1C" w:rsidRDefault="002C6813">
      <w:pPr>
        <w:pStyle w:val="Heading1"/>
        <w:ind w:left="-5"/>
      </w:pPr>
      <w:r>
        <w:t xml:space="preserve">Section A: Job Profile </w:t>
      </w:r>
    </w:p>
    <w:p w14:paraId="343B5EB3" w14:textId="77777777" w:rsidR="00345D1C" w:rsidRDefault="002C6813">
      <w:pPr>
        <w:spacing w:after="5" w:line="249" w:lineRule="auto"/>
        <w:ind w:left="-5" w:hanging="10"/>
        <w:jc w:val="both"/>
      </w:pPr>
      <w:r>
        <w:rPr>
          <w:rFonts w:ascii="Arial" w:eastAsia="Arial" w:hAnsi="Arial" w:cs="Arial"/>
        </w:rPr>
        <w:t xml:space="preserve">The job profile provides key information relating to the salary and working conditions e.g. location of a job, along with the current focus of the role and a brief description of the main duties. </w:t>
      </w:r>
    </w:p>
    <w:p w14:paraId="64ACD88F" w14:textId="77777777" w:rsidR="00345D1C" w:rsidRDefault="002C6813">
      <w:pPr>
        <w:spacing w:after="196"/>
      </w:pPr>
      <w:r>
        <w:rPr>
          <w:rFonts w:ascii="Arial" w:eastAsia="Arial" w:hAnsi="Arial" w:cs="Arial"/>
        </w:rPr>
        <w:t xml:space="preserve"> </w:t>
      </w:r>
    </w:p>
    <w:p w14:paraId="55FCD67E" w14:textId="77777777" w:rsidR="00345D1C" w:rsidRDefault="002C6813">
      <w:pPr>
        <w:pStyle w:val="Heading2"/>
        <w:ind w:left="-5"/>
      </w:pPr>
      <w:r>
        <w:t xml:space="preserve">Job Details </w:t>
      </w:r>
    </w:p>
    <w:tbl>
      <w:tblPr>
        <w:tblStyle w:val="TableGrid"/>
        <w:tblW w:w="10202" w:type="dxa"/>
        <w:tblInd w:w="5" w:type="dxa"/>
        <w:tblCellMar>
          <w:top w:w="11" w:type="dxa"/>
          <w:left w:w="108" w:type="dxa"/>
          <w:right w:w="115" w:type="dxa"/>
        </w:tblCellMar>
        <w:tblLook w:val="04A0" w:firstRow="1" w:lastRow="0" w:firstColumn="1" w:lastColumn="0" w:noHBand="0" w:noVBand="1"/>
      </w:tblPr>
      <w:tblGrid>
        <w:gridCol w:w="2972"/>
        <w:gridCol w:w="7230"/>
      </w:tblGrid>
      <w:tr w:rsidR="00345D1C" w14:paraId="6CC3B7FB" w14:textId="77777777">
        <w:trPr>
          <w:trHeight w:val="384"/>
        </w:trPr>
        <w:tc>
          <w:tcPr>
            <w:tcW w:w="2972" w:type="dxa"/>
            <w:tcBorders>
              <w:top w:val="single" w:sz="4" w:space="0" w:color="BFBFBF"/>
              <w:left w:val="single" w:sz="4" w:space="0" w:color="BFBFBF"/>
              <w:bottom w:val="single" w:sz="4" w:space="0" w:color="BFBFBF"/>
              <w:right w:val="single" w:sz="4" w:space="0" w:color="BFBFBF"/>
            </w:tcBorders>
          </w:tcPr>
          <w:p w14:paraId="5FBD72DE" w14:textId="77777777" w:rsidR="00345D1C" w:rsidRDefault="002C6813">
            <w:r>
              <w:rPr>
                <w:rFonts w:ascii="Arial" w:eastAsia="Arial" w:hAnsi="Arial" w:cs="Arial"/>
              </w:rPr>
              <w:t xml:space="preserve">Job Title: </w:t>
            </w:r>
          </w:p>
        </w:tc>
        <w:tc>
          <w:tcPr>
            <w:tcW w:w="7230" w:type="dxa"/>
            <w:tcBorders>
              <w:top w:val="single" w:sz="4" w:space="0" w:color="BFBFBF"/>
              <w:left w:val="single" w:sz="4" w:space="0" w:color="BFBFBF"/>
              <w:bottom w:val="single" w:sz="4" w:space="0" w:color="BFBFBF"/>
              <w:right w:val="single" w:sz="4" w:space="0" w:color="BFBFBF"/>
            </w:tcBorders>
          </w:tcPr>
          <w:p w14:paraId="01EC995A" w14:textId="22373995" w:rsidR="00345D1C" w:rsidRDefault="002C6813">
            <w:r>
              <w:rPr>
                <w:rFonts w:ascii="Arial" w:eastAsia="Arial" w:hAnsi="Arial" w:cs="Arial"/>
              </w:rPr>
              <w:t>Software Developer</w:t>
            </w:r>
          </w:p>
        </w:tc>
      </w:tr>
      <w:tr w:rsidR="00345D1C" w14:paraId="3A4CA9F1" w14:textId="77777777">
        <w:trPr>
          <w:trHeight w:val="385"/>
        </w:trPr>
        <w:tc>
          <w:tcPr>
            <w:tcW w:w="2972" w:type="dxa"/>
            <w:tcBorders>
              <w:top w:val="single" w:sz="4" w:space="0" w:color="BFBFBF"/>
              <w:left w:val="single" w:sz="4" w:space="0" w:color="BFBFBF"/>
              <w:bottom w:val="single" w:sz="4" w:space="0" w:color="BFBFBF"/>
              <w:right w:val="single" w:sz="4" w:space="0" w:color="BFBFBF"/>
            </w:tcBorders>
          </w:tcPr>
          <w:p w14:paraId="2B76116C" w14:textId="77777777" w:rsidR="00345D1C" w:rsidRDefault="002C6813">
            <w:r>
              <w:rPr>
                <w:rFonts w:ascii="Arial" w:eastAsia="Arial" w:hAnsi="Arial" w:cs="Arial"/>
              </w:rPr>
              <w:t xml:space="preserve">Salary: </w:t>
            </w:r>
          </w:p>
        </w:tc>
        <w:tc>
          <w:tcPr>
            <w:tcW w:w="7230" w:type="dxa"/>
            <w:tcBorders>
              <w:top w:val="single" w:sz="4" w:space="0" w:color="BFBFBF"/>
              <w:left w:val="single" w:sz="4" w:space="0" w:color="BFBFBF"/>
              <w:bottom w:val="single" w:sz="4" w:space="0" w:color="BFBFBF"/>
              <w:right w:val="single" w:sz="4" w:space="0" w:color="BFBFBF"/>
            </w:tcBorders>
          </w:tcPr>
          <w:p w14:paraId="6B8722BD" w14:textId="2A9229F7" w:rsidR="00345D1C" w:rsidRDefault="008A2D37">
            <w:r w:rsidRPr="008A2D37">
              <w:rPr>
                <w:rFonts w:ascii="Arial" w:eastAsia="Arial" w:hAnsi="Arial" w:cs="Arial"/>
              </w:rPr>
              <w:t>£47,420</w:t>
            </w:r>
            <w:r w:rsidR="002C6813">
              <w:rPr>
                <w:rFonts w:ascii="Arial" w:eastAsia="Arial" w:hAnsi="Arial" w:cs="Arial"/>
              </w:rPr>
              <w:t xml:space="preserve">- </w:t>
            </w:r>
            <w:r w:rsidRPr="008A2D37">
              <w:rPr>
                <w:rFonts w:ascii="Arial" w:eastAsia="Arial" w:hAnsi="Arial" w:cs="Arial"/>
              </w:rPr>
              <w:t>£50,512</w:t>
            </w:r>
            <w:r w:rsidR="002C6813">
              <w:rPr>
                <w:rFonts w:ascii="Arial" w:eastAsia="Arial" w:hAnsi="Arial" w:cs="Arial"/>
              </w:rPr>
              <w:t xml:space="preserve"> </w:t>
            </w:r>
          </w:p>
        </w:tc>
      </w:tr>
      <w:tr w:rsidR="00345D1C" w14:paraId="36400C02" w14:textId="77777777">
        <w:trPr>
          <w:trHeight w:val="382"/>
        </w:trPr>
        <w:tc>
          <w:tcPr>
            <w:tcW w:w="2972" w:type="dxa"/>
            <w:tcBorders>
              <w:top w:val="single" w:sz="4" w:space="0" w:color="BFBFBF"/>
              <w:left w:val="single" w:sz="4" w:space="0" w:color="BFBFBF"/>
              <w:bottom w:val="single" w:sz="4" w:space="0" w:color="BFBFBF"/>
              <w:right w:val="single" w:sz="4" w:space="0" w:color="BFBFBF"/>
            </w:tcBorders>
          </w:tcPr>
          <w:p w14:paraId="2A205101" w14:textId="77777777" w:rsidR="00345D1C" w:rsidRDefault="002C6813">
            <w:r>
              <w:rPr>
                <w:rFonts w:ascii="Arial" w:eastAsia="Arial" w:hAnsi="Arial" w:cs="Arial"/>
              </w:rPr>
              <w:t xml:space="preserve">Grade: </w:t>
            </w:r>
          </w:p>
        </w:tc>
        <w:tc>
          <w:tcPr>
            <w:tcW w:w="7230" w:type="dxa"/>
            <w:tcBorders>
              <w:top w:val="single" w:sz="4" w:space="0" w:color="BFBFBF"/>
              <w:left w:val="single" w:sz="4" w:space="0" w:color="BFBFBF"/>
              <w:bottom w:val="single" w:sz="4" w:space="0" w:color="BFBFBF"/>
              <w:right w:val="single" w:sz="4" w:space="0" w:color="BFBFBF"/>
            </w:tcBorders>
          </w:tcPr>
          <w:p w14:paraId="34D04DA9" w14:textId="77777777" w:rsidR="00345D1C" w:rsidRDefault="002C6813">
            <w:r>
              <w:rPr>
                <w:rFonts w:ascii="Arial" w:eastAsia="Arial" w:hAnsi="Arial" w:cs="Arial"/>
              </w:rPr>
              <w:t xml:space="preserve">13 </w:t>
            </w:r>
          </w:p>
        </w:tc>
      </w:tr>
      <w:tr w:rsidR="00345D1C" w14:paraId="546B33CE" w14:textId="77777777">
        <w:trPr>
          <w:trHeight w:val="384"/>
        </w:trPr>
        <w:tc>
          <w:tcPr>
            <w:tcW w:w="2972" w:type="dxa"/>
            <w:tcBorders>
              <w:top w:val="single" w:sz="4" w:space="0" w:color="BFBFBF"/>
              <w:left w:val="single" w:sz="4" w:space="0" w:color="BFBFBF"/>
              <w:bottom w:val="single" w:sz="4" w:space="0" w:color="BFBFBF"/>
              <w:right w:val="single" w:sz="4" w:space="0" w:color="BFBFBF"/>
            </w:tcBorders>
          </w:tcPr>
          <w:p w14:paraId="52198ABB" w14:textId="77777777" w:rsidR="00345D1C" w:rsidRDefault="002C6813">
            <w:r>
              <w:rPr>
                <w:rFonts w:ascii="Arial" w:eastAsia="Arial" w:hAnsi="Arial" w:cs="Arial"/>
              </w:rPr>
              <w:t xml:space="preserve">Hours: </w:t>
            </w:r>
          </w:p>
        </w:tc>
        <w:tc>
          <w:tcPr>
            <w:tcW w:w="7230" w:type="dxa"/>
            <w:tcBorders>
              <w:top w:val="single" w:sz="4" w:space="0" w:color="BFBFBF"/>
              <w:left w:val="single" w:sz="4" w:space="0" w:color="BFBFBF"/>
              <w:bottom w:val="single" w:sz="4" w:space="0" w:color="BFBFBF"/>
              <w:right w:val="single" w:sz="4" w:space="0" w:color="BFBFBF"/>
            </w:tcBorders>
          </w:tcPr>
          <w:p w14:paraId="38EC1840" w14:textId="77777777" w:rsidR="00345D1C" w:rsidRDefault="002C6813">
            <w:r>
              <w:rPr>
                <w:rFonts w:ascii="Arial" w:eastAsia="Arial" w:hAnsi="Arial" w:cs="Arial"/>
              </w:rPr>
              <w:t>37</w:t>
            </w:r>
            <w:r>
              <w:rPr>
                <w:rFonts w:ascii="Tahoma" w:eastAsia="Tahoma" w:hAnsi="Tahoma" w:cs="Tahoma"/>
              </w:rPr>
              <w:t xml:space="preserve"> </w:t>
            </w:r>
          </w:p>
        </w:tc>
      </w:tr>
      <w:tr w:rsidR="00345D1C" w14:paraId="7DF4CE0B" w14:textId="77777777">
        <w:trPr>
          <w:trHeight w:val="382"/>
        </w:trPr>
        <w:tc>
          <w:tcPr>
            <w:tcW w:w="2972" w:type="dxa"/>
            <w:tcBorders>
              <w:top w:val="single" w:sz="4" w:space="0" w:color="BFBFBF"/>
              <w:left w:val="single" w:sz="4" w:space="0" w:color="BFBFBF"/>
              <w:bottom w:val="single" w:sz="4" w:space="0" w:color="BFBFBF"/>
              <w:right w:val="single" w:sz="4" w:space="0" w:color="BFBFBF"/>
            </w:tcBorders>
          </w:tcPr>
          <w:p w14:paraId="2FAF3689" w14:textId="77777777" w:rsidR="00345D1C" w:rsidRDefault="002C6813">
            <w:r>
              <w:rPr>
                <w:rFonts w:ascii="Arial" w:eastAsia="Arial" w:hAnsi="Arial" w:cs="Arial"/>
              </w:rPr>
              <w:t xml:space="preserve">Team: </w:t>
            </w:r>
          </w:p>
        </w:tc>
        <w:tc>
          <w:tcPr>
            <w:tcW w:w="7230" w:type="dxa"/>
            <w:tcBorders>
              <w:top w:val="single" w:sz="4" w:space="0" w:color="BFBFBF"/>
              <w:left w:val="single" w:sz="4" w:space="0" w:color="BFBFBF"/>
              <w:bottom w:val="single" w:sz="4" w:space="0" w:color="BFBFBF"/>
              <w:right w:val="single" w:sz="4" w:space="0" w:color="BFBFBF"/>
            </w:tcBorders>
          </w:tcPr>
          <w:p w14:paraId="6FCBF14B" w14:textId="77777777" w:rsidR="00345D1C" w:rsidRDefault="002C6813">
            <w:r>
              <w:rPr>
                <w:rFonts w:ascii="Arial" w:eastAsia="Arial" w:hAnsi="Arial" w:cs="Arial"/>
              </w:rPr>
              <w:t>IT Services</w:t>
            </w:r>
            <w:r>
              <w:rPr>
                <w:rFonts w:ascii="Tahoma" w:eastAsia="Tahoma" w:hAnsi="Tahoma" w:cs="Tahoma"/>
              </w:rPr>
              <w:t xml:space="preserve"> </w:t>
            </w:r>
          </w:p>
        </w:tc>
      </w:tr>
      <w:tr w:rsidR="00345D1C" w14:paraId="57805B57" w14:textId="77777777">
        <w:trPr>
          <w:trHeight w:val="384"/>
        </w:trPr>
        <w:tc>
          <w:tcPr>
            <w:tcW w:w="2972" w:type="dxa"/>
            <w:tcBorders>
              <w:top w:val="single" w:sz="4" w:space="0" w:color="BFBFBF"/>
              <w:left w:val="single" w:sz="4" w:space="0" w:color="BFBFBF"/>
              <w:bottom w:val="single" w:sz="4" w:space="0" w:color="BFBFBF"/>
              <w:right w:val="single" w:sz="4" w:space="0" w:color="BFBFBF"/>
            </w:tcBorders>
          </w:tcPr>
          <w:p w14:paraId="33916951" w14:textId="77777777" w:rsidR="00345D1C" w:rsidRDefault="002C6813">
            <w:r>
              <w:rPr>
                <w:rFonts w:ascii="Arial" w:eastAsia="Arial" w:hAnsi="Arial" w:cs="Arial"/>
              </w:rPr>
              <w:t xml:space="preserve">Service Area: </w:t>
            </w:r>
          </w:p>
        </w:tc>
        <w:tc>
          <w:tcPr>
            <w:tcW w:w="7230" w:type="dxa"/>
            <w:tcBorders>
              <w:top w:val="single" w:sz="4" w:space="0" w:color="BFBFBF"/>
              <w:left w:val="single" w:sz="4" w:space="0" w:color="BFBFBF"/>
              <w:bottom w:val="single" w:sz="4" w:space="0" w:color="BFBFBF"/>
              <w:right w:val="single" w:sz="4" w:space="0" w:color="BFBFBF"/>
            </w:tcBorders>
          </w:tcPr>
          <w:p w14:paraId="6C8222DD" w14:textId="77777777" w:rsidR="00345D1C" w:rsidRDefault="002C6813">
            <w:r>
              <w:rPr>
                <w:rFonts w:ascii="Arial" w:eastAsia="Arial" w:hAnsi="Arial" w:cs="Arial"/>
              </w:rPr>
              <w:t>Customer, Organisational Development and Resources</w:t>
            </w:r>
            <w:r>
              <w:rPr>
                <w:rFonts w:ascii="Tahoma" w:eastAsia="Tahoma" w:hAnsi="Tahoma" w:cs="Tahoma"/>
              </w:rPr>
              <w:t xml:space="preserve"> </w:t>
            </w:r>
          </w:p>
        </w:tc>
      </w:tr>
      <w:tr w:rsidR="00345D1C" w14:paraId="6E6F3318" w14:textId="77777777">
        <w:trPr>
          <w:trHeight w:val="382"/>
        </w:trPr>
        <w:tc>
          <w:tcPr>
            <w:tcW w:w="2972" w:type="dxa"/>
            <w:tcBorders>
              <w:top w:val="single" w:sz="4" w:space="0" w:color="BFBFBF"/>
              <w:left w:val="single" w:sz="4" w:space="0" w:color="BFBFBF"/>
              <w:bottom w:val="single" w:sz="4" w:space="0" w:color="BFBFBF"/>
              <w:right w:val="single" w:sz="4" w:space="0" w:color="BFBFBF"/>
            </w:tcBorders>
          </w:tcPr>
          <w:p w14:paraId="723CF789" w14:textId="77777777" w:rsidR="00345D1C" w:rsidRDefault="002C6813">
            <w:r>
              <w:rPr>
                <w:rFonts w:ascii="Arial" w:eastAsia="Arial" w:hAnsi="Arial" w:cs="Arial"/>
              </w:rPr>
              <w:t xml:space="preserve">Primary Location: </w:t>
            </w:r>
          </w:p>
        </w:tc>
        <w:tc>
          <w:tcPr>
            <w:tcW w:w="7230" w:type="dxa"/>
            <w:tcBorders>
              <w:top w:val="single" w:sz="4" w:space="0" w:color="BFBFBF"/>
              <w:left w:val="single" w:sz="4" w:space="0" w:color="BFBFBF"/>
              <w:bottom w:val="single" w:sz="4" w:space="0" w:color="BFBFBF"/>
              <w:right w:val="single" w:sz="4" w:space="0" w:color="BFBFBF"/>
            </w:tcBorders>
          </w:tcPr>
          <w:p w14:paraId="27F1484B" w14:textId="77777777" w:rsidR="00345D1C" w:rsidRDefault="002C6813">
            <w:r>
              <w:rPr>
                <w:rFonts w:ascii="Arial" w:eastAsia="Arial" w:hAnsi="Arial" w:cs="Arial"/>
              </w:rPr>
              <w:t xml:space="preserve">Speedwell House  </w:t>
            </w:r>
            <w:r>
              <w:rPr>
                <w:rFonts w:ascii="Tahoma" w:eastAsia="Tahoma" w:hAnsi="Tahoma" w:cs="Tahoma"/>
              </w:rPr>
              <w:t xml:space="preserve"> </w:t>
            </w:r>
          </w:p>
        </w:tc>
      </w:tr>
      <w:tr w:rsidR="00345D1C" w14:paraId="5F184654" w14:textId="77777777">
        <w:trPr>
          <w:trHeight w:val="384"/>
        </w:trPr>
        <w:tc>
          <w:tcPr>
            <w:tcW w:w="2972" w:type="dxa"/>
            <w:tcBorders>
              <w:top w:val="single" w:sz="4" w:space="0" w:color="BFBFBF"/>
              <w:left w:val="single" w:sz="4" w:space="0" w:color="BFBFBF"/>
              <w:bottom w:val="single" w:sz="4" w:space="0" w:color="BFBFBF"/>
              <w:right w:val="single" w:sz="4" w:space="0" w:color="BFBFBF"/>
            </w:tcBorders>
          </w:tcPr>
          <w:p w14:paraId="3B08155B" w14:textId="77777777" w:rsidR="00345D1C" w:rsidRDefault="002C6813">
            <w:r>
              <w:rPr>
                <w:rFonts w:ascii="Arial" w:eastAsia="Arial" w:hAnsi="Arial" w:cs="Arial"/>
              </w:rPr>
              <w:t xml:space="preserve">Budget responsibility: </w:t>
            </w:r>
          </w:p>
        </w:tc>
        <w:tc>
          <w:tcPr>
            <w:tcW w:w="7230" w:type="dxa"/>
            <w:tcBorders>
              <w:top w:val="single" w:sz="4" w:space="0" w:color="BFBFBF"/>
              <w:left w:val="single" w:sz="4" w:space="0" w:color="BFBFBF"/>
              <w:bottom w:val="single" w:sz="4" w:space="0" w:color="BFBFBF"/>
              <w:right w:val="single" w:sz="4" w:space="0" w:color="BFBFBF"/>
            </w:tcBorders>
          </w:tcPr>
          <w:p w14:paraId="402824CB" w14:textId="77777777" w:rsidR="00345D1C" w:rsidRDefault="002C6813">
            <w:r>
              <w:rPr>
                <w:rFonts w:ascii="Arial" w:eastAsia="Arial" w:hAnsi="Arial" w:cs="Arial"/>
              </w:rPr>
              <w:t xml:space="preserve">None   </w:t>
            </w:r>
          </w:p>
        </w:tc>
      </w:tr>
      <w:tr w:rsidR="00345D1C" w14:paraId="46A9A76B" w14:textId="77777777">
        <w:trPr>
          <w:trHeight w:val="384"/>
        </w:trPr>
        <w:tc>
          <w:tcPr>
            <w:tcW w:w="2972" w:type="dxa"/>
            <w:tcBorders>
              <w:top w:val="single" w:sz="4" w:space="0" w:color="BFBFBF"/>
              <w:left w:val="single" w:sz="4" w:space="0" w:color="BFBFBF"/>
              <w:bottom w:val="single" w:sz="4" w:space="0" w:color="BFBFBF"/>
              <w:right w:val="single" w:sz="4" w:space="0" w:color="BFBFBF"/>
            </w:tcBorders>
          </w:tcPr>
          <w:p w14:paraId="414EE267" w14:textId="77777777" w:rsidR="00345D1C" w:rsidRDefault="002C6813">
            <w:r>
              <w:rPr>
                <w:rFonts w:ascii="Arial" w:eastAsia="Arial" w:hAnsi="Arial" w:cs="Arial"/>
              </w:rPr>
              <w:t xml:space="preserve">Responsible to: </w:t>
            </w:r>
          </w:p>
        </w:tc>
        <w:tc>
          <w:tcPr>
            <w:tcW w:w="7230" w:type="dxa"/>
            <w:tcBorders>
              <w:top w:val="single" w:sz="4" w:space="0" w:color="BFBFBF"/>
              <w:left w:val="single" w:sz="4" w:space="0" w:color="BFBFBF"/>
              <w:bottom w:val="single" w:sz="4" w:space="0" w:color="BFBFBF"/>
              <w:right w:val="single" w:sz="4" w:space="0" w:color="BFBFBF"/>
            </w:tcBorders>
          </w:tcPr>
          <w:p w14:paraId="0A5053C0" w14:textId="1A6BD686" w:rsidR="00345D1C" w:rsidRDefault="002C6813">
            <w:r>
              <w:rPr>
                <w:rFonts w:ascii="Arial" w:eastAsia="Arial" w:hAnsi="Arial" w:cs="Arial"/>
              </w:rPr>
              <w:t>IT Solutions Delivery Team Leader</w:t>
            </w:r>
          </w:p>
        </w:tc>
      </w:tr>
      <w:tr w:rsidR="00345D1C" w14:paraId="4116C046" w14:textId="77777777">
        <w:trPr>
          <w:trHeight w:val="382"/>
        </w:trPr>
        <w:tc>
          <w:tcPr>
            <w:tcW w:w="2972" w:type="dxa"/>
            <w:tcBorders>
              <w:top w:val="single" w:sz="4" w:space="0" w:color="BFBFBF"/>
              <w:left w:val="single" w:sz="4" w:space="0" w:color="BFBFBF"/>
              <w:bottom w:val="single" w:sz="4" w:space="0" w:color="BFBFBF"/>
              <w:right w:val="single" w:sz="4" w:space="0" w:color="BFBFBF"/>
            </w:tcBorders>
          </w:tcPr>
          <w:p w14:paraId="75889653" w14:textId="77777777" w:rsidR="00345D1C" w:rsidRDefault="002C6813">
            <w:r>
              <w:rPr>
                <w:rFonts w:ascii="Arial" w:eastAsia="Arial" w:hAnsi="Arial" w:cs="Arial"/>
              </w:rPr>
              <w:t xml:space="preserve">Responsible for: </w:t>
            </w:r>
          </w:p>
        </w:tc>
        <w:tc>
          <w:tcPr>
            <w:tcW w:w="7230" w:type="dxa"/>
            <w:tcBorders>
              <w:top w:val="single" w:sz="4" w:space="0" w:color="BFBFBF"/>
              <w:left w:val="single" w:sz="4" w:space="0" w:color="BFBFBF"/>
              <w:bottom w:val="single" w:sz="4" w:space="0" w:color="BFBFBF"/>
              <w:right w:val="single" w:sz="4" w:space="0" w:color="BFBFBF"/>
            </w:tcBorders>
          </w:tcPr>
          <w:p w14:paraId="13FBE1EB" w14:textId="77777777" w:rsidR="00345D1C" w:rsidRDefault="002C6813">
            <w:r>
              <w:rPr>
                <w:rFonts w:ascii="Arial" w:eastAsia="Arial" w:hAnsi="Arial" w:cs="Arial"/>
              </w:rPr>
              <w:t xml:space="preserve"> </w:t>
            </w:r>
          </w:p>
        </w:tc>
      </w:tr>
    </w:tbl>
    <w:p w14:paraId="20DB1759" w14:textId="77777777" w:rsidR="00345D1C" w:rsidRDefault="002C6813">
      <w:pPr>
        <w:pStyle w:val="Heading2"/>
        <w:spacing w:after="167"/>
        <w:ind w:left="-5"/>
      </w:pPr>
      <w:r>
        <w:t xml:space="preserve">Job Purpose </w:t>
      </w:r>
    </w:p>
    <w:p w14:paraId="101B639D" w14:textId="77777777" w:rsidR="00345D1C" w:rsidRDefault="002C6813">
      <w:pPr>
        <w:pBdr>
          <w:top w:val="single" w:sz="4" w:space="0" w:color="BFBFBF"/>
          <w:left w:val="single" w:sz="4" w:space="0" w:color="BFBFBF"/>
          <w:bottom w:val="single" w:sz="4" w:space="0" w:color="BFBFBF"/>
          <w:right w:val="single" w:sz="4" w:space="0" w:color="BFBFBF"/>
        </w:pBdr>
        <w:spacing w:after="0" w:line="240" w:lineRule="auto"/>
        <w:ind w:left="113"/>
      </w:pPr>
      <w:r>
        <w:rPr>
          <w:rFonts w:ascii="Arial" w:eastAsia="Arial" w:hAnsi="Arial" w:cs="Arial"/>
        </w:rPr>
        <w:t xml:space="preserve">This is a brief overview of the key objectives of the job including the context within the team/department. </w:t>
      </w:r>
    </w:p>
    <w:p w14:paraId="05C92CF2" w14:textId="77777777" w:rsidR="00345D1C" w:rsidRDefault="002C6813">
      <w:pPr>
        <w:pBdr>
          <w:top w:val="single" w:sz="4" w:space="0" w:color="BFBFBF"/>
          <w:left w:val="single" w:sz="4" w:space="0" w:color="BFBFBF"/>
          <w:bottom w:val="single" w:sz="4" w:space="0" w:color="BFBFBF"/>
          <w:right w:val="single" w:sz="4" w:space="0" w:color="BFBFBF"/>
        </w:pBdr>
        <w:spacing w:after="0"/>
        <w:ind w:left="113"/>
      </w:pPr>
      <w:r>
        <w:rPr>
          <w:rFonts w:ascii="Arial" w:eastAsia="Arial" w:hAnsi="Arial" w:cs="Arial"/>
        </w:rPr>
        <w:t xml:space="preserve"> </w:t>
      </w:r>
    </w:p>
    <w:p w14:paraId="11CDE827" w14:textId="77777777" w:rsidR="00345D1C" w:rsidRDefault="002C6813">
      <w:pPr>
        <w:pBdr>
          <w:top w:val="single" w:sz="4" w:space="0" w:color="BFBFBF"/>
          <w:left w:val="single" w:sz="4" w:space="0" w:color="BFBFBF"/>
          <w:bottom w:val="single" w:sz="4" w:space="0" w:color="BFBFBF"/>
          <w:right w:val="single" w:sz="4" w:space="0" w:color="BFBFBF"/>
        </w:pBdr>
        <w:spacing w:after="0" w:line="248" w:lineRule="auto"/>
        <w:ind w:left="123" w:hanging="10"/>
      </w:pPr>
      <w:r>
        <w:rPr>
          <w:rFonts w:ascii="Tahoma" w:eastAsia="Tahoma" w:hAnsi="Tahoma" w:cs="Tahoma"/>
        </w:rPr>
        <w:t xml:space="preserve">To configure, develop and deploy IT solutions to effect strategic change to the organisation.   </w:t>
      </w:r>
    </w:p>
    <w:p w14:paraId="234FE867" w14:textId="77777777" w:rsidR="00345D1C" w:rsidRDefault="002C6813">
      <w:pPr>
        <w:pBdr>
          <w:top w:val="single" w:sz="4" w:space="0" w:color="BFBFBF"/>
          <w:left w:val="single" w:sz="4" w:space="0" w:color="BFBFBF"/>
          <w:bottom w:val="single" w:sz="4" w:space="0" w:color="BFBFBF"/>
          <w:right w:val="single" w:sz="4" w:space="0" w:color="BFBFBF"/>
        </w:pBdr>
        <w:spacing w:after="0"/>
        <w:ind w:left="113"/>
      </w:pPr>
      <w:r>
        <w:rPr>
          <w:rFonts w:ascii="Tahoma" w:eastAsia="Tahoma" w:hAnsi="Tahoma" w:cs="Tahoma"/>
        </w:rPr>
        <w:t xml:space="preserve"> </w:t>
      </w:r>
    </w:p>
    <w:p w14:paraId="4B936ECA" w14:textId="77777777" w:rsidR="00345D1C" w:rsidRDefault="002C6813">
      <w:pPr>
        <w:pBdr>
          <w:top w:val="single" w:sz="4" w:space="0" w:color="BFBFBF"/>
          <w:left w:val="single" w:sz="4" w:space="0" w:color="BFBFBF"/>
          <w:bottom w:val="single" w:sz="4" w:space="0" w:color="BFBFBF"/>
          <w:right w:val="single" w:sz="4" w:space="0" w:color="BFBFBF"/>
        </w:pBdr>
        <w:spacing w:after="0" w:line="248" w:lineRule="auto"/>
        <w:ind w:left="123" w:hanging="10"/>
      </w:pPr>
      <w:r>
        <w:rPr>
          <w:rFonts w:ascii="Tahoma" w:eastAsia="Tahoma" w:hAnsi="Tahoma" w:cs="Tahoma"/>
        </w:rPr>
        <w:t xml:space="preserve">Work closely with the Business </w:t>
      </w:r>
      <w:proofErr w:type="spellStart"/>
      <w:r>
        <w:rPr>
          <w:rFonts w:ascii="Tahoma" w:eastAsia="Tahoma" w:hAnsi="Tahoma" w:cs="Tahoma"/>
        </w:rPr>
        <w:t>Analyists</w:t>
      </w:r>
      <w:proofErr w:type="spellEnd"/>
      <w:r>
        <w:rPr>
          <w:rFonts w:ascii="Tahoma" w:eastAsia="Tahoma" w:hAnsi="Tahoma" w:cs="Tahoma"/>
        </w:rPr>
        <w:t xml:space="preserve"> and Programme Delivery to ensure IT solutions are well understood, delivered on time and work with our existing suite of applications. </w:t>
      </w:r>
    </w:p>
    <w:p w14:paraId="720E1E23" w14:textId="77777777" w:rsidR="00345D1C" w:rsidRDefault="002C6813">
      <w:pPr>
        <w:pBdr>
          <w:top w:val="single" w:sz="4" w:space="0" w:color="BFBFBF"/>
          <w:left w:val="single" w:sz="4" w:space="0" w:color="BFBFBF"/>
          <w:bottom w:val="single" w:sz="4" w:space="0" w:color="BFBFBF"/>
          <w:right w:val="single" w:sz="4" w:space="0" w:color="BFBFBF"/>
        </w:pBdr>
        <w:spacing w:after="0"/>
        <w:ind w:left="113"/>
      </w:pPr>
      <w:r>
        <w:rPr>
          <w:rFonts w:ascii="Tahoma" w:eastAsia="Tahoma" w:hAnsi="Tahoma" w:cs="Tahoma"/>
        </w:rPr>
        <w:t xml:space="preserve"> </w:t>
      </w:r>
    </w:p>
    <w:p w14:paraId="22A70DFE" w14:textId="77777777" w:rsidR="00345D1C" w:rsidRDefault="002C6813">
      <w:pPr>
        <w:pBdr>
          <w:top w:val="single" w:sz="4" w:space="0" w:color="BFBFBF"/>
          <w:left w:val="single" w:sz="4" w:space="0" w:color="BFBFBF"/>
          <w:bottom w:val="single" w:sz="4" w:space="0" w:color="BFBFBF"/>
          <w:right w:val="single" w:sz="4" w:space="0" w:color="BFBFBF"/>
        </w:pBdr>
        <w:spacing w:after="0" w:line="248" w:lineRule="auto"/>
        <w:ind w:left="123" w:hanging="10"/>
      </w:pPr>
      <w:r>
        <w:rPr>
          <w:rFonts w:ascii="Tahoma" w:eastAsia="Tahoma" w:hAnsi="Tahoma" w:cs="Tahoma"/>
        </w:rPr>
        <w:t xml:space="preserve">Ensure that solutions are fully documented and are able to be transitioned to business as usual </w:t>
      </w:r>
    </w:p>
    <w:p w14:paraId="7DD084B0" w14:textId="77777777" w:rsidR="00345D1C" w:rsidRDefault="002C6813">
      <w:pPr>
        <w:pBdr>
          <w:top w:val="single" w:sz="4" w:space="0" w:color="BFBFBF"/>
          <w:left w:val="single" w:sz="4" w:space="0" w:color="BFBFBF"/>
          <w:bottom w:val="single" w:sz="4" w:space="0" w:color="BFBFBF"/>
          <w:right w:val="single" w:sz="4" w:space="0" w:color="BFBFBF"/>
        </w:pBdr>
        <w:spacing w:after="0"/>
        <w:ind w:left="113"/>
      </w:pPr>
      <w:r>
        <w:rPr>
          <w:rFonts w:ascii="Tahoma" w:eastAsia="Tahoma" w:hAnsi="Tahoma" w:cs="Tahoma"/>
        </w:rPr>
        <w:t xml:space="preserve"> </w:t>
      </w:r>
    </w:p>
    <w:p w14:paraId="437F55B7" w14:textId="77777777" w:rsidR="00345D1C" w:rsidRDefault="002C6813">
      <w:pPr>
        <w:pBdr>
          <w:top w:val="single" w:sz="4" w:space="0" w:color="BFBFBF"/>
          <w:left w:val="single" w:sz="4" w:space="0" w:color="BFBFBF"/>
          <w:bottom w:val="single" w:sz="4" w:space="0" w:color="BFBFBF"/>
          <w:right w:val="single" w:sz="4" w:space="0" w:color="BFBFBF"/>
        </w:pBdr>
        <w:spacing w:after="0" w:line="248" w:lineRule="auto"/>
        <w:ind w:left="123" w:hanging="10"/>
      </w:pPr>
      <w:r>
        <w:rPr>
          <w:rFonts w:ascii="Tahoma" w:eastAsia="Tahoma" w:hAnsi="Tahoma" w:cs="Tahoma"/>
        </w:rPr>
        <w:t xml:space="preserve">Maintain a through technical understanding and knowledge of information and technology across IT and proactively identify areas for improvement </w:t>
      </w:r>
    </w:p>
    <w:p w14:paraId="0708180A" w14:textId="77777777" w:rsidR="00345D1C" w:rsidRDefault="002C6813">
      <w:pPr>
        <w:pBdr>
          <w:top w:val="single" w:sz="4" w:space="0" w:color="BFBFBF"/>
          <w:left w:val="single" w:sz="4" w:space="0" w:color="BFBFBF"/>
          <w:bottom w:val="single" w:sz="4" w:space="0" w:color="BFBFBF"/>
          <w:right w:val="single" w:sz="4" w:space="0" w:color="BFBFBF"/>
        </w:pBdr>
        <w:spacing w:after="0"/>
        <w:ind w:left="113"/>
      </w:pPr>
      <w:r>
        <w:rPr>
          <w:rFonts w:ascii="Tahoma" w:eastAsia="Tahoma" w:hAnsi="Tahoma" w:cs="Tahoma"/>
        </w:rPr>
        <w:t xml:space="preserve"> </w:t>
      </w:r>
    </w:p>
    <w:p w14:paraId="5C8EE0D8" w14:textId="77777777" w:rsidR="00345D1C" w:rsidRDefault="002C6813">
      <w:pPr>
        <w:pBdr>
          <w:top w:val="single" w:sz="4" w:space="0" w:color="BFBFBF"/>
          <w:left w:val="single" w:sz="4" w:space="0" w:color="BFBFBF"/>
          <w:bottom w:val="single" w:sz="4" w:space="0" w:color="BFBFBF"/>
          <w:right w:val="single" w:sz="4" w:space="0" w:color="BFBFBF"/>
        </w:pBdr>
        <w:spacing w:after="0" w:line="248" w:lineRule="auto"/>
        <w:ind w:left="123" w:hanging="10"/>
      </w:pPr>
      <w:r>
        <w:rPr>
          <w:rFonts w:ascii="Tahoma" w:eastAsia="Tahoma" w:hAnsi="Tahoma" w:cs="Tahoma"/>
        </w:rPr>
        <w:t xml:space="preserve">Extend and maximise the use of platform technologies and take a lead role in the rationalisation of applications in use across the Council </w:t>
      </w:r>
    </w:p>
    <w:p w14:paraId="7054948F" w14:textId="77777777" w:rsidR="00345D1C" w:rsidRDefault="002C6813">
      <w:pPr>
        <w:pBdr>
          <w:top w:val="single" w:sz="4" w:space="0" w:color="BFBFBF"/>
          <w:left w:val="single" w:sz="4" w:space="0" w:color="BFBFBF"/>
          <w:bottom w:val="single" w:sz="4" w:space="0" w:color="BFBFBF"/>
          <w:right w:val="single" w:sz="4" w:space="0" w:color="BFBFBF"/>
        </w:pBdr>
        <w:spacing w:after="0"/>
        <w:ind w:left="113"/>
      </w:pPr>
      <w:r>
        <w:rPr>
          <w:rFonts w:ascii="Tahoma" w:eastAsia="Tahoma" w:hAnsi="Tahoma" w:cs="Tahoma"/>
        </w:rPr>
        <w:t xml:space="preserve"> </w:t>
      </w:r>
    </w:p>
    <w:p w14:paraId="77D426D6" w14:textId="77777777" w:rsidR="00345D1C" w:rsidRDefault="002C6813">
      <w:pPr>
        <w:pBdr>
          <w:top w:val="single" w:sz="4" w:space="0" w:color="BFBFBF"/>
          <w:left w:val="single" w:sz="4" w:space="0" w:color="BFBFBF"/>
          <w:bottom w:val="single" w:sz="4" w:space="0" w:color="BFBFBF"/>
          <w:right w:val="single" w:sz="4" w:space="0" w:color="BFBFBF"/>
        </w:pBdr>
        <w:spacing w:after="0" w:line="248" w:lineRule="auto"/>
        <w:ind w:left="123" w:hanging="10"/>
      </w:pPr>
      <w:r>
        <w:rPr>
          <w:rFonts w:ascii="Tahoma" w:eastAsia="Tahoma" w:hAnsi="Tahoma" w:cs="Tahoma"/>
        </w:rPr>
        <w:t xml:space="preserve">Establish effective collaboration mechanisms with internal and external groups to influence the development of applications and systems and contribute to effective relationships with suppliers and with other Councils </w:t>
      </w:r>
    </w:p>
    <w:p w14:paraId="20E2C75F" w14:textId="77777777" w:rsidR="00345D1C" w:rsidRDefault="002C6813">
      <w:pPr>
        <w:pBdr>
          <w:top w:val="single" w:sz="4" w:space="0" w:color="BFBFBF"/>
          <w:left w:val="single" w:sz="4" w:space="0" w:color="BFBFBF"/>
          <w:bottom w:val="single" w:sz="4" w:space="0" w:color="BFBFBF"/>
          <w:right w:val="single" w:sz="4" w:space="0" w:color="BFBFBF"/>
        </w:pBdr>
        <w:spacing w:after="0"/>
        <w:ind w:left="113"/>
      </w:pPr>
      <w:r>
        <w:rPr>
          <w:rFonts w:ascii="Tahoma" w:eastAsia="Tahoma" w:hAnsi="Tahoma" w:cs="Tahoma"/>
        </w:rPr>
        <w:t xml:space="preserve"> </w:t>
      </w:r>
    </w:p>
    <w:p w14:paraId="37074315" w14:textId="77777777" w:rsidR="00345D1C" w:rsidRDefault="002C6813">
      <w:pPr>
        <w:pBdr>
          <w:top w:val="single" w:sz="4" w:space="0" w:color="BFBFBF"/>
          <w:left w:val="single" w:sz="4" w:space="0" w:color="BFBFBF"/>
          <w:bottom w:val="single" w:sz="4" w:space="0" w:color="BFBFBF"/>
          <w:right w:val="single" w:sz="4" w:space="0" w:color="BFBFBF"/>
        </w:pBdr>
        <w:spacing w:after="0" w:line="248" w:lineRule="auto"/>
        <w:ind w:left="123" w:hanging="10"/>
      </w:pPr>
      <w:r>
        <w:rPr>
          <w:rFonts w:ascii="Tahoma" w:eastAsia="Tahoma" w:hAnsi="Tahoma" w:cs="Tahoma"/>
        </w:rPr>
        <w:t xml:space="preserve">Mentor team members and the wider IT team </w:t>
      </w:r>
    </w:p>
    <w:p w14:paraId="2CA53F9E" w14:textId="77777777" w:rsidR="00345D1C" w:rsidRDefault="002C6813">
      <w:pPr>
        <w:pBdr>
          <w:top w:val="single" w:sz="4" w:space="0" w:color="BFBFBF"/>
          <w:left w:val="single" w:sz="4" w:space="0" w:color="BFBFBF"/>
          <w:bottom w:val="single" w:sz="4" w:space="0" w:color="BFBFBF"/>
          <w:right w:val="single" w:sz="4" w:space="0" w:color="BFBFBF"/>
        </w:pBdr>
        <w:spacing w:after="0"/>
        <w:ind w:left="113"/>
      </w:pPr>
      <w:r>
        <w:rPr>
          <w:rFonts w:ascii="Tahoma" w:eastAsia="Tahoma" w:hAnsi="Tahoma" w:cs="Tahoma"/>
        </w:rPr>
        <w:lastRenderedPageBreak/>
        <w:t xml:space="preserve"> </w:t>
      </w:r>
    </w:p>
    <w:p w14:paraId="5A8652B5" w14:textId="77777777" w:rsidR="00345D1C" w:rsidRDefault="002C6813">
      <w:pPr>
        <w:pBdr>
          <w:top w:val="single" w:sz="4" w:space="0" w:color="BFBFBF"/>
          <w:left w:val="single" w:sz="4" w:space="0" w:color="BFBFBF"/>
          <w:bottom w:val="single" w:sz="4" w:space="0" w:color="BFBFBF"/>
          <w:right w:val="single" w:sz="4" w:space="0" w:color="BFBFBF"/>
        </w:pBdr>
        <w:spacing w:after="0"/>
        <w:ind w:left="113"/>
      </w:pPr>
      <w:r>
        <w:rPr>
          <w:rFonts w:ascii="Tahoma" w:eastAsia="Tahoma" w:hAnsi="Tahoma" w:cs="Tahoma"/>
        </w:rPr>
        <w:t xml:space="preserve"> </w:t>
      </w:r>
    </w:p>
    <w:p w14:paraId="6E1FE070" w14:textId="77777777" w:rsidR="00345D1C" w:rsidRDefault="002C6813">
      <w:pPr>
        <w:pStyle w:val="Heading2"/>
        <w:ind w:left="-5"/>
      </w:pPr>
      <w:r>
        <w:t>Job Responsibilities</w:t>
      </w:r>
      <w:r>
        <w:rPr>
          <w:sz w:val="22"/>
        </w:rPr>
        <w:t xml:space="preserve">  </w:t>
      </w:r>
    </w:p>
    <w:tbl>
      <w:tblPr>
        <w:tblStyle w:val="TableGrid"/>
        <w:tblW w:w="10197" w:type="dxa"/>
        <w:tblInd w:w="5" w:type="dxa"/>
        <w:tblCellMar>
          <w:top w:w="11" w:type="dxa"/>
          <w:left w:w="108" w:type="dxa"/>
          <w:right w:w="115" w:type="dxa"/>
        </w:tblCellMar>
        <w:tblLook w:val="04A0" w:firstRow="1" w:lastRow="0" w:firstColumn="1" w:lastColumn="0" w:noHBand="0" w:noVBand="1"/>
      </w:tblPr>
      <w:tblGrid>
        <w:gridCol w:w="10197"/>
      </w:tblGrid>
      <w:tr w:rsidR="00345D1C" w14:paraId="5EC92FF7" w14:textId="77777777">
        <w:trPr>
          <w:trHeight w:val="6846"/>
        </w:trPr>
        <w:tc>
          <w:tcPr>
            <w:tcW w:w="10197" w:type="dxa"/>
            <w:tcBorders>
              <w:top w:val="single" w:sz="4" w:space="0" w:color="BFBFBF"/>
              <w:left w:val="single" w:sz="4" w:space="0" w:color="BFBFBF"/>
              <w:bottom w:val="single" w:sz="4" w:space="0" w:color="BFBFBF"/>
              <w:right w:val="single" w:sz="4" w:space="0" w:color="BFBFBF"/>
            </w:tcBorders>
          </w:tcPr>
          <w:p w14:paraId="57F21E19" w14:textId="77777777" w:rsidR="00345D1C" w:rsidRDefault="002C6813">
            <w:r>
              <w:rPr>
                <w:rFonts w:ascii="Arial" w:eastAsia="Arial" w:hAnsi="Arial" w:cs="Arial"/>
              </w:rPr>
              <w:t xml:space="preserve">This is a list of the main duties or tasks that the post holder will be expected to undertake. </w:t>
            </w:r>
          </w:p>
          <w:p w14:paraId="7E799732" w14:textId="77777777" w:rsidR="00345D1C" w:rsidRDefault="002C6813">
            <w:pPr>
              <w:spacing w:after="3"/>
            </w:pPr>
            <w:r>
              <w:rPr>
                <w:rFonts w:ascii="Arial" w:eastAsia="Arial" w:hAnsi="Arial" w:cs="Arial"/>
                <w:sz w:val="20"/>
              </w:rPr>
              <w:t xml:space="preserve"> </w:t>
            </w:r>
          </w:p>
          <w:p w14:paraId="19AA4B82" w14:textId="77777777" w:rsidR="00345D1C" w:rsidRDefault="002C6813">
            <w:pPr>
              <w:ind w:left="720"/>
            </w:pPr>
            <w:r>
              <w:rPr>
                <w:rFonts w:ascii="Arial" w:eastAsia="Arial" w:hAnsi="Arial" w:cs="Arial"/>
              </w:rPr>
              <w:t xml:space="preserve">Build and implement solutions that enable change and transformation for the Council </w:t>
            </w:r>
          </w:p>
          <w:p w14:paraId="351F74E5" w14:textId="77777777" w:rsidR="00345D1C" w:rsidRDefault="002C6813">
            <w:pPr>
              <w:ind w:left="720"/>
            </w:pPr>
            <w:r>
              <w:rPr>
                <w:rFonts w:ascii="Arial" w:eastAsia="Arial" w:hAnsi="Arial" w:cs="Arial"/>
              </w:rPr>
              <w:t xml:space="preserve"> </w:t>
            </w:r>
          </w:p>
          <w:p w14:paraId="12D457A6" w14:textId="77777777" w:rsidR="00345D1C" w:rsidRDefault="002C6813">
            <w:pPr>
              <w:ind w:left="720"/>
            </w:pPr>
            <w:r>
              <w:rPr>
                <w:rFonts w:ascii="Arial" w:eastAsia="Arial" w:hAnsi="Arial" w:cs="Arial"/>
              </w:rPr>
              <w:t xml:space="preserve">Provide technical expertise to the solution design process </w:t>
            </w:r>
          </w:p>
          <w:p w14:paraId="773348B4" w14:textId="77777777" w:rsidR="00345D1C" w:rsidRDefault="002C6813">
            <w:pPr>
              <w:ind w:left="720"/>
            </w:pPr>
            <w:r>
              <w:rPr>
                <w:rFonts w:ascii="Arial" w:eastAsia="Arial" w:hAnsi="Arial" w:cs="Arial"/>
              </w:rPr>
              <w:t xml:space="preserve"> </w:t>
            </w:r>
          </w:p>
          <w:p w14:paraId="05791396" w14:textId="77777777" w:rsidR="00345D1C" w:rsidRDefault="002C6813">
            <w:pPr>
              <w:spacing w:after="2" w:line="238" w:lineRule="auto"/>
              <w:ind w:left="720"/>
            </w:pPr>
            <w:r>
              <w:rPr>
                <w:rFonts w:ascii="Arial" w:eastAsia="Arial" w:hAnsi="Arial" w:cs="Arial"/>
              </w:rPr>
              <w:t xml:space="preserve">Hand over finished solutions to business as usual providing documentation and training where needed </w:t>
            </w:r>
          </w:p>
          <w:p w14:paraId="10F10E14" w14:textId="77777777" w:rsidR="00345D1C" w:rsidRDefault="002C6813">
            <w:pPr>
              <w:ind w:left="720"/>
            </w:pPr>
            <w:r>
              <w:rPr>
                <w:rFonts w:ascii="Arial" w:eastAsia="Arial" w:hAnsi="Arial" w:cs="Arial"/>
              </w:rPr>
              <w:t xml:space="preserve"> </w:t>
            </w:r>
          </w:p>
          <w:p w14:paraId="0AB5CBAB" w14:textId="77777777" w:rsidR="00345D1C" w:rsidRDefault="002C6813">
            <w:pPr>
              <w:ind w:left="720"/>
            </w:pPr>
            <w:r>
              <w:rPr>
                <w:rFonts w:ascii="Arial" w:eastAsia="Arial" w:hAnsi="Arial" w:cs="Arial"/>
              </w:rPr>
              <w:t xml:space="preserve">Participate in platform reviews providing technical expertise and advise </w:t>
            </w:r>
          </w:p>
          <w:p w14:paraId="7B530DA6" w14:textId="77777777" w:rsidR="00345D1C" w:rsidRDefault="002C6813">
            <w:pPr>
              <w:ind w:left="720"/>
            </w:pPr>
            <w:r>
              <w:rPr>
                <w:rFonts w:ascii="Arial" w:eastAsia="Arial" w:hAnsi="Arial" w:cs="Arial"/>
              </w:rPr>
              <w:t xml:space="preserve"> </w:t>
            </w:r>
          </w:p>
          <w:p w14:paraId="3C3F91CA" w14:textId="77777777" w:rsidR="00345D1C" w:rsidRDefault="002C6813">
            <w:pPr>
              <w:spacing w:line="275" w:lineRule="auto"/>
              <w:ind w:left="720"/>
            </w:pPr>
            <w:r>
              <w:rPr>
                <w:rFonts w:ascii="Arial" w:eastAsia="Arial" w:hAnsi="Arial" w:cs="Arial"/>
              </w:rPr>
              <w:t xml:space="preserve">Provide regular updates to Programme Delivery on progress, resource constraints and other project related issues (Risk, Issues, Scope Change…) </w:t>
            </w:r>
          </w:p>
          <w:p w14:paraId="6DC8CF37" w14:textId="77777777" w:rsidR="00345D1C" w:rsidRDefault="002C6813">
            <w:pPr>
              <w:ind w:left="720"/>
            </w:pPr>
            <w:r>
              <w:rPr>
                <w:rFonts w:ascii="Arial" w:eastAsia="Arial" w:hAnsi="Arial" w:cs="Arial"/>
              </w:rPr>
              <w:t xml:space="preserve"> </w:t>
            </w:r>
          </w:p>
          <w:p w14:paraId="4BC27335" w14:textId="77777777" w:rsidR="00345D1C" w:rsidRDefault="002C6813">
            <w:pPr>
              <w:spacing w:after="3" w:line="238" w:lineRule="auto"/>
              <w:ind w:left="720"/>
            </w:pPr>
            <w:r>
              <w:rPr>
                <w:rFonts w:ascii="Arial" w:eastAsia="Arial" w:hAnsi="Arial" w:cs="Arial"/>
              </w:rPr>
              <w:t xml:space="preserve">Participate in the IT Change process, providing details of changes, backout plans and test plans </w:t>
            </w:r>
          </w:p>
          <w:p w14:paraId="7DCA8667" w14:textId="77777777" w:rsidR="00345D1C" w:rsidRDefault="002C6813">
            <w:pPr>
              <w:ind w:left="720"/>
            </w:pPr>
            <w:r>
              <w:rPr>
                <w:rFonts w:ascii="Arial" w:eastAsia="Arial" w:hAnsi="Arial" w:cs="Arial"/>
              </w:rPr>
              <w:t xml:space="preserve"> </w:t>
            </w:r>
          </w:p>
          <w:p w14:paraId="5D930890" w14:textId="1485FE83" w:rsidR="00345D1C" w:rsidRDefault="002C6813">
            <w:pPr>
              <w:ind w:left="720"/>
            </w:pPr>
            <w:r>
              <w:rPr>
                <w:rFonts w:ascii="Arial" w:eastAsia="Arial" w:hAnsi="Arial" w:cs="Arial"/>
              </w:rPr>
              <w:t xml:space="preserve">Providing expert </w:t>
            </w:r>
            <w:proofErr w:type="spellStart"/>
            <w:r>
              <w:rPr>
                <w:rFonts w:ascii="Arial" w:eastAsia="Arial" w:hAnsi="Arial" w:cs="Arial"/>
              </w:rPr>
              <w:t>advise</w:t>
            </w:r>
            <w:proofErr w:type="spellEnd"/>
            <w:r>
              <w:rPr>
                <w:rFonts w:ascii="Arial" w:eastAsia="Arial" w:hAnsi="Arial" w:cs="Arial"/>
              </w:rPr>
              <w:t xml:space="preserve"> and training to other Software Developers </w:t>
            </w:r>
          </w:p>
          <w:p w14:paraId="6CBC72EC" w14:textId="77777777" w:rsidR="00345D1C" w:rsidRDefault="002C6813">
            <w:pPr>
              <w:spacing w:after="23"/>
              <w:ind w:left="720"/>
            </w:pPr>
            <w:r>
              <w:rPr>
                <w:rFonts w:ascii="Arial" w:eastAsia="Arial" w:hAnsi="Arial" w:cs="Arial"/>
              </w:rPr>
              <w:t xml:space="preserve"> </w:t>
            </w:r>
          </w:p>
          <w:p w14:paraId="1491B62F" w14:textId="5A2AA4A3" w:rsidR="00345D1C" w:rsidRDefault="002C6813">
            <w:pPr>
              <w:ind w:left="720"/>
            </w:pPr>
            <w:r>
              <w:rPr>
                <w:rFonts w:ascii="Tahoma" w:eastAsia="Tahoma" w:hAnsi="Tahoma" w:cs="Tahoma"/>
              </w:rPr>
              <w:t>Deputise in the absence of the IT Solutions Delivery Team Leader</w:t>
            </w:r>
            <w:r>
              <w:rPr>
                <w:rFonts w:ascii="Arial" w:eastAsia="Arial" w:hAnsi="Arial" w:cs="Arial"/>
              </w:rPr>
              <w:t xml:space="preserve"> </w:t>
            </w:r>
          </w:p>
          <w:p w14:paraId="3506D2A9" w14:textId="77777777" w:rsidR="00345D1C" w:rsidRDefault="002C6813">
            <w:r>
              <w:rPr>
                <w:rFonts w:ascii="Arial" w:eastAsia="Arial" w:hAnsi="Arial" w:cs="Arial"/>
              </w:rPr>
              <w:t xml:space="preserve"> </w:t>
            </w:r>
          </w:p>
          <w:p w14:paraId="61CC6FF7" w14:textId="77777777" w:rsidR="00345D1C" w:rsidRDefault="002C6813">
            <w:pPr>
              <w:spacing w:line="251" w:lineRule="auto"/>
            </w:pPr>
            <w:r>
              <w:rPr>
                <w:rFonts w:ascii="Tahoma" w:eastAsia="Tahoma" w:hAnsi="Tahoma" w:cs="Tahoma"/>
              </w:rPr>
              <w:t xml:space="preserve">This job description is not intended to be exhaustive.  The post holder will be expected to adopt a flexible attitude to the duties which may have to be varied, subject to the needs of the service and in keeping with the general profile of the post. </w:t>
            </w:r>
            <w:r>
              <w:rPr>
                <w:rFonts w:ascii="Arial" w:eastAsia="Arial" w:hAnsi="Arial" w:cs="Arial"/>
              </w:rPr>
              <w:t xml:space="preserve"> </w:t>
            </w:r>
          </w:p>
          <w:p w14:paraId="7AF03703" w14:textId="77777777" w:rsidR="00345D1C" w:rsidRDefault="002C6813">
            <w:r>
              <w:rPr>
                <w:rFonts w:ascii="Arial" w:eastAsia="Arial" w:hAnsi="Arial" w:cs="Arial"/>
              </w:rPr>
              <w:t xml:space="preserve"> </w:t>
            </w:r>
          </w:p>
          <w:p w14:paraId="6C7B5796" w14:textId="77777777" w:rsidR="00345D1C" w:rsidRDefault="002C6813">
            <w:r>
              <w:rPr>
                <w:rFonts w:ascii="Arial" w:eastAsia="Arial" w:hAnsi="Arial" w:cs="Arial"/>
              </w:rPr>
              <w:t xml:space="preserve"> </w:t>
            </w:r>
          </w:p>
          <w:p w14:paraId="52DC0C1A" w14:textId="77777777" w:rsidR="00345D1C" w:rsidRDefault="002C6813">
            <w:r>
              <w:rPr>
                <w:rFonts w:ascii="Arial" w:eastAsia="Arial" w:hAnsi="Arial" w:cs="Arial"/>
                <w:sz w:val="20"/>
              </w:rPr>
              <w:t xml:space="preserve"> </w:t>
            </w:r>
          </w:p>
        </w:tc>
      </w:tr>
    </w:tbl>
    <w:p w14:paraId="6741ED7F" w14:textId="77777777" w:rsidR="00345D1C" w:rsidRDefault="002C6813">
      <w:pPr>
        <w:spacing w:after="0"/>
        <w:jc w:val="both"/>
      </w:pPr>
      <w:r>
        <w:rPr>
          <w:rFonts w:ascii="Arial" w:eastAsia="Arial" w:hAnsi="Arial" w:cs="Arial"/>
          <w:b/>
          <w:sz w:val="40"/>
        </w:rPr>
        <w:t xml:space="preserve"> </w:t>
      </w:r>
      <w:r>
        <w:rPr>
          <w:rFonts w:ascii="Arial" w:eastAsia="Arial" w:hAnsi="Arial" w:cs="Arial"/>
          <w:b/>
          <w:sz w:val="40"/>
        </w:rPr>
        <w:tab/>
        <w:t xml:space="preserve"> </w:t>
      </w:r>
    </w:p>
    <w:p w14:paraId="67410803" w14:textId="77777777" w:rsidR="00345D1C" w:rsidRDefault="002C6813">
      <w:pPr>
        <w:pStyle w:val="Heading1"/>
        <w:ind w:left="-5"/>
      </w:pPr>
      <w:r>
        <w:t xml:space="preserve">Section B: Selection Criteria </w:t>
      </w:r>
    </w:p>
    <w:p w14:paraId="44DD43FD" w14:textId="77777777" w:rsidR="00345D1C" w:rsidRDefault="002C6813">
      <w:pPr>
        <w:spacing w:after="5" w:line="249" w:lineRule="auto"/>
        <w:ind w:left="-5" w:hanging="10"/>
        <w:jc w:val="both"/>
      </w:pPr>
      <w:r>
        <w:rPr>
          <w:rFonts w:ascii="Arial" w:eastAsia="Arial" w:hAnsi="Arial" w:cs="Arial"/>
        </w:rPr>
        <w:t xml:space="preserve">This section provides a list of essential and desirable criteria that detail the skills, knowledge, behaviours, qualifications and experience that a candidate should have in order to perform the job. The selection criteria provide a list of essential (no more than 8-10) and desirable criteria (no more than 4). The criteria are aligned to our </w:t>
      </w:r>
      <w:hyperlink r:id="rId6">
        <w:r>
          <w:rPr>
            <w:rFonts w:ascii="Arial" w:eastAsia="Arial" w:hAnsi="Arial" w:cs="Arial"/>
            <w:u w:val="single" w:color="000000"/>
          </w:rPr>
          <w:t>corporate values</w:t>
        </w:r>
      </w:hyperlink>
      <w:hyperlink r:id="rId7">
        <w:r>
          <w:rPr>
            <w:rFonts w:ascii="Arial" w:eastAsia="Arial" w:hAnsi="Arial" w:cs="Arial"/>
          </w:rPr>
          <w:t>.</w:t>
        </w:r>
      </w:hyperlink>
      <w:r>
        <w:rPr>
          <w:rFonts w:ascii="Arial" w:eastAsia="Arial" w:hAnsi="Arial" w:cs="Arial"/>
        </w:rPr>
        <w:t xml:space="preserve"> </w:t>
      </w:r>
    </w:p>
    <w:p w14:paraId="77862623" w14:textId="77777777" w:rsidR="00345D1C" w:rsidRDefault="002C6813">
      <w:pPr>
        <w:spacing w:after="0"/>
      </w:pPr>
      <w:r>
        <w:rPr>
          <w:rFonts w:ascii="Arial" w:eastAsia="Arial" w:hAnsi="Arial" w:cs="Arial"/>
        </w:rPr>
        <w:t xml:space="preserve"> </w:t>
      </w:r>
    </w:p>
    <w:p w14:paraId="7071F5C3" w14:textId="77777777" w:rsidR="00345D1C" w:rsidRDefault="002C6813">
      <w:pPr>
        <w:spacing w:after="5" w:line="249" w:lineRule="auto"/>
        <w:ind w:left="-5" w:hanging="10"/>
        <w:jc w:val="both"/>
      </w:pPr>
      <w:r>
        <w:rPr>
          <w:rFonts w:ascii="Arial" w:eastAsia="Arial" w:hAnsi="Arial" w:cs="Arial"/>
        </w:rPr>
        <w:t xml:space="preserve">Each of the criteria listed below will be measured through; the application form (A), a test / exercise (T), an interview (I), a presentation (P) or documentation (D). </w:t>
      </w:r>
    </w:p>
    <w:p w14:paraId="5EEE2D27" w14:textId="77777777" w:rsidR="00345D1C" w:rsidRDefault="002C6813">
      <w:pPr>
        <w:spacing w:after="5" w:line="249" w:lineRule="auto"/>
        <w:ind w:left="-5" w:hanging="10"/>
        <w:jc w:val="both"/>
      </w:pPr>
      <w:r>
        <w:rPr>
          <w:rFonts w:ascii="Arial" w:eastAsia="Arial" w:hAnsi="Arial" w:cs="Arial"/>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eastAsia="Arial" w:hAnsi="Arial" w:cs="Arial"/>
        </w:rPr>
        <w:t>and in the order</w:t>
      </w:r>
      <w:proofErr w:type="gramEnd"/>
      <w:r>
        <w:rPr>
          <w:rFonts w:ascii="Arial" w:eastAsia="Arial" w:hAnsi="Arial" w:cs="Arial"/>
        </w:rPr>
        <w:t xml:space="preserve"> listed. If you do not complete a full supporting statement in the requested format your application may be rejected.  </w:t>
      </w:r>
    </w:p>
    <w:tbl>
      <w:tblPr>
        <w:tblStyle w:val="TableGrid"/>
        <w:tblW w:w="10269" w:type="dxa"/>
        <w:tblInd w:w="5" w:type="dxa"/>
        <w:tblCellMar>
          <w:top w:w="131" w:type="dxa"/>
          <w:left w:w="106" w:type="dxa"/>
          <w:bottom w:w="122" w:type="dxa"/>
          <w:right w:w="45" w:type="dxa"/>
        </w:tblCellMar>
        <w:tblLook w:val="04A0" w:firstRow="1" w:lastRow="0" w:firstColumn="1" w:lastColumn="0" w:noHBand="0" w:noVBand="1"/>
      </w:tblPr>
      <w:tblGrid>
        <w:gridCol w:w="8308"/>
        <w:gridCol w:w="1961"/>
      </w:tblGrid>
      <w:tr w:rsidR="00345D1C" w14:paraId="603E7CFA" w14:textId="77777777">
        <w:trPr>
          <w:trHeight w:val="670"/>
        </w:trPr>
        <w:tc>
          <w:tcPr>
            <w:tcW w:w="8308" w:type="dxa"/>
            <w:tcBorders>
              <w:top w:val="single" w:sz="4" w:space="0" w:color="BFBFBF"/>
              <w:left w:val="single" w:sz="4" w:space="0" w:color="BFBFBF"/>
              <w:bottom w:val="single" w:sz="4" w:space="0" w:color="BFBFBF"/>
              <w:right w:val="single" w:sz="4" w:space="0" w:color="BFBFBF"/>
            </w:tcBorders>
            <w:vAlign w:val="bottom"/>
          </w:tcPr>
          <w:p w14:paraId="72471FFC" w14:textId="77777777" w:rsidR="00345D1C" w:rsidRDefault="002C6813">
            <w:pPr>
              <w:ind w:left="2"/>
            </w:pPr>
            <w:r>
              <w:rPr>
                <w:rFonts w:ascii="Arial" w:eastAsia="Arial" w:hAnsi="Arial" w:cs="Arial"/>
                <w:b/>
                <w:sz w:val="26"/>
              </w:rPr>
              <w:t xml:space="preserve">Essential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2DA2F930" w14:textId="77777777" w:rsidR="00345D1C" w:rsidRDefault="002C6813">
            <w:pPr>
              <w:jc w:val="both"/>
            </w:pPr>
            <w:r>
              <w:rPr>
                <w:rFonts w:ascii="Arial" w:eastAsia="Arial" w:hAnsi="Arial" w:cs="Arial"/>
                <w:b/>
                <w:sz w:val="26"/>
              </w:rPr>
              <w:t xml:space="preserve">Assessed By: </w:t>
            </w:r>
          </w:p>
        </w:tc>
      </w:tr>
      <w:tr w:rsidR="00345D1C" w14:paraId="09046C12" w14:textId="77777777">
        <w:trPr>
          <w:trHeight w:val="756"/>
        </w:trPr>
        <w:tc>
          <w:tcPr>
            <w:tcW w:w="8308" w:type="dxa"/>
            <w:tcBorders>
              <w:top w:val="single" w:sz="4" w:space="0" w:color="BFBFBF"/>
              <w:left w:val="single" w:sz="4" w:space="0" w:color="BFBFBF"/>
              <w:bottom w:val="single" w:sz="4" w:space="0" w:color="BFBFBF"/>
              <w:right w:val="single" w:sz="4" w:space="0" w:color="BFBFBF"/>
            </w:tcBorders>
            <w:vAlign w:val="center"/>
          </w:tcPr>
          <w:p w14:paraId="584D7B27" w14:textId="77777777" w:rsidR="00345D1C" w:rsidRDefault="002C6813">
            <w:pPr>
              <w:ind w:left="2"/>
              <w:jc w:val="both"/>
            </w:pPr>
            <w:r>
              <w:rPr>
                <w:rFonts w:ascii="Arial" w:eastAsia="Arial" w:hAnsi="Arial" w:cs="Arial"/>
              </w:rPr>
              <w:t xml:space="preserve">Effective organisational skills, the ability to perform under pressure and to manage multiple priorities with competing demands for resources. </w:t>
            </w:r>
            <w:r>
              <w:rPr>
                <w:rFonts w:ascii="Arial" w:eastAsia="Arial" w:hAnsi="Arial" w:cs="Arial"/>
                <w:sz w:val="20"/>
              </w:rPr>
              <w:t xml:space="preserve"> </w:t>
            </w:r>
          </w:p>
        </w:tc>
        <w:tc>
          <w:tcPr>
            <w:tcW w:w="1961" w:type="dxa"/>
            <w:tcBorders>
              <w:top w:val="single" w:sz="4" w:space="0" w:color="BFBFBF"/>
              <w:left w:val="single" w:sz="4" w:space="0" w:color="BFBFBF"/>
              <w:bottom w:val="single" w:sz="4" w:space="0" w:color="BFBFBF"/>
              <w:right w:val="single" w:sz="4" w:space="0" w:color="BFBFBF"/>
            </w:tcBorders>
          </w:tcPr>
          <w:p w14:paraId="2F7A7C6F" w14:textId="77777777" w:rsidR="00345D1C" w:rsidRDefault="002C6813">
            <w:r>
              <w:rPr>
                <w:rFonts w:ascii="Arial" w:eastAsia="Arial" w:hAnsi="Arial" w:cs="Arial"/>
                <w:sz w:val="20"/>
              </w:rPr>
              <w:t xml:space="preserve">A\I </w:t>
            </w:r>
          </w:p>
        </w:tc>
      </w:tr>
      <w:tr w:rsidR="00345D1C" w14:paraId="6B793861" w14:textId="77777777">
        <w:trPr>
          <w:trHeight w:val="516"/>
        </w:trPr>
        <w:tc>
          <w:tcPr>
            <w:tcW w:w="8308" w:type="dxa"/>
            <w:tcBorders>
              <w:top w:val="single" w:sz="4" w:space="0" w:color="BFBFBF"/>
              <w:left w:val="single" w:sz="4" w:space="0" w:color="BFBFBF"/>
              <w:bottom w:val="single" w:sz="4" w:space="0" w:color="BFBFBF"/>
              <w:right w:val="single" w:sz="4" w:space="0" w:color="BFBFBF"/>
            </w:tcBorders>
            <w:vAlign w:val="center"/>
          </w:tcPr>
          <w:p w14:paraId="09B2956E" w14:textId="77777777" w:rsidR="00345D1C" w:rsidRDefault="002C6813">
            <w:pPr>
              <w:ind w:left="2"/>
            </w:pPr>
            <w:r>
              <w:rPr>
                <w:rFonts w:ascii="Tahoma" w:eastAsia="Tahoma" w:hAnsi="Tahoma" w:cs="Tahoma"/>
              </w:rPr>
              <w:t xml:space="preserve">Expert technical knowledge in one or more of the Councils IT platforms </w:t>
            </w:r>
          </w:p>
        </w:tc>
        <w:tc>
          <w:tcPr>
            <w:tcW w:w="1961" w:type="dxa"/>
            <w:tcBorders>
              <w:top w:val="single" w:sz="4" w:space="0" w:color="BFBFBF"/>
              <w:left w:val="single" w:sz="4" w:space="0" w:color="BFBFBF"/>
              <w:bottom w:val="single" w:sz="4" w:space="0" w:color="BFBFBF"/>
              <w:right w:val="single" w:sz="4" w:space="0" w:color="BFBFBF"/>
            </w:tcBorders>
            <w:vAlign w:val="center"/>
          </w:tcPr>
          <w:p w14:paraId="231B5ADB" w14:textId="77777777" w:rsidR="00345D1C" w:rsidRDefault="002C6813">
            <w:r>
              <w:rPr>
                <w:rFonts w:ascii="Arial" w:eastAsia="Arial" w:hAnsi="Arial" w:cs="Arial"/>
                <w:sz w:val="20"/>
              </w:rPr>
              <w:t xml:space="preserve">A\I </w:t>
            </w:r>
          </w:p>
        </w:tc>
      </w:tr>
      <w:tr w:rsidR="00345D1C" w14:paraId="2652FA6D" w14:textId="77777777">
        <w:trPr>
          <w:trHeight w:val="780"/>
        </w:trPr>
        <w:tc>
          <w:tcPr>
            <w:tcW w:w="8308" w:type="dxa"/>
            <w:tcBorders>
              <w:top w:val="single" w:sz="4" w:space="0" w:color="BFBFBF"/>
              <w:left w:val="single" w:sz="4" w:space="0" w:color="BFBFBF"/>
              <w:bottom w:val="single" w:sz="4" w:space="0" w:color="BFBFBF"/>
              <w:right w:val="single" w:sz="4" w:space="0" w:color="BFBFBF"/>
            </w:tcBorders>
            <w:vAlign w:val="center"/>
          </w:tcPr>
          <w:p w14:paraId="2474E39E" w14:textId="77777777" w:rsidR="00345D1C" w:rsidRDefault="002C6813">
            <w:pPr>
              <w:ind w:left="2"/>
              <w:jc w:val="both"/>
            </w:pPr>
            <w:r>
              <w:rPr>
                <w:rFonts w:ascii="Tahoma" w:eastAsia="Tahoma" w:hAnsi="Tahoma" w:cs="Tahoma"/>
              </w:rPr>
              <w:t>Significant experience of designing, delivering and troubleshooting technical solutions to meet business needs</w:t>
            </w:r>
            <w:r>
              <w:rPr>
                <w:rFonts w:ascii="Arial" w:eastAsia="Arial" w:hAnsi="Arial" w:cs="Arial"/>
                <w:sz w:val="20"/>
              </w:rPr>
              <w:t xml:space="preserve"> </w:t>
            </w:r>
          </w:p>
        </w:tc>
        <w:tc>
          <w:tcPr>
            <w:tcW w:w="1961" w:type="dxa"/>
            <w:tcBorders>
              <w:top w:val="single" w:sz="4" w:space="0" w:color="BFBFBF"/>
              <w:left w:val="single" w:sz="4" w:space="0" w:color="BFBFBF"/>
              <w:bottom w:val="single" w:sz="4" w:space="0" w:color="BFBFBF"/>
              <w:right w:val="single" w:sz="4" w:space="0" w:color="BFBFBF"/>
            </w:tcBorders>
          </w:tcPr>
          <w:p w14:paraId="334CD9F9" w14:textId="77777777" w:rsidR="00345D1C" w:rsidRDefault="002C6813">
            <w:r>
              <w:rPr>
                <w:rFonts w:ascii="Arial" w:eastAsia="Arial" w:hAnsi="Arial" w:cs="Arial"/>
                <w:sz w:val="20"/>
              </w:rPr>
              <w:t xml:space="preserve">A\ </w:t>
            </w:r>
          </w:p>
        </w:tc>
      </w:tr>
      <w:tr w:rsidR="00345D1C" w14:paraId="12833AE8" w14:textId="77777777">
        <w:trPr>
          <w:trHeight w:val="516"/>
        </w:trPr>
        <w:tc>
          <w:tcPr>
            <w:tcW w:w="8308" w:type="dxa"/>
            <w:tcBorders>
              <w:top w:val="single" w:sz="4" w:space="0" w:color="BFBFBF"/>
              <w:left w:val="single" w:sz="4" w:space="0" w:color="BFBFBF"/>
              <w:bottom w:val="single" w:sz="4" w:space="0" w:color="BFBFBF"/>
              <w:right w:val="single" w:sz="4" w:space="0" w:color="BFBFBF"/>
            </w:tcBorders>
            <w:vAlign w:val="center"/>
          </w:tcPr>
          <w:p w14:paraId="585E00B0" w14:textId="77777777" w:rsidR="00345D1C" w:rsidRDefault="002C6813">
            <w:pPr>
              <w:ind w:left="2"/>
            </w:pPr>
            <w:r>
              <w:rPr>
                <w:rFonts w:ascii="Tahoma" w:eastAsia="Tahoma" w:hAnsi="Tahoma" w:cs="Tahoma"/>
              </w:rPr>
              <w:t>Working in partnership with a range of partners.</w:t>
            </w:r>
            <w:r>
              <w:rPr>
                <w:rFonts w:ascii="Arial" w:eastAsia="Arial" w:hAnsi="Arial" w:cs="Arial"/>
                <w:sz w:val="20"/>
              </w:rPr>
              <w:t xml:space="preserve"> </w:t>
            </w:r>
          </w:p>
        </w:tc>
        <w:tc>
          <w:tcPr>
            <w:tcW w:w="1961" w:type="dxa"/>
            <w:tcBorders>
              <w:top w:val="single" w:sz="4" w:space="0" w:color="BFBFBF"/>
              <w:left w:val="single" w:sz="4" w:space="0" w:color="BFBFBF"/>
              <w:bottom w:val="single" w:sz="4" w:space="0" w:color="BFBFBF"/>
              <w:right w:val="single" w:sz="4" w:space="0" w:color="BFBFBF"/>
            </w:tcBorders>
            <w:vAlign w:val="center"/>
          </w:tcPr>
          <w:p w14:paraId="294D38A8" w14:textId="77777777" w:rsidR="00345D1C" w:rsidRDefault="002C6813">
            <w:r>
              <w:rPr>
                <w:rFonts w:ascii="Arial" w:eastAsia="Arial" w:hAnsi="Arial" w:cs="Arial"/>
                <w:sz w:val="20"/>
              </w:rPr>
              <w:t xml:space="preserve">A\I </w:t>
            </w:r>
          </w:p>
        </w:tc>
      </w:tr>
      <w:tr w:rsidR="00345D1C" w14:paraId="4B92ECA1" w14:textId="77777777">
        <w:trPr>
          <w:trHeight w:val="756"/>
        </w:trPr>
        <w:tc>
          <w:tcPr>
            <w:tcW w:w="8308" w:type="dxa"/>
            <w:tcBorders>
              <w:top w:val="single" w:sz="4" w:space="0" w:color="BFBFBF"/>
              <w:left w:val="single" w:sz="4" w:space="0" w:color="BFBFBF"/>
              <w:bottom w:val="single" w:sz="4" w:space="0" w:color="BFBFBF"/>
              <w:right w:val="single" w:sz="4" w:space="0" w:color="BFBFBF"/>
            </w:tcBorders>
            <w:vAlign w:val="center"/>
          </w:tcPr>
          <w:p w14:paraId="4F77A0C2" w14:textId="77777777" w:rsidR="00345D1C" w:rsidRDefault="002C6813">
            <w:pPr>
              <w:ind w:left="2"/>
              <w:jc w:val="both"/>
            </w:pPr>
            <w:r>
              <w:rPr>
                <w:rFonts w:ascii="Arial" w:eastAsia="Arial" w:hAnsi="Arial" w:cs="Arial"/>
              </w:rPr>
              <w:t xml:space="preserve">Has impact and influence and effectively motivates others to achieve goals and embrace change. </w:t>
            </w:r>
            <w:r>
              <w:rPr>
                <w:rFonts w:ascii="Arial" w:eastAsia="Arial" w:hAnsi="Arial" w:cs="Arial"/>
                <w:sz w:val="20"/>
              </w:rPr>
              <w:t xml:space="preserve"> </w:t>
            </w:r>
          </w:p>
        </w:tc>
        <w:tc>
          <w:tcPr>
            <w:tcW w:w="1961" w:type="dxa"/>
            <w:tcBorders>
              <w:top w:val="single" w:sz="4" w:space="0" w:color="BFBFBF"/>
              <w:left w:val="single" w:sz="4" w:space="0" w:color="BFBFBF"/>
              <w:bottom w:val="single" w:sz="4" w:space="0" w:color="BFBFBF"/>
              <w:right w:val="single" w:sz="4" w:space="0" w:color="BFBFBF"/>
            </w:tcBorders>
          </w:tcPr>
          <w:p w14:paraId="3B5F2172" w14:textId="77777777" w:rsidR="00345D1C" w:rsidRDefault="002C6813">
            <w:r>
              <w:rPr>
                <w:rFonts w:ascii="Arial" w:eastAsia="Arial" w:hAnsi="Arial" w:cs="Arial"/>
                <w:sz w:val="20"/>
              </w:rPr>
              <w:t xml:space="preserve">A\I </w:t>
            </w:r>
          </w:p>
        </w:tc>
      </w:tr>
      <w:tr w:rsidR="00345D1C" w14:paraId="6EAF31E2" w14:textId="77777777">
        <w:trPr>
          <w:trHeight w:val="780"/>
        </w:trPr>
        <w:tc>
          <w:tcPr>
            <w:tcW w:w="8308" w:type="dxa"/>
            <w:tcBorders>
              <w:top w:val="single" w:sz="4" w:space="0" w:color="BFBFBF"/>
              <w:left w:val="single" w:sz="4" w:space="0" w:color="BFBFBF"/>
              <w:bottom w:val="single" w:sz="4" w:space="0" w:color="BFBFBF"/>
              <w:right w:val="single" w:sz="4" w:space="0" w:color="BFBFBF"/>
            </w:tcBorders>
            <w:vAlign w:val="center"/>
          </w:tcPr>
          <w:p w14:paraId="5E8CAAA3" w14:textId="77777777" w:rsidR="00345D1C" w:rsidRDefault="002C6813">
            <w:pPr>
              <w:ind w:left="2"/>
              <w:jc w:val="both"/>
            </w:pPr>
            <w:r>
              <w:rPr>
                <w:rFonts w:ascii="Tahoma" w:eastAsia="Tahoma" w:hAnsi="Tahoma" w:cs="Tahoma"/>
              </w:rPr>
              <w:t xml:space="preserve">Experience of involving customers in the planning, development and evaluation of services </w:t>
            </w:r>
          </w:p>
        </w:tc>
        <w:tc>
          <w:tcPr>
            <w:tcW w:w="1961" w:type="dxa"/>
            <w:tcBorders>
              <w:top w:val="single" w:sz="4" w:space="0" w:color="BFBFBF"/>
              <w:left w:val="single" w:sz="4" w:space="0" w:color="BFBFBF"/>
              <w:bottom w:val="single" w:sz="4" w:space="0" w:color="BFBFBF"/>
              <w:right w:val="single" w:sz="4" w:space="0" w:color="BFBFBF"/>
            </w:tcBorders>
          </w:tcPr>
          <w:p w14:paraId="557B1A5C" w14:textId="77777777" w:rsidR="00345D1C" w:rsidRDefault="002C6813">
            <w:r>
              <w:rPr>
                <w:rFonts w:ascii="Arial" w:eastAsia="Arial" w:hAnsi="Arial" w:cs="Arial"/>
                <w:sz w:val="20"/>
              </w:rPr>
              <w:t xml:space="preserve">A\I </w:t>
            </w:r>
          </w:p>
        </w:tc>
      </w:tr>
      <w:tr w:rsidR="00345D1C" w14:paraId="5E4DAB5D" w14:textId="77777777">
        <w:trPr>
          <w:trHeight w:val="670"/>
        </w:trPr>
        <w:tc>
          <w:tcPr>
            <w:tcW w:w="8308" w:type="dxa"/>
            <w:tcBorders>
              <w:top w:val="single" w:sz="4" w:space="0" w:color="BFBFBF"/>
              <w:left w:val="single" w:sz="4" w:space="0" w:color="BFBFBF"/>
              <w:bottom w:val="single" w:sz="4" w:space="0" w:color="BFBFBF"/>
              <w:right w:val="single" w:sz="4" w:space="0" w:color="BFBFBF"/>
            </w:tcBorders>
            <w:vAlign w:val="bottom"/>
          </w:tcPr>
          <w:p w14:paraId="52198B9C" w14:textId="77777777" w:rsidR="00345D1C" w:rsidRDefault="002C6813">
            <w:pPr>
              <w:ind w:left="2"/>
            </w:pPr>
            <w:r>
              <w:rPr>
                <w:rFonts w:ascii="Arial" w:eastAsia="Arial" w:hAnsi="Arial" w:cs="Arial"/>
                <w:b/>
                <w:sz w:val="26"/>
              </w:rPr>
              <w:t xml:space="preserve">Desirable Criteria </w:t>
            </w:r>
          </w:p>
        </w:tc>
        <w:tc>
          <w:tcPr>
            <w:tcW w:w="1961" w:type="dxa"/>
            <w:tcBorders>
              <w:top w:val="single" w:sz="4" w:space="0" w:color="BFBFBF"/>
              <w:left w:val="single" w:sz="4" w:space="0" w:color="BFBFBF"/>
              <w:bottom w:val="single" w:sz="4" w:space="0" w:color="BFBFBF"/>
              <w:right w:val="single" w:sz="4" w:space="0" w:color="BFBFBF"/>
            </w:tcBorders>
            <w:vAlign w:val="bottom"/>
          </w:tcPr>
          <w:p w14:paraId="390DB7B7" w14:textId="77777777" w:rsidR="00345D1C" w:rsidRDefault="002C6813">
            <w:pPr>
              <w:jc w:val="both"/>
            </w:pPr>
            <w:r>
              <w:rPr>
                <w:rFonts w:ascii="Arial" w:eastAsia="Arial" w:hAnsi="Arial" w:cs="Arial"/>
                <w:b/>
                <w:sz w:val="26"/>
              </w:rPr>
              <w:t xml:space="preserve">Assessed By: </w:t>
            </w:r>
          </w:p>
        </w:tc>
      </w:tr>
      <w:tr w:rsidR="00345D1C" w14:paraId="54F846CA" w14:textId="77777777">
        <w:trPr>
          <w:trHeight w:val="504"/>
        </w:trPr>
        <w:tc>
          <w:tcPr>
            <w:tcW w:w="8308" w:type="dxa"/>
            <w:tcBorders>
              <w:top w:val="single" w:sz="4" w:space="0" w:color="BFBFBF"/>
              <w:left w:val="single" w:sz="4" w:space="0" w:color="BFBFBF"/>
              <w:bottom w:val="single" w:sz="4" w:space="0" w:color="BFBFBF"/>
              <w:right w:val="single" w:sz="4" w:space="0" w:color="BFBFBF"/>
            </w:tcBorders>
            <w:vAlign w:val="center"/>
          </w:tcPr>
          <w:p w14:paraId="64B3FE5A" w14:textId="77777777" w:rsidR="00345D1C" w:rsidRDefault="002C6813">
            <w:pPr>
              <w:ind w:left="2"/>
            </w:pPr>
            <w:r>
              <w:rPr>
                <w:rFonts w:ascii="Arial" w:eastAsia="Arial" w:hAnsi="Arial" w:cs="Arial"/>
              </w:rPr>
              <w:t xml:space="preserve">ITIL qualification or equivalent experience </w:t>
            </w:r>
            <w:r>
              <w:rPr>
                <w:rFonts w:ascii="Arial" w:eastAsia="Arial" w:hAnsi="Arial" w:cs="Arial"/>
                <w:sz w:val="20"/>
              </w:rPr>
              <w:t xml:space="preserve"> </w:t>
            </w:r>
          </w:p>
        </w:tc>
        <w:tc>
          <w:tcPr>
            <w:tcW w:w="1961" w:type="dxa"/>
            <w:tcBorders>
              <w:top w:val="single" w:sz="4" w:space="0" w:color="BFBFBF"/>
              <w:left w:val="single" w:sz="4" w:space="0" w:color="BFBFBF"/>
              <w:bottom w:val="single" w:sz="4" w:space="0" w:color="BFBFBF"/>
              <w:right w:val="single" w:sz="4" w:space="0" w:color="BFBFBF"/>
            </w:tcBorders>
            <w:vAlign w:val="center"/>
          </w:tcPr>
          <w:p w14:paraId="6831AE4A" w14:textId="77777777" w:rsidR="00345D1C" w:rsidRDefault="002C6813">
            <w:r>
              <w:rPr>
                <w:rFonts w:ascii="Arial" w:eastAsia="Arial" w:hAnsi="Arial" w:cs="Arial"/>
                <w:sz w:val="20"/>
              </w:rPr>
              <w:t>A</w:t>
            </w:r>
            <w:r>
              <w:rPr>
                <w:rFonts w:ascii="Tahoma" w:eastAsia="Tahoma" w:hAnsi="Tahoma" w:cs="Tahoma"/>
                <w:sz w:val="20"/>
              </w:rPr>
              <w:t>/I</w:t>
            </w:r>
            <w:r>
              <w:rPr>
                <w:rFonts w:ascii="Arial" w:eastAsia="Arial" w:hAnsi="Arial" w:cs="Arial"/>
                <w:sz w:val="20"/>
              </w:rPr>
              <w:t xml:space="preserve"> </w:t>
            </w:r>
          </w:p>
        </w:tc>
      </w:tr>
      <w:tr w:rsidR="00345D1C" w14:paraId="77579BFF" w14:textId="77777777">
        <w:trPr>
          <w:trHeight w:val="756"/>
        </w:trPr>
        <w:tc>
          <w:tcPr>
            <w:tcW w:w="8308" w:type="dxa"/>
            <w:tcBorders>
              <w:top w:val="single" w:sz="4" w:space="0" w:color="BFBFBF"/>
              <w:left w:val="single" w:sz="4" w:space="0" w:color="BFBFBF"/>
              <w:bottom w:val="single" w:sz="4" w:space="0" w:color="BFBFBF"/>
              <w:right w:val="single" w:sz="4" w:space="0" w:color="BFBFBF"/>
            </w:tcBorders>
            <w:vAlign w:val="center"/>
          </w:tcPr>
          <w:p w14:paraId="53C0A187" w14:textId="77777777" w:rsidR="00345D1C" w:rsidRDefault="002C6813">
            <w:pPr>
              <w:ind w:left="2"/>
            </w:pPr>
            <w:r>
              <w:rPr>
                <w:rFonts w:ascii="Arial" w:eastAsia="Arial" w:hAnsi="Arial" w:cs="Arial"/>
              </w:rPr>
              <w:t xml:space="preserve">Significant </w:t>
            </w:r>
            <w:r>
              <w:rPr>
                <w:rFonts w:ascii="Arial" w:eastAsia="Arial" w:hAnsi="Arial" w:cs="Arial"/>
              </w:rPr>
              <w:tab/>
              <w:t xml:space="preserve">experience </w:t>
            </w:r>
            <w:r>
              <w:rPr>
                <w:rFonts w:ascii="Arial" w:eastAsia="Arial" w:hAnsi="Arial" w:cs="Arial"/>
              </w:rPr>
              <w:tab/>
              <w:t xml:space="preserve">working </w:t>
            </w:r>
            <w:r>
              <w:rPr>
                <w:rFonts w:ascii="Arial" w:eastAsia="Arial" w:hAnsi="Arial" w:cs="Arial"/>
              </w:rPr>
              <w:tab/>
              <w:t xml:space="preserve">in </w:t>
            </w:r>
            <w:r>
              <w:rPr>
                <w:rFonts w:ascii="Arial" w:eastAsia="Arial" w:hAnsi="Arial" w:cs="Arial"/>
              </w:rPr>
              <w:tab/>
              <w:t xml:space="preserve">a </w:t>
            </w:r>
            <w:r>
              <w:rPr>
                <w:rFonts w:ascii="Arial" w:eastAsia="Arial" w:hAnsi="Arial" w:cs="Arial"/>
              </w:rPr>
              <w:tab/>
              <w:t xml:space="preserve">medium </w:t>
            </w:r>
            <w:r>
              <w:rPr>
                <w:rFonts w:ascii="Arial" w:eastAsia="Arial" w:hAnsi="Arial" w:cs="Arial"/>
              </w:rPr>
              <w:tab/>
              <w:t xml:space="preserve">to large-scale </w:t>
            </w:r>
            <w:r>
              <w:rPr>
                <w:rFonts w:ascii="Arial" w:eastAsia="Arial" w:hAnsi="Arial" w:cs="Arial"/>
              </w:rPr>
              <w:tab/>
              <w:t xml:space="preserve">public sector environment </w:t>
            </w:r>
            <w:r>
              <w:rPr>
                <w:rFonts w:ascii="Arial" w:eastAsia="Arial" w:hAnsi="Arial" w:cs="Arial"/>
                <w:sz w:val="20"/>
              </w:rPr>
              <w:t xml:space="preserve"> </w:t>
            </w:r>
          </w:p>
        </w:tc>
        <w:tc>
          <w:tcPr>
            <w:tcW w:w="1961" w:type="dxa"/>
            <w:tcBorders>
              <w:top w:val="single" w:sz="4" w:space="0" w:color="BFBFBF"/>
              <w:left w:val="single" w:sz="4" w:space="0" w:color="BFBFBF"/>
              <w:bottom w:val="single" w:sz="4" w:space="0" w:color="BFBFBF"/>
              <w:right w:val="single" w:sz="4" w:space="0" w:color="BFBFBF"/>
            </w:tcBorders>
          </w:tcPr>
          <w:p w14:paraId="20019255" w14:textId="77777777" w:rsidR="00345D1C" w:rsidRDefault="002C6813">
            <w:r>
              <w:rPr>
                <w:rFonts w:ascii="Arial" w:eastAsia="Arial" w:hAnsi="Arial" w:cs="Arial"/>
                <w:sz w:val="20"/>
              </w:rPr>
              <w:t>A</w:t>
            </w:r>
            <w:r>
              <w:rPr>
                <w:rFonts w:ascii="Tahoma" w:eastAsia="Tahoma" w:hAnsi="Tahoma" w:cs="Tahoma"/>
                <w:sz w:val="20"/>
              </w:rPr>
              <w:t>/I</w:t>
            </w:r>
            <w:r>
              <w:rPr>
                <w:rFonts w:ascii="Arial" w:eastAsia="Arial" w:hAnsi="Arial" w:cs="Arial"/>
                <w:sz w:val="20"/>
              </w:rPr>
              <w:t xml:space="preserve"> </w:t>
            </w:r>
          </w:p>
        </w:tc>
      </w:tr>
    </w:tbl>
    <w:p w14:paraId="77086CA9" w14:textId="77777777" w:rsidR="00345D1C" w:rsidRDefault="002C6813">
      <w:pPr>
        <w:spacing w:after="133"/>
      </w:pPr>
      <w:r>
        <w:rPr>
          <w:rFonts w:ascii="Tahoma" w:eastAsia="Tahoma" w:hAnsi="Tahoma" w:cs="Tahoma"/>
        </w:rPr>
        <w:t xml:space="preserve"> </w:t>
      </w:r>
    </w:p>
    <w:p w14:paraId="193D864F" w14:textId="77777777" w:rsidR="00345D1C" w:rsidRDefault="002C6813">
      <w:pPr>
        <w:spacing w:after="2788"/>
      </w:pPr>
      <w:r>
        <w:rPr>
          <w:rFonts w:ascii="Arial" w:eastAsia="Arial" w:hAnsi="Arial" w:cs="Arial"/>
          <w:b/>
          <w:sz w:val="40"/>
        </w:rPr>
        <w:t xml:space="preserve"> </w:t>
      </w:r>
      <w:r>
        <w:rPr>
          <w:rFonts w:ascii="Arial" w:eastAsia="Arial" w:hAnsi="Arial" w:cs="Arial"/>
          <w:b/>
          <w:sz w:val="40"/>
        </w:rPr>
        <w:tab/>
        <w:t xml:space="preserve"> </w:t>
      </w:r>
    </w:p>
    <w:p w14:paraId="6856425D" w14:textId="77777777" w:rsidR="00345D1C" w:rsidRDefault="002C6813">
      <w:pPr>
        <w:spacing w:after="0"/>
        <w:ind w:left="-1"/>
      </w:pPr>
      <w:r>
        <w:rPr>
          <w:noProof/>
        </w:rPr>
        <w:drawing>
          <wp:inline distT="0" distB="0" distL="0" distR="0" wp14:anchorId="62BE6727" wp14:editId="3D8837E8">
            <wp:extent cx="1876425" cy="603250"/>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8"/>
                    <a:stretch>
                      <a:fillRect/>
                    </a:stretch>
                  </pic:blipFill>
                  <pic:spPr>
                    <a:xfrm>
                      <a:off x="0" y="0"/>
                      <a:ext cx="1876425" cy="603250"/>
                    </a:xfrm>
                    <a:prstGeom prst="rect">
                      <a:avLst/>
                    </a:prstGeom>
                  </pic:spPr>
                </pic:pic>
              </a:graphicData>
            </a:graphic>
          </wp:inline>
        </w:drawing>
      </w:r>
      <w:r>
        <w:rPr>
          <w:rFonts w:ascii="Arial" w:eastAsia="Arial" w:hAnsi="Arial" w:cs="Arial"/>
        </w:rPr>
        <w:t xml:space="preserve"> </w:t>
      </w:r>
    </w:p>
    <w:p w14:paraId="503CD66E" w14:textId="77777777" w:rsidR="00345D1C" w:rsidRDefault="00345D1C">
      <w:pPr>
        <w:sectPr w:rsidR="00345D1C">
          <w:headerReference w:type="even" r:id="rId9"/>
          <w:headerReference w:type="default" r:id="rId10"/>
          <w:footerReference w:type="even" r:id="rId11"/>
          <w:footerReference w:type="default" r:id="rId12"/>
          <w:headerReference w:type="first" r:id="rId13"/>
          <w:footerReference w:type="first" r:id="rId14"/>
          <w:pgSz w:w="11906" w:h="16841"/>
          <w:pgMar w:top="862" w:right="845" w:bottom="268" w:left="852" w:header="720" w:footer="720" w:gutter="0"/>
          <w:cols w:space="720"/>
          <w:titlePg/>
        </w:sectPr>
      </w:pPr>
    </w:p>
    <w:p w14:paraId="48FB2256" w14:textId="77777777" w:rsidR="00345D1C" w:rsidRDefault="002C6813">
      <w:pPr>
        <w:pStyle w:val="Heading1"/>
        <w:ind w:left="-5"/>
      </w:pPr>
      <w:r>
        <w:t xml:space="preserve">Section C: Pre-employment Checks </w:t>
      </w:r>
    </w:p>
    <w:p w14:paraId="6561180E" w14:textId="77777777" w:rsidR="00345D1C" w:rsidRDefault="002C6813">
      <w:pPr>
        <w:spacing w:after="5" w:line="249" w:lineRule="auto"/>
        <w:ind w:left="-5" w:hanging="10"/>
        <w:jc w:val="both"/>
      </w:pPr>
      <w:r>
        <w:rPr>
          <w:rFonts w:ascii="Arial" w:eastAsia="Arial" w:hAnsi="Arial" w:cs="Arial"/>
        </w:rPr>
        <w:t xml:space="preserve">All appointments are subject to standard pre-employment screening. This will include identity, references, proof of right to work in the UK, medical clearance and verification of certificates. Further information can be found here </w:t>
      </w:r>
      <w:hyperlink r:id="rId15">
        <w:r>
          <w:rPr>
            <w:rFonts w:ascii="Arial" w:eastAsia="Arial" w:hAnsi="Arial" w:cs="Arial"/>
            <w:color w:val="0000FF"/>
            <w:u w:val="single" w:color="0000FF"/>
          </w:rPr>
          <w:t>Pre</w:t>
        </w:r>
      </w:hyperlink>
      <w:hyperlink r:id="rId16">
        <w:r>
          <w:rPr>
            <w:rFonts w:ascii="Arial" w:eastAsia="Arial" w:hAnsi="Arial" w:cs="Arial"/>
            <w:color w:val="0000FF"/>
            <w:u w:val="single" w:color="0000FF"/>
          </w:rPr>
          <w:t>-</w:t>
        </w:r>
      </w:hyperlink>
      <w:hyperlink r:id="rId17">
        <w:r>
          <w:rPr>
            <w:rFonts w:ascii="Arial" w:eastAsia="Arial" w:hAnsi="Arial" w:cs="Arial"/>
            <w:color w:val="0000FF"/>
            <w:u w:val="single" w:color="0000FF"/>
          </w:rPr>
          <w:t>employment checks</w:t>
        </w:r>
      </w:hyperlink>
      <w:hyperlink r:id="rId18">
        <w:r>
          <w:rPr>
            <w:rFonts w:ascii="Arial" w:eastAsia="Arial" w:hAnsi="Arial" w:cs="Arial"/>
          </w:rPr>
          <w:t xml:space="preserve"> </w:t>
        </w:r>
      </w:hyperlink>
      <w:r>
        <w:rPr>
          <w:rFonts w:ascii="Arial" w:eastAsia="Arial" w:hAnsi="Arial" w:cs="Arial"/>
        </w:rPr>
        <w:t xml:space="preserve"> </w:t>
      </w:r>
    </w:p>
    <w:p w14:paraId="58E4B09E" w14:textId="77777777" w:rsidR="00345D1C" w:rsidRDefault="002C6813">
      <w:pPr>
        <w:spacing w:after="0"/>
      </w:pPr>
      <w:r>
        <w:rPr>
          <w:rFonts w:ascii="Arial" w:eastAsia="Arial" w:hAnsi="Arial" w:cs="Arial"/>
        </w:rPr>
        <w:t xml:space="preserve"> </w:t>
      </w:r>
    </w:p>
    <w:p w14:paraId="58588DF1" w14:textId="77777777" w:rsidR="00345D1C" w:rsidRDefault="002C6813">
      <w:pPr>
        <w:spacing w:after="5" w:line="249" w:lineRule="auto"/>
        <w:ind w:left="-5" w:hanging="10"/>
        <w:jc w:val="both"/>
      </w:pPr>
      <w:r>
        <w:rPr>
          <w:rFonts w:ascii="Arial" w:eastAsia="Arial" w:hAnsi="Arial" w:cs="Arial"/>
        </w:rPr>
        <w:t xml:space="preserve">Additional </w:t>
      </w:r>
      <w:proofErr w:type="gramStart"/>
      <w:r>
        <w:rPr>
          <w:rFonts w:ascii="Arial" w:eastAsia="Arial" w:hAnsi="Arial" w:cs="Arial"/>
        </w:rPr>
        <w:t>pre employment</w:t>
      </w:r>
      <w:proofErr w:type="gramEnd"/>
      <w:r>
        <w:rPr>
          <w:rFonts w:ascii="Arial" w:eastAsia="Arial" w:hAnsi="Arial" w:cs="Arial"/>
        </w:rPr>
        <w:t xml:space="preserve"> checks specific to this role include: </w:t>
      </w:r>
    </w:p>
    <w:p w14:paraId="584A29A5" w14:textId="77777777" w:rsidR="00345D1C" w:rsidRDefault="002C6813">
      <w:pPr>
        <w:spacing w:after="0"/>
      </w:pPr>
      <w:r>
        <w:rPr>
          <w:rFonts w:ascii="Arial" w:eastAsia="Arial" w:hAnsi="Arial" w:cs="Arial"/>
          <w:sz w:val="8"/>
        </w:rPr>
        <w:t xml:space="preserve"> </w:t>
      </w:r>
    </w:p>
    <w:tbl>
      <w:tblPr>
        <w:tblStyle w:val="TableGrid"/>
        <w:tblW w:w="10166" w:type="dxa"/>
        <w:tblInd w:w="5" w:type="dxa"/>
        <w:tblCellMar>
          <w:top w:w="15" w:type="dxa"/>
          <w:left w:w="108" w:type="dxa"/>
          <w:right w:w="8" w:type="dxa"/>
        </w:tblCellMar>
        <w:tblLook w:val="04A0" w:firstRow="1" w:lastRow="0" w:firstColumn="1" w:lastColumn="0" w:noHBand="0" w:noVBand="1"/>
      </w:tblPr>
      <w:tblGrid>
        <w:gridCol w:w="577"/>
        <w:gridCol w:w="4414"/>
        <w:gridCol w:w="576"/>
        <w:gridCol w:w="4599"/>
      </w:tblGrid>
      <w:tr w:rsidR="00345D1C" w14:paraId="6998AC13" w14:textId="77777777">
        <w:trPr>
          <w:trHeight w:val="888"/>
        </w:trPr>
        <w:tc>
          <w:tcPr>
            <w:tcW w:w="576" w:type="dxa"/>
            <w:tcBorders>
              <w:top w:val="single" w:sz="4" w:space="0" w:color="BFBFBF"/>
              <w:left w:val="single" w:sz="4" w:space="0" w:color="BFBFBF"/>
              <w:bottom w:val="single" w:sz="4" w:space="0" w:color="BFBFBF"/>
              <w:right w:val="single" w:sz="4" w:space="0" w:color="BFBFBF"/>
            </w:tcBorders>
          </w:tcPr>
          <w:p w14:paraId="302C89A4"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37A9253B" w14:textId="77777777" w:rsidR="00345D1C" w:rsidRDefault="002C6813">
            <w:pPr>
              <w:ind w:right="8"/>
            </w:pPr>
            <w:r>
              <w:rPr>
                <w:rFonts w:ascii="Arial" w:eastAsia="Arial" w:hAnsi="Arial" w:cs="Arial"/>
              </w:rP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6F061B4D"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58525521" w14:textId="77777777" w:rsidR="00345D1C" w:rsidRDefault="002C6813">
            <w:r>
              <w:rPr>
                <w:rFonts w:ascii="Arial" w:eastAsia="Arial" w:hAnsi="Arial" w:cs="Arial"/>
              </w:rPr>
              <w:t xml:space="preserve">Enhanced Disclosure and Barring Service check without </w:t>
            </w:r>
            <w:hyperlink r:id="rId19" w:anchor="enhanced-dbs-check-without-an-adult-childrens-barred-list-check">
              <w:r>
                <w:rPr>
                  <w:rFonts w:ascii="Arial" w:eastAsia="Arial" w:hAnsi="Arial" w:cs="Arial"/>
                </w:rPr>
                <w:t xml:space="preserve">an Adult/Children’s barred list </w:t>
              </w:r>
            </w:hyperlink>
            <w:hyperlink r:id="rId20" w:anchor="enhanced-dbs-check-without-an-adult-childrens-barred-list-check">
              <w:r>
                <w:rPr>
                  <w:rFonts w:ascii="Arial" w:eastAsia="Arial" w:hAnsi="Arial" w:cs="Arial"/>
                </w:rPr>
                <w:t>check</w:t>
              </w:r>
            </w:hyperlink>
            <w:hyperlink r:id="rId21" w:anchor="enhanced-dbs-check-without-an-adult-childrens-barred-list-check">
              <w:r>
                <w:rPr>
                  <w:rFonts w:ascii="Arial" w:eastAsia="Arial" w:hAnsi="Arial" w:cs="Arial"/>
                </w:rPr>
                <w:t xml:space="preserve"> </w:t>
              </w:r>
            </w:hyperlink>
          </w:p>
        </w:tc>
      </w:tr>
      <w:tr w:rsidR="00345D1C" w14:paraId="36B90848"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210E53FC"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3DB8A06C" w14:textId="77777777" w:rsidR="00345D1C" w:rsidRDefault="002C6813">
            <w:r>
              <w:rPr>
                <w:rFonts w:ascii="Arial" w:eastAsia="Arial" w:hAnsi="Arial" w:cs="Arial"/>
              </w:rP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tcPr>
          <w:p w14:paraId="6EEF19B6"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5BA4A16" w14:textId="77777777" w:rsidR="00345D1C" w:rsidRDefault="002C6813">
            <w:r>
              <w:rPr>
                <w:rFonts w:ascii="Arial" w:eastAsia="Arial" w:hAnsi="Arial" w:cs="Arial"/>
              </w:rPr>
              <w:t xml:space="preserve">Enhanced Disclosure and Barring Service check with Adults Barred List </w:t>
            </w:r>
          </w:p>
        </w:tc>
      </w:tr>
      <w:tr w:rsidR="00345D1C" w14:paraId="70DD7C78" w14:textId="77777777">
        <w:trPr>
          <w:trHeight w:val="637"/>
        </w:trPr>
        <w:tc>
          <w:tcPr>
            <w:tcW w:w="576" w:type="dxa"/>
            <w:tcBorders>
              <w:top w:val="single" w:sz="4" w:space="0" w:color="BFBFBF"/>
              <w:left w:val="single" w:sz="4" w:space="0" w:color="BFBFBF"/>
              <w:bottom w:val="single" w:sz="4" w:space="0" w:color="BFBFBF"/>
              <w:right w:val="single" w:sz="4" w:space="0" w:color="BFBFBF"/>
            </w:tcBorders>
          </w:tcPr>
          <w:p w14:paraId="737F8746"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7E756F74" w14:textId="77777777" w:rsidR="00345D1C" w:rsidRDefault="002C6813">
            <w:r>
              <w:rPr>
                <w:rFonts w:ascii="Arial" w:eastAsia="Arial" w:hAnsi="Arial" w:cs="Arial"/>
              </w:rP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tcPr>
          <w:p w14:paraId="7A41AC0C"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447252C1" w14:textId="77777777" w:rsidR="00345D1C" w:rsidRDefault="002C6813">
            <w:r>
              <w:rPr>
                <w:rFonts w:ascii="Arial" w:eastAsia="Arial" w:hAnsi="Arial" w:cs="Arial"/>
              </w:rPr>
              <w:t xml:space="preserve">Basic Disclosure </w:t>
            </w:r>
          </w:p>
        </w:tc>
      </w:tr>
      <w:tr w:rsidR="00345D1C" w14:paraId="490C8084"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7BFCF6EF"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329A2C08" w14:textId="77777777" w:rsidR="00345D1C" w:rsidRDefault="002C6813">
            <w:r>
              <w:rPr>
                <w:rFonts w:ascii="Arial" w:eastAsia="Arial" w:hAnsi="Arial" w:cs="Arial"/>
              </w:rP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tcPr>
          <w:p w14:paraId="5F97F676"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63D6F89D" w14:textId="77777777" w:rsidR="00345D1C" w:rsidRDefault="002C6813">
            <w:r>
              <w:rPr>
                <w:rFonts w:ascii="Arial" w:eastAsia="Arial" w:hAnsi="Arial" w:cs="Arial"/>
              </w:rPr>
              <w:t xml:space="preserve">Overseas Criminal Record Checks </w:t>
            </w:r>
          </w:p>
        </w:tc>
      </w:tr>
      <w:tr w:rsidR="00345D1C" w14:paraId="75F16EE0"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7FAB2DDA"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650B0598" w14:textId="77777777" w:rsidR="00345D1C" w:rsidRDefault="002C6813">
            <w:r>
              <w:rPr>
                <w:rFonts w:ascii="Arial" w:eastAsia="Arial" w:hAnsi="Arial" w:cs="Arial"/>
              </w:rP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tcPr>
          <w:p w14:paraId="72E28CBB"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783DCD14" w14:textId="77777777" w:rsidR="00345D1C" w:rsidRDefault="002C6813">
            <w:r>
              <w:rPr>
                <w:rFonts w:ascii="Arial" w:eastAsia="Arial" w:hAnsi="Arial" w:cs="Arial"/>
              </w:rPr>
              <w:t xml:space="preserve">Professional Registration </w:t>
            </w:r>
          </w:p>
        </w:tc>
      </w:tr>
      <w:tr w:rsidR="00345D1C" w14:paraId="12BC4FB9"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4A3775E5"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4CB2A908" w14:textId="77777777" w:rsidR="00345D1C" w:rsidRDefault="002C6813">
            <w:r>
              <w:rPr>
                <w:rFonts w:ascii="Arial" w:eastAsia="Arial" w:hAnsi="Arial" w:cs="Arial"/>
              </w:rPr>
              <w:t xml:space="preserve">Non police personnel vetting </w:t>
            </w:r>
          </w:p>
        </w:tc>
        <w:tc>
          <w:tcPr>
            <w:tcW w:w="576" w:type="dxa"/>
            <w:tcBorders>
              <w:top w:val="single" w:sz="4" w:space="0" w:color="BFBFBF"/>
              <w:left w:val="single" w:sz="4" w:space="0" w:color="BFBFBF"/>
              <w:bottom w:val="single" w:sz="4" w:space="0" w:color="BFBFBF"/>
              <w:right w:val="single" w:sz="4" w:space="0" w:color="BFBFBF"/>
            </w:tcBorders>
          </w:tcPr>
          <w:p w14:paraId="7D0B85BF"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3E16FB87" w14:textId="77777777" w:rsidR="00345D1C" w:rsidRDefault="002C6813">
            <w:r>
              <w:rPr>
                <w:rFonts w:ascii="Arial" w:eastAsia="Arial" w:hAnsi="Arial" w:cs="Arial"/>
              </w:rPr>
              <w:t xml:space="preserve">Disqualification from Caring </w:t>
            </w:r>
          </w:p>
        </w:tc>
      </w:tr>
      <w:tr w:rsidR="00345D1C" w14:paraId="4A95E1B8" w14:textId="77777777">
        <w:trPr>
          <w:trHeight w:val="648"/>
        </w:trPr>
        <w:tc>
          <w:tcPr>
            <w:tcW w:w="576" w:type="dxa"/>
            <w:tcBorders>
              <w:top w:val="single" w:sz="4" w:space="0" w:color="BFBFBF"/>
              <w:left w:val="single" w:sz="4" w:space="0" w:color="BFBFBF"/>
              <w:bottom w:val="single" w:sz="4" w:space="0" w:color="BFBFBF"/>
              <w:right w:val="single" w:sz="4" w:space="0" w:color="BFBFBF"/>
            </w:tcBorders>
          </w:tcPr>
          <w:p w14:paraId="5D4B3257"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414" w:type="dxa"/>
            <w:tcBorders>
              <w:top w:val="single" w:sz="4" w:space="0" w:color="BFBFBF"/>
              <w:left w:val="single" w:sz="4" w:space="0" w:color="BFBFBF"/>
              <w:bottom w:val="single" w:sz="4" w:space="0" w:color="BFBFBF"/>
              <w:right w:val="single" w:sz="4" w:space="0" w:color="BFBFBF"/>
            </w:tcBorders>
          </w:tcPr>
          <w:p w14:paraId="28D70E0C" w14:textId="77777777" w:rsidR="00345D1C" w:rsidRDefault="002C6813">
            <w:pPr>
              <w:spacing w:after="3"/>
            </w:pPr>
            <w:r>
              <w:rPr>
                <w:rFonts w:ascii="Arial" w:eastAsia="Arial" w:hAnsi="Arial" w:cs="Arial"/>
              </w:rPr>
              <w:t>Other (please specify):</w:t>
            </w:r>
            <w:r>
              <w:rPr>
                <w:rFonts w:ascii="Tahoma" w:eastAsia="Tahoma" w:hAnsi="Tahoma" w:cs="Tahoma"/>
              </w:rPr>
              <w:t xml:space="preserve">  </w:t>
            </w:r>
          </w:p>
          <w:p w14:paraId="5D429F0D" w14:textId="77777777" w:rsidR="00345D1C" w:rsidRDefault="002C6813">
            <w:r>
              <w:rPr>
                <w:rFonts w:ascii="Tahoma" w:eastAsia="Tahoma" w:hAnsi="Tahoma" w:cs="Tahoma"/>
              </w:rPr>
              <w:t xml:space="preserve">     </w:t>
            </w:r>
            <w:r>
              <w:rPr>
                <w:rFonts w:ascii="Arial" w:eastAsia="Arial" w:hAnsi="Arial" w:cs="Arial"/>
              </w:rPr>
              <w:t xml:space="preserve"> </w:t>
            </w:r>
          </w:p>
        </w:tc>
        <w:tc>
          <w:tcPr>
            <w:tcW w:w="576" w:type="dxa"/>
            <w:tcBorders>
              <w:top w:val="single" w:sz="4" w:space="0" w:color="BFBFBF"/>
              <w:left w:val="single" w:sz="4" w:space="0" w:color="BFBFBF"/>
              <w:bottom w:val="single" w:sz="4" w:space="0" w:color="BFBFBF"/>
              <w:right w:val="single" w:sz="4" w:space="0" w:color="BFBFBF"/>
            </w:tcBorders>
          </w:tcPr>
          <w:p w14:paraId="5FDC9481" w14:textId="77777777" w:rsidR="00345D1C" w:rsidRDefault="002C6813">
            <w:r>
              <w:rPr>
                <w:rFonts w:ascii="Arial" w:eastAsia="Arial" w:hAnsi="Arial" w:cs="Arial"/>
                <w:sz w:val="36"/>
              </w:rPr>
              <w:t xml:space="preserve"> </w:t>
            </w:r>
          </w:p>
        </w:tc>
        <w:tc>
          <w:tcPr>
            <w:tcW w:w="4599" w:type="dxa"/>
            <w:tcBorders>
              <w:top w:val="single" w:sz="4" w:space="0" w:color="BFBFBF"/>
              <w:left w:val="single" w:sz="4" w:space="0" w:color="BFBFBF"/>
              <w:bottom w:val="single" w:sz="4" w:space="0" w:color="BFBFBF"/>
              <w:right w:val="single" w:sz="4" w:space="0" w:color="BFBFBF"/>
            </w:tcBorders>
          </w:tcPr>
          <w:p w14:paraId="2C3A1073" w14:textId="77777777" w:rsidR="00345D1C" w:rsidRDefault="002C6813">
            <w:r>
              <w:rPr>
                <w:rFonts w:ascii="Arial" w:eastAsia="Arial" w:hAnsi="Arial" w:cs="Arial"/>
              </w:rPr>
              <w:t xml:space="preserve"> </w:t>
            </w:r>
          </w:p>
        </w:tc>
      </w:tr>
    </w:tbl>
    <w:p w14:paraId="730136CB" w14:textId="77777777" w:rsidR="00345D1C" w:rsidRDefault="002C6813">
      <w:pPr>
        <w:spacing w:after="132"/>
      </w:pPr>
      <w:r>
        <w:rPr>
          <w:rFonts w:ascii="Tahoma" w:eastAsia="Tahoma" w:hAnsi="Tahoma" w:cs="Tahoma"/>
        </w:rPr>
        <w:t xml:space="preserve"> </w:t>
      </w:r>
    </w:p>
    <w:p w14:paraId="109FF99E" w14:textId="77777777" w:rsidR="00345D1C" w:rsidRDefault="002C6813">
      <w:pPr>
        <w:spacing w:after="0"/>
      </w:pPr>
      <w:r>
        <w:rPr>
          <w:rFonts w:ascii="Arial" w:eastAsia="Arial" w:hAnsi="Arial" w:cs="Arial"/>
          <w:b/>
          <w:sz w:val="40"/>
        </w:rPr>
        <w:t xml:space="preserve"> </w:t>
      </w:r>
      <w:r>
        <w:rPr>
          <w:rFonts w:ascii="Arial" w:eastAsia="Arial" w:hAnsi="Arial" w:cs="Arial"/>
          <w:b/>
          <w:sz w:val="40"/>
        </w:rPr>
        <w:tab/>
        <w:t xml:space="preserve"> </w:t>
      </w:r>
    </w:p>
    <w:p w14:paraId="6437DD37" w14:textId="77777777" w:rsidR="00345D1C" w:rsidRDefault="002C6813">
      <w:pPr>
        <w:pStyle w:val="Heading1"/>
        <w:ind w:left="-5"/>
      </w:pPr>
      <w:r>
        <w:t xml:space="preserve">Section D: Working Conditions </w:t>
      </w:r>
    </w:p>
    <w:p w14:paraId="4E2E775F" w14:textId="77777777" w:rsidR="00345D1C" w:rsidRDefault="002C6813">
      <w:pPr>
        <w:spacing w:after="206" w:line="249" w:lineRule="auto"/>
        <w:ind w:left="-5" w:hanging="10"/>
        <w:jc w:val="both"/>
      </w:pPr>
      <w:r>
        <w:rPr>
          <w:rFonts w:ascii="Arial" w:eastAsia="Arial" w:hAnsi="Arial" w:cs="Arial"/>
        </w:rPr>
        <w:t xml:space="preserve">This is a guide to the working conditions and the potential hazards and risks that may be faced by the post-holder. </w:t>
      </w:r>
    </w:p>
    <w:p w14:paraId="67A66308" w14:textId="77777777" w:rsidR="00345D1C" w:rsidRDefault="002C6813">
      <w:pPr>
        <w:pStyle w:val="Heading2"/>
        <w:spacing w:after="52"/>
        <w:ind w:left="-5"/>
      </w:pPr>
      <w:r>
        <w:t xml:space="preserve">Health and Safety at Work  </w:t>
      </w:r>
    </w:p>
    <w:p w14:paraId="75321CD8" w14:textId="77777777" w:rsidR="00345D1C" w:rsidRDefault="002C6813">
      <w:pPr>
        <w:spacing w:after="0"/>
      </w:pPr>
      <w:r>
        <w:rPr>
          <w:rFonts w:ascii="Tahoma" w:eastAsia="Tahoma" w:hAnsi="Tahoma" w:cs="Tahoma"/>
        </w:rPr>
        <w:t xml:space="preserve"> </w:t>
      </w:r>
    </w:p>
    <w:p w14:paraId="1E897CBD" w14:textId="77777777" w:rsidR="00345D1C" w:rsidRDefault="002C6813">
      <w:pPr>
        <w:spacing w:after="0" w:line="238" w:lineRule="auto"/>
      </w:pPr>
      <w:r>
        <w:rPr>
          <w:rFonts w:ascii="Tahoma" w:eastAsia="Tahoma" w:hAnsi="Tahoma" w:cs="Tahoma"/>
        </w:rPr>
        <w:t xml:space="preserve">You are responsible for your own health, safety and wellbeing, and undertaking health and safety duties and responsibilities for your role as specified within Oxfordshire County Councils Health and Safety Policy. </w:t>
      </w:r>
    </w:p>
    <w:p w14:paraId="1B83124A" w14:textId="77777777" w:rsidR="00345D1C" w:rsidRDefault="002C6813">
      <w:pPr>
        <w:spacing w:after="0"/>
      </w:pPr>
      <w:r>
        <w:rPr>
          <w:rFonts w:ascii="Tahoma" w:eastAsia="Tahoma" w:hAnsi="Tahoma" w:cs="Tahoma"/>
        </w:rPr>
        <w:t xml:space="preserve"> </w:t>
      </w:r>
    </w:p>
    <w:p w14:paraId="0E615A22" w14:textId="77777777" w:rsidR="00345D1C" w:rsidRDefault="002C6813">
      <w:pPr>
        <w:spacing w:after="5" w:line="249" w:lineRule="auto"/>
        <w:ind w:left="-5" w:hanging="10"/>
        <w:jc w:val="both"/>
      </w:pPr>
      <w:r>
        <w:rPr>
          <w:rFonts w:ascii="Arial" w:eastAsia="Arial" w:hAnsi="Arial" w:cs="Arial"/>
        </w:rPr>
        <w:t>The potential significant hazard(s) and risk(s) for this job are identified below (those ticked).</w:t>
      </w:r>
      <w:r>
        <w:rPr>
          <w:rFonts w:ascii="Tahoma" w:eastAsia="Tahoma" w:hAnsi="Tahoma" w:cs="Tahoma"/>
        </w:rPr>
        <w:t xml:space="preserve"> </w:t>
      </w:r>
    </w:p>
    <w:p w14:paraId="47CB7523" w14:textId="77777777" w:rsidR="00345D1C" w:rsidRDefault="002C6813">
      <w:pPr>
        <w:spacing w:after="0"/>
      </w:pPr>
      <w:r>
        <w:rPr>
          <w:rFonts w:ascii="Arial" w:eastAsia="Arial" w:hAnsi="Arial" w:cs="Arial"/>
        </w:rPr>
        <w:t xml:space="preserve"> </w:t>
      </w:r>
    </w:p>
    <w:tbl>
      <w:tblPr>
        <w:tblStyle w:val="TableGrid"/>
        <w:tblW w:w="9988" w:type="dxa"/>
        <w:tblInd w:w="5" w:type="dxa"/>
        <w:tblCellMar>
          <w:top w:w="15" w:type="dxa"/>
          <w:left w:w="106" w:type="dxa"/>
          <w:right w:w="8" w:type="dxa"/>
        </w:tblCellMar>
        <w:tblLook w:val="04A0" w:firstRow="1" w:lastRow="0" w:firstColumn="1" w:lastColumn="0" w:noHBand="0" w:noVBand="1"/>
      </w:tblPr>
      <w:tblGrid>
        <w:gridCol w:w="576"/>
        <w:gridCol w:w="4268"/>
        <w:gridCol w:w="576"/>
        <w:gridCol w:w="4568"/>
      </w:tblGrid>
      <w:tr w:rsidR="00345D1C" w14:paraId="50E8D11F" w14:textId="77777777">
        <w:trPr>
          <w:trHeight w:val="637"/>
        </w:trPr>
        <w:tc>
          <w:tcPr>
            <w:tcW w:w="576" w:type="dxa"/>
            <w:tcBorders>
              <w:top w:val="single" w:sz="4" w:space="0" w:color="BFBFBF"/>
              <w:left w:val="single" w:sz="4" w:space="0" w:color="BFBFBF"/>
              <w:bottom w:val="single" w:sz="4" w:space="0" w:color="BFBFBF"/>
              <w:right w:val="single" w:sz="4" w:space="0" w:color="BFBFBF"/>
            </w:tcBorders>
          </w:tcPr>
          <w:p w14:paraId="63598EB0" w14:textId="77777777" w:rsidR="00345D1C" w:rsidRDefault="002C6813">
            <w:pPr>
              <w:ind w:left="2"/>
              <w:jc w:val="both"/>
            </w:pPr>
            <w:r>
              <w:rPr>
                <w:rFonts w:ascii="MS Gothic" w:eastAsia="MS Gothic" w:hAnsi="MS Gothic" w:cs="MS Gothic"/>
                <w:sz w:val="36"/>
              </w:rPr>
              <w:t>☐</w:t>
            </w:r>
            <w:r>
              <w:rPr>
                <w:rFonts w:ascii="Arial" w:eastAsia="Arial" w:hAnsi="Arial" w:cs="Arial"/>
                <w:sz w:val="36"/>
                <w:vertAlign w:val="subscript"/>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DC3E102" w14:textId="77777777" w:rsidR="00345D1C" w:rsidRDefault="002C6813">
            <w:pPr>
              <w:ind w:left="2"/>
            </w:pPr>
            <w:r>
              <w:rPr>
                <w:rFonts w:ascii="Arial" w:eastAsia="Arial" w:hAnsi="Arial" w:cs="Arial"/>
              </w:rPr>
              <w:t xml:space="preserve">Provision of personal care on a regular basis </w:t>
            </w:r>
          </w:p>
        </w:tc>
        <w:tc>
          <w:tcPr>
            <w:tcW w:w="576" w:type="dxa"/>
            <w:tcBorders>
              <w:top w:val="single" w:sz="4" w:space="0" w:color="BFBFBF"/>
              <w:left w:val="single" w:sz="4" w:space="0" w:color="BFBFBF"/>
              <w:bottom w:val="single" w:sz="4" w:space="0" w:color="BFBFBF"/>
              <w:right w:val="single" w:sz="4" w:space="0" w:color="BFBFBF"/>
            </w:tcBorders>
          </w:tcPr>
          <w:p w14:paraId="5E9BF938"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0B4BDFA" w14:textId="77777777" w:rsidR="00345D1C" w:rsidRDefault="002C6813">
            <w:r>
              <w:rPr>
                <w:rFonts w:ascii="Arial" w:eastAsia="Arial" w:hAnsi="Arial" w:cs="Arial"/>
              </w:rPr>
              <w:t xml:space="preserve">Driving HGV or LGV for work </w:t>
            </w:r>
          </w:p>
        </w:tc>
      </w:tr>
      <w:tr w:rsidR="00345D1C" w14:paraId="7625CE13" w14:textId="77777777">
        <w:trPr>
          <w:trHeight w:val="1142"/>
        </w:trPr>
        <w:tc>
          <w:tcPr>
            <w:tcW w:w="576" w:type="dxa"/>
            <w:tcBorders>
              <w:top w:val="single" w:sz="4" w:space="0" w:color="BFBFBF"/>
              <w:left w:val="single" w:sz="4" w:space="0" w:color="BFBFBF"/>
              <w:bottom w:val="single" w:sz="4" w:space="0" w:color="BFBFBF"/>
              <w:right w:val="single" w:sz="4" w:space="0" w:color="BFBFBF"/>
            </w:tcBorders>
          </w:tcPr>
          <w:p w14:paraId="0EAB8009"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45B90B7" w14:textId="77777777" w:rsidR="00345D1C" w:rsidRDefault="002C6813">
            <w:pPr>
              <w:ind w:left="2"/>
            </w:pPr>
            <w:r>
              <w:rPr>
                <w:rFonts w:ascii="Arial" w:eastAsia="Arial" w:hAnsi="Arial" w:cs="Arial"/>
              </w:rPr>
              <w:t xml:space="preserve">Regular manual handling (which includes assisting, manoeuvring, pushing and pulling) of people (including pupils) or objects </w:t>
            </w:r>
          </w:p>
        </w:tc>
        <w:tc>
          <w:tcPr>
            <w:tcW w:w="576" w:type="dxa"/>
            <w:tcBorders>
              <w:top w:val="single" w:sz="4" w:space="0" w:color="BFBFBF"/>
              <w:left w:val="single" w:sz="4" w:space="0" w:color="BFBFBF"/>
              <w:bottom w:val="single" w:sz="4" w:space="0" w:color="BFBFBF"/>
              <w:right w:val="single" w:sz="4" w:space="0" w:color="BFBFBF"/>
            </w:tcBorders>
          </w:tcPr>
          <w:p w14:paraId="27CBA635"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AB3FE0B" w14:textId="77777777" w:rsidR="00345D1C" w:rsidRDefault="002C6813">
            <w:r>
              <w:rPr>
                <w:rFonts w:ascii="Arial" w:eastAsia="Arial" w:hAnsi="Arial" w:cs="Arial"/>
              </w:rPr>
              <w:t xml:space="preserve">Any other frequent driving or prolonged driving at work activities (e.g. long journeys driving own private vehicle or WCC vehicle for work purposes) </w:t>
            </w:r>
          </w:p>
        </w:tc>
      </w:tr>
      <w:tr w:rsidR="00345D1C" w14:paraId="650203D4"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235FA631"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27775FDF" w14:textId="77777777" w:rsidR="00345D1C" w:rsidRDefault="002C6813">
            <w:pPr>
              <w:ind w:left="2"/>
            </w:pPr>
            <w:r>
              <w:rPr>
                <w:rFonts w:ascii="Arial" w:eastAsia="Arial" w:hAnsi="Arial" w:cs="Arial"/>
              </w:rPr>
              <w:t xml:space="preserve">Working at height/ using ladders on a regular/ repetitive basis </w:t>
            </w:r>
          </w:p>
        </w:tc>
        <w:tc>
          <w:tcPr>
            <w:tcW w:w="576" w:type="dxa"/>
            <w:tcBorders>
              <w:top w:val="single" w:sz="4" w:space="0" w:color="BFBFBF"/>
              <w:left w:val="single" w:sz="4" w:space="0" w:color="BFBFBF"/>
              <w:bottom w:val="single" w:sz="4" w:space="0" w:color="BFBFBF"/>
              <w:right w:val="single" w:sz="4" w:space="0" w:color="BFBFBF"/>
            </w:tcBorders>
          </w:tcPr>
          <w:p w14:paraId="29A5BF16"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56A076FF" w14:textId="77777777" w:rsidR="00345D1C" w:rsidRDefault="002C6813">
            <w:r>
              <w:rPr>
                <w:rFonts w:ascii="Arial" w:eastAsia="Arial" w:hAnsi="Arial" w:cs="Arial"/>
              </w:rPr>
              <w:t xml:space="preserve">Restricted postural change – prolonged sitting </w:t>
            </w:r>
          </w:p>
        </w:tc>
      </w:tr>
      <w:tr w:rsidR="00345D1C" w14:paraId="760BD048"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1959CB23"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24D2BF81" w14:textId="77777777" w:rsidR="00345D1C" w:rsidRDefault="002C6813">
            <w:pPr>
              <w:ind w:left="2"/>
            </w:pPr>
            <w:r>
              <w:rPr>
                <w:rFonts w:ascii="Arial" w:eastAsia="Arial" w:hAnsi="Arial" w:cs="Arial"/>
              </w:rPr>
              <w:t xml:space="preserve">Lone working on a regular basis </w:t>
            </w:r>
          </w:p>
        </w:tc>
        <w:tc>
          <w:tcPr>
            <w:tcW w:w="576" w:type="dxa"/>
            <w:tcBorders>
              <w:top w:val="single" w:sz="4" w:space="0" w:color="BFBFBF"/>
              <w:left w:val="single" w:sz="4" w:space="0" w:color="BFBFBF"/>
              <w:bottom w:val="single" w:sz="4" w:space="0" w:color="BFBFBF"/>
              <w:right w:val="single" w:sz="4" w:space="0" w:color="BFBFBF"/>
            </w:tcBorders>
          </w:tcPr>
          <w:p w14:paraId="44097DC5"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B2ADA77" w14:textId="77777777" w:rsidR="00345D1C" w:rsidRDefault="002C6813">
            <w:r>
              <w:rPr>
                <w:rFonts w:ascii="Arial" w:eastAsia="Arial" w:hAnsi="Arial" w:cs="Arial"/>
              </w:rPr>
              <w:t xml:space="preserve">Restricted postural change – prolonged standing </w:t>
            </w:r>
          </w:p>
        </w:tc>
      </w:tr>
      <w:tr w:rsidR="00345D1C" w14:paraId="18FEA009"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E425E2E"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323E6A7" w14:textId="77777777" w:rsidR="00345D1C" w:rsidRDefault="002C6813">
            <w:pPr>
              <w:ind w:left="2"/>
            </w:pPr>
            <w:r>
              <w:rPr>
                <w:rFonts w:ascii="Arial" w:eastAsia="Arial" w:hAnsi="Arial" w:cs="Arial"/>
              </w:rPr>
              <w:t xml:space="preserve">Night work </w:t>
            </w:r>
          </w:p>
        </w:tc>
        <w:tc>
          <w:tcPr>
            <w:tcW w:w="576" w:type="dxa"/>
            <w:tcBorders>
              <w:top w:val="single" w:sz="4" w:space="0" w:color="BFBFBF"/>
              <w:left w:val="single" w:sz="4" w:space="0" w:color="BFBFBF"/>
              <w:bottom w:val="single" w:sz="4" w:space="0" w:color="BFBFBF"/>
              <w:right w:val="single" w:sz="4" w:space="0" w:color="BFBFBF"/>
            </w:tcBorders>
          </w:tcPr>
          <w:p w14:paraId="63544346"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32A5AD85" w14:textId="77777777" w:rsidR="00345D1C" w:rsidRDefault="002C6813">
            <w:r>
              <w:rPr>
                <w:rFonts w:ascii="Arial" w:eastAsia="Arial" w:hAnsi="Arial" w:cs="Arial"/>
              </w:rPr>
              <w:t xml:space="preserve">Regular/repetitive bending/ squatting/ kneeling/crouching </w:t>
            </w:r>
          </w:p>
        </w:tc>
      </w:tr>
      <w:tr w:rsidR="00345D1C" w14:paraId="4F2F7AAF"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7B4E2F24"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17368ED" w14:textId="77777777" w:rsidR="00345D1C" w:rsidRDefault="002C6813">
            <w:pPr>
              <w:ind w:left="2"/>
            </w:pPr>
            <w:r>
              <w:rPr>
                <w:rFonts w:ascii="Arial" w:eastAsia="Arial" w:hAnsi="Arial" w:cs="Arial"/>
              </w:rPr>
              <w:t xml:space="preserve">Rotating shift work </w:t>
            </w:r>
          </w:p>
        </w:tc>
        <w:tc>
          <w:tcPr>
            <w:tcW w:w="576" w:type="dxa"/>
            <w:tcBorders>
              <w:top w:val="single" w:sz="4" w:space="0" w:color="BFBFBF"/>
              <w:left w:val="single" w:sz="4" w:space="0" w:color="BFBFBF"/>
              <w:bottom w:val="single" w:sz="4" w:space="0" w:color="BFBFBF"/>
              <w:right w:val="single" w:sz="4" w:space="0" w:color="BFBFBF"/>
            </w:tcBorders>
          </w:tcPr>
          <w:p w14:paraId="438CEE7D"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10A61991" w14:textId="77777777" w:rsidR="00345D1C" w:rsidRDefault="002C6813">
            <w:r>
              <w:rPr>
                <w:rFonts w:ascii="Arial" w:eastAsia="Arial" w:hAnsi="Arial" w:cs="Arial"/>
              </w:rPr>
              <w:t xml:space="preserve">Manual cleaning/ domestic duties </w:t>
            </w:r>
          </w:p>
        </w:tc>
      </w:tr>
      <w:tr w:rsidR="00345D1C" w14:paraId="27077BD6" w14:textId="77777777">
        <w:trPr>
          <w:trHeight w:val="475"/>
        </w:trPr>
        <w:tc>
          <w:tcPr>
            <w:tcW w:w="576" w:type="dxa"/>
            <w:tcBorders>
              <w:top w:val="single" w:sz="4" w:space="0" w:color="BFBFBF"/>
              <w:left w:val="single" w:sz="4" w:space="0" w:color="BFBFBF"/>
              <w:bottom w:val="single" w:sz="4" w:space="0" w:color="BFBFBF"/>
              <w:right w:val="single" w:sz="4" w:space="0" w:color="BFBFBF"/>
            </w:tcBorders>
          </w:tcPr>
          <w:p w14:paraId="6B826F74"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5FA93DB" w14:textId="77777777" w:rsidR="00345D1C" w:rsidRDefault="002C6813">
            <w:pPr>
              <w:ind w:left="2"/>
            </w:pPr>
            <w:r>
              <w:rPr>
                <w:rFonts w:ascii="Arial" w:eastAsia="Arial" w:hAnsi="Arial" w:cs="Arial"/>
              </w:rPr>
              <w:t xml:space="preserve">Working on/ or near a road </w:t>
            </w:r>
          </w:p>
        </w:tc>
        <w:tc>
          <w:tcPr>
            <w:tcW w:w="576" w:type="dxa"/>
            <w:tcBorders>
              <w:top w:val="single" w:sz="4" w:space="0" w:color="BFBFBF"/>
              <w:left w:val="single" w:sz="4" w:space="0" w:color="BFBFBF"/>
              <w:bottom w:val="single" w:sz="4" w:space="0" w:color="BFBFBF"/>
              <w:right w:val="single" w:sz="4" w:space="0" w:color="BFBFBF"/>
            </w:tcBorders>
          </w:tcPr>
          <w:p w14:paraId="7906DC72"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174401D8" w14:textId="77777777" w:rsidR="00345D1C" w:rsidRDefault="002C6813">
            <w:r>
              <w:rPr>
                <w:rFonts w:ascii="Arial" w:eastAsia="Arial" w:hAnsi="Arial" w:cs="Arial"/>
              </w:rPr>
              <w:t xml:space="preserve">Regular work outdoors </w:t>
            </w:r>
          </w:p>
        </w:tc>
      </w:tr>
      <w:tr w:rsidR="00345D1C" w14:paraId="73E856F3"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65267557" w14:textId="77777777" w:rsidR="00345D1C" w:rsidRDefault="002C6813">
            <w:pPr>
              <w:ind w:left="2"/>
              <w:jc w:val="both"/>
            </w:pPr>
            <w:r>
              <w:rPr>
                <w:rFonts w:ascii="Wingdings 2" w:eastAsia="Wingdings 2" w:hAnsi="Wingdings 2" w:cs="Wingdings 2"/>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F707814" w14:textId="77777777" w:rsidR="00345D1C" w:rsidRDefault="002C6813">
            <w:pPr>
              <w:ind w:left="2"/>
            </w:pPr>
            <w:r>
              <w:rPr>
                <w:rFonts w:ascii="Arial" w:eastAsia="Arial" w:hAnsi="Arial" w:cs="Arial"/>
              </w:rPr>
              <w:t xml:space="preserve">Significant use of computers (display screen equipment) </w:t>
            </w:r>
          </w:p>
        </w:tc>
        <w:tc>
          <w:tcPr>
            <w:tcW w:w="576" w:type="dxa"/>
            <w:tcBorders>
              <w:top w:val="single" w:sz="4" w:space="0" w:color="BFBFBF"/>
              <w:left w:val="single" w:sz="4" w:space="0" w:color="BFBFBF"/>
              <w:bottom w:val="single" w:sz="4" w:space="0" w:color="BFBFBF"/>
              <w:right w:val="single" w:sz="4" w:space="0" w:color="BFBFBF"/>
            </w:tcBorders>
          </w:tcPr>
          <w:p w14:paraId="68BB5933"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7659F3BB" w14:textId="77777777" w:rsidR="00345D1C" w:rsidRDefault="002C6813">
            <w:r>
              <w:rPr>
                <w:rFonts w:ascii="Arial" w:eastAsia="Arial" w:hAnsi="Arial" w:cs="Arial"/>
              </w:rPr>
              <w:t xml:space="preserve">Work with vulnerable children or vulnerable adults </w:t>
            </w:r>
          </w:p>
        </w:tc>
      </w:tr>
      <w:tr w:rsidR="00345D1C" w14:paraId="31BD6518"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335C9899"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0256E3DA" w14:textId="77777777" w:rsidR="00345D1C" w:rsidRDefault="002C6813">
            <w:pPr>
              <w:ind w:left="2"/>
            </w:pPr>
            <w:r>
              <w:rPr>
                <w:rFonts w:ascii="Arial" w:eastAsia="Arial" w:hAnsi="Arial" w:cs="Arial"/>
              </w:rPr>
              <w:t xml:space="preserve">Undertaking repetitive tasks </w:t>
            </w:r>
          </w:p>
        </w:tc>
        <w:tc>
          <w:tcPr>
            <w:tcW w:w="576" w:type="dxa"/>
            <w:tcBorders>
              <w:top w:val="single" w:sz="4" w:space="0" w:color="BFBFBF"/>
              <w:left w:val="single" w:sz="4" w:space="0" w:color="BFBFBF"/>
              <w:bottom w:val="single" w:sz="4" w:space="0" w:color="BFBFBF"/>
              <w:right w:val="single" w:sz="4" w:space="0" w:color="BFBFBF"/>
            </w:tcBorders>
          </w:tcPr>
          <w:p w14:paraId="5A6FD37F"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F119CEA" w14:textId="77777777" w:rsidR="00345D1C" w:rsidRDefault="002C6813">
            <w:r>
              <w:rPr>
                <w:rFonts w:ascii="Arial" w:eastAsia="Arial" w:hAnsi="Arial" w:cs="Arial"/>
              </w:rPr>
              <w:t xml:space="preserve">Working with challenging behaviours </w:t>
            </w:r>
          </w:p>
        </w:tc>
      </w:tr>
      <w:tr w:rsidR="00345D1C" w14:paraId="7BE86E05"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49DC2A60"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E528ADB" w14:textId="77777777" w:rsidR="00345D1C" w:rsidRDefault="002C6813">
            <w:pPr>
              <w:ind w:left="2"/>
            </w:pPr>
            <w:r>
              <w:rPr>
                <w:rFonts w:ascii="Arial" w:eastAsia="Arial" w:hAnsi="Arial" w:cs="Arial"/>
              </w:rPr>
              <w:t xml:space="preserve">Continual telephone use (call centres) </w:t>
            </w:r>
          </w:p>
        </w:tc>
        <w:tc>
          <w:tcPr>
            <w:tcW w:w="576" w:type="dxa"/>
            <w:tcBorders>
              <w:top w:val="single" w:sz="4" w:space="0" w:color="BFBFBF"/>
              <w:left w:val="single" w:sz="4" w:space="0" w:color="BFBFBF"/>
              <w:bottom w:val="single" w:sz="4" w:space="0" w:color="BFBFBF"/>
              <w:right w:val="single" w:sz="4" w:space="0" w:color="BFBFBF"/>
            </w:tcBorders>
          </w:tcPr>
          <w:p w14:paraId="5FA5AF33"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723F27D8" w14:textId="77777777" w:rsidR="00345D1C" w:rsidRDefault="002C6813">
            <w:r>
              <w:rPr>
                <w:rFonts w:ascii="Arial" w:eastAsia="Arial" w:hAnsi="Arial" w:cs="Arial"/>
              </w:rPr>
              <w:t xml:space="preserve">Regular work with skin irritants/ allergens </w:t>
            </w:r>
          </w:p>
        </w:tc>
      </w:tr>
      <w:tr w:rsidR="00345D1C" w14:paraId="56D17229" w14:textId="77777777">
        <w:trPr>
          <w:trHeight w:val="888"/>
        </w:trPr>
        <w:tc>
          <w:tcPr>
            <w:tcW w:w="576" w:type="dxa"/>
            <w:tcBorders>
              <w:top w:val="single" w:sz="4" w:space="0" w:color="BFBFBF"/>
              <w:left w:val="single" w:sz="4" w:space="0" w:color="BFBFBF"/>
              <w:bottom w:val="single" w:sz="4" w:space="0" w:color="BFBFBF"/>
              <w:right w:val="single" w:sz="4" w:space="0" w:color="BFBFBF"/>
            </w:tcBorders>
          </w:tcPr>
          <w:p w14:paraId="1ED1AD08"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6CE7BF14" w14:textId="77777777" w:rsidR="00345D1C" w:rsidRDefault="002C6813">
            <w:pPr>
              <w:ind w:left="2"/>
            </w:pPr>
            <w:r>
              <w:rPr>
                <w:rFonts w:ascii="Arial" w:eastAsia="Arial" w:hAnsi="Arial" w:cs="Arial"/>
              </w:rPr>
              <w:t xml:space="preserve">Work requiring hearing protection </w:t>
            </w:r>
          </w:p>
          <w:p w14:paraId="119A64CB" w14:textId="77777777" w:rsidR="00345D1C" w:rsidRDefault="002C6813">
            <w:pPr>
              <w:ind w:left="2"/>
            </w:pPr>
            <w:r>
              <w:rPr>
                <w:rFonts w:ascii="Arial" w:eastAsia="Arial" w:hAnsi="Arial" w:cs="Arial"/>
              </w:rPr>
              <w:t xml:space="preserve">(exposure to noise above action levels) </w:t>
            </w:r>
          </w:p>
        </w:tc>
        <w:tc>
          <w:tcPr>
            <w:tcW w:w="576" w:type="dxa"/>
            <w:tcBorders>
              <w:top w:val="single" w:sz="4" w:space="0" w:color="BFBFBF"/>
              <w:left w:val="single" w:sz="4" w:space="0" w:color="BFBFBF"/>
              <w:bottom w:val="single" w:sz="4" w:space="0" w:color="BFBFBF"/>
              <w:right w:val="single" w:sz="4" w:space="0" w:color="BFBFBF"/>
            </w:tcBorders>
          </w:tcPr>
          <w:p w14:paraId="6B198367"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CD30772" w14:textId="77777777" w:rsidR="00345D1C" w:rsidRDefault="002C6813">
            <w:r>
              <w:rPr>
                <w:rFonts w:ascii="Arial" w:eastAsia="Arial" w:hAnsi="Arial" w:cs="Arial"/>
              </w:rPr>
              <w:t xml:space="preserve">Regular work with respiratory irritants/ allergens (exposure to dust, fumes, chemicals, fibres) </w:t>
            </w:r>
          </w:p>
        </w:tc>
      </w:tr>
      <w:tr w:rsidR="00345D1C" w14:paraId="211BA549"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3C156F41"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1D59DAB8" w14:textId="77777777" w:rsidR="00345D1C" w:rsidRDefault="002C6813">
            <w:pPr>
              <w:ind w:left="2"/>
            </w:pPr>
            <w:r>
              <w:rPr>
                <w:rFonts w:ascii="Arial" w:eastAsia="Arial" w:hAnsi="Arial" w:cs="Arial"/>
              </w:rPr>
              <w:t xml:space="preserve">Work requiring respirators or masks </w:t>
            </w:r>
          </w:p>
        </w:tc>
        <w:tc>
          <w:tcPr>
            <w:tcW w:w="576" w:type="dxa"/>
            <w:tcBorders>
              <w:top w:val="single" w:sz="4" w:space="0" w:color="BFBFBF"/>
              <w:left w:val="single" w:sz="4" w:space="0" w:color="BFBFBF"/>
              <w:bottom w:val="single" w:sz="4" w:space="0" w:color="BFBFBF"/>
              <w:right w:val="single" w:sz="4" w:space="0" w:color="BFBFBF"/>
            </w:tcBorders>
          </w:tcPr>
          <w:p w14:paraId="1B2890F9"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7E4E68E9" w14:textId="77777777" w:rsidR="00345D1C" w:rsidRDefault="002C6813">
            <w:r>
              <w:rPr>
                <w:rFonts w:ascii="Arial" w:eastAsia="Arial" w:hAnsi="Arial" w:cs="Arial"/>
              </w:rPr>
              <w:t xml:space="preserve">Work with vibrating tools/ machinery </w:t>
            </w:r>
          </w:p>
        </w:tc>
      </w:tr>
      <w:tr w:rsidR="00345D1C" w14:paraId="60CD2471"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3CA0B810"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7CC20FC8" w14:textId="77777777" w:rsidR="00345D1C" w:rsidRDefault="002C6813">
            <w:pPr>
              <w:ind w:left="2"/>
            </w:pPr>
            <w:r>
              <w:rPr>
                <w:rFonts w:ascii="Arial" w:eastAsia="Arial" w:hAnsi="Arial" w:cs="Arial"/>
              </w:rPr>
              <w:t xml:space="preserve">Work involving food handling </w:t>
            </w:r>
          </w:p>
        </w:tc>
        <w:tc>
          <w:tcPr>
            <w:tcW w:w="576" w:type="dxa"/>
            <w:tcBorders>
              <w:top w:val="single" w:sz="4" w:space="0" w:color="BFBFBF"/>
              <w:left w:val="single" w:sz="4" w:space="0" w:color="BFBFBF"/>
              <w:bottom w:val="single" w:sz="4" w:space="0" w:color="BFBFBF"/>
              <w:right w:val="single" w:sz="4" w:space="0" w:color="BFBFBF"/>
            </w:tcBorders>
          </w:tcPr>
          <w:p w14:paraId="3BE460EB"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4366FB8D" w14:textId="77777777" w:rsidR="00345D1C" w:rsidRDefault="002C6813">
            <w:r>
              <w:rPr>
                <w:rFonts w:ascii="Arial" w:eastAsia="Arial" w:hAnsi="Arial" w:cs="Arial"/>
              </w:rPr>
              <w:t xml:space="preserve">Work with waste, refuse </w:t>
            </w:r>
          </w:p>
        </w:tc>
      </w:tr>
      <w:tr w:rsidR="00345D1C" w14:paraId="171A0BD6"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8FBE32F"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32475DA3" w14:textId="77777777" w:rsidR="00345D1C" w:rsidRDefault="002C6813">
            <w:pPr>
              <w:ind w:left="2" w:right="18"/>
            </w:pPr>
            <w:r>
              <w:rPr>
                <w:rFonts w:ascii="Arial" w:eastAsia="Arial" w:hAnsi="Arial" w:cs="Arial"/>
              </w:rPr>
              <w:t xml:space="preserve">Potential exposure to blood or bodily fluids </w:t>
            </w:r>
          </w:p>
        </w:tc>
        <w:tc>
          <w:tcPr>
            <w:tcW w:w="576" w:type="dxa"/>
            <w:tcBorders>
              <w:top w:val="single" w:sz="4" w:space="0" w:color="BFBFBF"/>
              <w:left w:val="single" w:sz="4" w:space="0" w:color="BFBFBF"/>
              <w:bottom w:val="single" w:sz="4" w:space="0" w:color="BFBFBF"/>
              <w:right w:val="single" w:sz="4" w:space="0" w:color="BFBFBF"/>
            </w:tcBorders>
          </w:tcPr>
          <w:p w14:paraId="76E00EB4" w14:textId="77777777" w:rsidR="00345D1C" w:rsidRDefault="002C6813">
            <w:pPr>
              <w:jc w:val="both"/>
            </w:pPr>
            <w:r>
              <w:rPr>
                <w:rFonts w:ascii="MS Gothic" w:eastAsia="MS Gothic" w:hAnsi="MS Gothic" w:cs="MS Gothic"/>
                <w:sz w:val="36"/>
              </w:rPr>
              <w:t>☐</w:t>
            </w:r>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0CA0FD17" w14:textId="77777777" w:rsidR="00345D1C" w:rsidRDefault="002C6813">
            <w:r>
              <w:rPr>
                <w:rFonts w:ascii="Arial" w:eastAsia="Arial" w:hAnsi="Arial" w:cs="Arial"/>
              </w:rPr>
              <w:t xml:space="preserve">Face-to-face contact with members of the public </w:t>
            </w:r>
          </w:p>
        </w:tc>
      </w:tr>
      <w:tr w:rsidR="00345D1C" w14:paraId="3D2BA7F0" w14:textId="77777777">
        <w:trPr>
          <w:trHeight w:val="696"/>
        </w:trPr>
        <w:tc>
          <w:tcPr>
            <w:tcW w:w="576" w:type="dxa"/>
            <w:tcBorders>
              <w:top w:val="single" w:sz="4" w:space="0" w:color="BFBFBF"/>
              <w:left w:val="single" w:sz="4" w:space="0" w:color="BFBFBF"/>
              <w:bottom w:val="single" w:sz="4" w:space="0" w:color="BFBFBF"/>
              <w:right w:val="single" w:sz="4" w:space="0" w:color="BFBFBF"/>
            </w:tcBorders>
          </w:tcPr>
          <w:p w14:paraId="5D44D839" w14:textId="77777777" w:rsidR="00345D1C" w:rsidRDefault="002C6813">
            <w:pPr>
              <w:ind w:left="2"/>
              <w:jc w:val="both"/>
            </w:pPr>
            <w:r>
              <w:rPr>
                <w:rFonts w:ascii="MS Gothic" w:eastAsia="MS Gothic" w:hAnsi="MS Gothic" w:cs="MS Gothic"/>
                <w:sz w:val="36"/>
              </w:rPr>
              <w:t>☐</w:t>
            </w:r>
            <w:r>
              <w:rPr>
                <w:rFonts w:ascii="Arial" w:eastAsia="Arial" w:hAnsi="Arial" w:cs="Arial"/>
                <w:sz w:val="36"/>
              </w:rPr>
              <w:t xml:space="preserve"> </w:t>
            </w:r>
          </w:p>
        </w:tc>
        <w:tc>
          <w:tcPr>
            <w:tcW w:w="4268" w:type="dxa"/>
            <w:tcBorders>
              <w:top w:val="single" w:sz="4" w:space="0" w:color="BFBFBF"/>
              <w:left w:val="single" w:sz="4" w:space="0" w:color="BFBFBF"/>
              <w:bottom w:val="single" w:sz="4" w:space="0" w:color="BFBFBF"/>
              <w:right w:val="single" w:sz="4" w:space="0" w:color="BFBFBF"/>
            </w:tcBorders>
          </w:tcPr>
          <w:p w14:paraId="3527E77D" w14:textId="77777777" w:rsidR="00345D1C" w:rsidRDefault="002C6813">
            <w:pPr>
              <w:ind w:left="2" w:right="1878"/>
            </w:pPr>
            <w:r>
              <w:rPr>
                <w:rFonts w:ascii="Arial" w:eastAsia="Arial" w:hAnsi="Arial" w:cs="Arial"/>
              </w:rPr>
              <w:t xml:space="preserve">Other (please specify):       </w:t>
            </w:r>
          </w:p>
        </w:tc>
        <w:tc>
          <w:tcPr>
            <w:tcW w:w="576" w:type="dxa"/>
            <w:tcBorders>
              <w:top w:val="single" w:sz="4" w:space="0" w:color="BFBFBF"/>
              <w:left w:val="single" w:sz="4" w:space="0" w:color="BFBFBF"/>
              <w:bottom w:val="single" w:sz="4" w:space="0" w:color="BFBFBF"/>
              <w:right w:val="single" w:sz="4" w:space="0" w:color="BFBFBF"/>
            </w:tcBorders>
          </w:tcPr>
          <w:p w14:paraId="56E865A6" w14:textId="77777777" w:rsidR="00345D1C" w:rsidRDefault="002C6813">
            <w:r>
              <w:rPr>
                <w:rFonts w:ascii="Arial" w:eastAsia="Arial" w:hAnsi="Arial" w:cs="Arial"/>
                <w:sz w:val="36"/>
              </w:rPr>
              <w:t xml:space="preserve"> </w:t>
            </w:r>
          </w:p>
        </w:tc>
        <w:tc>
          <w:tcPr>
            <w:tcW w:w="4568" w:type="dxa"/>
            <w:tcBorders>
              <w:top w:val="single" w:sz="4" w:space="0" w:color="BFBFBF"/>
              <w:left w:val="single" w:sz="4" w:space="0" w:color="BFBFBF"/>
              <w:bottom w:val="single" w:sz="4" w:space="0" w:color="BFBFBF"/>
              <w:right w:val="single" w:sz="4" w:space="0" w:color="BFBFBF"/>
            </w:tcBorders>
          </w:tcPr>
          <w:p w14:paraId="2C9076D6" w14:textId="77777777" w:rsidR="00345D1C" w:rsidRDefault="002C6813">
            <w:r>
              <w:rPr>
                <w:rFonts w:ascii="Arial" w:eastAsia="Arial" w:hAnsi="Arial" w:cs="Arial"/>
              </w:rPr>
              <w:t xml:space="preserve"> </w:t>
            </w:r>
          </w:p>
        </w:tc>
      </w:tr>
    </w:tbl>
    <w:p w14:paraId="4ED684DE" w14:textId="77777777" w:rsidR="00345D1C" w:rsidRDefault="002C6813">
      <w:pPr>
        <w:spacing w:after="0"/>
      </w:pPr>
      <w:r>
        <w:rPr>
          <w:rFonts w:ascii="Arial" w:eastAsia="Arial" w:hAnsi="Arial" w:cs="Arial"/>
          <w:sz w:val="24"/>
        </w:rPr>
        <w:t xml:space="preserve"> </w:t>
      </w:r>
    </w:p>
    <w:p w14:paraId="16B41AF5" w14:textId="77777777" w:rsidR="00345D1C" w:rsidRDefault="002C6813">
      <w:pPr>
        <w:spacing w:after="0"/>
      </w:pPr>
      <w:r>
        <w:rPr>
          <w:rFonts w:ascii="Arial" w:eastAsia="Arial" w:hAnsi="Arial" w:cs="Arial"/>
          <w:b/>
          <w:sz w:val="26"/>
        </w:rPr>
        <w:t xml:space="preserve"> </w:t>
      </w:r>
    </w:p>
    <w:p w14:paraId="167AE879" w14:textId="77777777" w:rsidR="00345D1C" w:rsidRDefault="002C6813">
      <w:pPr>
        <w:spacing w:after="0"/>
      </w:pPr>
      <w:r>
        <w:rPr>
          <w:rFonts w:ascii="Arial" w:eastAsia="Arial" w:hAnsi="Arial" w:cs="Arial"/>
          <w:b/>
          <w:sz w:val="26"/>
        </w:rPr>
        <w:t xml:space="preserve"> </w:t>
      </w:r>
    </w:p>
    <w:p w14:paraId="043517AB" w14:textId="77777777" w:rsidR="00345D1C" w:rsidRDefault="002C6813">
      <w:pPr>
        <w:pStyle w:val="Heading3"/>
      </w:pPr>
      <w:r>
        <w:t xml:space="preserve">Agile Working </w:t>
      </w:r>
    </w:p>
    <w:p w14:paraId="03D9A6F5" w14:textId="77777777" w:rsidR="00345D1C" w:rsidRDefault="002C6813">
      <w:pPr>
        <w:spacing w:after="125"/>
      </w:pPr>
      <w:r>
        <w:rPr>
          <w:rFonts w:ascii="Arial" w:eastAsia="Arial" w:hAnsi="Arial" w:cs="Arial"/>
          <w:b/>
          <w:sz w:val="8"/>
        </w:rPr>
        <w:t xml:space="preserve"> </w:t>
      </w:r>
    </w:p>
    <w:p w14:paraId="4FE6C272" w14:textId="77777777" w:rsidR="00345D1C" w:rsidRDefault="002C6813">
      <w:pPr>
        <w:spacing w:after="0" w:line="233" w:lineRule="auto"/>
      </w:pPr>
      <w:r>
        <w:rPr>
          <w:rFonts w:ascii="Arial" w:eastAsia="Arial" w:hAnsi="Arial" w:cs="Arial"/>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Pr>
          <w:rFonts w:ascii="Arial" w:eastAsia="Arial" w:hAnsi="Arial" w:cs="Arial"/>
        </w:rPr>
        <w:t>taking into account</w:t>
      </w:r>
      <w:proofErr w:type="gramEnd"/>
      <w:r>
        <w:rPr>
          <w:rFonts w:ascii="Arial" w:eastAsia="Arial" w:hAnsi="Arial" w:cs="Arial"/>
        </w:rPr>
        <w:t xml:space="preserve"> any personal requirements. </w:t>
      </w:r>
      <w:r>
        <w:rPr>
          <w:rFonts w:ascii="Tahoma" w:eastAsia="Tahoma" w:hAnsi="Tahoma" w:cs="Tahoma"/>
        </w:rPr>
        <w:t xml:space="preserve"> </w:t>
      </w:r>
    </w:p>
    <w:sectPr w:rsidR="00345D1C">
      <w:headerReference w:type="even" r:id="rId22"/>
      <w:headerReference w:type="default" r:id="rId23"/>
      <w:footerReference w:type="even" r:id="rId24"/>
      <w:footerReference w:type="default" r:id="rId25"/>
      <w:headerReference w:type="first" r:id="rId26"/>
      <w:footerReference w:type="first" r:id="rId27"/>
      <w:pgSz w:w="11906" w:h="16841"/>
      <w:pgMar w:top="1522" w:right="847" w:bottom="1547" w:left="852" w:header="567"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2FB25" w14:textId="77777777" w:rsidR="00B14BBB" w:rsidRDefault="002C6813">
      <w:pPr>
        <w:spacing w:after="0" w:line="240" w:lineRule="auto"/>
      </w:pPr>
      <w:r>
        <w:separator/>
      </w:r>
    </w:p>
  </w:endnote>
  <w:endnote w:type="continuationSeparator" w:id="0">
    <w:p w14:paraId="020DC862" w14:textId="77777777" w:rsidR="00B14BBB" w:rsidRDefault="002C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C0E9C" w14:textId="77777777" w:rsidR="00345D1C" w:rsidRDefault="00345D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54E54" w14:textId="77777777" w:rsidR="00345D1C" w:rsidRDefault="00345D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0AA6F" w14:textId="77777777" w:rsidR="00345D1C" w:rsidRDefault="00345D1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7D880" w14:textId="77777777" w:rsidR="00345D1C" w:rsidRDefault="002C6813">
    <w:pPr>
      <w:spacing w:after="0"/>
      <w:ind w:left="-1"/>
    </w:pPr>
    <w:r>
      <w:rPr>
        <w:noProof/>
      </w:rPr>
      <w:drawing>
        <wp:anchor distT="0" distB="0" distL="114300" distR="114300" simplePos="0" relativeHeight="251662336" behindDoc="0" locked="0" layoutInCell="1" allowOverlap="0" wp14:anchorId="28A72F0E" wp14:editId="30C4E1E3">
          <wp:simplePos x="0" y="0"/>
          <wp:positionH relativeFrom="page">
            <wp:posOffset>540385</wp:posOffset>
          </wp:positionH>
          <wp:positionV relativeFrom="page">
            <wp:posOffset>9723755</wp:posOffset>
          </wp:positionV>
          <wp:extent cx="1876425" cy="603250"/>
          <wp:effectExtent l="0" t="0" r="0" b="0"/>
          <wp:wrapSquare wrapText="bothSides"/>
          <wp:docPr id="566" name="Picture 566"/>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1"/>
                  <a:stretch>
                    <a:fillRect/>
                  </a:stretch>
                </pic:blipFill>
                <pic:spPr>
                  <a:xfrm>
                    <a:off x="0" y="0"/>
                    <a:ext cx="1876425" cy="603250"/>
                  </a:xfrm>
                  <a:prstGeom prst="rect">
                    <a:avLst/>
                  </a:prstGeom>
                </pic:spPr>
              </pic:pic>
            </a:graphicData>
          </a:graphic>
        </wp:anchor>
      </w:drawing>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A0DC2" w14:textId="77777777" w:rsidR="00345D1C" w:rsidRDefault="002C6813">
    <w:pPr>
      <w:spacing w:after="0"/>
      <w:ind w:left="-1"/>
    </w:pPr>
    <w:r>
      <w:rPr>
        <w:noProof/>
      </w:rPr>
      <w:drawing>
        <wp:anchor distT="0" distB="0" distL="114300" distR="114300" simplePos="0" relativeHeight="251663360" behindDoc="0" locked="0" layoutInCell="1" allowOverlap="0" wp14:anchorId="0C1A84FB" wp14:editId="706C378B">
          <wp:simplePos x="0" y="0"/>
          <wp:positionH relativeFrom="page">
            <wp:posOffset>540385</wp:posOffset>
          </wp:positionH>
          <wp:positionV relativeFrom="page">
            <wp:posOffset>9723755</wp:posOffset>
          </wp:positionV>
          <wp:extent cx="1876425" cy="60325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1"/>
                  <a:stretch>
                    <a:fillRect/>
                  </a:stretch>
                </pic:blipFill>
                <pic:spPr>
                  <a:xfrm>
                    <a:off x="0" y="0"/>
                    <a:ext cx="1876425" cy="603250"/>
                  </a:xfrm>
                  <a:prstGeom prst="rect">
                    <a:avLst/>
                  </a:prstGeom>
                </pic:spPr>
              </pic:pic>
            </a:graphicData>
          </a:graphic>
        </wp:anchor>
      </w:drawing>
    </w: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3A0FC" w14:textId="77777777" w:rsidR="00345D1C" w:rsidRDefault="002C6813">
    <w:pPr>
      <w:spacing w:after="0"/>
      <w:ind w:left="-1"/>
    </w:pPr>
    <w:r>
      <w:rPr>
        <w:noProof/>
      </w:rPr>
      <w:drawing>
        <wp:anchor distT="0" distB="0" distL="114300" distR="114300" simplePos="0" relativeHeight="251664384" behindDoc="0" locked="0" layoutInCell="1" allowOverlap="0" wp14:anchorId="6011A74A" wp14:editId="204BA2FE">
          <wp:simplePos x="0" y="0"/>
          <wp:positionH relativeFrom="page">
            <wp:posOffset>540385</wp:posOffset>
          </wp:positionH>
          <wp:positionV relativeFrom="page">
            <wp:posOffset>9723755</wp:posOffset>
          </wp:positionV>
          <wp:extent cx="1876425" cy="60325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1"/>
                  <a:stretch>
                    <a:fillRect/>
                  </a:stretch>
                </pic:blipFill>
                <pic:spPr>
                  <a:xfrm>
                    <a:off x="0" y="0"/>
                    <a:ext cx="1876425" cy="603250"/>
                  </a:xfrm>
                  <a:prstGeom prst="rect">
                    <a:avLst/>
                  </a:prstGeom>
                </pic:spPr>
              </pic:pic>
            </a:graphicData>
          </a:graphic>
        </wp:anchor>
      </w:drawing>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598F9" w14:textId="77777777" w:rsidR="00B14BBB" w:rsidRDefault="002C6813">
      <w:pPr>
        <w:spacing w:after="0" w:line="240" w:lineRule="auto"/>
      </w:pPr>
      <w:r>
        <w:separator/>
      </w:r>
    </w:p>
  </w:footnote>
  <w:footnote w:type="continuationSeparator" w:id="0">
    <w:p w14:paraId="0129D570" w14:textId="77777777" w:rsidR="00B14BBB" w:rsidRDefault="002C6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47F22" w14:textId="77777777" w:rsidR="00345D1C" w:rsidRDefault="00345D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545A6" w14:textId="77777777" w:rsidR="00345D1C" w:rsidRDefault="002C6813">
    <w:pPr>
      <w:spacing w:after="0"/>
      <w:ind w:right="-66"/>
      <w:jc w:val="right"/>
    </w:pPr>
    <w:r>
      <w:rPr>
        <w:noProof/>
      </w:rPr>
      <w:drawing>
        <wp:anchor distT="0" distB="0" distL="114300" distR="114300" simplePos="0" relativeHeight="251658240" behindDoc="0" locked="0" layoutInCell="1" allowOverlap="0" wp14:anchorId="432BE6EA" wp14:editId="06467721">
          <wp:simplePos x="0" y="0"/>
          <wp:positionH relativeFrom="page">
            <wp:posOffset>4734560</wp:posOffset>
          </wp:positionH>
          <wp:positionV relativeFrom="page">
            <wp:posOffset>360045</wp:posOffset>
          </wp:positionV>
          <wp:extent cx="2281555" cy="596900"/>
          <wp:effectExtent l="0" t="0" r="0" b="0"/>
          <wp:wrapSquare wrapText="bothSides"/>
          <wp:docPr id="325" name="Picture 325"/>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6D2A4" w14:textId="77777777" w:rsidR="00345D1C" w:rsidRDefault="00345D1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845C3" w14:textId="77777777" w:rsidR="00345D1C" w:rsidRDefault="002C6813">
    <w:pPr>
      <w:spacing w:after="0"/>
      <w:ind w:right="-68"/>
      <w:jc w:val="right"/>
    </w:pPr>
    <w:r>
      <w:rPr>
        <w:noProof/>
      </w:rPr>
      <w:drawing>
        <wp:anchor distT="0" distB="0" distL="114300" distR="114300" simplePos="0" relativeHeight="251659264" behindDoc="0" locked="0" layoutInCell="1" allowOverlap="0" wp14:anchorId="5854D17A" wp14:editId="48F520C4">
          <wp:simplePos x="0" y="0"/>
          <wp:positionH relativeFrom="page">
            <wp:posOffset>4734560</wp:posOffset>
          </wp:positionH>
          <wp:positionV relativeFrom="page">
            <wp:posOffset>360045</wp:posOffset>
          </wp:positionV>
          <wp:extent cx="2281555" cy="5969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07254" w14:textId="77777777" w:rsidR="00345D1C" w:rsidRDefault="002C6813">
    <w:pPr>
      <w:spacing w:after="0"/>
      <w:ind w:right="-68"/>
      <w:jc w:val="right"/>
    </w:pPr>
    <w:r>
      <w:rPr>
        <w:noProof/>
      </w:rPr>
      <w:drawing>
        <wp:anchor distT="0" distB="0" distL="114300" distR="114300" simplePos="0" relativeHeight="251660288" behindDoc="0" locked="0" layoutInCell="1" allowOverlap="0" wp14:anchorId="7EF6EB2C" wp14:editId="61A8ED5F">
          <wp:simplePos x="0" y="0"/>
          <wp:positionH relativeFrom="page">
            <wp:posOffset>4734560</wp:posOffset>
          </wp:positionH>
          <wp:positionV relativeFrom="page">
            <wp:posOffset>360045</wp:posOffset>
          </wp:positionV>
          <wp:extent cx="2281555" cy="5969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AF8B8" w14:textId="77777777" w:rsidR="00345D1C" w:rsidRDefault="002C6813">
    <w:pPr>
      <w:spacing w:after="0"/>
      <w:ind w:right="-68"/>
      <w:jc w:val="right"/>
    </w:pPr>
    <w:r>
      <w:rPr>
        <w:noProof/>
      </w:rPr>
      <w:drawing>
        <wp:anchor distT="0" distB="0" distL="114300" distR="114300" simplePos="0" relativeHeight="251661312" behindDoc="0" locked="0" layoutInCell="1" allowOverlap="0" wp14:anchorId="029BCFB4" wp14:editId="2E7BD7C7">
          <wp:simplePos x="0" y="0"/>
          <wp:positionH relativeFrom="page">
            <wp:posOffset>4734560</wp:posOffset>
          </wp:positionH>
          <wp:positionV relativeFrom="page">
            <wp:posOffset>360045</wp:posOffset>
          </wp:positionV>
          <wp:extent cx="2281555" cy="5969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25" name="Picture 325"/>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1C"/>
    <w:rsid w:val="002C6813"/>
    <w:rsid w:val="00345D1C"/>
    <w:rsid w:val="00517A57"/>
    <w:rsid w:val="007A1B3B"/>
    <w:rsid w:val="008A2D37"/>
    <w:rsid w:val="008A52B2"/>
    <w:rsid w:val="00B14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8586"/>
  <w15:docId w15:val="{7AE7B840-4D26-4038-92B2-437D001E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b/>
      <w:color w:val="00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2.oxfordshire.gov.uk/cms/content/support-attending-interviews" TargetMode="External"/><Relationship Id="rId26"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hyperlink" Target="https://intranet.oxfordshire.gov.uk/cms/content/safer-recruitment-and-disclosure-and-barring-service-checks" TargetMode="External"/><Relationship Id="rId7" Type="http://schemas.openxmlformats.org/officeDocument/2006/relationships/hyperlink" Target="https://www.oxfordshire.gov.uk/council/about-your-council/working-oxfordshire-county-council/county-council-values" TargetMode="External"/><Relationship Id="rId12" Type="http://schemas.openxmlformats.org/officeDocument/2006/relationships/footer" Target="footer2.xml"/><Relationship Id="rId17" Type="http://schemas.openxmlformats.org/officeDocument/2006/relationships/hyperlink" Target="https://www2.oxfordshire.gov.uk/cms/content/support-attending-interviews" TargetMode="External"/><Relationship Id="rId25"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yperlink" Target="https://www2.oxfordshire.gov.uk/cms/content/support-attending-interviews" TargetMode="External"/><Relationship Id="rId20" Type="http://schemas.openxmlformats.org/officeDocument/2006/relationships/hyperlink" Target="https://intranet.oxfordshire.gov.uk/cms/content/safer-recruitment-and-disclosure-and-barring-service-check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oxfordshire.gov.uk/council/about-your-council/working-oxfordshire-county-council/county-council-values" TargetMode="Externa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hyperlink" Target="https://www2.oxfordshire.gov.uk/cms/content/support-attending-interviews"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cp:lastModifiedBy>Wood, Catherine - Oxfordshire County Council</cp:lastModifiedBy>
  <cp:revision>3</cp:revision>
  <dcterms:created xsi:type="dcterms:W3CDTF">2024-10-23T11:43:00Z</dcterms:created>
  <dcterms:modified xsi:type="dcterms:W3CDTF">2024-10-23T11:59:00Z</dcterms:modified>
</cp:coreProperties>
</file>