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50489061" w:rsidR="00F75D17" w:rsidRDefault="00F75D17" w:rsidP="00F75D17">
            <w:pPr>
              <w:pStyle w:val="Normaltable"/>
              <w:rPr>
                <w:rFonts w:ascii="Arial" w:hAnsi="Arial"/>
                <w:szCs w:val="22"/>
              </w:rPr>
            </w:pPr>
            <w:r w:rsidRPr="00A14DE5">
              <w:rPr>
                <w:rFonts w:ascii="Arial" w:hAnsi="Arial" w:cs="Arial"/>
                <w:szCs w:val="22"/>
              </w:rPr>
              <w:t xml:space="preserve">Salary: </w:t>
            </w:r>
            <w:r w:rsidR="00697C52">
              <w:rPr>
                <w:rFonts w:ascii="Arial" w:hAnsi="Arial" w:cs="Arial"/>
                <w:szCs w:val="22"/>
              </w:rPr>
              <w:t xml:space="preserve">FTE </w:t>
            </w:r>
            <w:r w:rsidRPr="00A14DE5">
              <w:rPr>
                <w:rFonts w:ascii="Arial" w:hAnsi="Arial"/>
                <w:szCs w:val="22"/>
              </w:rPr>
              <w:t>£</w:t>
            </w:r>
            <w:r w:rsidR="00AD6792">
              <w:rPr>
                <w:rFonts w:ascii="Arial" w:hAnsi="Arial"/>
                <w:szCs w:val="22"/>
              </w:rPr>
              <w:t>2</w:t>
            </w:r>
            <w:r w:rsidR="00697C52">
              <w:rPr>
                <w:rFonts w:ascii="Arial" w:hAnsi="Arial"/>
                <w:szCs w:val="22"/>
              </w:rPr>
              <w:t>6</w:t>
            </w:r>
            <w:r w:rsidR="00AD6792">
              <w:rPr>
                <w:rFonts w:ascii="Arial" w:hAnsi="Arial"/>
                <w:szCs w:val="22"/>
              </w:rPr>
              <w:t>,</w:t>
            </w:r>
            <w:r w:rsidR="00697C52">
              <w:rPr>
                <w:rFonts w:ascii="Arial" w:hAnsi="Arial"/>
                <w:szCs w:val="22"/>
              </w:rPr>
              <w:t>84</w:t>
            </w:r>
            <w:r w:rsidR="00AD6792">
              <w:rPr>
                <w:rFonts w:ascii="Arial" w:hAnsi="Arial"/>
                <w:szCs w:val="22"/>
              </w:rPr>
              <w:t xml:space="preserve">2 – </w:t>
            </w:r>
            <w:r w:rsidR="00697C52">
              <w:rPr>
                <w:rFonts w:ascii="Arial" w:hAnsi="Arial"/>
                <w:szCs w:val="22"/>
              </w:rPr>
              <w:t>£29,064</w:t>
            </w:r>
          </w:p>
          <w:p w14:paraId="0E1AEDAB" w14:textId="5A4888FB" w:rsidR="00697C52" w:rsidRPr="00A14DE5" w:rsidRDefault="00697C52" w:rsidP="00F75D17">
            <w:pPr>
              <w:pStyle w:val="Normaltable"/>
              <w:rPr>
                <w:rFonts w:ascii="Arial" w:hAnsi="Arial" w:cs="Arial"/>
                <w:color w:val="000000" w:themeColor="text1"/>
                <w:szCs w:val="22"/>
              </w:rPr>
            </w:pPr>
            <w:r>
              <w:rPr>
                <w:rFonts w:ascii="Arial" w:hAnsi="Arial"/>
                <w:color w:val="000000" w:themeColor="text1"/>
                <w:szCs w:val="22"/>
              </w:rPr>
              <w:t>(please note this role is term time only, 39 weeks a year, and 32 hours maximum a week which leads to a salary of £19,915-£21,578)</w:t>
            </w:r>
          </w:p>
          <w:p w14:paraId="193E595C" w14:textId="2F96A6CA" w:rsidR="00DD3ED0" w:rsidRDefault="00DD3ED0" w:rsidP="00F75D17">
            <w:pPr>
              <w:rPr>
                <w:rFonts w:ascii="Arial" w:hAnsi="Arial" w:cs="Arial"/>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8454F5" w:rsidR="00114762" w:rsidRDefault="00EA39FE" w:rsidP="00DD3ED0">
            <w:r>
              <w:rPr>
                <w:rFonts w:ascii="Arial" w:hAnsi="Arial" w:cs="Arial"/>
                <w:color w:val="000000" w:themeColor="text1"/>
                <w:szCs w:val="22"/>
              </w:rPr>
              <w:t>32</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D74D10D" w14:textId="32A1D628" w:rsidR="0004531F" w:rsidRPr="00A14DE5" w:rsidRDefault="00DA0F5C" w:rsidP="00F75D17">
            <w:pPr>
              <w:spacing w:before="60" w:after="60"/>
              <w:rPr>
                <w:rFonts w:ascii="Arial" w:hAnsi="Arial" w:cs="Arial"/>
                <w:szCs w:val="22"/>
              </w:rPr>
            </w:pPr>
            <w:r>
              <w:rPr>
                <w:rFonts w:ascii="Arial" w:hAnsi="Arial" w:cs="Arial"/>
                <w:szCs w:val="22"/>
              </w:rPr>
              <w:t>The Warriner School</w:t>
            </w:r>
            <w:r w:rsidR="0004531F">
              <w:rPr>
                <w:rFonts w:ascii="Arial" w:hAnsi="Arial" w:cs="Arial"/>
                <w:szCs w:val="22"/>
              </w:rPr>
              <w:t xml:space="preserve"> Communication and Interaction Resource Base</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xml:space="preserve">)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97C5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97C52"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697C52"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697C5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697C52"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02D629F" w:rsidR="00C57F20" w:rsidRPr="008113A7" w:rsidRDefault="00EA39FE">
      <w:r>
        <w:rPr>
          <w:rFonts w:ascii="Arial" w:hAnsi="Arial" w:cs="Arial"/>
          <w:iCs/>
          <w:szCs w:val="22"/>
        </w:rPr>
        <w:t>September</w:t>
      </w:r>
      <w:r w:rsidR="008113A7" w:rsidRPr="008113A7">
        <w:rPr>
          <w:rFonts w:ascii="Arial" w:hAnsi="Arial" w:cs="Arial"/>
          <w:iCs/>
          <w:szCs w:val="22"/>
        </w:rPr>
        <w:t xml:space="preserve"> 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531F"/>
    <w:rsid w:val="00095994"/>
    <w:rsid w:val="000B4310"/>
    <w:rsid w:val="000C313F"/>
    <w:rsid w:val="00112331"/>
    <w:rsid w:val="00114762"/>
    <w:rsid w:val="00125ADA"/>
    <w:rsid w:val="00172A40"/>
    <w:rsid w:val="0019309F"/>
    <w:rsid w:val="001A3EA1"/>
    <w:rsid w:val="001E1A41"/>
    <w:rsid w:val="001E24E3"/>
    <w:rsid w:val="00212033"/>
    <w:rsid w:val="00246BAA"/>
    <w:rsid w:val="00277475"/>
    <w:rsid w:val="002B2D2A"/>
    <w:rsid w:val="002D135A"/>
    <w:rsid w:val="00341B4B"/>
    <w:rsid w:val="00361C14"/>
    <w:rsid w:val="003666F1"/>
    <w:rsid w:val="003930B2"/>
    <w:rsid w:val="003E7E21"/>
    <w:rsid w:val="004000D7"/>
    <w:rsid w:val="00406545"/>
    <w:rsid w:val="00447A18"/>
    <w:rsid w:val="00460CB3"/>
    <w:rsid w:val="004619FB"/>
    <w:rsid w:val="0046450A"/>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97C52"/>
    <w:rsid w:val="006B51E3"/>
    <w:rsid w:val="006C11BB"/>
    <w:rsid w:val="006C3EC9"/>
    <w:rsid w:val="007004F3"/>
    <w:rsid w:val="00725B7B"/>
    <w:rsid w:val="00736470"/>
    <w:rsid w:val="00743EFE"/>
    <w:rsid w:val="007573B9"/>
    <w:rsid w:val="00760609"/>
    <w:rsid w:val="007802D3"/>
    <w:rsid w:val="007908F4"/>
    <w:rsid w:val="007A55C8"/>
    <w:rsid w:val="007A5ECF"/>
    <w:rsid w:val="007E0BBB"/>
    <w:rsid w:val="008113A7"/>
    <w:rsid w:val="00817372"/>
    <w:rsid w:val="008361E2"/>
    <w:rsid w:val="00863690"/>
    <w:rsid w:val="00863889"/>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4734F"/>
    <w:rsid w:val="00A50C5D"/>
    <w:rsid w:val="00A827C9"/>
    <w:rsid w:val="00A9293D"/>
    <w:rsid w:val="00AC4424"/>
    <w:rsid w:val="00AD3168"/>
    <w:rsid w:val="00AD47F9"/>
    <w:rsid w:val="00AD56D5"/>
    <w:rsid w:val="00AD6792"/>
    <w:rsid w:val="00B0457A"/>
    <w:rsid w:val="00B120B5"/>
    <w:rsid w:val="00B26C50"/>
    <w:rsid w:val="00B402F1"/>
    <w:rsid w:val="00B50963"/>
    <w:rsid w:val="00BA65A0"/>
    <w:rsid w:val="00BE0F61"/>
    <w:rsid w:val="00BE3A8A"/>
    <w:rsid w:val="00C22EE6"/>
    <w:rsid w:val="00C57F20"/>
    <w:rsid w:val="00C7266D"/>
    <w:rsid w:val="00C7665B"/>
    <w:rsid w:val="00CA1CE8"/>
    <w:rsid w:val="00CA2BAB"/>
    <w:rsid w:val="00CA6F82"/>
    <w:rsid w:val="00CA70BE"/>
    <w:rsid w:val="00CB40BC"/>
    <w:rsid w:val="00CB71DC"/>
    <w:rsid w:val="00D00434"/>
    <w:rsid w:val="00D20953"/>
    <w:rsid w:val="00D757B0"/>
    <w:rsid w:val="00D93D43"/>
    <w:rsid w:val="00DA0F5C"/>
    <w:rsid w:val="00DA7303"/>
    <w:rsid w:val="00DB2194"/>
    <w:rsid w:val="00DB6037"/>
    <w:rsid w:val="00DD3ED0"/>
    <w:rsid w:val="00DF3CC6"/>
    <w:rsid w:val="00E34F5F"/>
    <w:rsid w:val="00E602BD"/>
    <w:rsid w:val="00E709E9"/>
    <w:rsid w:val="00E86136"/>
    <w:rsid w:val="00EA39FE"/>
    <w:rsid w:val="00EA6D19"/>
    <w:rsid w:val="00EB398D"/>
    <w:rsid w:val="00EB3DAE"/>
    <w:rsid w:val="00EB6F28"/>
    <w:rsid w:val="00EE76E6"/>
    <w:rsid w:val="00EF6D56"/>
    <w:rsid w:val="00F01386"/>
    <w:rsid w:val="00F22BA3"/>
    <w:rsid w:val="00F25B75"/>
    <w:rsid w:val="00F43760"/>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Laraine - Oxfordshire County Council</cp:lastModifiedBy>
  <cp:revision>2</cp:revision>
  <dcterms:created xsi:type="dcterms:W3CDTF">2025-09-10T16:15:00Z</dcterms:created>
  <dcterms:modified xsi:type="dcterms:W3CDTF">2025-09-10T16:15:00Z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