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96" w:type="dxa"/>
        <w:tblInd w:w="-10" w:type="dxa"/>
        <w:tblLook w:val="04A0" w:firstRow="1" w:lastRow="0" w:firstColumn="1" w:lastColumn="0" w:noHBand="0" w:noVBand="1"/>
      </w:tblPr>
      <w:tblGrid>
        <w:gridCol w:w="2694"/>
        <w:gridCol w:w="7902"/>
      </w:tblGrid>
      <w:tr w:rsidR="00A55BC2" w:rsidRPr="0053505E" w14:paraId="0C7AFEB0" w14:textId="77777777" w:rsidTr="63A03D0D">
        <w:trPr>
          <w:trHeight w:val="397"/>
        </w:trPr>
        <w:tc>
          <w:tcPr>
            <w:tcW w:w="10596" w:type="dxa"/>
            <w:gridSpan w:val="2"/>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0CB4BB1D" w14:textId="1354536A" w:rsidR="00E95AA8" w:rsidRPr="0053505E" w:rsidRDefault="00393DD3">
            <w:pPr>
              <w:spacing w:after="0" w:line="240" w:lineRule="auto"/>
              <w:jc w:val="both"/>
              <w:rPr>
                <w:rFonts w:ascii="Arial" w:eastAsia="Times New Roman" w:hAnsi="Arial" w:cs="Arial"/>
                <w:b/>
                <w:bCs/>
                <w:color w:val="000000" w:themeColor="text1"/>
                <w:sz w:val="36"/>
                <w:szCs w:val="36"/>
                <w:lang w:eastAsia="en-GB"/>
              </w:rPr>
            </w:pPr>
            <w:r w:rsidRPr="0053505E">
              <w:rPr>
                <w:rFonts w:ascii="Arial" w:eastAsia="Times New Roman" w:hAnsi="Arial" w:cs="Arial"/>
                <w:b/>
                <w:bCs/>
                <w:color w:val="FFFFFF" w:themeColor="background1"/>
                <w:sz w:val="36"/>
                <w:szCs w:val="36"/>
                <w:lang w:eastAsia="en-GB"/>
              </w:rPr>
              <w:t>Job Summary</w:t>
            </w:r>
            <w:r w:rsidR="009627BD" w:rsidRPr="0053505E">
              <w:rPr>
                <w:rFonts w:ascii="Arial" w:eastAsia="Times New Roman" w:hAnsi="Arial" w:cs="Arial"/>
                <w:b/>
                <w:bCs/>
                <w:color w:val="FFFFFF" w:themeColor="background1"/>
                <w:sz w:val="36"/>
                <w:szCs w:val="36"/>
                <w:lang w:eastAsia="en-GB"/>
              </w:rPr>
              <w:t xml:space="preserve"> Overview</w:t>
            </w:r>
          </w:p>
        </w:tc>
      </w:tr>
      <w:tr w:rsidR="00E95AA8" w:rsidRPr="0053505E" w14:paraId="4AE975B5"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EC47B68" w14:textId="4BDBA500" w:rsidR="00E95AA8" w:rsidRPr="0053505E" w:rsidRDefault="009627BD">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 xml:space="preserve">Job </w:t>
            </w:r>
            <w:r w:rsidR="00F168BC" w:rsidRPr="0053505E">
              <w:rPr>
                <w:rFonts w:ascii="Arial" w:eastAsia="Times New Roman" w:hAnsi="Arial" w:cs="Arial"/>
                <w:b/>
                <w:bCs/>
                <w:color w:val="FFFFFF" w:themeColor="background1"/>
                <w:sz w:val="24"/>
                <w:szCs w:val="24"/>
                <w:lang w:eastAsia="en-GB"/>
              </w:rPr>
              <w:t>t</w:t>
            </w:r>
            <w:r w:rsidRPr="0053505E">
              <w:rPr>
                <w:rFonts w:ascii="Arial" w:eastAsia="Times New Roman" w:hAnsi="Arial" w:cs="Arial"/>
                <w:b/>
                <w:bCs/>
                <w:color w:val="FFFFFF" w:themeColor="background1"/>
                <w:sz w:val="24"/>
                <w:szCs w:val="24"/>
                <w:lang w:eastAsia="en-GB"/>
              </w:rPr>
              <w:t>itle</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2BF2B36" w14:textId="1E5967F0" w:rsidR="00E95AA8" w:rsidRPr="0053505E" w:rsidRDefault="00BF4A46">
            <w:pPr>
              <w:spacing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Member Services Officer</w:t>
            </w:r>
          </w:p>
        </w:tc>
      </w:tr>
      <w:tr w:rsidR="009627BD" w:rsidRPr="0053505E" w14:paraId="6ECB49F3"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2D8411FD" w14:textId="5D8D3BAA" w:rsidR="009627BD" w:rsidRPr="0053505E" w:rsidRDefault="009627BD">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Career family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EB2DCBE" w14:textId="36C5F506" w:rsidR="009627BD" w:rsidRPr="0053505E" w:rsidRDefault="009627BD">
            <w:pPr>
              <w:spacing w:line="240" w:lineRule="auto"/>
              <w:jc w:val="both"/>
              <w:rPr>
                <w:rFonts w:ascii="Arial" w:eastAsia="Arial" w:hAnsi="Arial" w:cs="Arial"/>
                <w:color w:val="000000" w:themeColor="text1"/>
                <w:sz w:val="24"/>
                <w:szCs w:val="24"/>
              </w:rPr>
            </w:pPr>
          </w:p>
        </w:tc>
      </w:tr>
      <w:tr w:rsidR="007511B3" w:rsidRPr="0053505E" w14:paraId="33041EE3"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14832A9" w14:textId="2C217415" w:rsidR="007511B3" w:rsidRPr="0053505E" w:rsidRDefault="007511B3">
            <w:pPr>
              <w:spacing w:after="0" w:line="240" w:lineRule="auto"/>
              <w:jc w:val="both"/>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Professional pathway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CC707B" w14:textId="5A259417" w:rsidR="007511B3" w:rsidRDefault="00AC1F42">
            <w:pPr>
              <w:spacing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Finance, Commercial and Pensions</w:t>
            </w:r>
          </w:p>
        </w:tc>
      </w:tr>
      <w:tr w:rsidR="007511B3" w:rsidRPr="0053505E" w14:paraId="09B78236"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D4A5B44" w14:textId="63494B6C" w:rsidR="007511B3" w:rsidRPr="0053505E" w:rsidRDefault="007511B3">
            <w:pPr>
              <w:spacing w:after="0" w:line="240" w:lineRule="auto"/>
              <w:jc w:val="both"/>
              <w:rPr>
                <w:rFonts w:ascii="Arial" w:eastAsia="Times New Roman" w:hAnsi="Arial" w:cs="Arial"/>
                <w:b/>
                <w:bCs/>
                <w:color w:val="FFFFFF" w:themeColor="background1"/>
                <w:sz w:val="24"/>
                <w:szCs w:val="24"/>
                <w:lang w:eastAsia="en-GB"/>
              </w:rPr>
            </w:pPr>
            <w:r>
              <w:rPr>
                <w:rFonts w:ascii="Arial" w:eastAsia="Times New Roman" w:hAnsi="Arial" w:cs="Arial"/>
                <w:b/>
                <w:bCs/>
                <w:color w:val="FFFFFF" w:themeColor="background1"/>
                <w:sz w:val="24"/>
                <w:szCs w:val="24"/>
                <w:lang w:eastAsia="en-GB"/>
              </w:rPr>
              <w:t>Career family level</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89C2801" w14:textId="62C5DB41" w:rsidR="007511B3" w:rsidRDefault="007511B3" w:rsidP="0CEFC138">
            <w:pPr>
              <w:spacing w:line="240" w:lineRule="auto"/>
              <w:jc w:val="both"/>
              <w:rPr>
                <w:rFonts w:ascii="Arial" w:eastAsia="Times New Roman" w:hAnsi="Arial" w:cs="Arial"/>
                <w:color w:val="000000" w:themeColor="text1"/>
                <w:sz w:val="24"/>
                <w:szCs w:val="24"/>
                <w:lang w:eastAsia="en-GB"/>
              </w:rPr>
            </w:pPr>
          </w:p>
        </w:tc>
      </w:tr>
      <w:tr w:rsidR="006225D4" w:rsidRPr="0053505E" w14:paraId="1D79186A" w14:textId="77777777" w:rsidTr="63A03D0D">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5E7C5196" w14:textId="378E1BBF" w:rsidR="006225D4" w:rsidRPr="0053505E" w:rsidRDefault="006225D4">
            <w:pPr>
              <w:spacing w:after="0"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Grade</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252CC6B" w14:textId="229F932D" w:rsidR="006225D4" w:rsidRPr="0053505E" w:rsidRDefault="00620DA5" w:rsidP="0CEFC138">
            <w:pPr>
              <w:spacing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9</w:t>
            </w:r>
          </w:p>
        </w:tc>
      </w:tr>
      <w:tr w:rsidR="00314980" w:rsidRPr="0053505E" w14:paraId="4D7B032E" w14:textId="77777777" w:rsidTr="63A03D0D">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86F97A1" w14:textId="32162A80" w:rsidR="00314980" w:rsidRPr="0053505E" w:rsidRDefault="00314980">
            <w:pPr>
              <w:spacing w:after="0" w:line="240" w:lineRule="auto"/>
              <w:jc w:val="both"/>
              <w:rPr>
                <w:rFonts w:ascii="Arial" w:eastAsia="Times New Roman" w:hAnsi="Arial" w:cs="Arial"/>
                <w:b/>
                <w:bCs/>
                <w:color w:val="FFFFFF"/>
                <w:sz w:val="24"/>
                <w:szCs w:val="24"/>
                <w:lang w:eastAsia="en-GB"/>
              </w:rPr>
            </w:pPr>
            <w:r w:rsidRPr="0053505E">
              <w:rPr>
                <w:rFonts w:ascii="Arial" w:eastAsia="Times New Roman" w:hAnsi="Arial" w:cs="Arial"/>
                <w:b/>
                <w:bCs/>
                <w:color w:val="FFFFFF"/>
                <w:sz w:val="24"/>
                <w:szCs w:val="24"/>
                <w:lang w:eastAsia="en-GB"/>
              </w:rPr>
              <w:t>Reports to</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18C645" w14:textId="641FCD0B" w:rsidR="00314980" w:rsidRPr="009E115B" w:rsidRDefault="00AC1F42" w:rsidP="227ED6F0">
            <w:pPr>
              <w:spacing w:after="0"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Member Services </w:t>
            </w:r>
            <w:r w:rsidR="00A22E15">
              <w:rPr>
                <w:rFonts w:ascii="Arial" w:eastAsia="Arial" w:hAnsi="Arial" w:cs="Arial"/>
                <w:color w:val="000000" w:themeColor="text1"/>
                <w:sz w:val="24"/>
                <w:szCs w:val="24"/>
              </w:rPr>
              <w:t>Manager</w:t>
            </w:r>
          </w:p>
        </w:tc>
      </w:tr>
      <w:tr w:rsidR="1B443773" w:rsidRPr="0053505E" w14:paraId="4B9784E3" w14:textId="77777777" w:rsidTr="63A03D0D">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29EB236E" w14:textId="17693A28" w:rsidR="7D41ED87" w:rsidRPr="0053505E" w:rsidRDefault="7D41ED87" w:rsidP="1B443773">
            <w:pPr>
              <w:spacing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Financial responsibility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584590" w14:textId="053A63BD" w:rsidR="7D41ED87" w:rsidRPr="009E115B" w:rsidRDefault="005465DA" w:rsidP="0CEFC138">
            <w:pPr>
              <w:spacing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No</w:t>
            </w:r>
            <w:r w:rsidR="00AC1F42">
              <w:rPr>
                <w:rFonts w:ascii="Arial" w:eastAsia="Arial" w:hAnsi="Arial" w:cs="Arial"/>
                <w:color w:val="000000" w:themeColor="text1"/>
                <w:sz w:val="24"/>
                <w:szCs w:val="24"/>
              </w:rPr>
              <w:t>ne</w:t>
            </w:r>
          </w:p>
        </w:tc>
      </w:tr>
      <w:tr w:rsidR="1B443773" w:rsidRPr="0053505E" w14:paraId="28521D50" w14:textId="77777777" w:rsidTr="63A03D0D">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3ACE5226" w14:textId="3AE8D936" w:rsidR="7D41ED87" w:rsidRPr="0053505E" w:rsidRDefault="7D41ED87" w:rsidP="1B443773">
            <w:pPr>
              <w:spacing w:line="240" w:lineRule="auto"/>
              <w:jc w:val="both"/>
              <w:rPr>
                <w:rFonts w:ascii="Arial" w:eastAsia="Times New Roman" w:hAnsi="Arial" w:cs="Arial"/>
                <w:b/>
                <w:bCs/>
                <w:color w:val="FFFFFF" w:themeColor="background1"/>
                <w:sz w:val="24"/>
                <w:szCs w:val="24"/>
                <w:lang w:eastAsia="en-GB"/>
              </w:rPr>
            </w:pPr>
            <w:r w:rsidRPr="0053505E">
              <w:rPr>
                <w:rFonts w:ascii="Arial" w:eastAsia="Times New Roman" w:hAnsi="Arial" w:cs="Arial"/>
                <w:b/>
                <w:bCs/>
                <w:color w:val="FFFFFF" w:themeColor="background1"/>
                <w:sz w:val="24"/>
                <w:szCs w:val="24"/>
                <w:lang w:eastAsia="en-GB"/>
              </w:rPr>
              <w:t>Supervisory responsibility</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542205" w14:textId="11034145" w:rsidR="7D41ED87" w:rsidRPr="009E115B" w:rsidRDefault="005465DA" w:rsidP="0CEFC138">
            <w:pPr>
              <w:spacing w:line="24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No</w:t>
            </w:r>
            <w:r w:rsidR="00AC1F42">
              <w:rPr>
                <w:rFonts w:ascii="Arial" w:eastAsia="Arial" w:hAnsi="Arial" w:cs="Arial"/>
                <w:color w:val="000000" w:themeColor="text1"/>
                <w:sz w:val="24"/>
                <w:szCs w:val="24"/>
              </w:rPr>
              <w:t>ne</w:t>
            </w:r>
          </w:p>
        </w:tc>
      </w:tr>
      <w:tr w:rsidR="00E95AA8" w:rsidRPr="0053505E" w14:paraId="389B9D80" w14:textId="77777777" w:rsidTr="63A03D0D">
        <w:trPr>
          <w:trHeight w:val="397"/>
        </w:trPr>
        <w:tc>
          <w:tcPr>
            <w:tcW w:w="2694" w:type="dxa"/>
            <w:tcBorders>
              <w:top w:val="single" w:sz="4" w:space="0" w:color="auto"/>
              <w:left w:val="single" w:sz="4" w:space="0" w:color="auto"/>
              <w:bottom w:val="single" w:sz="4" w:space="0" w:color="auto"/>
              <w:right w:val="single" w:sz="4" w:space="0" w:color="auto"/>
            </w:tcBorders>
            <w:shd w:val="clear" w:color="auto" w:fill="1F4E79" w:themeFill="accent5" w:themeFillShade="80"/>
            <w:vAlign w:val="center"/>
          </w:tcPr>
          <w:p w14:paraId="79557858" w14:textId="77777777" w:rsidR="00E95AA8" w:rsidRPr="0053505E" w:rsidRDefault="00E95AA8">
            <w:pPr>
              <w:spacing w:after="0" w:line="240" w:lineRule="auto"/>
              <w:jc w:val="both"/>
              <w:rPr>
                <w:rFonts w:ascii="Arial" w:eastAsia="Times New Roman" w:hAnsi="Arial" w:cs="Arial"/>
                <w:b/>
                <w:bCs/>
                <w:color w:val="FFFFFF"/>
                <w:sz w:val="24"/>
                <w:szCs w:val="24"/>
                <w:lang w:eastAsia="en-GB"/>
              </w:rPr>
            </w:pPr>
            <w:r w:rsidRPr="0053505E">
              <w:rPr>
                <w:rFonts w:ascii="Arial" w:eastAsia="Times New Roman" w:hAnsi="Arial" w:cs="Arial"/>
                <w:b/>
                <w:bCs/>
                <w:color w:val="FFFFFF"/>
                <w:sz w:val="24"/>
                <w:szCs w:val="24"/>
                <w:lang w:eastAsia="en-GB"/>
              </w:rPr>
              <w:t>Reference number</w:t>
            </w:r>
          </w:p>
        </w:tc>
        <w:tc>
          <w:tcPr>
            <w:tcW w:w="7902"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F6AEC5" w14:textId="11E1CDCD" w:rsidR="00E95AA8" w:rsidRPr="0053505E" w:rsidRDefault="00E95AA8">
            <w:pPr>
              <w:spacing w:after="0" w:line="240" w:lineRule="auto"/>
              <w:jc w:val="both"/>
              <w:rPr>
                <w:rFonts w:ascii="Arial" w:eastAsia="Arial" w:hAnsi="Arial" w:cs="Arial"/>
                <w:color w:val="000000" w:themeColor="text1"/>
                <w:sz w:val="24"/>
                <w:szCs w:val="24"/>
              </w:rPr>
            </w:pPr>
          </w:p>
        </w:tc>
      </w:tr>
    </w:tbl>
    <w:p w14:paraId="16805F56" w14:textId="77777777" w:rsidR="007B4015" w:rsidRPr="0053505E" w:rsidRDefault="007B4015" w:rsidP="00F67F98">
      <w:pPr>
        <w:rPr>
          <w:rFonts w:ascii="Arial" w:eastAsiaTheme="majorEastAsia" w:hAnsi="Arial" w:cs="Arial"/>
          <w:b/>
          <w:bCs/>
          <w:color w:val="000000" w:themeColor="text1"/>
          <w:sz w:val="24"/>
          <w:szCs w:val="24"/>
        </w:rPr>
      </w:pPr>
    </w:p>
    <w:tbl>
      <w:tblPr>
        <w:tblStyle w:val="TableGrid"/>
        <w:tblW w:w="0" w:type="auto"/>
        <w:tblLook w:val="04A0" w:firstRow="1" w:lastRow="0" w:firstColumn="1" w:lastColumn="0" w:noHBand="0" w:noVBand="1"/>
      </w:tblPr>
      <w:tblGrid>
        <w:gridCol w:w="10528"/>
      </w:tblGrid>
      <w:tr w:rsidR="00393DD3" w:rsidRPr="0053505E" w14:paraId="69DA2CBB" w14:textId="77777777" w:rsidTr="227ED6F0">
        <w:tc>
          <w:tcPr>
            <w:tcW w:w="10528" w:type="dxa"/>
            <w:shd w:val="clear" w:color="auto" w:fill="1F4E79" w:themeFill="accent5" w:themeFillShade="80"/>
          </w:tcPr>
          <w:p w14:paraId="1410F6D6" w14:textId="32697140" w:rsidR="00393DD3" w:rsidRPr="0053505E" w:rsidRDefault="00393DD3" w:rsidP="00F67F98">
            <w:pPr>
              <w:rPr>
                <w:rFonts w:ascii="Arial" w:eastAsiaTheme="majorEastAsia" w:hAnsi="Arial" w:cs="Arial"/>
                <w:b/>
                <w:bCs/>
                <w:color w:val="000000" w:themeColor="text1"/>
                <w:sz w:val="24"/>
                <w:szCs w:val="24"/>
              </w:rPr>
            </w:pPr>
            <w:bookmarkStart w:id="0" w:name="_Hlk200353596"/>
            <w:bookmarkStart w:id="1" w:name="_Hlk200352821"/>
            <w:bookmarkStart w:id="2" w:name="_Hlk198812785"/>
            <w:r w:rsidRPr="0053505E">
              <w:rPr>
                <w:rFonts w:ascii="Arial" w:eastAsiaTheme="majorEastAsia" w:hAnsi="Arial" w:cs="Arial"/>
                <w:b/>
                <w:bCs/>
                <w:color w:val="FFFFFF" w:themeColor="background1"/>
                <w:sz w:val="24"/>
                <w:szCs w:val="24"/>
              </w:rPr>
              <w:t xml:space="preserve">Job </w:t>
            </w:r>
            <w:r w:rsidR="007511B3">
              <w:rPr>
                <w:rFonts w:ascii="Arial" w:eastAsiaTheme="majorEastAsia" w:hAnsi="Arial" w:cs="Arial"/>
                <w:b/>
                <w:bCs/>
                <w:color w:val="FFFFFF" w:themeColor="background1"/>
                <w:sz w:val="24"/>
                <w:szCs w:val="24"/>
              </w:rPr>
              <w:t>Summary</w:t>
            </w:r>
          </w:p>
        </w:tc>
      </w:tr>
      <w:bookmarkEnd w:id="0"/>
      <w:tr w:rsidR="00393DD3" w:rsidRPr="0053505E" w14:paraId="11D113F6" w14:textId="77777777" w:rsidTr="227ED6F0">
        <w:tc>
          <w:tcPr>
            <w:tcW w:w="10528" w:type="dxa"/>
          </w:tcPr>
          <w:p w14:paraId="5A28ED6F" w14:textId="3EB7557F" w:rsidR="000B632B" w:rsidRPr="00912FD1" w:rsidRDefault="00C116A1" w:rsidP="000B632B">
            <w:pPr>
              <w:pStyle w:val="ListBullet"/>
              <w:numPr>
                <w:ilvl w:val="0"/>
                <w:numId w:val="0"/>
              </w:numPr>
              <w:ind w:left="360"/>
              <w:rPr>
                <w:rFonts w:ascii="Arial" w:hAnsi="Arial" w:cs="Arial"/>
                <w:sz w:val="24"/>
                <w:szCs w:val="24"/>
              </w:rPr>
            </w:pPr>
            <w:r w:rsidRPr="00912FD1">
              <w:rPr>
                <w:rFonts w:ascii="Arial" w:hAnsi="Arial" w:cs="Arial"/>
                <w:sz w:val="24"/>
                <w:szCs w:val="24"/>
              </w:rPr>
              <w:t xml:space="preserve">The </w:t>
            </w:r>
            <w:r w:rsidR="00912FD1">
              <w:rPr>
                <w:rFonts w:ascii="Arial" w:hAnsi="Arial" w:cs="Arial"/>
                <w:sz w:val="24"/>
                <w:szCs w:val="24"/>
              </w:rPr>
              <w:t>Member Services</w:t>
            </w:r>
            <w:r w:rsidR="00912FD1" w:rsidRPr="00912FD1">
              <w:rPr>
                <w:rFonts w:ascii="Arial" w:hAnsi="Arial" w:cs="Arial"/>
                <w:sz w:val="24"/>
                <w:szCs w:val="24"/>
              </w:rPr>
              <w:t xml:space="preserve"> </w:t>
            </w:r>
            <w:r w:rsidR="00216F0D" w:rsidRPr="00912FD1">
              <w:rPr>
                <w:rFonts w:ascii="Arial" w:hAnsi="Arial" w:cs="Arial"/>
                <w:sz w:val="24"/>
                <w:szCs w:val="24"/>
              </w:rPr>
              <w:t>Officer</w:t>
            </w:r>
            <w:r w:rsidRPr="00912FD1">
              <w:rPr>
                <w:rFonts w:ascii="Arial" w:hAnsi="Arial" w:cs="Arial"/>
                <w:sz w:val="24"/>
                <w:szCs w:val="24"/>
              </w:rPr>
              <w:t xml:space="preserve"> </w:t>
            </w:r>
            <w:r w:rsidR="00AC1F42" w:rsidRPr="00912FD1">
              <w:rPr>
                <w:rFonts w:ascii="Arial" w:hAnsi="Arial" w:cs="Arial"/>
                <w:sz w:val="24"/>
                <w:szCs w:val="24"/>
              </w:rPr>
              <w:t>is</w:t>
            </w:r>
            <w:r w:rsidRPr="00912FD1">
              <w:rPr>
                <w:rFonts w:ascii="Arial" w:hAnsi="Arial" w:cs="Arial"/>
                <w:sz w:val="24"/>
                <w:szCs w:val="24"/>
              </w:rPr>
              <w:t xml:space="preserve"> a member of the </w:t>
            </w:r>
            <w:r w:rsidR="00AC1F42" w:rsidRPr="00912FD1">
              <w:rPr>
                <w:rFonts w:ascii="Arial" w:hAnsi="Arial" w:cs="Arial"/>
                <w:sz w:val="24"/>
                <w:szCs w:val="24"/>
              </w:rPr>
              <w:t>Member Services</w:t>
            </w:r>
            <w:r w:rsidR="00CE5924" w:rsidRPr="00912FD1">
              <w:rPr>
                <w:rFonts w:ascii="Arial" w:hAnsi="Arial" w:cs="Arial"/>
                <w:sz w:val="24"/>
                <w:szCs w:val="24"/>
              </w:rPr>
              <w:t xml:space="preserve"> </w:t>
            </w:r>
            <w:r w:rsidR="00AC1F42" w:rsidRPr="00912FD1">
              <w:rPr>
                <w:rFonts w:ascii="Arial" w:hAnsi="Arial" w:cs="Arial"/>
                <w:sz w:val="24"/>
                <w:szCs w:val="24"/>
              </w:rPr>
              <w:t>T</w:t>
            </w:r>
            <w:r w:rsidRPr="00912FD1">
              <w:rPr>
                <w:rFonts w:ascii="Arial" w:hAnsi="Arial" w:cs="Arial"/>
                <w:sz w:val="24"/>
                <w:szCs w:val="24"/>
              </w:rPr>
              <w:t xml:space="preserve">eam within </w:t>
            </w:r>
            <w:r w:rsidR="00CE5924" w:rsidRPr="00912FD1">
              <w:rPr>
                <w:rFonts w:ascii="Arial" w:hAnsi="Arial" w:cs="Arial"/>
                <w:sz w:val="24"/>
                <w:szCs w:val="24"/>
              </w:rPr>
              <w:t>Oxfordshire</w:t>
            </w:r>
            <w:r w:rsidRPr="00912FD1">
              <w:rPr>
                <w:rFonts w:ascii="Arial" w:hAnsi="Arial" w:cs="Arial"/>
                <w:sz w:val="24"/>
                <w:szCs w:val="24"/>
              </w:rPr>
              <w:t xml:space="preserve"> Pension Fund</w:t>
            </w:r>
            <w:r w:rsidR="00CE5924" w:rsidRPr="00912FD1">
              <w:rPr>
                <w:rFonts w:ascii="Arial" w:hAnsi="Arial" w:cs="Arial"/>
                <w:sz w:val="24"/>
                <w:szCs w:val="24"/>
              </w:rPr>
              <w:t>. R</w:t>
            </w:r>
            <w:r w:rsidRPr="00912FD1">
              <w:rPr>
                <w:rFonts w:ascii="Arial" w:hAnsi="Arial" w:cs="Arial"/>
                <w:sz w:val="24"/>
                <w:szCs w:val="24"/>
              </w:rPr>
              <w:t xml:space="preserve">eporting to </w:t>
            </w:r>
            <w:r w:rsidR="00A22E15">
              <w:rPr>
                <w:rFonts w:ascii="Arial" w:hAnsi="Arial" w:cs="Arial"/>
                <w:sz w:val="24"/>
                <w:szCs w:val="24"/>
              </w:rPr>
              <w:t xml:space="preserve">the </w:t>
            </w:r>
            <w:r w:rsidR="00AC1F42" w:rsidRPr="00912FD1">
              <w:rPr>
                <w:rFonts w:ascii="Arial" w:hAnsi="Arial" w:cs="Arial"/>
                <w:sz w:val="24"/>
                <w:szCs w:val="24"/>
              </w:rPr>
              <w:t xml:space="preserve">Member Services </w:t>
            </w:r>
            <w:r w:rsidR="00A22E15">
              <w:rPr>
                <w:rFonts w:ascii="Arial" w:hAnsi="Arial" w:cs="Arial"/>
                <w:sz w:val="24"/>
                <w:szCs w:val="24"/>
              </w:rPr>
              <w:t>Managers</w:t>
            </w:r>
            <w:r w:rsidRPr="00912FD1">
              <w:rPr>
                <w:rFonts w:ascii="Arial" w:hAnsi="Arial" w:cs="Arial"/>
                <w:sz w:val="24"/>
                <w:szCs w:val="24"/>
              </w:rPr>
              <w:t xml:space="preserve"> and working closely with Senior </w:t>
            </w:r>
            <w:r w:rsidR="00216F0D" w:rsidRPr="00912FD1">
              <w:rPr>
                <w:rFonts w:ascii="Arial" w:hAnsi="Arial" w:cs="Arial"/>
                <w:sz w:val="24"/>
                <w:szCs w:val="24"/>
              </w:rPr>
              <w:t xml:space="preserve">Officers </w:t>
            </w:r>
            <w:r w:rsidRPr="00912FD1">
              <w:rPr>
                <w:rFonts w:ascii="Arial" w:hAnsi="Arial" w:cs="Arial"/>
                <w:sz w:val="24"/>
                <w:szCs w:val="24"/>
              </w:rPr>
              <w:t xml:space="preserve">and colleagues </w:t>
            </w:r>
            <w:r w:rsidR="0069722F" w:rsidRPr="00912FD1">
              <w:rPr>
                <w:rFonts w:ascii="Arial" w:hAnsi="Arial" w:cs="Arial"/>
                <w:sz w:val="24"/>
                <w:szCs w:val="24"/>
              </w:rPr>
              <w:t>across the</w:t>
            </w:r>
            <w:r w:rsidRPr="00912FD1">
              <w:rPr>
                <w:rFonts w:ascii="Arial" w:hAnsi="Arial" w:cs="Arial"/>
                <w:sz w:val="24"/>
                <w:szCs w:val="24"/>
              </w:rPr>
              <w:t xml:space="preserve"> </w:t>
            </w:r>
            <w:r w:rsidR="00AC1F42" w:rsidRPr="00912FD1">
              <w:rPr>
                <w:rFonts w:ascii="Arial" w:hAnsi="Arial" w:cs="Arial"/>
                <w:sz w:val="24"/>
                <w:szCs w:val="24"/>
              </w:rPr>
              <w:t xml:space="preserve">pension </w:t>
            </w:r>
            <w:r w:rsidR="00874872" w:rsidRPr="00912FD1">
              <w:rPr>
                <w:rFonts w:ascii="Arial" w:hAnsi="Arial" w:cs="Arial"/>
                <w:sz w:val="24"/>
                <w:szCs w:val="24"/>
              </w:rPr>
              <w:t>operations</w:t>
            </w:r>
            <w:r w:rsidRPr="00912FD1">
              <w:rPr>
                <w:rFonts w:ascii="Arial" w:hAnsi="Arial" w:cs="Arial"/>
                <w:sz w:val="24"/>
                <w:szCs w:val="24"/>
              </w:rPr>
              <w:t xml:space="preserve"> teams</w:t>
            </w:r>
            <w:r w:rsidR="00CE5924" w:rsidRPr="00912FD1">
              <w:rPr>
                <w:rFonts w:ascii="Arial" w:hAnsi="Arial" w:cs="Arial"/>
                <w:sz w:val="24"/>
                <w:szCs w:val="24"/>
              </w:rPr>
              <w:t>, t</w:t>
            </w:r>
            <w:r w:rsidRPr="00912FD1">
              <w:rPr>
                <w:rFonts w:ascii="Arial" w:hAnsi="Arial" w:cs="Arial"/>
                <w:sz w:val="24"/>
                <w:szCs w:val="24"/>
              </w:rPr>
              <w:t>he post</w:t>
            </w:r>
            <w:r w:rsidRPr="00912FD1">
              <w:rPr>
                <w:rFonts w:ascii="Arial" w:hAnsi="Arial" w:cs="Arial"/>
                <w:sz w:val="24"/>
                <w:szCs w:val="24"/>
              </w:rPr>
              <w:noBreakHyphen/>
              <w:t>holder is responsible for accurately calculating</w:t>
            </w:r>
            <w:r w:rsidR="00CE5924" w:rsidRPr="00912FD1">
              <w:rPr>
                <w:rFonts w:ascii="Arial" w:hAnsi="Arial" w:cs="Arial"/>
                <w:sz w:val="24"/>
                <w:szCs w:val="24"/>
              </w:rPr>
              <w:t xml:space="preserve">, </w:t>
            </w:r>
            <w:r w:rsidRPr="00912FD1">
              <w:rPr>
                <w:rFonts w:ascii="Arial" w:hAnsi="Arial" w:cs="Arial"/>
                <w:sz w:val="24"/>
                <w:szCs w:val="24"/>
              </w:rPr>
              <w:t>processing</w:t>
            </w:r>
            <w:r w:rsidR="00CE5924" w:rsidRPr="00912FD1">
              <w:rPr>
                <w:rFonts w:ascii="Arial" w:hAnsi="Arial" w:cs="Arial"/>
                <w:sz w:val="24"/>
                <w:szCs w:val="24"/>
              </w:rPr>
              <w:t xml:space="preserve"> and communicating</w:t>
            </w:r>
            <w:r w:rsidRPr="00912FD1">
              <w:rPr>
                <w:rFonts w:ascii="Arial" w:hAnsi="Arial" w:cs="Arial"/>
                <w:sz w:val="24"/>
                <w:szCs w:val="24"/>
              </w:rPr>
              <w:t xml:space="preserve"> </w:t>
            </w:r>
            <w:r w:rsidR="00AC1F42" w:rsidRPr="00912FD1">
              <w:rPr>
                <w:rFonts w:ascii="Arial" w:hAnsi="Arial" w:cs="Arial"/>
                <w:sz w:val="24"/>
                <w:szCs w:val="24"/>
              </w:rPr>
              <w:t>Local Government Pension Scheme (</w:t>
            </w:r>
            <w:r w:rsidRPr="00912FD1">
              <w:rPr>
                <w:rFonts w:ascii="Arial" w:hAnsi="Arial" w:cs="Arial"/>
                <w:sz w:val="24"/>
                <w:szCs w:val="24"/>
              </w:rPr>
              <w:t>LGPS</w:t>
            </w:r>
            <w:r w:rsidR="00AC1F42" w:rsidRPr="00912FD1">
              <w:rPr>
                <w:rFonts w:ascii="Arial" w:hAnsi="Arial" w:cs="Arial"/>
                <w:sz w:val="24"/>
                <w:szCs w:val="24"/>
              </w:rPr>
              <w:t>)</w:t>
            </w:r>
            <w:r w:rsidR="000B596F">
              <w:rPr>
                <w:rFonts w:ascii="Arial" w:hAnsi="Arial" w:cs="Arial"/>
                <w:sz w:val="24"/>
                <w:szCs w:val="24"/>
              </w:rPr>
              <w:t xml:space="preserve"> </w:t>
            </w:r>
            <w:r w:rsidR="00770CA8">
              <w:rPr>
                <w:rFonts w:ascii="Arial" w:hAnsi="Arial" w:cs="Arial"/>
                <w:sz w:val="24"/>
                <w:szCs w:val="24"/>
              </w:rPr>
              <w:t>b</w:t>
            </w:r>
            <w:r w:rsidRPr="00912FD1">
              <w:rPr>
                <w:rFonts w:ascii="Arial" w:hAnsi="Arial" w:cs="Arial"/>
                <w:sz w:val="24"/>
                <w:szCs w:val="24"/>
              </w:rPr>
              <w:t>enefits in line with scheme regulations, legislation and internal policies</w:t>
            </w:r>
            <w:r w:rsidR="0069722F" w:rsidRPr="00912FD1">
              <w:rPr>
                <w:rFonts w:ascii="Arial" w:hAnsi="Arial" w:cs="Arial"/>
                <w:sz w:val="24"/>
                <w:szCs w:val="24"/>
              </w:rPr>
              <w:t>.</w:t>
            </w:r>
          </w:p>
          <w:p w14:paraId="3BC91DCD" w14:textId="77777777" w:rsidR="000B632B" w:rsidRPr="00912FD1" w:rsidRDefault="000B632B" w:rsidP="00912FD1">
            <w:pPr>
              <w:pStyle w:val="ListBullet"/>
              <w:numPr>
                <w:ilvl w:val="0"/>
                <w:numId w:val="0"/>
              </w:numPr>
              <w:ind w:left="360"/>
              <w:rPr>
                <w:rFonts w:ascii="Arial" w:hAnsi="Arial" w:cs="Arial"/>
                <w:sz w:val="24"/>
                <w:szCs w:val="24"/>
              </w:rPr>
            </w:pPr>
          </w:p>
          <w:p w14:paraId="280D2560" w14:textId="13DD4C2A" w:rsidR="000B632B" w:rsidRDefault="00C116A1" w:rsidP="00912FD1">
            <w:pPr>
              <w:pStyle w:val="ListBullet"/>
              <w:numPr>
                <w:ilvl w:val="0"/>
                <w:numId w:val="0"/>
              </w:numPr>
              <w:ind w:left="360"/>
            </w:pPr>
            <w:r w:rsidRPr="00912FD1">
              <w:rPr>
                <w:rFonts w:ascii="Arial" w:hAnsi="Arial" w:cs="Arial"/>
                <w:sz w:val="24"/>
                <w:szCs w:val="24"/>
              </w:rPr>
              <w:t xml:space="preserve">The </w:t>
            </w:r>
            <w:r w:rsidR="00AC1F42" w:rsidRPr="00912FD1">
              <w:rPr>
                <w:rFonts w:ascii="Arial" w:hAnsi="Arial" w:cs="Arial"/>
                <w:sz w:val="24"/>
                <w:szCs w:val="24"/>
              </w:rPr>
              <w:t xml:space="preserve">post </w:t>
            </w:r>
            <w:r w:rsidR="00874872" w:rsidRPr="00912FD1">
              <w:rPr>
                <w:rFonts w:ascii="Arial" w:hAnsi="Arial" w:cs="Arial"/>
                <w:sz w:val="24"/>
                <w:szCs w:val="24"/>
              </w:rPr>
              <w:t xml:space="preserve">holder </w:t>
            </w:r>
            <w:r w:rsidRPr="00912FD1">
              <w:rPr>
                <w:rFonts w:ascii="Arial" w:hAnsi="Arial" w:cs="Arial"/>
                <w:sz w:val="24"/>
                <w:szCs w:val="24"/>
              </w:rPr>
              <w:t>manage</w:t>
            </w:r>
            <w:r w:rsidR="00525365" w:rsidRPr="00912FD1">
              <w:rPr>
                <w:rFonts w:ascii="Arial" w:hAnsi="Arial" w:cs="Arial"/>
                <w:sz w:val="24"/>
                <w:szCs w:val="24"/>
              </w:rPr>
              <w:t>s</w:t>
            </w:r>
            <w:r w:rsidRPr="00912FD1">
              <w:rPr>
                <w:rFonts w:ascii="Arial" w:hAnsi="Arial" w:cs="Arial"/>
                <w:sz w:val="24"/>
                <w:szCs w:val="24"/>
              </w:rPr>
              <w:t xml:space="preserve"> a</w:t>
            </w:r>
            <w:r w:rsidR="00912FD1">
              <w:rPr>
                <w:rFonts w:ascii="Arial" w:hAnsi="Arial" w:cs="Arial"/>
                <w:sz w:val="24"/>
                <w:szCs w:val="24"/>
              </w:rPr>
              <w:t xml:space="preserve">n allocated </w:t>
            </w:r>
            <w:r w:rsidRPr="00912FD1">
              <w:rPr>
                <w:rFonts w:ascii="Arial" w:hAnsi="Arial" w:cs="Arial"/>
                <w:sz w:val="24"/>
                <w:szCs w:val="24"/>
              </w:rPr>
              <w:t>caseload</w:t>
            </w:r>
            <w:r w:rsidR="00AC1F42" w:rsidRPr="00912FD1">
              <w:rPr>
                <w:rFonts w:ascii="Arial" w:hAnsi="Arial" w:cs="Arial"/>
                <w:sz w:val="24"/>
                <w:szCs w:val="24"/>
              </w:rPr>
              <w:t xml:space="preserve"> </w:t>
            </w:r>
            <w:r w:rsidR="00525365" w:rsidRPr="00912FD1">
              <w:rPr>
                <w:rFonts w:ascii="Arial" w:hAnsi="Arial" w:cs="Arial"/>
                <w:sz w:val="24"/>
                <w:szCs w:val="24"/>
              </w:rPr>
              <w:t xml:space="preserve">of member-related tasks, </w:t>
            </w:r>
            <w:r w:rsidR="00AC1F42" w:rsidRPr="00912FD1">
              <w:rPr>
                <w:rFonts w:ascii="Arial" w:hAnsi="Arial" w:cs="Arial"/>
                <w:sz w:val="24"/>
                <w:szCs w:val="24"/>
              </w:rPr>
              <w:t>that involves</w:t>
            </w:r>
            <w:r w:rsidRPr="00912FD1">
              <w:rPr>
                <w:rFonts w:ascii="Arial" w:hAnsi="Arial" w:cs="Arial"/>
                <w:sz w:val="24"/>
                <w:szCs w:val="24"/>
              </w:rPr>
              <w:t xml:space="preserve"> dealing with complex queries and data issues, providing clear </w:t>
            </w:r>
            <w:r w:rsidR="00874872" w:rsidRPr="00912FD1">
              <w:rPr>
                <w:rFonts w:ascii="Arial" w:hAnsi="Arial" w:cs="Arial"/>
                <w:sz w:val="24"/>
                <w:szCs w:val="24"/>
              </w:rPr>
              <w:t>information</w:t>
            </w:r>
            <w:r w:rsidRPr="00912FD1">
              <w:rPr>
                <w:rFonts w:ascii="Arial" w:hAnsi="Arial" w:cs="Arial"/>
                <w:sz w:val="24"/>
                <w:szCs w:val="24"/>
              </w:rPr>
              <w:t xml:space="preserve"> to scheme members and employers, and contributing to the quality, compliance and continuous improvement of the administration service</w:t>
            </w:r>
            <w:r w:rsidR="00CE5924" w:rsidRPr="00912FD1">
              <w:rPr>
                <w:rFonts w:ascii="Arial" w:hAnsi="Arial" w:cs="Arial"/>
                <w:sz w:val="24"/>
                <w:szCs w:val="24"/>
              </w:rPr>
              <w:t>.</w:t>
            </w:r>
          </w:p>
          <w:p w14:paraId="773040B7" w14:textId="77777777" w:rsidR="000B632B" w:rsidRDefault="000B632B" w:rsidP="00912FD1">
            <w:pPr>
              <w:pStyle w:val="ListBullet"/>
              <w:numPr>
                <w:ilvl w:val="0"/>
                <w:numId w:val="0"/>
              </w:numPr>
              <w:ind w:left="360" w:hanging="360"/>
            </w:pPr>
          </w:p>
          <w:p w14:paraId="058C5BDE" w14:textId="77777777" w:rsidR="00C116A1" w:rsidRDefault="00C116A1" w:rsidP="000B632B">
            <w:pPr>
              <w:pStyle w:val="ListBullet"/>
              <w:numPr>
                <w:ilvl w:val="0"/>
                <w:numId w:val="0"/>
              </w:numPr>
              <w:ind w:left="360" w:hanging="360"/>
              <w:rPr>
                <w:rFonts w:ascii="Arial" w:eastAsia="Yu Gothic Light" w:hAnsi="Arial" w:cs="Arial"/>
                <w:b/>
                <w:bCs/>
                <w:sz w:val="24"/>
                <w:szCs w:val="24"/>
              </w:rPr>
            </w:pPr>
            <w:r w:rsidRPr="00C116A1">
              <w:rPr>
                <w:rFonts w:ascii="Arial" w:eastAsia="Yu Gothic Light" w:hAnsi="Arial" w:cs="Arial"/>
                <w:b/>
                <w:bCs/>
                <w:sz w:val="24"/>
                <w:szCs w:val="24"/>
              </w:rPr>
              <w:t>Key Responsibilities and Deliverables</w:t>
            </w:r>
          </w:p>
          <w:p w14:paraId="4D6E3887" w14:textId="77777777" w:rsidR="000B632B" w:rsidRPr="00C116A1" w:rsidRDefault="000B632B" w:rsidP="00912FD1">
            <w:pPr>
              <w:pStyle w:val="ListBullet"/>
              <w:numPr>
                <w:ilvl w:val="0"/>
                <w:numId w:val="0"/>
              </w:numPr>
              <w:ind w:left="360" w:hanging="360"/>
              <w:rPr>
                <w:rFonts w:ascii="Arial" w:eastAsia="Yu Gothic Light" w:hAnsi="Arial" w:cs="Arial"/>
                <w:b/>
                <w:bCs/>
                <w:sz w:val="24"/>
                <w:szCs w:val="24"/>
              </w:rPr>
            </w:pPr>
          </w:p>
          <w:p w14:paraId="361F3581" w14:textId="001B002E" w:rsidR="00051BEC" w:rsidRPr="00912FD1" w:rsidRDefault="00CE5924" w:rsidP="00912FD1">
            <w:pPr>
              <w:pStyle w:val="ListBullet"/>
              <w:rPr>
                <w:rFonts w:ascii="Arial" w:hAnsi="Arial" w:cs="Arial"/>
                <w:sz w:val="24"/>
                <w:szCs w:val="24"/>
              </w:rPr>
            </w:pPr>
            <w:r w:rsidRPr="00912FD1">
              <w:rPr>
                <w:rFonts w:ascii="Arial" w:hAnsi="Arial" w:cs="Arial"/>
                <w:sz w:val="24"/>
                <w:szCs w:val="24"/>
              </w:rPr>
              <w:t xml:space="preserve">Undertake </w:t>
            </w:r>
            <w:r w:rsidR="00AC1F42" w:rsidRPr="00912FD1">
              <w:rPr>
                <w:rFonts w:ascii="Arial" w:hAnsi="Arial" w:cs="Arial"/>
                <w:sz w:val="24"/>
                <w:szCs w:val="24"/>
              </w:rPr>
              <w:t xml:space="preserve">automated </w:t>
            </w:r>
            <w:r w:rsidRPr="00912FD1">
              <w:rPr>
                <w:rFonts w:ascii="Arial" w:hAnsi="Arial" w:cs="Arial"/>
                <w:sz w:val="24"/>
                <w:szCs w:val="24"/>
              </w:rPr>
              <w:t xml:space="preserve">benefit calculations </w:t>
            </w:r>
            <w:r w:rsidR="00AC1F42" w:rsidRPr="00912FD1">
              <w:rPr>
                <w:rFonts w:ascii="Arial" w:hAnsi="Arial" w:cs="Arial"/>
                <w:sz w:val="24"/>
                <w:szCs w:val="24"/>
              </w:rPr>
              <w:t>using the pension administration system (</w:t>
            </w:r>
            <w:r w:rsidRPr="00912FD1">
              <w:rPr>
                <w:rFonts w:ascii="Arial" w:hAnsi="Arial" w:cs="Arial"/>
                <w:sz w:val="24"/>
                <w:szCs w:val="24"/>
              </w:rPr>
              <w:t xml:space="preserve">and manual </w:t>
            </w:r>
            <w:r w:rsidR="00AC1F42" w:rsidRPr="00912FD1">
              <w:rPr>
                <w:rFonts w:ascii="Arial" w:hAnsi="Arial" w:cs="Arial"/>
                <w:sz w:val="24"/>
                <w:szCs w:val="24"/>
              </w:rPr>
              <w:t xml:space="preserve">calculations </w:t>
            </w:r>
            <w:r w:rsidRPr="00912FD1">
              <w:rPr>
                <w:rFonts w:ascii="Arial" w:hAnsi="Arial" w:cs="Arial"/>
                <w:sz w:val="24"/>
                <w:szCs w:val="24"/>
              </w:rPr>
              <w:t>where required</w:t>
            </w:r>
            <w:r w:rsidR="00AC1F42" w:rsidRPr="00912FD1">
              <w:rPr>
                <w:rFonts w:ascii="Arial" w:hAnsi="Arial" w:cs="Arial"/>
                <w:sz w:val="24"/>
                <w:szCs w:val="24"/>
              </w:rPr>
              <w:t>)</w:t>
            </w:r>
            <w:r w:rsidRPr="00912FD1">
              <w:rPr>
                <w:rFonts w:ascii="Arial" w:hAnsi="Arial" w:cs="Arial"/>
                <w:sz w:val="24"/>
                <w:szCs w:val="24"/>
              </w:rPr>
              <w:t xml:space="preserve">, applying knowledge of </w:t>
            </w:r>
            <w:r w:rsidR="00874872" w:rsidRPr="00912FD1">
              <w:rPr>
                <w:rFonts w:ascii="Arial" w:hAnsi="Arial" w:cs="Arial"/>
                <w:sz w:val="24"/>
                <w:szCs w:val="24"/>
              </w:rPr>
              <w:t xml:space="preserve">complex </w:t>
            </w:r>
            <w:r w:rsidRPr="00912FD1">
              <w:rPr>
                <w:rFonts w:ascii="Arial" w:hAnsi="Arial" w:cs="Arial"/>
                <w:sz w:val="24"/>
                <w:szCs w:val="24"/>
              </w:rPr>
              <w:t>regulations, guidance and discretions</w:t>
            </w:r>
            <w:r w:rsidR="00AC1F42" w:rsidRPr="00912FD1">
              <w:rPr>
                <w:rFonts w:ascii="Arial" w:hAnsi="Arial" w:cs="Arial"/>
                <w:sz w:val="24"/>
                <w:szCs w:val="24"/>
              </w:rPr>
              <w:t xml:space="preserve"> to ensure accuracy</w:t>
            </w:r>
            <w:r w:rsidRPr="00912FD1">
              <w:rPr>
                <w:rFonts w:ascii="Arial" w:hAnsi="Arial" w:cs="Arial"/>
                <w:sz w:val="24"/>
                <w:szCs w:val="24"/>
              </w:rPr>
              <w:t xml:space="preserve">, and resolving data queries with employers before benefits are </w:t>
            </w:r>
            <w:r w:rsidR="00AC1F42" w:rsidRPr="00912FD1">
              <w:rPr>
                <w:rFonts w:ascii="Arial" w:hAnsi="Arial" w:cs="Arial"/>
                <w:sz w:val="24"/>
                <w:szCs w:val="24"/>
              </w:rPr>
              <w:t>calculated</w:t>
            </w:r>
            <w:r w:rsidRPr="00912FD1">
              <w:rPr>
                <w:rFonts w:ascii="Arial" w:hAnsi="Arial" w:cs="Arial"/>
                <w:sz w:val="24"/>
                <w:szCs w:val="24"/>
              </w:rPr>
              <w:t>.</w:t>
            </w:r>
          </w:p>
          <w:p w14:paraId="63D961CA" w14:textId="12F1CC46" w:rsidR="00051BEC" w:rsidRPr="00912FD1" w:rsidRDefault="00051BEC" w:rsidP="00912FD1">
            <w:pPr>
              <w:pStyle w:val="ListBullet"/>
              <w:rPr>
                <w:rFonts w:ascii="Arial" w:hAnsi="Arial" w:cs="Arial"/>
                <w:sz w:val="24"/>
                <w:szCs w:val="24"/>
              </w:rPr>
            </w:pPr>
            <w:r w:rsidRPr="00912FD1">
              <w:rPr>
                <w:rFonts w:ascii="Arial" w:hAnsi="Arial" w:cs="Arial"/>
                <w:sz w:val="24"/>
                <w:szCs w:val="24"/>
              </w:rPr>
              <w:t>Prepare and process pension benefit</w:t>
            </w:r>
            <w:r w:rsidR="00912FD1">
              <w:rPr>
                <w:rFonts w:ascii="Arial" w:hAnsi="Arial" w:cs="Arial"/>
                <w:sz w:val="24"/>
                <w:szCs w:val="24"/>
              </w:rPr>
              <w:t xml:space="preserve"> payments</w:t>
            </w:r>
            <w:r w:rsidRPr="00912FD1">
              <w:rPr>
                <w:rFonts w:ascii="Arial" w:hAnsi="Arial" w:cs="Arial"/>
                <w:sz w:val="24"/>
                <w:szCs w:val="24"/>
              </w:rPr>
              <w:t>, lump sums, refunds and other payments within defined authorisation limits, ensuring that all required checks are completed and that no benefits or lump sums are put into payment without appropriate approval.</w:t>
            </w:r>
          </w:p>
          <w:p w14:paraId="74AD0ADE" w14:textId="5F83B6A5" w:rsidR="00C116A1" w:rsidRPr="00B41A22" w:rsidRDefault="00C116A1" w:rsidP="00912FD1">
            <w:pPr>
              <w:pStyle w:val="ListBullet"/>
              <w:rPr>
                <w:rFonts w:ascii="Arial" w:hAnsi="Arial" w:cs="Arial"/>
                <w:sz w:val="24"/>
                <w:szCs w:val="24"/>
              </w:rPr>
            </w:pPr>
            <w:r w:rsidRPr="00912FD1">
              <w:rPr>
                <w:rFonts w:ascii="Arial" w:hAnsi="Arial" w:cs="Arial"/>
                <w:sz w:val="24"/>
                <w:szCs w:val="24"/>
              </w:rPr>
              <w:t>Manage</w:t>
            </w:r>
            <w:r w:rsidR="00216F0D" w:rsidRPr="00912FD1">
              <w:rPr>
                <w:rFonts w:ascii="Arial" w:hAnsi="Arial" w:cs="Arial"/>
                <w:sz w:val="24"/>
                <w:szCs w:val="24"/>
              </w:rPr>
              <w:t xml:space="preserve"> and execute</w:t>
            </w:r>
            <w:r w:rsidRPr="00912FD1">
              <w:rPr>
                <w:rFonts w:ascii="Arial" w:hAnsi="Arial" w:cs="Arial"/>
                <w:sz w:val="24"/>
                <w:szCs w:val="24"/>
              </w:rPr>
              <w:t xml:space="preserve"> an allocated </w:t>
            </w:r>
            <w:r w:rsidR="00912FD1" w:rsidRPr="00912FD1">
              <w:rPr>
                <w:rFonts w:ascii="Arial" w:hAnsi="Arial" w:cs="Arial"/>
                <w:sz w:val="24"/>
                <w:szCs w:val="24"/>
              </w:rPr>
              <w:t>caseload,</w:t>
            </w:r>
            <w:r w:rsidRPr="00912FD1">
              <w:rPr>
                <w:rFonts w:ascii="Arial" w:hAnsi="Arial" w:cs="Arial"/>
                <w:sz w:val="24"/>
                <w:szCs w:val="24"/>
              </w:rPr>
              <w:t xml:space="preserve"> including leavers, retirements, transfers, deaths and </w:t>
            </w:r>
            <w:r w:rsidR="00874872" w:rsidRPr="00912FD1">
              <w:rPr>
                <w:rFonts w:ascii="Arial" w:hAnsi="Arial" w:cs="Arial"/>
                <w:sz w:val="24"/>
                <w:szCs w:val="24"/>
              </w:rPr>
              <w:t xml:space="preserve">other </w:t>
            </w:r>
            <w:r w:rsidR="00AC1F42" w:rsidRPr="00912FD1">
              <w:rPr>
                <w:rFonts w:ascii="Arial" w:hAnsi="Arial" w:cs="Arial"/>
                <w:sz w:val="24"/>
                <w:szCs w:val="24"/>
              </w:rPr>
              <w:t xml:space="preserve">relevant </w:t>
            </w:r>
            <w:r w:rsidR="00874872" w:rsidRPr="00912FD1">
              <w:rPr>
                <w:rFonts w:ascii="Arial" w:hAnsi="Arial" w:cs="Arial"/>
                <w:sz w:val="24"/>
                <w:szCs w:val="24"/>
              </w:rPr>
              <w:t xml:space="preserve">processes, </w:t>
            </w:r>
            <w:r w:rsidRPr="00912FD1">
              <w:rPr>
                <w:rFonts w:ascii="Arial" w:hAnsi="Arial" w:cs="Arial"/>
                <w:sz w:val="24"/>
                <w:szCs w:val="24"/>
              </w:rPr>
              <w:t xml:space="preserve">ensuring </w:t>
            </w:r>
            <w:r w:rsidR="00874872" w:rsidRPr="00912FD1">
              <w:rPr>
                <w:rFonts w:ascii="Arial" w:hAnsi="Arial" w:cs="Arial"/>
                <w:sz w:val="24"/>
                <w:szCs w:val="24"/>
              </w:rPr>
              <w:t>they</w:t>
            </w:r>
            <w:r w:rsidRPr="00912FD1">
              <w:rPr>
                <w:rFonts w:ascii="Arial" w:hAnsi="Arial" w:cs="Arial"/>
                <w:sz w:val="24"/>
                <w:szCs w:val="24"/>
              </w:rPr>
              <w:t xml:space="preserve"> comply with scheme regulations and internal procedures</w:t>
            </w:r>
            <w:r w:rsidRPr="00B41A22">
              <w:rPr>
                <w:rFonts w:ascii="Arial" w:hAnsi="Arial" w:cs="Arial"/>
                <w:sz w:val="24"/>
                <w:szCs w:val="24"/>
              </w:rPr>
              <w:t>.</w:t>
            </w:r>
          </w:p>
          <w:p w14:paraId="4F67095D" w14:textId="7C8DA377" w:rsidR="00C116A1" w:rsidRPr="00B41A22" w:rsidRDefault="00C116A1" w:rsidP="00B41A22">
            <w:pPr>
              <w:pStyle w:val="ListBullet"/>
              <w:rPr>
                <w:rFonts w:ascii="Arial" w:hAnsi="Arial" w:cs="Arial"/>
                <w:sz w:val="24"/>
                <w:szCs w:val="24"/>
              </w:rPr>
            </w:pPr>
            <w:r w:rsidRPr="00B41A22">
              <w:rPr>
                <w:rFonts w:ascii="Arial" w:hAnsi="Arial" w:cs="Arial"/>
                <w:sz w:val="24"/>
                <w:szCs w:val="24"/>
              </w:rPr>
              <w:t>Provide clear</w:t>
            </w:r>
            <w:r w:rsidR="00874872" w:rsidRPr="00B41A22">
              <w:rPr>
                <w:rFonts w:ascii="Arial" w:hAnsi="Arial" w:cs="Arial"/>
                <w:sz w:val="24"/>
                <w:szCs w:val="24"/>
              </w:rPr>
              <w:t xml:space="preserve"> and accurate information</w:t>
            </w:r>
            <w:r w:rsidRPr="00B41A22">
              <w:rPr>
                <w:rFonts w:ascii="Arial" w:hAnsi="Arial" w:cs="Arial"/>
                <w:sz w:val="24"/>
                <w:szCs w:val="24"/>
              </w:rPr>
              <w:t xml:space="preserve"> to members, beneficiaries, employers and </w:t>
            </w:r>
            <w:r w:rsidR="00AC1F42" w:rsidRPr="00B41A22">
              <w:rPr>
                <w:rFonts w:ascii="Arial" w:hAnsi="Arial" w:cs="Arial"/>
                <w:sz w:val="24"/>
                <w:szCs w:val="24"/>
              </w:rPr>
              <w:t xml:space="preserve">other </w:t>
            </w:r>
            <w:r w:rsidRPr="00B41A22">
              <w:rPr>
                <w:rFonts w:ascii="Arial" w:hAnsi="Arial" w:cs="Arial"/>
                <w:sz w:val="24"/>
                <w:szCs w:val="24"/>
              </w:rPr>
              <w:t xml:space="preserve">stakeholders on the application of the LGPS </w:t>
            </w:r>
            <w:r w:rsidR="00AC1F42" w:rsidRPr="00B41A22">
              <w:rPr>
                <w:rFonts w:ascii="Arial" w:hAnsi="Arial" w:cs="Arial"/>
                <w:sz w:val="24"/>
                <w:szCs w:val="24"/>
              </w:rPr>
              <w:t xml:space="preserve">regulations </w:t>
            </w:r>
            <w:r w:rsidRPr="00B41A22">
              <w:rPr>
                <w:rFonts w:ascii="Arial" w:hAnsi="Arial" w:cs="Arial"/>
                <w:sz w:val="24"/>
                <w:szCs w:val="24"/>
              </w:rPr>
              <w:t>and related pension legislation, explaining complex or sensitive issues in an accessible way.</w:t>
            </w:r>
          </w:p>
          <w:p w14:paraId="3EDF1046" w14:textId="22FCA231" w:rsidR="00C116A1" w:rsidRPr="00B41A22" w:rsidRDefault="00C116A1" w:rsidP="00B41A22">
            <w:pPr>
              <w:pStyle w:val="ListBullet"/>
              <w:rPr>
                <w:rFonts w:ascii="Arial" w:hAnsi="Arial" w:cs="Arial"/>
                <w:sz w:val="24"/>
                <w:szCs w:val="24"/>
              </w:rPr>
            </w:pPr>
            <w:r w:rsidRPr="00B41A22">
              <w:rPr>
                <w:rFonts w:ascii="Arial" w:hAnsi="Arial" w:cs="Arial"/>
                <w:sz w:val="24"/>
                <w:szCs w:val="24"/>
              </w:rPr>
              <w:lastRenderedPageBreak/>
              <w:t xml:space="preserve">Prioritise and organise own workload within agreed service standards, using initiative </w:t>
            </w:r>
            <w:r w:rsidR="00AC1F42" w:rsidRPr="00B41A22">
              <w:rPr>
                <w:rFonts w:ascii="Arial" w:hAnsi="Arial" w:cs="Arial"/>
                <w:sz w:val="24"/>
                <w:szCs w:val="24"/>
              </w:rPr>
              <w:t xml:space="preserve">and a strong attention to detail </w:t>
            </w:r>
            <w:r w:rsidRPr="00B41A22">
              <w:rPr>
                <w:rFonts w:ascii="Arial" w:hAnsi="Arial" w:cs="Arial"/>
                <w:sz w:val="24"/>
                <w:szCs w:val="24"/>
              </w:rPr>
              <w:t>to balance conflicting deadlines, escalate risks</w:t>
            </w:r>
            <w:r w:rsidR="00AC1F42" w:rsidRPr="00B41A22">
              <w:rPr>
                <w:rFonts w:ascii="Arial" w:hAnsi="Arial" w:cs="Arial"/>
                <w:sz w:val="24"/>
                <w:szCs w:val="24"/>
              </w:rPr>
              <w:t xml:space="preserve"> </w:t>
            </w:r>
            <w:r w:rsidRPr="00B41A22">
              <w:rPr>
                <w:rFonts w:ascii="Arial" w:hAnsi="Arial" w:cs="Arial"/>
                <w:sz w:val="24"/>
                <w:szCs w:val="24"/>
              </w:rPr>
              <w:t>and ensure urgent or high</w:t>
            </w:r>
            <w:r w:rsidRPr="00B41A22">
              <w:rPr>
                <w:rFonts w:ascii="Arial" w:hAnsi="Arial" w:cs="Arial"/>
                <w:sz w:val="24"/>
                <w:szCs w:val="24"/>
              </w:rPr>
              <w:noBreakHyphen/>
              <w:t>impact cases are resolved promptly</w:t>
            </w:r>
            <w:r w:rsidR="00874872" w:rsidRPr="00B41A22">
              <w:rPr>
                <w:rFonts w:ascii="Arial" w:hAnsi="Arial" w:cs="Arial"/>
                <w:sz w:val="24"/>
                <w:szCs w:val="24"/>
              </w:rPr>
              <w:t>.</w:t>
            </w:r>
            <w:r w:rsidRPr="00B41A22">
              <w:rPr>
                <w:rFonts w:ascii="Arial" w:hAnsi="Arial" w:cs="Arial"/>
                <w:sz w:val="24"/>
                <w:szCs w:val="24"/>
              </w:rPr>
              <w:t xml:space="preserve"> </w:t>
            </w:r>
          </w:p>
          <w:p w14:paraId="0E801EF4" w14:textId="759F2D6F" w:rsidR="00C116A1" w:rsidRPr="00B41A22" w:rsidRDefault="00C116A1" w:rsidP="00B41A22">
            <w:pPr>
              <w:pStyle w:val="ListBullet"/>
              <w:rPr>
                <w:rFonts w:ascii="Arial" w:hAnsi="Arial" w:cs="Arial"/>
                <w:sz w:val="24"/>
                <w:szCs w:val="24"/>
              </w:rPr>
            </w:pPr>
            <w:r w:rsidRPr="00B41A22">
              <w:rPr>
                <w:rFonts w:ascii="Arial" w:hAnsi="Arial" w:cs="Arial"/>
                <w:sz w:val="24"/>
                <w:szCs w:val="24"/>
              </w:rPr>
              <w:t xml:space="preserve">Contribute to service development and procedural improvements, identifying recurring issues, suggesting changes to processes, testing system or process updates, and acting as a champion for </w:t>
            </w:r>
            <w:r w:rsidR="006713A5">
              <w:rPr>
                <w:rFonts w:ascii="Arial" w:hAnsi="Arial" w:cs="Arial"/>
                <w:sz w:val="24"/>
                <w:szCs w:val="24"/>
              </w:rPr>
              <w:t>a selection of</w:t>
            </w:r>
            <w:r w:rsidR="00AC1F42" w:rsidRPr="00B41A22">
              <w:rPr>
                <w:rFonts w:ascii="Arial" w:hAnsi="Arial" w:cs="Arial"/>
                <w:sz w:val="24"/>
                <w:szCs w:val="24"/>
              </w:rPr>
              <w:t xml:space="preserve"> </w:t>
            </w:r>
            <w:r w:rsidR="00626EBC" w:rsidRPr="00B41A22">
              <w:rPr>
                <w:rFonts w:ascii="Arial" w:hAnsi="Arial" w:cs="Arial"/>
                <w:sz w:val="24"/>
                <w:szCs w:val="24"/>
              </w:rPr>
              <w:t>processes</w:t>
            </w:r>
            <w:r w:rsidRPr="00B41A22">
              <w:rPr>
                <w:rFonts w:ascii="Arial" w:hAnsi="Arial" w:cs="Arial"/>
                <w:sz w:val="24"/>
                <w:szCs w:val="24"/>
              </w:rPr>
              <w:t xml:space="preserve"> or development areas within the team. </w:t>
            </w:r>
          </w:p>
          <w:p w14:paraId="64304217" w14:textId="32525A12" w:rsidR="00C116A1" w:rsidRPr="00B41A22" w:rsidRDefault="00C116A1" w:rsidP="00B41A22">
            <w:pPr>
              <w:pStyle w:val="ListBullet"/>
              <w:rPr>
                <w:rFonts w:ascii="Arial" w:hAnsi="Arial" w:cs="Arial"/>
                <w:sz w:val="24"/>
                <w:szCs w:val="24"/>
              </w:rPr>
            </w:pPr>
            <w:r w:rsidRPr="00B41A22">
              <w:rPr>
                <w:rFonts w:ascii="Arial" w:hAnsi="Arial" w:cs="Arial"/>
                <w:sz w:val="24"/>
                <w:szCs w:val="24"/>
              </w:rPr>
              <w:t>Support the induction, coaching</w:t>
            </w:r>
            <w:r w:rsidR="008C4E9A" w:rsidRPr="00B41A22">
              <w:rPr>
                <w:rFonts w:ascii="Arial" w:hAnsi="Arial" w:cs="Arial"/>
                <w:sz w:val="24"/>
                <w:szCs w:val="24"/>
              </w:rPr>
              <w:t>, training</w:t>
            </w:r>
            <w:r w:rsidRPr="00B41A22">
              <w:rPr>
                <w:rFonts w:ascii="Arial" w:hAnsi="Arial" w:cs="Arial"/>
                <w:sz w:val="24"/>
                <w:szCs w:val="24"/>
              </w:rPr>
              <w:t xml:space="preserve"> and day</w:t>
            </w:r>
            <w:r w:rsidRPr="00B41A22">
              <w:rPr>
                <w:rFonts w:ascii="Arial" w:hAnsi="Arial" w:cs="Arial"/>
                <w:sz w:val="24"/>
                <w:szCs w:val="24"/>
              </w:rPr>
              <w:noBreakHyphen/>
              <w:t>to</w:t>
            </w:r>
            <w:r w:rsidRPr="00B41A22">
              <w:rPr>
                <w:rFonts w:ascii="Arial" w:hAnsi="Arial" w:cs="Arial"/>
                <w:sz w:val="24"/>
                <w:szCs w:val="24"/>
              </w:rPr>
              <w:noBreakHyphen/>
              <w:t xml:space="preserve">day guidance of </w:t>
            </w:r>
            <w:r w:rsidR="00AC1F42" w:rsidRPr="00B41A22">
              <w:rPr>
                <w:rFonts w:ascii="Arial" w:hAnsi="Arial" w:cs="Arial"/>
                <w:sz w:val="24"/>
                <w:szCs w:val="24"/>
              </w:rPr>
              <w:t xml:space="preserve">new </w:t>
            </w:r>
            <w:r w:rsidRPr="00B41A22">
              <w:rPr>
                <w:rFonts w:ascii="Arial" w:hAnsi="Arial" w:cs="Arial"/>
                <w:sz w:val="24"/>
                <w:szCs w:val="24"/>
              </w:rPr>
              <w:t>colleagues, sharing technical knowledge</w:t>
            </w:r>
            <w:r w:rsidR="00AC1F42" w:rsidRPr="00B41A22">
              <w:rPr>
                <w:rFonts w:ascii="Arial" w:hAnsi="Arial" w:cs="Arial"/>
                <w:sz w:val="24"/>
                <w:szCs w:val="24"/>
              </w:rPr>
              <w:t xml:space="preserve"> </w:t>
            </w:r>
            <w:r w:rsidRPr="00B41A22">
              <w:rPr>
                <w:rFonts w:ascii="Arial" w:hAnsi="Arial" w:cs="Arial"/>
                <w:sz w:val="24"/>
                <w:szCs w:val="24"/>
              </w:rPr>
              <w:t xml:space="preserve">and </w:t>
            </w:r>
            <w:r w:rsidR="00874872" w:rsidRPr="00B41A22">
              <w:rPr>
                <w:rFonts w:ascii="Arial" w:hAnsi="Arial" w:cs="Arial"/>
                <w:sz w:val="24"/>
                <w:szCs w:val="24"/>
              </w:rPr>
              <w:t>demonstrating</w:t>
            </w:r>
            <w:r w:rsidRPr="00B41A22">
              <w:rPr>
                <w:rFonts w:ascii="Arial" w:hAnsi="Arial" w:cs="Arial"/>
                <w:sz w:val="24"/>
                <w:szCs w:val="24"/>
              </w:rPr>
              <w:t xml:space="preserve"> best practice in customer service and use of systems. </w:t>
            </w:r>
          </w:p>
          <w:p w14:paraId="2A646930" w14:textId="6CB28964" w:rsidR="00C116A1" w:rsidRPr="00B41A22" w:rsidRDefault="00C116A1" w:rsidP="00B41A22">
            <w:pPr>
              <w:pStyle w:val="ListBullet"/>
              <w:rPr>
                <w:rFonts w:ascii="Arial" w:hAnsi="Arial" w:cs="Arial"/>
                <w:sz w:val="24"/>
                <w:szCs w:val="24"/>
              </w:rPr>
            </w:pPr>
            <w:r w:rsidRPr="00B41A22">
              <w:rPr>
                <w:rFonts w:ascii="Arial" w:hAnsi="Arial" w:cs="Arial"/>
                <w:sz w:val="24"/>
                <w:szCs w:val="24"/>
              </w:rPr>
              <w:t xml:space="preserve">Work collaboratively with Senior </w:t>
            </w:r>
            <w:r w:rsidR="00216F0D" w:rsidRPr="00B41A22">
              <w:rPr>
                <w:rFonts w:ascii="Arial" w:hAnsi="Arial" w:cs="Arial"/>
                <w:sz w:val="24"/>
                <w:szCs w:val="24"/>
              </w:rPr>
              <w:t>Officers</w:t>
            </w:r>
            <w:r w:rsidRPr="00B41A22">
              <w:rPr>
                <w:rFonts w:ascii="Arial" w:hAnsi="Arial" w:cs="Arial"/>
                <w:sz w:val="24"/>
                <w:szCs w:val="24"/>
              </w:rPr>
              <w:t xml:space="preserve">, </w:t>
            </w:r>
            <w:r w:rsidR="006B4EA6">
              <w:rPr>
                <w:rFonts w:ascii="Arial" w:hAnsi="Arial" w:cs="Arial"/>
                <w:sz w:val="24"/>
                <w:szCs w:val="24"/>
              </w:rPr>
              <w:t>Managers</w:t>
            </w:r>
            <w:r w:rsidRPr="00B41A22">
              <w:rPr>
                <w:rFonts w:ascii="Arial" w:hAnsi="Arial" w:cs="Arial"/>
                <w:sz w:val="24"/>
                <w:szCs w:val="24"/>
              </w:rPr>
              <w:t xml:space="preserve"> and </w:t>
            </w:r>
            <w:r w:rsidR="00AC1F42" w:rsidRPr="00B41A22">
              <w:rPr>
                <w:rFonts w:ascii="Arial" w:hAnsi="Arial" w:cs="Arial"/>
                <w:sz w:val="24"/>
                <w:szCs w:val="24"/>
              </w:rPr>
              <w:t xml:space="preserve">other </w:t>
            </w:r>
            <w:r w:rsidRPr="00B41A22">
              <w:rPr>
                <w:rFonts w:ascii="Arial" w:hAnsi="Arial" w:cs="Arial"/>
                <w:sz w:val="24"/>
                <w:szCs w:val="24"/>
              </w:rPr>
              <w:t>colleagues to resolve non</w:t>
            </w:r>
            <w:r w:rsidRPr="00B41A22">
              <w:rPr>
                <w:rFonts w:ascii="Arial" w:hAnsi="Arial" w:cs="Arial"/>
                <w:sz w:val="24"/>
                <w:szCs w:val="24"/>
              </w:rPr>
              <w:noBreakHyphen/>
              <w:t xml:space="preserve">standard or </w:t>
            </w:r>
            <w:r w:rsidR="00AC1F42" w:rsidRPr="00B41A22">
              <w:rPr>
                <w:rFonts w:ascii="Arial" w:hAnsi="Arial" w:cs="Arial"/>
                <w:sz w:val="24"/>
                <w:szCs w:val="24"/>
              </w:rPr>
              <w:t xml:space="preserve">complex </w:t>
            </w:r>
            <w:r w:rsidRPr="00B41A22">
              <w:rPr>
                <w:rFonts w:ascii="Arial" w:hAnsi="Arial" w:cs="Arial"/>
                <w:sz w:val="24"/>
                <w:szCs w:val="24"/>
              </w:rPr>
              <w:t xml:space="preserve">cases, interpret new regulations </w:t>
            </w:r>
            <w:r w:rsidR="00AC1F42" w:rsidRPr="00B41A22">
              <w:rPr>
                <w:rFonts w:ascii="Arial" w:hAnsi="Arial" w:cs="Arial"/>
                <w:sz w:val="24"/>
                <w:szCs w:val="24"/>
              </w:rPr>
              <w:t xml:space="preserve">and </w:t>
            </w:r>
            <w:r w:rsidRPr="00B41A22">
              <w:rPr>
                <w:rFonts w:ascii="Arial" w:hAnsi="Arial" w:cs="Arial"/>
                <w:sz w:val="24"/>
                <w:szCs w:val="24"/>
              </w:rPr>
              <w:t>guidance, and implement agreed approaches consistently across the team.</w:t>
            </w:r>
          </w:p>
          <w:p w14:paraId="69242170" w14:textId="1AA40CDC" w:rsidR="00C116A1" w:rsidRDefault="00C116A1" w:rsidP="00B41A22">
            <w:pPr>
              <w:pStyle w:val="ListBullet"/>
              <w:rPr>
                <w:rFonts w:ascii="Arial" w:hAnsi="Arial" w:cs="Arial"/>
                <w:sz w:val="24"/>
                <w:szCs w:val="24"/>
              </w:rPr>
            </w:pPr>
            <w:r w:rsidRPr="00B41A22">
              <w:rPr>
                <w:rFonts w:ascii="Arial" w:hAnsi="Arial" w:cs="Arial"/>
                <w:sz w:val="24"/>
                <w:szCs w:val="24"/>
              </w:rPr>
              <w:t>Prepare and quality</w:t>
            </w:r>
            <w:r w:rsidRPr="00B41A22">
              <w:rPr>
                <w:rFonts w:ascii="Arial" w:hAnsi="Arial" w:cs="Arial"/>
                <w:sz w:val="24"/>
                <w:szCs w:val="24"/>
              </w:rPr>
              <w:noBreakHyphen/>
              <w:t xml:space="preserve">check information and </w:t>
            </w:r>
            <w:r w:rsidR="00874872" w:rsidRPr="00B41A22">
              <w:rPr>
                <w:rFonts w:ascii="Arial" w:hAnsi="Arial" w:cs="Arial"/>
                <w:sz w:val="24"/>
                <w:szCs w:val="24"/>
              </w:rPr>
              <w:t xml:space="preserve">data </w:t>
            </w:r>
            <w:r w:rsidRPr="00B41A22">
              <w:rPr>
                <w:rFonts w:ascii="Arial" w:hAnsi="Arial" w:cs="Arial"/>
                <w:sz w:val="24"/>
                <w:szCs w:val="24"/>
              </w:rPr>
              <w:t xml:space="preserve">for external bodies ensuring outputs are complete, accurate and delivered within required timescales. </w:t>
            </w:r>
          </w:p>
          <w:p w14:paraId="4F307B5E" w14:textId="035C14FF" w:rsidR="00B41A22" w:rsidRPr="00B41A22" w:rsidRDefault="00B41A22" w:rsidP="00B41A22">
            <w:pPr>
              <w:pStyle w:val="ListBullet"/>
              <w:rPr>
                <w:rFonts w:ascii="Arial" w:hAnsi="Arial" w:cs="Arial"/>
                <w:sz w:val="24"/>
                <w:szCs w:val="24"/>
              </w:rPr>
            </w:pPr>
            <w:r>
              <w:rPr>
                <w:rFonts w:ascii="Arial" w:hAnsi="Arial" w:cs="Arial"/>
                <w:sz w:val="24"/>
                <w:szCs w:val="24"/>
              </w:rPr>
              <w:t xml:space="preserve">Manage, respond and where appropriate escalate customer enquiries, including those made via phone, email, online </w:t>
            </w:r>
            <w:r w:rsidR="00347A3D">
              <w:rPr>
                <w:rFonts w:ascii="Arial" w:hAnsi="Arial" w:cs="Arial"/>
                <w:sz w:val="24"/>
                <w:szCs w:val="24"/>
              </w:rPr>
              <w:t>and</w:t>
            </w:r>
            <w:r>
              <w:rPr>
                <w:rFonts w:ascii="Arial" w:hAnsi="Arial" w:cs="Arial"/>
                <w:sz w:val="24"/>
                <w:szCs w:val="24"/>
              </w:rPr>
              <w:t xml:space="preserve"> in writing</w:t>
            </w:r>
          </w:p>
          <w:p w14:paraId="2A23BF13" w14:textId="77777777" w:rsidR="00C116A1" w:rsidRPr="00B41A22" w:rsidRDefault="00C116A1" w:rsidP="00B41A22">
            <w:pPr>
              <w:pStyle w:val="ListBullet"/>
              <w:rPr>
                <w:rFonts w:ascii="Arial" w:hAnsi="Arial" w:cs="Arial"/>
                <w:sz w:val="24"/>
                <w:szCs w:val="24"/>
              </w:rPr>
            </w:pPr>
            <w:r w:rsidRPr="00B41A22">
              <w:rPr>
                <w:rFonts w:ascii="Arial" w:hAnsi="Arial" w:cs="Arial"/>
                <w:sz w:val="24"/>
                <w:szCs w:val="24"/>
              </w:rPr>
              <w:t xml:space="preserve">Handle confidential and sensitive information in accordance with data protection and information security requirements, maintaining accurate records and audit trails for all decisions and communications. </w:t>
            </w:r>
          </w:p>
          <w:p w14:paraId="4F6215C0" w14:textId="77777777" w:rsidR="00B41A22" w:rsidRPr="00B41A22" w:rsidRDefault="00874872" w:rsidP="00B41A22">
            <w:pPr>
              <w:pStyle w:val="ListBullet"/>
            </w:pPr>
            <w:r w:rsidRPr="00B41A22">
              <w:rPr>
                <w:rFonts w:ascii="Arial" w:hAnsi="Arial" w:cs="Arial"/>
                <w:sz w:val="24"/>
                <w:szCs w:val="24"/>
              </w:rPr>
              <w:t>C</w:t>
            </w:r>
            <w:r w:rsidR="00C116A1" w:rsidRPr="00B41A22">
              <w:rPr>
                <w:rFonts w:ascii="Arial" w:hAnsi="Arial" w:cs="Arial"/>
                <w:sz w:val="24"/>
                <w:szCs w:val="24"/>
              </w:rPr>
              <w:t>ontribut</w:t>
            </w:r>
            <w:r w:rsidRPr="00B41A22">
              <w:rPr>
                <w:rFonts w:ascii="Arial" w:hAnsi="Arial" w:cs="Arial"/>
                <w:sz w:val="24"/>
                <w:szCs w:val="24"/>
              </w:rPr>
              <w:t>e</w:t>
            </w:r>
            <w:r w:rsidR="00C116A1" w:rsidRPr="00B41A22">
              <w:rPr>
                <w:rFonts w:ascii="Arial" w:hAnsi="Arial" w:cs="Arial"/>
                <w:sz w:val="24"/>
                <w:szCs w:val="24"/>
              </w:rPr>
              <w:t xml:space="preserve"> positively to team meetings, knowledge</w:t>
            </w:r>
            <w:r w:rsidR="00C116A1" w:rsidRPr="00B41A22">
              <w:rPr>
                <w:rFonts w:ascii="Arial" w:hAnsi="Arial" w:cs="Arial"/>
                <w:sz w:val="24"/>
                <w:szCs w:val="24"/>
              </w:rPr>
              <w:noBreakHyphen/>
              <w:t>sharing and a culture of continuous learning and improvement.</w:t>
            </w:r>
            <w:r w:rsidR="0004094F" w:rsidRPr="00B41A22">
              <w:rPr>
                <w:rFonts w:ascii="Arial" w:hAnsi="Arial" w:cs="Arial"/>
                <w:sz w:val="24"/>
                <w:szCs w:val="24"/>
              </w:rPr>
              <w:t xml:space="preserve"> </w:t>
            </w:r>
          </w:p>
          <w:p w14:paraId="71F2FC97" w14:textId="184DB791" w:rsidR="00F443E1" w:rsidRPr="00F443E1" w:rsidRDefault="00865A78" w:rsidP="00B41A22">
            <w:pPr>
              <w:pStyle w:val="ListBullet"/>
            </w:pPr>
            <w:r w:rsidRPr="00B41A22">
              <w:rPr>
                <w:rFonts w:ascii="Arial" w:hAnsi="Arial" w:cs="Arial"/>
                <w:sz w:val="24"/>
                <w:szCs w:val="24"/>
                <w:lang w:eastAsia="en-GB"/>
              </w:rPr>
              <w:t xml:space="preserve">Undertake </w:t>
            </w:r>
            <w:r w:rsidRPr="00B41A22">
              <w:rPr>
                <w:rFonts w:ascii="Arial" w:hAnsi="Arial" w:cs="Arial"/>
                <w:sz w:val="24"/>
                <w:szCs w:val="24"/>
              </w:rPr>
              <w:t>any other duties consistent with the purpose and level of the role, as agreed with the Member Services Manager</w:t>
            </w:r>
            <w:r w:rsidR="006B4EA6">
              <w:rPr>
                <w:rFonts w:ascii="Arial" w:hAnsi="Arial" w:cs="Arial"/>
                <w:sz w:val="24"/>
                <w:szCs w:val="24"/>
              </w:rPr>
              <w:t>s</w:t>
            </w:r>
            <w:r w:rsidRPr="00B41A22">
              <w:rPr>
                <w:rFonts w:ascii="Arial" w:hAnsi="Arial" w:cs="Arial"/>
                <w:sz w:val="24"/>
                <w:szCs w:val="24"/>
              </w:rPr>
              <w:t xml:space="preserve"> </w:t>
            </w:r>
            <w:r w:rsidRPr="00B41A22">
              <w:rPr>
                <w:rFonts w:ascii="Arial" w:hAnsi="Arial" w:cs="Arial"/>
                <w:sz w:val="24"/>
                <w:szCs w:val="24"/>
                <w:lang w:eastAsia="en-GB"/>
              </w:rPr>
              <w:t>as required</w:t>
            </w:r>
            <w:r w:rsidR="00DC7BC1" w:rsidRPr="00B41A22">
              <w:rPr>
                <w:rFonts w:ascii="Arial" w:hAnsi="Arial" w:cs="Arial"/>
                <w:sz w:val="24"/>
                <w:szCs w:val="24"/>
              </w:rPr>
              <w:t>.</w:t>
            </w:r>
          </w:p>
        </w:tc>
      </w:tr>
      <w:bookmarkEnd w:id="1"/>
      <w:bookmarkEnd w:id="2"/>
    </w:tbl>
    <w:p w14:paraId="431DC600" w14:textId="77777777" w:rsidR="009E115B" w:rsidRPr="0053505E" w:rsidRDefault="009E115B" w:rsidP="00DB5838">
      <w:pPr>
        <w:rPr>
          <w:rFonts w:ascii="Arial" w:eastAsiaTheme="majorEastAsia" w:hAnsi="Arial" w:cs="Arial"/>
          <w:b/>
          <w:bCs/>
          <w:color w:val="000000" w:themeColor="text1"/>
          <w:sz w:val="24"/>
          <w:szCs w:val="24"/>
        </w:rPr>
      </w:pPr>
    </w:p>
    <w:tbl>
      <w:tblPr>
        <w:tblStyle w:val="TableGrid"/>
        <w:tblW w:w="0" w:type="auto"/>
        <w:tblLook w:val="04A0" w:firstRow="1" w:lastRow="0" w:firstColumn="1" w:lastColumn="0" w:noHBand="0" w:noVBand="1"/>
      </w:tblPr>
      <w:tblGrid>
        <w:gridCol w:w="7933"/>
        <w:gridCol w:w="1290"/>
        <w:gridCol w:w="1300"/>
      </w:tblGrid>
      <w:tr w:rsidR="005E24E8" w:rsidRPr="0053505E" w14:paraId="17A9111A" w14:textId="42AEE074" w:rsidTr="00030502">
        <w:tc>
          <w:tcPr>
            <w:tcW w:w="7933" w:type="dxa"/>
            <w:shd w:val="clear" w:color="auto" w:fill="1F4E79" w:themeFill="accent5" w:themeFillShade="80"/>
          </w:tcPr>
          <w:p w14:paraId="7BCD8D0C" w14:textId="2420F09C" w:rsidR="005E24E8" w:rsidRPr="00AC1F42" w:rsidRDefault="007511B3" w:rsidP="00F67F98">
            <w:pPr>
              <w:rPr>
                <w:rFonts w:ascii="Arial" w:eastAsiaTheme="majorEastAsia" w:hAnsi="Arial" w:cs="Arial"/>
                <w:b/>
                <w:bCs/>
                <w:color w:val="FFFFFF" w:themeColor="background1"/>
                <w:sz w:val="24"/>
                <w:szCs w:val="24"/>
              </w:rPr>
            </w:pPr>
            <w:r w:rsidRPr="00AC1F42">
              <w:rPr>
                <w:rFonts w:ascii="Arial" w:eastAsiaTheme="majorEastAsia" w:hAnsi="Arial" w:cs="Arial"/>
                <w:b/>
                <w:bCs/>
                <w:color w:val="FFFFFF" w:themeColor="background1"/>
                <w:sz w:val="24"/>
                <w:szCs w:val="24"/>
              </w:rPr>
              <w:t>S</w:t>
            </w:r>
            <w:r w:rsidR="005E24E8" w:rsidRPr="00AC1F42">
              <w:rPr>
                <w:rFonts w:ascii="Arial" w:eastAsiaTheme="majorEastAsia" w:hAnsi="Arial" w:cs="Arial"/>
                <w:b/>
                <w:bCs/>
                <w:color w:val="FFFFFF" w:themeColor="background1"/>
                <w:sz w:val="24"/>
                <w:szCs w:val="24"/>
              </w:rPr>
              <w:t xml:space="preserve">pecific </w:t>
            </w:r>
            <w:r w:rsidR="00DB5838" w:rsidRPr="00AC1F42">
              <w:rPr>
                <w:rFonts w:ascii="Arial" w:eastAsiaTheme="majorEastAsia" w:hAnsi="Arial" w:cs="Arial"/>
                <w:b/>
                <w:bCs/>
                <w:color w:val="FFFFFF" w:themeColor="background1"/>
                <w:sz w:val="24"/>
                <w:szCs w:val="24"/>
              </w:rPr>
              <w:t>requirements</w:t>
            </w:r>
          </w:p>
        </w:tc>
        <w:tc>
          <w:tcPr>
            <w:tcW w:w="1290" w:type="dxa"/>
            <w:shd w:val="clear" w:color="auto" w:fill="1F4E79" w:themeFill="accent5" w:themeFillShade="80"/>
          </w:tcPr>
          <w:p w14:paraId="31858187" w14:textId="77777777" w:rsidR="005E24E8" w:rsidRPr="0053505E" w:rsidRDefault="005E24E8" w:rsidP="002A0D28">
            <w:pPr>
              <w:jc w:val="center"/>
              <w:rPr>
                <w:rFonts w:ascii="Arial" w:eastAsiaTheme="majorEastAsia" w:hAnsi="Arial" w:cs="Arial"/>
                <w:b/>
                <w:bCs/>
                <w:color w:val="FFFFFF" w:themeColor="background1"/>
                <w:sz w:val="24"/>
                <w:szCs w:val="24"/>
              </w:rPr>
            </w:pPr>
            <w:r w:rsidRPr="0053505E">
              <w:rPr>
                <w:rFonts w:ascii="Arial" w:eastAsiaTheme="majorEastAsia" w:hAnsi="Arial" w:cs="Arial"/>
                <w:b/>
                <w:bCs/>
                <w:color w:val="FFFFFF" w:themeColor="background1"/>
                <w:sz w:val="24"/>
                <w:szCs w:val="24"/>
              </w:rPr>
              <w:t>Essential</w:t>
            </w:r>
          </w:p>
          <w:p w14:paraId="11C45D77" w14:textId="4C0A9E76" w:rsidR="005E24E8" w:rsidRPr="0053505E" w:rsidRDefault="005E24E8" w:rsidP="002A0D28">
            <w:pPr>
              <w:jc w:val="center"/>
              <w:rPr>
                <w:rFonts w:ascii="Arial" w:eastAsiaTheme="majorEastAsia" w:hAnsi="Arial" w:cs="Arial"/>
                <w:i/>
                <w:iCs/>
                <w:color w:val="FFFFFF" w:themeColor="background1"/>
                <w:sz w:val="16"/>
                <w:szCs w:val="16"/>
              </w:rPr>
            </w:pPr>
            <w:r w:rsidRPr="0053505E">
              <w:rPr>
                <w:rFonts w:ascii="Arial" w:eastAsiaTheme="majorEastAsia" w:hAnsi="Arial" w:cs="Arial"/>
                <w:i/>
                <w:iCs/>
                <w:color w:val="FFFFFF" w:themeColor="background1"/>
                <w:sz w:val="16"/>
                <w:szCs w:val="16"/>
              </w:rPr>
              <w:t xml:space="preserve">Mark with </w:t>
            </w:r>
            <w:r w:rsidR="002A0D28" w:rsidRPr="005E24E8">
              <w:rPr>
                <w:rFonts w:ascii="Wingdings 2" w:eastAsiaTheme="majorEastAsia" w:hAnsi="Wingdings 2" w:cs="Wingdings 2"/>
                <w:noProof/>
                <w:color w:val="FFFFFF" w:themeColor="background1"/>
                <w:sz w:val="24"/>
                <w:szCs w:val="24"/>
              </w:rPr>
              <w:t>P</w:t>
            </w:r>
          </w:p>
        </w:tc>
        <w:tc>
          <w:tcPr>
            <w:tcW w:w="1300" w:type="dxa"/>
            <w:shd w:val="clear" w:color="auto" w:fill="1F4E79" w:themeFill="accent5" w:themeFillShade="80"/>
          </w:tcPr>
          <w:p w14:paraId="3E0CA73E" w14:textId="77777777" w:rsidR="005E24E8" w:rsidRPr="0053505E" w:rsidRDefault="005E24E8" w:rsidP="002A0D28">
            <w:pPr>
              <w:jc w:val="center"/>
              <w:rPr>
                <w:rFonts w:ascii="Arial" w:eastAsiaTheme="majorEastAsia" w:hAnsi="Arial" w:cs="Arial"/>
                <w:b/>
                <w:bCs/>
                <w:color w:val="FFFFFF" w:themeColor="background1"/>
                <w:sz w:val="24"/>
                <w:szCs w:val="24"/>
              </w:rPr>
            </w:pPr>
            <w:r w:rsidRPr="0053505E">
              <w:rPr>
                <w:rFonts w:ascii="Arial" w:eastAsiaTheme="majorEastAsia" w:hAnsi="Arial" w:cs="Arial"/>
                <w:b/>
                <w:bCs/>
                <w:color w:val="FFFFFF" w:themeColor="background1"/>
                <w:sz w:val="24"/>
                <w:szCs w:val="24"/>
              </w:rPr>
              <w:t>Desirable</w:t>
            </w:r>
          </w:p>
          <w:p w14:paraId="49E5941D" w14:textId="68859D48" w:rsidR="005E24E8" w:rsidRPr="0053505E" w:rsidRDefault="005E24E8" w:rsidP="002A0D28">
            <w:pPr>
              <w:jc w:val="center"/>
              <w:rPr>
                <w:rFonts w:ascii="Arial" w:eastAsiaTheme="majorEastAsia" w:hAnsi="Arial" w:cs="Arial"/>
                <w:i/>
                <w:iCs/>
                <w:color w:val="FFFFFF" w:themeColor="background1"/>
                <w:sz w:val="16"/>
                <w:szCs w:val="16"/>
              </w:rPr>
            </w:pPr>
            <w:r w:rsidRPr="0053505E">
              <w:rPr>
                <w:rFonts w:ascii="Arial" w:eastAsiaTheme="majorEastAsia" w:hAnsi="Arial" w:cs="Arial"/>
                <w:i/>
                <w:iCs/>
                <w:color w:val="FFFFFF" w:themeColor="background1"/>
                <w:sz w:val="16"/>
                <w:szCs w:val="16"/>
              </w:rPr>
              <w:t xml:space="preserve">Mark with </w:t>
            </w:r>
            <w:r w:rsidR="002A0D28" w:rsidRPr="005E24E8">
              <w:rPr>
                <w:rFonts w:ascii="Wingdings 2" w:eastAsiaTheme="majorEastAsia" w:hAnsi="Wingdings 2" w:cs="Wingdings 2"/>
                <w:noProof/>
                <w:color w:val="FFFFFF" w:themeColor="background1"/>
                <w:sz w:val="24"/>
                <w:szCs w:val="24"/>
              </w:rPr>
              <w:t>P</w:t>
            </w:r>
          </w:p>
        </w:tc>
      </w:tr>
      <w:tr w:rsidR="005E24E8" w:rsidRPr="0053505E" w14:paraId="18B18088" w14:textId="076FEB70" w:rsidTr="00030502">
        <w:tc>
          <w:tcPr>
            <w:tcW w:w="7933" w:type="dxa"/>
          </w:tcPr>
          <w:p w14:paraId="05B367F6" w14:textId="5516D70B" w:rsidR="476CE8AC" w:rsidRPr="00030502" w:rsidRDefault="00EE18C8" w:rsidP="00030502">
            <w:pPr>
              <w:pStyle w:val="ListBullet"/>
              <w:numPr>
                <w:ilvl w:val="0"/>
                <w:numId w:val="0"/>
              </w:numPr>
              <w:rPr>
                <w:rFonts w:ascii="Arial" w:eastAsia="Arial" w:hAnsi="Arial" w:cs="Arial"/>
                <w:sz w:val="24"/>
                <w:szCs w:val="24"/>
              </w:rPr>
            </w:pPr>
            <w:r w:rsidRPr="00030502">
              <w:rPr>
                <w:rFonts w:ascii="Arial" w:hAnsi="Arial" w:cs="Arial"/>
                <w:noProof/>
                <w:sz w:val="24"/>
                <w:szCs w:val="24"/>
              </w:rPr>
              <w:t>Educated to GCSE level (or equivalent) including English and Maths, or with equivalent experience in an administration or pensions role. </w:t>
            </w:r>
          </w:p>
        </w:tc>
        <w:tc>
          <w:tcPr>
            <w:tcW w:w="1290" w:type="dxa"/>
          </w:tcPr>
          <w:p w14:paraId="4C11A0C1" w14:textId="6844A001" w:rsidR="005E24E8" w:rsidRPr="0053505E" w:rsidRDefault="00DC7BC1" w:rsidP="00030502">
            <w:pPr>
              <w:pStyle w:val="ListBullet"/>
              <w:numPr>
                <w:ilvl w:val="0"/>
                <w:numId w:val="0"/>
              </w:numPr>
              <w:ind w:left="360"/>
              <w:rPr>
                <w:rFonts w:ascii="Webdings" w:eastAsia="Webdings" w:hAnsi="Webdings" w:cs="Webdings"/>
                <w:color w:val="2F5496" w:themeColor="accent1" w:themeShade="BF"/>
              </w:rPr>
            </w:pPr>
            <w:r w:rsidRPr="00590BD9">
              <w:rPr>
                <w:rFonts w:ascii="Wingdings 2" w:eastAsiaTheme="majorEastAsia" w:hAnsi="Wingdings 2" w:cs="Wingdings 2"/>
                <w:noProof/>
                <w:sz w:val="48"/>
                <w:szCs w:val="48"/>
              </w:rPr>
              <w:t>P</w:t>
            </w:r>
          </w:p>
        </w:tc>
        <w:tc>
          <w:tcPr>
            <w:tcW w:w="1300" w:type="dxa"/>
          </w:tcPr>
          <w:p w14:paraId="6BA7E56D" w14:textId="77777777" w:rsidR="005E24E8" w:rsidRPr="0053505E" w:rsidRDefault="005E24E8" w:rsidP="00030502">
            <w:pPr>
              <w:pStyle w:val="ListBullet"/>
              <w:numPr>
                <w:ilvl w:val="0"/>
                <w:numId w:val="0"/>
              </w:numPr>
              <w:ind w:left="360"/>
              <w:rPr>
                <w:rFonts w:ascii="Webdings" w:eastAsia="Webdings" w:hAnsi="Webdings" w:cs="Webdings"/>
                <w:color w:val="2F5496" w:themeColor="accent1" w:themeShade="BF"/>
              </w:rPr>
            </w:pPr>
          </w:p>
        </w:tc>
      </w:tr>
      <w:tr w:rsidR="00DC7BC1" w:rsidRPr="0053505E" w14:paraId="171FCB15" w14:textId="77777777" w:rsidTr="00030502">
        <w:tc>
          <w:tcPr>
            <w:tcW w:w="7933" w:type="dxa"/>
          </w:tcPr>
          <w:p w14:paraId="08D7598C" w14:textId="09B94097" w:rsidR="00DC7BC1" w:rsidRPr="00030502" w:rsidRDefault="00DC7BC1" w:rsidP="00030502">
            <w:pPr>
              <w:pStyle w:val="ListBullet"/>
              <w:numPr>
                <w:ilvl w:val="0"/>
                <w:numId w:val="0"/>
              </w:numPr>
              <w:rPr>
                <w:rFonts w:ascii="Arial" w:hAnsi="Arial" w:cs="Arial"/>
                <w:noProof/>
                <w:sz w:val="24"/>
                <w:szCs w:val="24"/>
              </w:rPr>
            </w:pPr>
            <w:r w:rsidRPr="00030502">
              <w:rPr>
                <w:rFonts w:ascii="Arial" w:eastAsia="Arial" w:hAnsi="Arial" w:cs="Arial"/>
                <w:sz w:val="24"/>
                <w:szCs w:val="24"/>
              </w:rPr>
              <w:t>Relevant pension administration qualification</w:t>
            </w:r>
            <w:r w:rsidR="006C3468">
              <w:rPr>
                <w:rFonts w:ascii="Arial" w:eastAsia="Arial" w:hAnsi="Arial" w:cs="Arial"/>
                <w:sz w:val="24"/>
                <w:szCs w:val="24"/>
              </w:rPr>
              <w:t xml:space="preserve"> or equivalent experience</w:t>
            </w:r>
            <w:r w:rsidRPr="00030502">
              <w:rPr>
                <w:rFonts w:ascii="Arial" w:eastAsia="Arial" w:hAnsi="Arial" w:cs="Arial"/>
                <w:sz w:val="24"/>
                <w:szCs w:val="24"/>
              </w:rPr>
              <w:t xml:space="preserve"> (e.g. IPPM/CIPP or</w:t>
            </w:r>
            <w:r w:rsidR="000B632B">
              <w:rPr>
                <w:rFonts w:ascii="Arial" w:eastAsia="Arial" w:hAnsi="Arial" w:cs="Arial"/>
                <w:sz w:val="24"/>
                <w:szCs w:val="24"/>
              </w:rPr>
              <w:t xml:space="preserve"> </w:t>
            </w:r>
            <w:r w:rsidRPr="00030502">
              <w:rPr>
                <w:rFonts w:ascii="Arial" w:eastAsia="Arial" w:hAnsi="Arial" w:cs="Arial"/>
                <w:sz w:val="24"/>
                <w:szCs w:val="24"/>
              </w:rPr>
              <w:t>equivalent).</w:t>
            </w:r>
          </w:p>
        </w:tc>
        <w:tc>
          <w:tcPr>
            <w:tcW w:w="1290" w:type="dxa"/>
          </w:tcPr>
          <w:p w14:paraId="489316BE" w14:textId="778BA9F6" w:rsidR="00DC7BC1" w:rsidRPr="006A0A72" w:rsidRDefault="00620DA5" w:rsidP="00030502">
            <w:pPr>
              <w:pStyle w:val="ListBullet"/>
              <w:numPr>
                <w:ilvl w:val="0"/>
                <w:numId w:val="0"/>
              </w:numPr>
              <w:ind w:left="360"/>
              <w:rPr>
                <w:rFonts w:ascii="Webdings" w:eastAsia="Webdings" w:hAnsi="Webdings" w:cs="Webdings"/>
                <w:color w:val="2F5496" w:themeColor="accent1" w:themeShade="BF"/>
                <w:sz w:val="44"/>
                <w:szCs w:val="44"/>
              </w:rPr>
            </w:pPr>
            <w:r w:rsidRPr="00590BD9">
              <w:rPr>
                <w:rFonts w:ascii="Wingdings 2" w:eastAsiaTheme="majorEastAsia" w:hAnsi="Wingdings 2" w:cs="Wingdings 2"/>
                <w:noProof/>
                <w:sz w:val="48"/>
                <w:szCs w:val="48"/>
              </w:rPr>
              <w:t>P</w:t>
            </w:r>
          </w:p>
        </w:tc>
        <w:tc>
          <w:tcPr>
            <w:tcW w:w="1300" w:type="dxa"/>
          </w:tcPr>
          <w:p w14:paraId="4DDC4A6B" w14:textId="006681BC" w:rsidR="00DC7BC1" w:rsidRPr="0053505E" w:rsidRDefault="00DC7BC1" w:rsidP="00030502">
            <w:pPr>
              <w:pStyle w:val="ListBullet"/>
              <w:numPr>
                <w:ilvl w:val="0"/>
                <w:numId w:val="0"/>
              </w:numPr>
              <w:ind w:left="360"/>
              <w:rPr>
                <w:rFonts w:ascii="Webdings" w:eastAsia="Webdings" w:hAnsi="Webdings" w:cs="Webdings"/>
                <w:color w:val="2F5496" w:themeColor="accent1" w:themeShade="BF"/>
              </w:rPr>
            </w:pPr>
          </w:p>
        </w:tc>
      </w:tr>
      <w:tr w:rsidR="00DC7BC1" w:rsidRPr="0053505E" w14:paraId="435232D8" w14:textId="77777777" w:rsidTr="00030502">
        <w:tc>
          <w:tcPr>
            <w:tcW w:w="7933" w:type="dxa"/>
          </w:tcPr>
          <w:p w14:paraId="36A5EB3A" w14:textId="7F155396" w:rsidR="00DC7BC1" w:rsidRPr="00030502" w:rsidRDefault="00DC7BC1" w:rsidP="00030502">
            <w:pPr>
              <w:pStyle w:val="ListBullet"/>
              <w:numPr>
                <w:ilvl w:val="0"/>
                <w:numId w:val="0"/>
              </w:numPr>
              <w:rPr>
                <w:rFonts w:ascii="Arial" w:hAnsi="Arial" w:cs="Arial"/>
                <w:sz w:val="24"/>
                <w:szCs w:val="24"/>
                <w:lang w:eastAsia="en-GB"/>
              </w:rPr>
            </w:pPr>
            <w:r w:rsidRPr="00030502">
              <w:rPr>
                <w:rFonts w:ascii="Arial" w:hAnsi="Arial" w:cs="Arial"/>
                <w:sz w:val="24"/>
                <w:szCs w:val="24"/>
              </w:rPr>
              <w:t xml:space="preserve">Experience of working with </w:t>
            </w:r>
            <w:r w:rsidR="00FA43C6">
              <w:rPr>
                <w:rFonts w:ascii="Arial" w:hAnsi="Arial" w:cs="Arial"/>
                <w:sz w:val="24"/>
                <w:szCs w:val="24"/>
              </w:rPr>
              <w:t xml:space="preserve">a </w:t>
            </w:r>
            <w:r w:rsidRPr="00030502">
              <w:rPr>
                <w:rFonts w:ascii="Arial" w:hAnsi="Arial" w:cs="Arial"/>
                <w:sz w:val="24"/>
                <w:szCs w:val="24"/>
              </w:rPr>
              <w:t xml:space="preserve">pensions administration system (e.g. Altair) </w:t>
            </w:r>
          </w:p>
        </w:tc>
        <w:tc>
          <w:tcPr>
            <w:tcW w:w="1290" w:type="dxa"/>
          </w:tcPr>
          <w:p w14:paraId="163DE677" w14:textId="5FE338D9" w:rsidR="00DC7BC1" w:rsidRPr="006A0A72" w:rsidRDefault="006C3468" w:rsidP="00030502">
            <w:pPr>
              <w:pStyle w:val="ListBullet"/>
              <w:numPr>
                <w:ilvl w:val="0"/>
                <w:numId w:val="0"/>
              </w:numPr>
              <w:ind w:left="360"/>
              <w:rPr>
                <w:rFonts w:ascii="Webdings" w:eastAsia="Webdings" w:hAnsi="Webdings" w:cs="Webdings"/>
                <w:color w:val="2F5496" w:themeColor="accent1" w:themeShade="BF"/>
                <w:sz w:val="44"/>
                <w:szCs w:val="44"/>
              </w:rPr>
            </w:pPr>
            <w:r w:rsidRPr="00590BD9">
              <w:rPr>
                <w:rFonts w:ascii="Wingdings 2" w:eastAsiaTheme="majorEastAsia" w:hAnsi="Wingdings 2" w:cs="Wingdings 2"/>
                <w:noProof/>
                <w:sz w:val="48"/>
                <w:szCs w:val="48"/>
              </w:rPr>
              <w:t>P</w:t>
            </w:r>
          </w:p>
        </w:tc>
        <w:tc>
          <w:tcPr>
            <w:tcW w:w="1300" w:type="dxa"/>
          </w:tcPr>
          <w:p w14:paraId="5FBF2744" w14:textId="55ACC3E0" w:rsidR="00DC7BC1" w:rsidRPr="00590BD9" w:rsidRDefault="00DC7BC1" w:rsidP="00030502">
            <w:pPr>
              <w:pStyle w:val="ListBullet"/>
              <w:numPr>
                <w:ilvl w:val="0"/>
                <w:numId w:val="0"/>
              </w:numPr>
              <w:ind w:left="360"/>
              <w:rPr>
                <w:rFonts w:ascii="Wingdings 2" w:eastAsiaTheme="majorEastAsia" w:hAnsi="Wingdings 2" w:cs="Wingdings 2" w:hint="eastAsia"/>
                <w:noProof/>
                <w:sz w:val="48"/>
                <w:szCs w:val="48"/>
              </w:rPr>
            </w:pPr>
          </w:p>
        </w:tc>
      </w:tr>
      <w:tr w:rsidR="00DC7BC1" w:rsidRPr="0053505E" w14:paraId="34D1D80B" w14:textId="23197A37" w:rsidTr="00030502">
        <w:tc>
          <w:tcPr>
            <w:tcW w:w="7933" w:type="dxa"/>
          </w:tcPr>
          <w:p w14:paraId="5F7BEDD4" w14:textId="46A6A75A" w:rsidR="00DC7BC1" w:rsidRPr="00030502" w:rsidRDefault="00DC7BC1" w:rsidP="00030502">
            <w:pPr>
              <w:pStyle w:val="ListBullet"/>
              <w:numPr>
                <w:ilvl w:val="0"/>
                <w:numId w:val="0"/>
              </w:numPr>
              <w:rPr>
                <w:rFonts w:ascii="Arial" w:eastAsia="Arial" w:hAnsi="Arial" w:cs="Arial"/>
                <w:sz w:val="24"/>
                <w:szCs w:val="24"/>
              </w:rPr>
            </w:pPr>
            <w:r w:rsidRPr="00030502">
              <w:rPr>
                <w:rFonts w:ascii="Arial" w:eastAsia="Arial" w:hAnsi="Arial" w:cs="Arial"/>
                <w:bCs/>
                <w:sz w:val="24"/>
                <w:szCs w:val="24"/>
              </w:rPr>
              <w:t>Experience of working to and managing conflicting deadlines and caseloads, balancing speed with accuracy in a customer</w:t>
            </w:r>
            <w:r w:rsidRPr="00030502">
              <w:rPr>
                <w:rFonts w:ascii="Arial" w:eastAsia="Arial" w:hAnsi="Arial" w:cs="Arial"/>
                <w:bCs/>
                <w:sz w:val="24"/>
                <w:szCs w:val="24"/>
              </w:rPr>
              <w:noBreakHyphen/>
              <w:t>focused environment.</w:t>
            </w:r>
          </w:p>
        </w:tc>
        <w:tc>
          <w:tcPr>
            <w:tcW w:w="1290" w:type="dxa"/>
          </w:tcPr>
          <w:p w14:paraId="491F987C" w14:textId="026F0FC6" w:rsidR="00DC7BC1" w:rsidRPr="0053505E" w:rsidRDefault="00DC7BC1" w:rsidP="00030502">
            <w:pPr>
              <w:pStyle w:val="ListBullet"/>
              <w:numPr>
                <w:ilvl w:val="0"/>
                <w:numId w:val="0"/>
              </w:numPr>
              <w:ind w:left="360"/>
              <w:rPr>
                <w:rFonts w:ascii="Webdings" w:eastAsia="Webdings" w:hAnsi="Webdings" w:cs="Webdings"/>
                <w:color w:val="2F5496" w:themeColor="accent1" w:themeShade="BF"/>
              </w:rPr>
            </w:pPr>
            <w:r w:rsidRPr="00590BD9">
              <w:rPr>
                <w:rFonts w:ascii="Wingdings 2" w:eastAsiaTheme="majorEastAsia" w:hAnsi="Wingdings 2" w:cs="Wingdings 2"/>
                <w:noProof/>
                <w:sz w:val="48"/>
                <w:szCs w:val="48"/>
              </w:rPr>
              <w:t>P</w:t>
            </w:r>
          </w:p>
        </w:tc>
        <w:tc>
          <w:tcPr>
            <w:tcW w:w="1300" w:type="dxa"/>
          </w:tcPr>
          <w:p w14:paraId="23724DF3" w14:textId="77777777" w:rsidR="00DC7BC1" w:rsidRPr="0053505E" w:rsidRDefault="00DC7BC1" w:rsidP="00030502">
            <w:pPr>
              <w:pStyle w:val="ListBullet"/>
              <w:numPr>
                <w:ilvl w:val="0"/>
                <w:numId w:val="0"/>
              </w:numPr>
              <w:ind w:left="360"/>
              <w:rPr>
                <w:rFonts w:ascii="Webdings" w:eastAsia="Webdings" w:hAnsi="Webdings" w:cs="Webdings"/>
                <w:color w:val="2F5496" w:themeColor="accent1" w:themeShade="BF"/>
              </w:rPr>
            </w:pPr>
          </w:p>
        </w:tc>
      </w:tr>
      <w:tr w:rsidR="00DC7BC1" w:rsidRPr="0053505E" w14:paraId="09B85664" w14:textId="73251F11" w:rsidTr="00030502">
        <w:tc>
          <w:tcPr>
            <w:tcW w:w="7933" w:type="dxa"/>
          </w:tcPr>
          <w:p w14:paraId="7AF24630" w14:textId="55507739" w:rsidR="00DC7BC1" w:rsidRPr="00030502" w:rsidRDefault="0004727D" w:rsidP="00030502">
            <w:pPr>
              <w:pStyle w:val="ListBullet"/>
              <w:numPr>
                <w:ilvl w:val="0"/>
                <w:numId w:val="0"/>
              </w:numPr>
              <w:rPr>
                <w:rFonts w:ascii="Arial" w:eastAsia="Arial" w:hAnsi="Arial" w:cs="Arial"/>
                <w:sz w:val="24"/>
                <w:szCs w:val="24"/>
              </w:rPr>
            </w:pPr>
            <w:r w:rsidRPr="00030502">
              <w:rPr>
                <w:rFonts w:ascii="Arial" w:eastAsia="Arial" w:hAnsi="Arial" w:cs="Arial"/>
                <w:sz w:val="24"/>
                <w:szCs w:val="24"/>
              </w:rPr>
              <w:t>Excellent customer service skills, with the ability to communicate clearly</w:t>
            </w:r>
            <w:r w:rsidR="00BD0963">
              <w:rPr>
                <w:rFonts w:ascii="Arial" w:eastAsia="Arial" w:hAnsi="Arial" w:cs="Arial"/>
                <w:sz w:val="24"/>
                <w:szCs w:val="24"/>
              </w:rPr>
              <w:t>, empathetically</w:t>
            </w:r>
            <w:r w:rsidRPr="00030502">
              <w:rPr>
                <w:rFonts w:ascii="Arial" w:eastAsia="Arial" w:hAnsi="Arial" w:cs="Arial"/>
                <w:sz w:val="24"/>
                <w:szCs w:val="24"/>
              </w:rPr>
              <w:t xml:space="preserve"> and professionally with stakeholders by telephone, in writing, by email and in person</w:t>
            </w:r>
            <w:r w:rsidRPr="0004727D">
              <w:rPr>
                <w:rFonts w:ascii="Arial" w:eastAsia="Arial" w:hAnsi="Arial" w:cs="Arial"/>
                <w:i/>
                <w:iCs/>
                <w:sz w:val="24"/>
                <w:szCs w:val="24"/>
              </w:rPr>
              <w:t>.</w:t>
            </w:r>
          </w:p>
        </w:tc>
        <w:tc>
          <w:tcPr>
            <w:tcW w:w="1290" w:type="dxa"/>
          </w:tcPr>
          <w:p w14:paraId="4697D141" w14:textId="0304FEF5" w:rsidR="00DC7BC1" w:rsidRPr="0053505E" w:rsidRDefault="00DC7BC1" w:rsidP="00030502">
            <w:pPr>
              <w:pStyle w:val="ListBullet"/>
              <w:numPr>
                <w:ilvl w:val="0"/>
                <w:numId w:val="0"/>
              </w:numPr>
              <w:ind w:left="360"/>
              <w:rPr>
                <w:rFonts w:ascii="Webdings" w:eastAsia="Webdings" w:hAnsi="Webdings" w:cs="Webdings"/>
                <w:color w:val="2F5496" w:themeColor="accent1" w:themeShade="BF"/>
              </w:rPr>
            </w:pPr>
            <w:r w:rsidRPr="00590BD9">
              <w:rPr>
                <w:rFonts w:ascii="Wingdings 2" w:eastAsiaTheme="majorEastAsia" w:hAnsi="Wingdings 2" w:cs="Wingdings 2"/>
                <w:noProof/>
                <w:sz w:val="48"/>
                <w:szCs w:val="48"/>
              </w:rPr>
              <w:t>P</w:t>
            </w:r>
          </w:p>
        </w:tc>
        <w:tc>
          <w:tcPr>
            <w:tcW w:w="1300" w:type="dxa"/>
          </w:tcPr>
          <w:p w14:paraId="7225CD6D" w14:textId="77777777" w:rsidR="00DC7BC1" w:rsidRPr="0053505E" w:rsidRDefault="00DC7BC1" w:rsidP="00030502">
            <w:pPr>
              <w:pStyle w:val="ListBullet"/>
              <w:numPr>
                <w:ilvl w:val="0"/>
                <w:numId w:val="0"/>
              </w:numPr>
              <w:ind w:left="360"/>
              <w:rPr>
                <w:rFonts w:ascii="Webdings" w:eastAsia="Webdings" w:hAnsi="Webdings" w:cs="Webdings"/>
                <w:color w:val="2F5496" w:themeColor="accent1" w:themeShade="BF"/>
              </w:rPr>
            </w:pPr>
          </w:p>
        </w:tc>
      </w:tr>
      <w:tr w:rsidR="006A2DD5" w:rsidRPr="0053505E" w14:paraId="491680DF" w14:textId="77777777" w:rsidTr="00030502">
        <w:tc>
          <w:tcPr>
            <w:tcW w:w="7933" w:type="dxa"/>
          </w:tcPr>
          <w:p w14:paraId="1F800718" w14:textId="0850B3FB" w:rsidR="006A2DD5" w:rsidRPr="00030502" w:rsidRDefault="0004727D" w:rsidP="00030502">
            <w:pPr>
              <w:pStyle w:val="ListBullet"/>
              <w:numPr>
                <w:ilvl w:val="0"/>
                <w:numId w:val="0"/>
              </w:numPr>
              <w:rPr>
                <w:rFonts w:ascii="Arial" w:hAnsi="Arial" w:cs="Arial"/>
                <w:sz w:val="24"/>
                <w:szCs w:val="24"/>
              </w:rPr>
            </w:pPr>
            <w:r w:rsidRPr="00030502">
              <w:rPr>
                <w:rFonts w:ascii="Arial" w:hAnsi="Arial" w:cs="Arial"/>
                <w:sz w:val="24"/>
                <w:szCs w:val="24"/>
              </w:rPr>
              <w:t>Ability to work effectively as part of a team, sharing information and supporting colleagues to deliver a consistent service.</w:t>
            </w:r>
          </w:p>
        </w:tc>
        <w:tc>
          <w:tcPr>
            <w:tcW w:w="1290" w:type="dxa"/>
          </w:tcPr>
          <w:p w14:paraId="0D9CE3B6" w14:textId="696A86B7" w:rsidR="006A2DD5" w:rsidRPr="00590BD9" w:rsidRDefault="006A2DD5" w:rsidP="00030502">
            <w:pPr>
              <w:pStyle w:val="ListBullet"/>
              <w:numPr>
                <w:ilvl w:val="0"/>
                <w:numId w:val="0"/>
              </w:numPr>
              <w:ind w:left="360"/>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56D8753D" w14:textId="77777777" w:rsidR="006A2DD5" w:rsidRPr="0053505E" w:rsidRDefault="006A2DD5" w:rsidP="00030502">
            <w:pPr>
              <w:pStyle w:val="ListBullet"/>
              <w:numPr>
                <w:ilvl w:val="0"/>
                <w:numId w:val="0"/>
              </w:numPr>
              <w:ind w:left="360"/>
              <w:rPr>
                <w:rFonts w:ascii="Webdings" w:eastAsia="Webdings" w:hAnsi="Webdings" w:cs="Webdings"/>
                <w:color w:val="2F5496" w:themeColor="accent1" w:themeShade="BF"/>
              </w:rPr>
            </w:pPr>
          </w:p>
        </w:tc>
      </w:tr>
      <w:tr w:rsidR="0004727D" w:rsidRPr="0053505E" w14:paraId="5CA078B8" w14:textId="77777777" w:rsidTr="000B632B">
        <w:tc>
          <w:tcPr>
            <w:tcW w:w="7933" w:type="dxa"/>
          </w:tcPr>
          <w:p w14:paraId="7BABBEFB" w14:textId="7030CDAA" w:rsidR="0004727D" w:rsidRPr="0004727D" w:rsidRDefault="0004727D" w:rsidP="0004727D">
            <w:pPr>
              <w:pStyle w:val="ListBullet"/>
              <w:numPr>
                <w:ilvl w:val="0"/>
                <w:numId w:val="0"/>
              </w:numPr>
              <w:rPr>
                <w:rFonts w:ascii="Arial" w:hAnsi="Arial" w:cs="Arial"/>
                <w:sz w:val="24"/>
                <w:szCs w:val="24"/>
              </w:rPr>
            </w:pPr>
            <w:r w:rsidRPr="00302044">
              <w:rPr>
                <w:rFonts w:ascii="Arial" w:hAnsi="Arial" w:cs="Arial"/>
                <w:sz w:val="24"/>
                <w:szCs w:val="24"/>
              </w:rPr>
              <w:t>Reliable, flexible and customer</w:t>
            </w:r>
            <w:r w:rsidRPr="00302044">
              <w:rPr>
                <w:rFonts w:ascii="Arial" w:hAnsi="Arial" w:cs="Arial"/>
                <w:sz w:val="24"/>
                <w:szCs w:val="24"/>
              </w:rPr>
              <w:noBreakHyphen/>
              <w:t>focused, with a positive attitude to learning and a commitment to delivering a high</w:t>
            </w:r>
            <w:r w:rsidRPr="00302044">
              <w:rPr>
                <w:rFonts w:ascii="Arial" w:hAnsi="Arial" w:cs="Arial"/>
                <w:sz w:val="24"/>
                <w:szCs w:val="24"/>
              </w:rPr>
              <w:noBreakHyphen/>
              <w:t>quality service. </w:t>
            </w:r>
          </w:p>
        </w:tc>
        <w:tc>
          <w:tcPr>
            <w:tcW w:w="1290" w:type="dxa"/>
          </w:tcPr>
          <w:p w14:paraId="06CA9AFF" w14:textId="1F12D481" w:rsidR="0004727D" w:rsidRPr="00590BD9" w:rsidRDefault="0004727D" w:rsidP="0004727D">
            <w:pPr>
              <w:pStyle w:val="ListBullet"/>
              <w:numPr>
                <w:ilvl w:val="0"/>
                <w:numId w:val="0"/>
              </w:numPr>
              <w:ind w:left="360"/>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25A8ED33" w14:textId="77777777" w:rsidR="0004727D" w:rsidRPr="0053505E" w:rsidRDefault="0004727D" w:rsidP="0004727D">
            <w:pPr>
              <w:pStyle w:val="ListBullet"/>
              <w:numPr>
                <w:ilvl w:val="0"/>
                <w:numId w:val="0"/>
              </w:numPr>
              <w:ind w:left="360"/>
              <w:rPr>
                <w:rFonts w:ascii="Webdings" w:eastAsia="Webdings" w:hAnsi="Webdings" w:cs="Webdings"/>
                <w:color w:val="2F5496" w:themeColor="accent1" w:themeShade="BF"/>
              </w:rPr>
            </w:pPr>
          </w:p>
        </w:tc>
      </w:tr>
      <w:tr w:rsidR="0004727D" w:rsidRPr="0053505E" w14:paraId="143E5C97" w14:textId="77777777" w:rsidTr="00030502">
        <w:tc>
          <w:tcPr>
            <w:tcW w:w="7933" w:type="dxa"/>
          </w:tcPr>
          <w:p w14:paraId="7E83F50F" w14:textId="4161EB51" w:rsidR="0004727D" w:rsidRPr="00030502" w:rsidRDefault="0004727D" w:rsidP="00030502">
            <w:pPr>
              <w:pStyle w:val="ListBullet"/>
              <w:numPr>
                <w:ilvl w:val="0"/>
                <w:numId w:val="0"/>
              </w:numPr>
              <w:rPr>
                <w:rFonts w:ascii="Arial" w:hAnsi="Arial" w:cs="Arial"/>
                <w:sz w:val="24"/>
                <w:szCs w:val="24"/>
              </w:rPr>
            </w:pPr>
            <w:r w:rsidRPr="00030502">
              <w:rPr>
                <w:rFonts w:ascii="Arial" w:hAnsi="Arial" w:cs="Arial"/>
                <w:sz w:val="24"/>
                <w:szCs w:val="24"/>
              </w:rPr>
              <w:t>Good numeracy and literacy skills, with strong attention to detail and the ability to maintain accuracy when processing member benefits and checking calculations</w:t>
            </w:r>
            <w:r>
              <w:rPr>
                <w:rFonts w:ascii="Arial" w:hAnsi="Arial" w:cs="Arial"/>
                <w:sz w:val="24"/>
                <w:szCs w:val="24"/>
              </w:rPr>
              <w:t>.</w:t>
            </w:r>
          </w:p>
        </w:tc>
        <w:tc>
          <w:tcPr>
            <w:tcW w:w="1290" w:type="dxa"/>
          </w:tcPr>
          <w:p w14:paraId="275D47B2" w14:textId="2B8AD5ED" w:rsidR="0004727D" w:rsidRPr="00590BD9" w:rsidRDefault="0004727D" w:rsidP="00030502">
            <w:pPr>
              <w:pStyle w:val="ListBullet"/>
              <w:numPr>
                <w:ilvl w:val="0"/>
                <w:numId w:val="0"/>
              </w:numPr>
              <w:ind w:left="360"/>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40944C42" w14:textId="77777777" w:rsidR="0004727D" w:rsidRPr="0053505E" w:rsidRDefault="0004727D" w:rsidP="00030502">
            <w:pPr>
              <w:pStyle w:val="ListBullet"/>
              <w:numPr>
                <w:ilvl w:val="0"/>
                <w:numId w:val="0"/>
              </w:numPr>
              <w:ind w:left="360"/>
              <w:rPr>
                <w:rFonts w:ascii="Webdings" w:eastAsia="Webdings" w:hAnsi="Webdings" w:cs="Webdings"/>
                <w:color w:val="2F5496" w:themeColor="accent1" w:themeShade="BF"/>
              </w:rPr>
            </w:pPr>
          </w:p>
        </w:tc>
      </w:tr>
      <w:tr w:rsidR="0004727D" w:rsidRPr="0053505E" w14:paraId="587F5E0C" w14:textId="3F6C9DED" w:rsidTr="00030502">
        <w:tc>
          <w:tcPr>
            <w:tcW w:w="7933" w:type="dxa"/>
          </w:tcPr>
          <w:p w14:paraId="17369B5C" w14:textId="1239E290" w:rsidR="0004727D" w:rsidRPr="00030502" w:rsidRDefault="0004727D" w:rsidP="00030502">
            <w:pPr>
              <w:pStyle w:val="ListBullet"/>
              <w:numPr>
                <w:ilvl w:val="0"/>
                <w:numId w:val="0"/>
              </w:numPr>
              <w:rPr>
                <w:rFonts w:ascii="Arial" w:eastAsia="Arial" w:hAnsi="Arial" w:cs="Arial"/>
                <w:sz w:val="24"/>
                <w:szCs w:val="24"/>
              </w:rPr>
            </w:pPr>
            <w:r w:rsidRPr="00030502">
              <w:rPr>
                <w:rFonts w:ascii="Arial" w:hAnsi="Arial" w:cs="Arial"/>
                <w:sz w:val="24"/>
                <w:szCs w:val="24"/>
              </w:rPr>
              <w:lastRenderedPageBreak/>
              <w:t>Ability to organise and prioritise own workload within a clear framework, adopting a methodical and organised approach to tasks.</w:t>
            </w:r>
          </w:p>
        </w:tc>
        <w:tc>
          <w:tcPr>
            <w:tcW w:w="1290" w:type="dxa"/>
          </w:tcPr>
          <w:p w14:paraId="3DE736ED" w14:textId="51B57BF0" w:rsidR="0004727D" w:rsidRPr="0053505E" w:rsidRDefault="0004727D" w:rsidP="00030502">
            <w:pPr>
              <w:pStyle w:val="ListBullet"/>
              <w:numPr>
                <w:ilvl w:val="0"/>
                <w:numId w:val="0"/>
              </w:numPr>
              <w:ind w:left="360"/>
              <w:rPr>
                <w:rFonts w:ascii="Webdings" w:eastAsia="Webdings" w:hAnsi="Webdings" w:cs="Webdings"/>
                <w:color w:val="2F5496" w:themeColor="accent1" w:themeShade="BF"/>
              </w:rPr>
            </w:pPr>
            <w:r w:rsidRPr="00590BD9">
              <w:rPr>
                <w:rFonts w:ascii="Wingdings 2" w:eastAsiaTheme="majorEastAsia" w:hAnsi="Wingdings 2" w:cs="Wingdings 2"/>
                <w:noProof/>
                <w:sz w:val="48"/>
                <w:szCs w:val="48"/>
              </w:rPr>
              <w:t>P</w:t>
            </w:r>
          </w:p>
        </w:tc>
        <w:tc>
          <w:tcPr>
            <w:tcW w:w="1300" w:type="dxa"/>
          </w:tcPr>
          <w:p w14:paraId="44F35AE0" w14:textId="77777777" w:rsidR="0004727D" w:rsidRPr="0053505E" w:rsidRDefault="0004727D" w:rsidP="00030502">
            <w:pPr>
              <w:pStyle w:val="ListBullet"/>
              <w:numPr>
                <w:ilvl w:val="0"/>
                <w:numId w:val="0"/>
              </w:numPr>
              <w:ind w:left="360"/>
              <w:rPr>
                <w:rFonts w:ascii="Webdings" w:eastAsia="Webdings" w:hAnsi="Webdings" w:cs="Webdings"/>
                <w:color w:val="2F5496" w:themeColor="accent1" w:themeShade="BF"/>
              </w:rPr>
            </w:pPr>
          </w:p>
        </w:tc>
      </w:tr>
      <w:tr w:rsidR="0004727D" w:rsidRPr="0053505E" w14:paraId="7327E910" w14:textId="77777777" w:rsidTr="00030502">
        <w:tc>
          <w:tcPr>
            <w:tcW w:w="7933" w:type="dxa"/>
          </w:tcPr>
          <w:p w14:paraId="02E04E1C" w14:textId="1AAB29E3" w:rsidR="0004727D" w:rsidRPr="000B632B" w:rsidDel="0004094F" w:rsidRDefault="0004727D" w:rsidP="0004727D">
            <w:pPr>
              <w:pStyle w:val="ListBullet"/>
              <w:numPr>
                <w:ilvl w:val="0"/>
                <w:numId w:val="0"/>
              </w:numPr>
              <w:rPr>
                <w:rFonts w:ascii="Arial" w:hAnsi="Arial" w:cs="Arial"/>
                <w:bCs/>
                <w:noProof/>
                <w:sz w:val="24"/>
                <w:szCs w:val="24"/>
              </w:rPr>
            </w:pPr>
            <w:r w:rsidRPr="00302044">
              <w:rPr>
                <w:rFonts w:ascii="Arial" w:hAnsi="Arial" w:cs="Arial"/>
                <w:sz w:val="24"/>
                <w:szCs w:val="24"/>
              </w:rPr>
              <w:t>Awareness of the need for confidentiality and care when handling personal and financial data, and the importance of secure access control.</w:t>
            </w:r>
          </w:p>
        </w:tc>
        <w:tc>
          <w:tcPr>
            <w:tcW w:w="1290" w:type="dxa"/>
          </w:tcPr>
          <w:p w14:paraId="72213234" w14:textId="3372A602" w:rsidR="0004727D" w:rsidRPr="00590BD9" w:rsidRDefault="0004727D" w:rsidP="0004727D">
            <w:pPr>
              <w:pStyle w:val="ListBullet"/>
              <w:numPr>
                <w:ilvl w:val="0"/>
                <w:numId w:val="0"/>
              </w:numPr>
              <w:ind w:left="360"/>
              <w:rPr>
                <w:rFonts w:ascii="Wingdings 2" w:eastAsiaTheme="majorEastAsia" w:hAnsi="Wingdings 2" w:cs="Wingdings 2" w:hint="eastAsia"/>
                <w:noProof/>
                <w:sz w:val="48"/>
                <w:szCs w:val="48"/>
              </w:rPr>
            </w:pPr>
            <w:r w:rsidRPr="00590BD9">
              <w:rPr>
                <w:rFonts w:ascii="Wingdings 2" w:eastAsiaTheme="majorEastAsia" w:hAnsi="Wingdings 2" w:cs="Wingdings 2"/>
                <w:noProof/>
                <w:sz w:val="48"/>
                <w:szCs w:val="48"/>
              </w:rPr>
              <w:t>P</w:t>
            </w:r>
          </w:p>
        </w:tc>
        <w:tc>
          <w:tcPr>
            <w:tcW w:w="1300" w:type="dxa"/>
          </w:tcPr>
          <w:p w14:paraId="7E8FF145" w14:textId="77777777" w:rsidR="0004727D" w:rsidRPr="006A0A72" w:rsidDel="00DC7BC1" w:rsidRDefault="0004727D" w:rsidP="0004727D">
            <w:pPr>
              <w:pStyle w:val="ListBullet"/>
              <w:numPr>
                <w:ilvl w:val="0"/>
                <w:numId w:val="0"/>
              </w:numPr>
              <w:ind w:left="360"/>
              <w:rPr>
                <w:rFonts w:ascii="Webdings" w:eastAsia="Webdings" w:hAnsi="Webdings" w:cs="Webdings"/>
                <w:color w:val="2F5496" w:themeColor="accent1" w:themeShade="BF"/>
                <w:sz w:val="44"/>
                <w:szCs w:val="44"/>
              </w:rPr>
            </w:pPr>
          </w:p>
        </w:tc>
      </w:tr>
      <w:tr w:rsidR="0004727D" w:rsidRPr="0053505E" w14:paraId="1BDFAEE9" w14:textId="77777777" w:rsidTr="00030502">
        <w:tc>
          <w:tcPr>
            <w:tcW w:w="7933" w:type="dxa"/>
          </w:tcPr>
          <w:p w14:paraId="56825E2C" w14:textId="17FF5005" w:rsidR="0004727D" w:rsidRPr="00030502" w:rsidRDefault="0004727D" w:rsidP="00030502">
            <w:pPr>
              <w:pStyle w:val="ListBullet"/>
              <w:numPr>
                <w:ilvl w:val="0"/>
                <w:numId w:val="0"/>
              </w:numPr>
              <w:rPr>
                <w:rFonts w:ascii="Arial" w:hAnsi="Arial" w:cs="Arial"/>
                <w:bCs/>
                <w:noProof/>
                <w:sz w:val="24"/>
                <w:szCs w:val="24"/>
              </w:rPr>
            </w:pPr>
            <w:r w:rsidRPr="00030502">
              <w:rPr>
                <w:rFonts w:ascii="Arial" w:hAnsi="Arial" w:cs="Arial"/>
                <w:sz w:val="24"/>
                <w:szCs w:val="24"/>
              </w:rPr>
              <w:t>Committed to equality, diversity and inclusion and to upholding the values and codes of conduct of the administering authority.</w:t>
            </w:r>
          </w:p>
        </w:tc>
        <w:tc>
          <w:tcPr>
            <w:tcW w:w="1290" w:type="dxa"/>
          </w:tcPr>
          <w:p w14:paraId="6263A289" w14:textId="7681ABAE" w:rsidR="0004727D" w:rsidRPr="0053505E" w:rsidRDefault="0004727D" w:rsidP="00030502">
            <w:pPr>
              <w:pStyle w:val="ListBullet"/>
              <w:numPr>
                <w:ilvl w:val="0"/>
                <w:numId w:val="0"/>
              </w:numPr>
              <w:ind w:left="360"/>
              <w:rPr>
                <w:rFonts w:ascii="Webdings" w:eastAsia="Webdings" w:hAnsi="Webdings" w:cs="Webdings"/>
                <w:color w:val="2F5496" w:themeColor="accent1" w:themeShade="BF"/>
              </w:rPr>
            </w:pPr>
            <w:r w:rsidRPr="00590BD9">
              <w:rPr>
                <w:rFonts w:ascii="Wingdings 2" w:eastAsiaTheme="majorEastAsia" w:hAnsi="Wingdings 2" w:cs="Wingdings 2"/>
                <w:noProof/>
                <w:sz w:val="48"/>
                <w:szCs w:val="48"/>
              </w:rPr>
              <w:t>P</w:t>
            </w:r>
          </w:p>
        </w:tc>
        <w:tc>
          <w:tcPr>
            <w:tcW w:w="1300" w:type="dxa"/>
          </w:tcPr>
          <w:p w14:paraId="235F58D5" w14:textId="77777777" w:rsidR="0004727D" w:rsidRPr="006A0A72" w:rsidRDefault="0004727D" w:rsidP="00030502">
            <w:pPr>
              <w:pStyle w:val="ListBullet"/>
              <w:numPr>
                <w:ilvl w:val="0"/>
                <w:numId w:val="0"/>
              </w:numPr>
              <w:ind w:left="360"/>
              <w:rPr>
                <w:rFonts w:ascii="Webdings" w:eastAsia="Webdings" w:hAnsi="Webdings" w:cs="Webdings"/>
                <w:color w:val="2F5496" w:themeColor="accent1" w:themeShade="BF"/>
                <w:sz w:val="44"/>
                <w:szCs w:val="44"/>
              </w:rPr>
            </w:pPr>
          </w:p>
        </w:tc>
      </w:tr>
    </w:tbl>
    <w:p w14:paraId="4CFA6DA1" w14:textId="77777777" w:rsidR="00393DD3" w:rsidRPr="0053505E" w:rsidRDefault="00393DD3" w:rsidP="00F67F98">
      <w:pPr>
        <w:rPr>
          <w:rFonts w:ascii="Arial" w:eastAsiaTheme="majorEastAsia" w:hAnsi="Arial" w:cs="Arial"/>
          <w:i/>
          <w:iCs/>
          <w:color w:val="2F5496" w:themeColor="accent1" w:themeShade="BF"/>
          <w:sz w:val="24"/>
          <w:szCs w:val="24"/>
        </w:rPr>
      </w:pPr>
    </w:p>
    <w:tbl>
      <w:tblPr>
        <w:tblStyle w:val="TableGrid"/>
        <w:tblW w:w="0" w:type="auto"/>
        <w:tblLook w:val="04A0" w:firstRow="1" w:lastRow="0" w:firstColumn="1" w:lastColumn="0" w:noHBand="0" w:noVBand="1"/>
      </w:tblPr>
      <w:tblGrid>
        <w:gridCol w:w="10528"/>
      </w:tblGrid>
      <w:tr w:rsidR="00393DD3" w:rsidRPr="0053505E" w14:paraId="73AA99F7" w14:textId="77777777" w:rsidTr="157E40F3">
        <w:tc>
          <w:tcPr>
            <w:tcW w:w="10528" w:type="dxa"/>
            <w:shd w:val="clear" w:color="auto" w:fill="1F4E79" w:themeFill="accent5" w:themeFillShade="80"/>
          </w:tcPr>
          <w:p w14:paraId="74CCE643" w14:textId="36EB488C" w:rsidR="00393DD3" w:rsidRPr="0053505E" w:rsidRDefault="00393DD3">
            <w:pPr>
              <w:rPr>
                <w:rFonts w:ascii="Arial" w:eastAsiaTheme="majorEastAsia" w:hAnsi="Arial" w:cs="Arial"/>
                <w:b/>
                <w:bCs/>
                <w:color w:val="000000" w:themeColor="text1"/>
                <w:sz w:val="24"/>
                <w:szCs w:val="24"/>
              </w:rPr>
            </w:pPr>
            <w:bookmarkStart w:id="3" w:name="_Hlk198812928"/>
            <w:r w:rsidRPr="0053505E">
              <w:rPr>
                <w:rFonts w:ascii="Arial" w:eastAsiaTheme="majorEastAsia" w:hAnsi="Arial" w:cs="Arial"/>
                <w:b/>
                <w:bCs/>
                <w:color w:val="FFFFFF" w:themeColor="background1"/>
                <w:sz w:val="24"/>
                <w:szCs w:val="24"/>
              </w:rPr>
              <w:t>Working Arrangements</w:t>
            </w:r>
          </w:p>
        </w:tc>
      </w:tr>
      <w:tr w:rsidR="00393DD3" w:rsidRPr="0053505E" w14:paraId="5BDC05EE" w14:textId="77777777" w:rsidTr="157E40F3">
        <w:tc>
          <w:tcPr>
            <w:tcW w:w="10528" w:type="dxa"/>
          </w:tcPr>
          <w:p w14:paraId="273070F9" w14:textId="28A54D60" w:rsidR="00393DD3" w:rsidRPr="0053505E" w:rsidRDefault="00393DD3" w:rsidP="00393DD3">
            <w:pPr>
              <w:pStyle w:val="BulletLevel1KF"/>
              <w:numPr>
                <w:ilvl w:val="0"/>
                <w:numId w:val="4"/>
              </w:numPr>
              <w:spacing w:after="80"/>
              <w:jc w:val="both"/>
              <w:rPr>
                <w:rFonts w:ascii="Arial" w:hAnsi="Arial" w:cs="Arial"/>
                <w:sz w:val="24"/>
                <w:szCs w:val="24"/>
              </w:rPr>
            </w:pPr>
            <w:r w:rsidRPr="227ED6F0">
              <w:rPr>
                <w:rFonts w:ascii="Arial" w:hAnsi="Arial" w:cs="Arial"/>
                <w:sz w:val="24"/>
                <w:szCs w:val="24"/>
              </w:rPr>
              <w:t>The post i</w:t>
            </w:r>
            <w:r w:rsidR="5E0C0685" w:rsidRPr="227ED6F0">
              <w:rPr>
                <w:rFonts w:ascii="Arial" w:hAnsi="Arial" w:cs="Arial"/>
                <w:sz w:val="24"/>
                <w:szCs w:val="24"/>
              </w:rPr>
              <w:t xml:space="preserve">s </w:t>
            </w:r>
            <w:r w:rsidRPr="227ED6F0">
              <w:rPr>
                <w:rFonts w:ascii="Arial" w:hAnsi="Arial" w:cs="Arial"/>
                <w:sz w:val="24"/>
                <w:szCs w:val="24"/>
              </w:rPr>
              <w:t>not</w:t>
            </w:r>
            <w:r w:rsidRPr="227ED6F0">
              <w:rPr>
                <w:rFonts w:ascii="Arial" w:hAnsi="Arial" w:cs="Arial"/>
                <w:i/>
                <w:iCs/>
                <w:sz w:val="24"/>
                <w:szCs w:val="24"/>
              </w:rPr>
              <w:t xml:space="preserve"> </w:t>
            </w:r>
            <w:r w:rsidRPr="227ED6F0">
              <w:rPr>
                <w:rFonts w:ascii="Arial" w:hAnsi="Arial" w:cs="Arial"/>
                <w:sz w:val="24"/>
                <w:szCs w:val="24"/>
              </w:rPr>
              <w:t>politically restricted.</w:t>
            </w:r>
          </w:p>
          <w:p w14:paraId="046A34F8" w14:textId="68BC3C6D" w:rsidR="00393DD3" w:rsidRPr="0053505E" w:rsidRDefault="2933B8EE" w:rsidP="157E40F3">
            <w:pPr>
              <w:pStyle w:val="BulletLevel1KF"/>
              <w:numPr>
                <w:ilvl w:val="0"/>
                <w:numId w:val="4"/>
              </w:numPr>
              <w:spacing w:after="80"/>
              <w:jc w:val="both"/>
              <w:rPr>
                <w:rFonts w:ascii="Arial" w:eastAsia="Arial" w:hAnsi="Arial" w:cs="Arial"/>
                <w:color w:val="000000" w:themeColor="text1"/>
                <w:sz w:val="24"/>
                <w:szCs w:val="24"/>
              </w:rPr>
            </w:pPr>
            <w:r w:rsidRPr="157E40F3">
              <w:rPr>
                <w:rFonts w:ascii="Arial" w:hAnsi="Arial" w:cs="Arial"/>
                <w:sz w:val="24"/>
                <w:szCs w:val="24"/>
              </w:rPr>
              <w:t xml:space="preserve">Contractual base as detailed on contract, but you </w:t>
            </w:r>
            <w:proofErr w:type="gramStart"/>
            <w:r w:rsidRPr="157E40F3">
              <w:rPr>
                <w:rFonts w:ascii="Arial" w:hAnsi="Arial" w:cs="Arial"/>
                <w:sz w:val="24"/>
                <w:szCs w:val="24"/>
              </w:rPr>
              <w:t>are able to</w:t>
            </w:r>
            <w:proofErr w:type="gramEnd"/>
            <w:r w:rsidRPr="157E40F3">
              <w:rPr>
                <w:rFonts w:ascii="Arial" w:hAnsi="Arial" w:cs="Arial"/>
                <w:sz w:val="24"/>
                <w:szCs w:val="24"/>
              </w:rPr>
              <w:t xml:space="preserve"> work on a flexible basis in line with our Agile Working Polic</w:t>
            </w:r>
            <w:r w:rsidR="747DB40F" w:rsidRPr="157E40F3">
              <w:rPr>
                <w:rFonts w:ascii="Arial" w:eastAsia="Arial" w:hAnsi="Arial" w:cs="Arial"/>
                <w:color w:val="000000" w:themeColor="text1"/>
                <w:sz w:val="24"/>
                <w:szCs w:val="24"/>
              </w:rPr>
              <w:t xml:space="preserve">y </w:t>
            </w:r>
          </w:p>
          <w:p w14:paraId="218E0B46" w14:textId="77777777" w:rsidR="00CE61F2" w:rsidRPr="0053505E" w:rsidRDefault="00CE61F2" w:rsidP="00CE61F2">
            <w:pPr>
              <w:pStyle w:val="BulletLevel1KF"/>
              <w:numPr>
                <w:ilvl w:val="0"/>
                <w:numId w:val="4"/>
              </w:numPr>
              <w:spacing w:after="80" w:line="259" w:lineRule="auto"/>
              <w:jc w:val="both"/>
              <w:rPr>
                <w:rFonts w:ascii="Arial" w:hAnsi="Arial" w:cs="Arial"/>
                <w:sz w:val="24"/>
                <w:szCs w:val="24"/>
              </w:rPr>
            </w:pPr>
            <w:r w:rsidRPr="0053505E">
              <w:rPr>
                <w:rFonts w:ascii="Arial" w:hAnsi="Arial" w:cs="Arial"/>
                <w:sz w:val="24"/>
                <w:szCs w:val="24"/>
              </w:rPr>
              <w:t>Able to travel across the county and work from various office locations within the county.</w:t>
            </w:r>
          </w:p>
          <w:p w14:paraId="54E7CE23" w14:textId="77777777" w:rsidR="00393DD3" w:rsidRPr="0053505E" w:rsidRDefault="00393DD3" w:rsidP="00393DD3">
            <w:pPr>
              <w:rPr>
                <w:rFonts w:ascii="Arial" w:eastAsiaTheme="majorEastAsia" w:hAnsi="Arial" w:cs="Arial"/>
                <w:color w:val="000000" w:themeColor="text1"/>
                <w:sz w:val="24"/>
                <w:szCs w:val="24"/>
              </w:rPr>
            </w:pPr>
          </w:p>
        </w:tc>
      </w:tr>
      <w:bookmarkEnd w:id="3"/>
      <w:tr w:rsidR="00393DD3" w:rsidRPr="0053505E" w14:paraId="0EC5050B" w14:textId="77777777" w:rsidTr="157E40F3">
        <w:tc>
          <w:tcPr>
            <w:tcW w:w="10528" w:type="dxa"/>
            <w:shd w:val="clear" w:color="auto" w:fill="1F4E79" w:themeFill="accent5" w:themeFillShade="80"/>
          </w:tcPr>
          <w:p w14:paraId="363AF490" w14:textId="1978F420" w:rsidR="00393DD3" w:rsidRPr="0053505E" w:rsidRDefault="00393DD3" w:rsidP="00393DD3">
            <w:pPr>
              <w:textAlignment w:val="baseline"/>
              <w:rPr>
                <w:rFonts w:ascii="Arial" w:eastAsia="Times New Roman" w:hAnsi="Arial" w:cs="Arial"/>
                <w:sz w:val="18"/>
                <w:szCs w:val="18"/>
                <w:lang w:eastAsia="en-GB"/>
              </w:rPr>
            </w:pPr>
            <w:r w:rsidRPr="0053505E">
              <w:rPr>
                <w:rFonts w:ascii="Arial" w:eastAsiaTheme="majorEastAsia" w:hAnsi="Arial" w:cs="Arial"/>
                <w:b/>
                <w:bCs/>
                <w:color w:val="FFFFFF" w:themeColor="background1"/>
                <w:sz w:val="24"/>
                <w:szCs w:val="24"/>
              </w:rPr>
              <w:t>Health and Safety at Work</w:t>
            </w:r>
          </w:p>
        </w:tc>
      </w:tr>
      <w:tr w:rsidR="00393DD3" w:rsidRPr="0053505E" w14:paraId="63805DEF" w14:textId="77777777" w:rsidTr="157E40F3">
        <w:tc>
          <w:tcPr>
            <w:tcW w:w="10528" w:type="dxa"/>
          </w:tcPr>
          <w:p w14:paraId="3F97D7A2" w14:textId="77777777" w:rsidR="00E83472" w:rsidRPr="0053505E" w:rsidRDefault="00E83472" w:rsidP="00393DD3">
            <w:pPr>
              <w:textAlignment w:val="baseline"/>
              <w:rPr>
                <w:rFonts w:ascii="Arial" w:hAnsi="Arial" w:cs="Arial"/>
                <w:sz w:val="24"/>
                <w:szCs w:val="24"/>
              </w:rPr>
            </w:pPr>
          </w:p>
          <w:p w14:paraId="57B2F4F0" w14:textId="4034AB2E" w:rsidR="00393DD3" w:rsidRPr="0053505E" w:rsidRDefault="00393DD3" w:rsidP="00393DD3">
            <w:pPr>
              <w:textAlignment w:val="baseline"/>
              <w:rPr>
                <w:rFonts w:ascii="Arial" w:hAnsi="Arial" w:cs="Arial"/>
                <w:sz w:val="24"/>
                <w:szCs w:val="24"/>
              </w:rPr>
            </w:pPr>
            <w:r w:rsidRPr="0053505E">
              <w:rPr>
                <w:rFonts w:ascii="Arial" w:hAnsi="Arial" w:cs="Arial"/>
                <w:sz w:val="24"/>
                <w:szCs w:val="24"/>
              </w:rPr>
              <w:t>All employees have responsibilities for health and safety – both for themselves, colleagues and the people we work with.  </w:t>
            </w:r>
          </w:p>
          <w:p w14:paraId="076B8BF5" w14:textId="77777777" w:rsidR="00393DD3" w:rsidRPr="0053505E" w:rsidRDefault="00393DD3" w:rsidP="00393DD3">
            <w:pPr>
              <w:textAlignment w:val="baseline"/>
              <w:rPr>
                <w:rFonts w:ascii="Arial" w:hAnsi="Arial" w:cs="Arial"/>
                <w:sz w:val="24"/>
                <w:szCs w:val="24"/>
              </w:rPr>
            </w:pPr>
            <w:r w:rsidRPr="0053505E">
              <w:rPr>
                <w:rFonts w:ascii="Arial" w:hAnsi="Arial" w:cs="Arial"/>
                <w:sz w:val="24"/>
                <w:szCs w:val="24"/>
              </w:rPr>
              <w:t> </w:t>
            </w:r>
          </w:p>
          <w:p w14:paraId="1AE5231A" w14:textId="614D4F05" w:rsidR="00393DD3" w:rsidRPr="0053505E" w:rsidRDefault="00393DD3" w:rsidP="0087025A">
            <w:pPr>
              <w:textAlignment w:val="baseline"/>
              <w:rPr>
                <w:rFonts w:ascii="Arial" w:hAnsi="Arial" w:cs="Arial"/>
                <w:sz w:val="24"/>
                <w:szCs w:val="24"/>
              </w:rPr>
            </w:pPr>
            <w:r w:rsidRPr="0053505E">
              <w:rPr>
                <w:rFonts w:ascii="Arial" w:hAnsi="Arial" w:cs="Arial"/>
                <w:sz w:val="24"/>
                <w:szCs w:val="24"/>
              </w:rPr>
              <w:t>The potential significant hazard(s) and risk(s) for this post are identified below (those ticked). </w:t>
            </w:r>
          </w:p>
        </w:tc>
      </w:tr>
    </w:tbl>
    <w:p w14:paraId="18C321EC" w14:textId="77777777" w:rsidR="00D4158B" w:rsidRPr="003764D4" w:rsidRDefault="00D4158B" w:rsidP="00D4158B">
      <w:pPr>
        <w:spacing w:after="0" w:line="240" w:lineRule="auto"/>
        <w:textAlignment w:val="baseline"/>
        <w:rPr>
          <w:rFonts w:ascii="Arial" w:eastAsia="Times New Roman" w:hAnsi="Arial" w:cs="Arial"/>
          <w:sz w:val="18"/>
          <w:szCs w:val="18"/>
          <w:lang w:eastAsia="en-GB"/>
        </w:rPr>
      </w:pPr>
      <w:r w:rsidRPr="003764D4">
        <w:rPr>
          <w:rFonts w:ascii="Arial" w:eastAsia="Times New Roman" w:hAnsi="Arial" w:cs="Arial"/>
          <w:sz w:val="20"/>
          <w:szCs w:val="20"/>
          <w:lang w:eastAsia="en-GB"/>
        </w:rPr>
        <w:t> </w:t>
      </w:r>
    </w:p>
    <w:p w14:paraId="6A1D4140" w14:textId="5D531755" w:rsidR="00D4158B" w:rsidRPr="003764D4" w:rsidRDefault="00D4158B" w:rsidP="00D4158B">
      <w:pPr>
        <w:spacing w:after="0" w:line="240" w:lineRule="auto"/>
        <w:textAlignment w:val="baseline"/>
        <w:rPr>
          <w:rFonts w:ascii="Arial" w:eastAsia="Times New Roman" w:hAnsi="Arial" w:cs="Arial"/>
          <w:sz w:val="18"/>
          <w:szCs w:val="18"/>
          <w:lang w:eastAsia="en-GB"/>
        </w:rPr>
      </w:pPr>
    </w:p>
    <w:tbl>
      <w:tblPr>
        <w:tblW w:w="105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7"/>
        <w:gridCol w:w="4353"/>
        <w:gridCol w:w="587"/>
        <w:gridCol w:w="5033"/>
      </w:tblGrid>
      <w:tr w:rsidR="00D4158B" w:rsidRPr="003764D4" w14:paraId="701DB99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74AA828" w14:textId="12760F2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A4B3083" w14:textId="15246564"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Provision of personal care on a regular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E5F293B" w14:textId="4382184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5CE2E97" w14:textId="27DB2E49"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Driving HGV or LGV for work </w:t>
            </w:r>
          </w:p>
        </w:tc>
      </w:tr>
      <w:tr w:rsidR="00D4158B" w:rsidRPr="003764D4" w14:paraId="701BE870"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1B9B602" w14:textId="02584C9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6328564" w14:textId="03EDE3D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manual handling (which includes assisting, manoeuvring, pushing and pulling) of people (including pupils) or objects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BB16917" w14:textId="77C7B220"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D4BC29F" w14:textId="64B7A202"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Any other frequent driving or prolonged driving at work activities (e.g. long journeys driving own private vehicle or a council vehicle for work purposes) </w:t>
            </w:r>
          </w:p>
        </w:tc>
      </w:tr>
      <w:tr w:rsidR="00D4158B" w:rsidRPr="003764D4" w14:paraId="78D732C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C4F8F49" w14:textId="53399D3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331A6F6" w14:textId="6B8A7CCD"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at height/ using ladders on a regular/ repetitive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BF49AB8" w14:textId="7E66500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F58DA43" w14:textId="6BC83A2D"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Restricted postural change – prolonged sitting </w:t>
            </w:r>
          </w:p>
        </w:tc>
      </w:tr>
      <w:tr w:rsidR="00D4158B" w:rsidRPr="003764D4" w14:paraId="211E0FF2"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A10231A" w14:textId="48123D4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CA7956A" w14:textId="01B3F39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Lone working on a regular basis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27F3961" w14:textId="227A031F"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5F90F14" w14:textId="54F47E1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Restricted postural change – prolonged standing </w:t>
            </w:r>
          </w:p>
        </w:tc>
      </w:tr>
      <w:tr w:rsidR="00D4158B" w:rsidRPr="003764D4" w14:paraId="686E86FD"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736C7D8" w14:textId="7B09D91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2FF77E6" w14:textId="69E10071"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Night work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1DDE7DC" w14:textId="7BCE7A7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6E42D73" w14:textId="2EC33948"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Regular/repetitive bending/ squatting/ kneeling/crouching </w:t>
            </w:r>
          </w:p>
        </w:tc>
      </w:tr>
      <w:tr w:rsidR="00D4158B" w:rsidRPr="003764D4" w14:paraId="091908E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E132E87" w14:textId="1F31CC4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AEB4F45" w14:textId="767D6C98"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Rotating shift work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08BC059" w14:textId="7478305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C6518B0" w14:textId="62A6D72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Manual cleaning/ domestic duties </w:t>
            </w:r>
          </w:p>
        </w:tc>
      </w:tr>
      <w:tr w:rsidR="00D4158B" w:rsidRPr="003764D4" w14:paraId="609F135F"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A465C73" w14:textId="3116A6B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1E3C9678" w14:textId="6DBF2C45"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on/ or near a road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97E64E9" w14:textId="58B4848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FCA4E4D" w14:textId="7498F5EC"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outdoors </w:t>
            </w:r>
          </w:p>
        </w:tc>
      </w:tr>
      <w:tr w:rsidR="00D4158B" w:rsidRPr="003764D4" w14:paraId="770785CE"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8961ABF" w14:textId="4760271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1EA8F19" w14:textId="7C7798D6"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Significant use of computers (display screen equipment)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501197D6" w14:textId="7F76AEE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C9DC1EB" w14:textId="65EE3125"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vulnerable children or vulnerable adults </w:t>
            </w:r>
          </w:p>
        </w:tc>
      </w:tr>
      <w:tr w:rsidR="00D4158B" w:rsidRPr="003764D4" w14:paraId="155FA0B1"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57CA0A6" w14:textId="39E96C67"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C368522" w14:textId="142B877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Undertaking repetitive tasks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5C40631" w14:textId="70B0D1AB"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9A6EB56" w14:textId="5E72702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Working with challenging behaviours </w:t>
            </w:r>
          </w:p>
        </w:tc>
      </w:tr>
      <w:tr w:rsidR="00D4158B" w:rsidRPr="003764D4" w14:paraId="727DFD29"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9F6FC69" w14:textId="2B2AB2CC"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5C5C546" w14:textId="77ABC0F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Continual telephone use (call centres)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BB87106" w14:textId="1BE51FC5"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7F533F0" w14:textId="2BE1851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with skin irritants/ allergens </w:t>
            </w:r>
          </w:p>
        </w:tc>
      </w:tr>
      <w:tr w:rsidR="00D4158B" w:rsidRPr="003764D4" w14:paraId="1853FFF3"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AB30AE4" w14:textId="6B88A1D9"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3003DE8" w14:textId="67BA4BDF"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requiring hearing protection (exposure to noise above action levels)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030740D" w14:textId="4F8EB30F"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0421DB1" w14:textId="575A62EB"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Regular work with respiratory irritants/ allergens (exposure to dust, fumes, chemicals, fibres) </w:t>
            </w:r>
          </w:p>
        </w:tc>
      </w:tr>
      <w:tr w:rsidR="00D4158B" w:rsidRPr="003764D4" w14:paraId="67156D2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CD786B5" w14:textId="2A9F652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9EB6A74" w14:textId="3EDFCB24"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requiring respirators or masks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02E0795" w14:textId="1CB95C03"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EE7DDAC" w14:textId="0A1E2562"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vibrating tools/ machinery </w:t>
            </w:r>
          </w:p>
        </w:tc>
      </w:tr>
      <w:tr w:rsidR="00D4158B" w:rsidRPr="003764D4" w14:paraId="6E298C52"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0E064DBF" w14:textId="394EFB00"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9CFD74A" w14:textId="3BECAA8E"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involving food handling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73132520" w14:textId="1BB694C8"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2479F8C" w14:textId="78DAFA66"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Work with waste, refuse </w:t>
            </w:r>
          </w:p>
        </w:tc>
      </w:tr>
      <w:tr w:rsidR="00D4158B" w:rsidRPr="003764D4" w14:paraId="710B1A50"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799C86F" w14:textId="5877140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4353"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4C18B9C6" w14:textId="7E9769BA"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Potential exposure to blood or bodily fluids </w:t>
            </w:r>
          </w:p>
        </w:tc>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2716CEF1" w14:textId="1EF157AE" w:rsidR="6EBA7628" w:rsidRDefault="6EBA7628" w:rsidP="6EBA7628">
            <w:pPr>
              <w:spacing w:after="0" w:line="240" w:lineRule="auto"/>
              <w:ind w:left="330" w:hanging="330"/>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503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3EA4F93D" w14:textId="2BA83DB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Face-to-face contact with members of the public </w:t>
            </w:r>
          </w:p>
        </w:tc>
      </w:tr>
      <w:tr w:rsidR="00D4158B" w:rsidRPr="003764D4" w14:paraId="090F990C" w14:textId="77777777" w:rsidTr="6EBA7628">
        <w:trPr>
          <w:trHeight w:val="342"/>
        </w:trPr>
        <w:tc>
          <w:tcPr>
            <w:tcW w:w="587"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84C1061" w14:textId="186A0782" w:rsidR="6EBA7628" w:rsidRDefault="6EBA7628" w:rsidP="6EBA7628">
            <w:pPr>
              <w:spacing w:after="0" w:line="240" w:lineRule="auto"/>
              <w:rPr>
                <w:rFonts w:ascii="Arial" w:eastAsia="Arial" w:hAnsi="Arial" w:cs="Arial"/>
                <w:color w:val="000000" w:themeColor="text1"/>
                <w:sz w:val="24"/>
                <w:szCs w:val="24"/>
              </w:rPr>
            </w:pPr>
            <w:r w:rsidRPr="6EBA7628">
              <w:rPr>
                <w:rFonts w:ascii="Arial" w:eastAsia="Arial" w:hAnsi="Arial" w:cs="Arial"/>
                <w:color w:val="000000" w:themeColor="text1"/>
                <w:sz w:val="20"/>
                <w:szCs w:val="20"/>
              </w:rPr>
              <w:t xml:space="preserve">  </w:t>
            </w:r>
            <w:r w:rsidRPr="6EBA7628">
              <w:rPr>
                <w:rFonts w:ascii="MS Gothic" w:eastAsia="MS Gothic" w:hAnsi="MS Gothic" w:cs="MS Gothic"/>
                <w:color w:val="000000" w:themeColor="text1"/>
                <w:sz w:val="20"/>
                <w:szCs w:val="20"/>
              </w:rPr>
              <w:t>☐</w:t>
            </w:r>
            <w:r w:rsidRPr="6EBA7628">
              <w:rPr>
                <w:rFonts w:ascii="Arial" w:eastAsia="Arial" w:hAnsi="Arial" w:cs="Arial"/>
                <w:color w:val="000000" w:themeColor="text1"/>
                <w:sz w:val="20"/>
                <w:szCs w:val="20"/>
              </w:rPr>
              <w:t xml:space="preserve"> </w:t>
            </w:r>
          </w:p>
        </w:tc>
        <w:tc>
          <w:tcPr>
            <w:tcW w:w="9973" w:type="dxa"/>
            <w:gridSpan w:val="3"/>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hideMark/>
          </w:tcPr>
          <w:p w14:paraId="6D025AD7" w14:textId="5C6F9DF7" w:rsidR="6EBA7628" w:rsidRDefault="6EBA7628" w:rsidP="6EBA7628">
            <w:pPr>
              <w:spacing w:after="0" w:line="240" w:lineRule="auto"/>
              <w:rPr>
                <w:rFonts w:ascii="Arial" w:eastAsia="Arial" w:hAnsi="Arial" w:cs="Arial"/>
                <w:color w:val="000000" w:themeColor="text1"/>
                <w:sz w:val="20"/>
                <w:szCs w:val="20"/>
              </w:rPr>
            </w:pPr>
            <w:r w:rsidRPr="6EBA7628">
              <w:rPr>
                <w:rFonts w:ascii="Arial" w:eastAsia="Arial" w:hAnsi="Arial" w:cs="Arial"/>
                <w:color w:val="000000" w:themeColor="text1"/>
                <w:sz w:val="20"/>
                <w:szCs w:val="20"/>
              </w:rPr>
              <w:t>Other (please specify):  </w:t>
            </w:r>
          </w:p>
        </w:tc>
      </w:tr>
    </w:tbl>
    <w:p w14:paraId="366F20D3" w14:textId="773282B0" w:rsidR="00D4158B" w:rsidRPr="00D4158B" w:rsidRDefault="00D4158B" w:rsidP="00D4158B">
      <w:pPr>
        <w:spacing w:after="0" w:line="240" w:lineRule="auto"/>
        <w:textAlignment w:val="baseline"/>
        <w:rPr>
          <w:rFonts w:ascii="Segoe UI" w:eastAsia="Times New Roman" w:hAnsi="Segoe UI" w:cs="Segoe UI"/>
          <w:sz w:val="18"/>
          <w:szCs w:val="18"/>
          <w:lang w:eastAsia="en-GB"/>
        </w:rPr>
      </w:pPr>
      <w:r w:rsidRPr="00D4158B">
        <w:rPr>
          <w:rFonts w:ascii="Arial" w:eastAsia="Times New Roman" w:hAnsi="Arial" w:cs="Arial"/>
          <w:sz w:val="24"/>
          <w:szCs w:val="24"/>
          <w:lang w:eastAsia="en-GB"/>
        </w:rPr>
        <w:t> </w:t>
      </w:r>
    </w:p>
    <w:p w14:paraId="501853D9" w14:textId="77777777" w:rsidR="00D4158B" w:rsidRPr="00D823F0" w:rsidRDefault="00D4158B" w:rsidP="00FF2C81">
      <w:pPr>
        <w:spacing w:before="240"/>
        <w:jc w:val="both"/>
        <w:rPr>
          <w:rFonts w:ascii="Arial" w:hAnsi="Arial" w:cs="Arial"/>
          <w:b/>
          <w:bCs/>
        </w:rPr>
      </w:pPr>
    </w:p>
    <w:sectPr w:rsidR="00D4158B" w:rsidRPr="00D823F0" w:rsidSect="000655A9">
      <w:headerReference w:type="default" r:id="rId11"/>
      <w:footerReference w:type="default" r:id="rId12"/>
      <w:pgSz w:w="12240" w:h="15840"/>
      <w:pgMar w:top="1418" w:right="851" w:bottom="851"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55A92" w14:textId="77777777" w:rsidR="00B9547B" w:rsidRDefault="00B9547B" w:rsidP="00DA522A">
      <w:pPr>
        <w:spacing w:after="0" w:line="240" w:lineRule="auto"/>
      </w:pPr>
      <w:r>
        <w:separator/>
      </w:r>
    </w:p>
  </w:endnote>
  <w:endnote w:type="continuationSeparator" w:id="0">
    <w:p w14:paraId="51F88C73" w14:textId="77777777" w:rsidR="00B9547B" w:rsidRDefault="00B9547B" w:rsidP="00DA522A">
      <w:pPr>
        <w:spacing w:after="0" w:line="240" w:lineRule="auto"/>
      </w:pPr>
      <w:r>
        <w:continuationSeparator/>
      </w:r>
    </w:p>
  </w:endnote>
  <w:endnote w:type="continuationNotice" w:id="1">
    <w:p w14:paraId="3D2A9B21" w14:textId="77777777" w:rsidR="00B9547B" w:rsidRDefault="00B954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6505590"/>
      <w:docPartObj>
        <w:docPartGallery w:val="Page Numbers (Bottom of Page)"/>
        <w:docPartUnique/>
      </w:docPartObj>
    </w:sdtPr>
    <w:sdtEndPr>
      <w:rPr>
        <w:noProof/>
      </w:rPr>
    </w:sdtEndPr>
    <w:sdtContent>
      <w:p w14:paraId="7927E4BC" w14:textId="054B97B3" w:rsidR="00D66C7C" w:rsidRDefault="00D66C7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43A5C615" w14:textId="77777777" w:rsidR="00D66C7C" w:rsidRDefault="00D66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06B90" w14:textId="77777777" w:rsidR="00B9547B" w:rsidRDefault="00B9547B" w:rsidP="00DA522A">
      <w:pPr>
        <w:spacing w:after="0" w:line="240" w:lineRule="auto"/>
      </w:pPr>
      <w:r>
        <w:separator/>
      </w:r>
    </w:p>
  </w:footnote>
  <w:footnote w:type="continuationSeparator" w:id="0">
    <w:p w14:paraId="37C147A0" w14:textId="77777777" w:rsidR="00B9547B" w:rsidRDefault="00B9547B" w:rsidP="00DA522A">
      <w:pPr>
        <w:spacing w:after="0" w:line="240" w:lineRule="auto"/>
      </w:pPr>
      <w:r>
        <w:continuationSeparator/>
      </w:r>
    </w:p>
  </w:footnote>
  <w:footnote w:type="continuationNotice" w:id="1">
    <w:p w14:paraId="5FD99DDC" w14:textId="77777777" w:rsidR="00B9547B" w:rsidRDefault="00B954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BA6E" w14:textId="57F2C77F" w:rsidR="00DA522A" w:rsidRPr="00F94BDA" w:rsidRDefault="00F94BDA">
    <w:pPr>
      <w:pStyle w:val="Header"/>
    </w:pPr>
    <w:r w:rsidRPr="00F94BDA">
      <w:rPr>
        <w:noProof/>
        <w:shd w:val="clear" w:color="auto" w:fill="E6E6E6"/>
      </w:rPr>
      <w:drawing>
        <wp:anchor distT="0" distB="0" distL="114300" distR="114300" simplePos="0" relativeHeight="251658240" behindDoc="1" locked="0" layoutInCell="1" allowOverlap="1" wp14:anchorId="2F67D9D6" wp14:editId="44C99B79">
          <wp:simplePos x="0" y="0"/>
          <wp:positionH relativeFrom="character">
            <wp:posOffset>3534932</wp:posOffset>
          </wp:positionH>
          <wp:positionV relativeFrom="paragraph">
            <wp:posOffset>7148</wp:posOffset>
          </wp:positionV>
          <wp:extent cx="3041650" cy="654050"/>
          <wp:effectExtent l="0" t="0" r="6350" b="0"/>
          <wp:wrapNone/>
          <wp:docPr id="74" name="Picture 4" descr="Logo of Oxfordshire County Council&#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4" descr="Logo of Oxfordshire County Council&#10;&#10;">
                    <a:extLst>
                      <a:ext uri="{C183D7F6-B498-43B3-948B-1728B52AA6E4}">
                        <adec:decorative xmlns:adec="http://schemas.microsoft.com/office/drawing/2017/decorative" val="0"/>
                      </a:ext>
                    </a:extLst>
                  </pic:cNvPr>
                  <pic:cNvPicPr>
                    <a:picLocks noChangeAspect="1" noChangeArrowheads="1"/>
                  </pic:cNvPicPr>
                </pic:nvPicPr>
                <pic:blipFill>
                  <a:blip r:embed="rId1">
                    <a:extLst>
                      <a:ext uri="{C183D7F6-B498-43B3-948B-1728B52AA6E4}">
                        <adec:decorative xmlns:arto="http://schemas.microsoft.com/office/word/2006/arto" xmlns="" xmlns:o="urn:schemas-microsoft-com:office:office" xmlns:v="urn:schemas-microsoft-com:vml" xmlns:w10="urn:schemas-microsoft-com:office:word" xmlns:w="http://schemas.openxmlformats.org/wordprocessingml/2006/main" xmlns:adec="http://schemas.microsoft.com/office/drawing/2017/decorative" xmlns:w16cei="http://schemas.microsoft.com/office/word/2026/wordml/cei" val="0"/>
                      </a:ext>
                    </a:extLst>
                  </a:blip>
                  <a:srcRect/>
                  <a:stretch>
                    <a:fillRect/>
                  </a:stretch>
                </pic:blipFill>
                <pic:spPr bwMode="auto">
                  <a:xfrm>
                    <a:off x="0" y="0"/>
                    <a:ext cx="3041650" cy="65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4BDA">
      <w:rPr>
        <w:noProof/>
        <w:shd w:val="clear" w:color="auto" w:fill="E6E6E6"/>
      </w:rPr>
      <w:t xml:space="preserve"> </w:t>
    </w:r>
    <w:r w:rsidR="00DA522A" w:rsidRPr="00F94BDA">
      <w:rPr>
        <w:rFonts w:ascii="Arial" w:hAnsi="Arial" w:cs="Arial"/>
        <w:i/>
        <w:iCs/>
        <w:sz w:val="18"/>
        <w:szCs w:val="18"/>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9E28C7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0D70E4"/>
    <w:multiLevelType w:val="multilevel"/>
    <w:tmpl w:val="7120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74EE4"/>
    <w:multiLevelType w:val="multilevel"/>
    <w:tmpl w:val="79DC6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197A44"/>
    <w:multiLevelType w:val="multilevel"/>
    <w:tmpl w:val="8EEA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81A4D"/>
    <w:multiLevelType w:val="multilevel"/>
    <w:tmpl w:val="74BE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1A51EA"/>
    <w:multiLevelType w:val="multilevel"/>
    <w:tmpl w:val="7F9E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7E069E"/>
    <w:multiLevelType w:val="hybridMultilevel"/>
    <w:tmpl w:val="1E76F8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AC03BA"/>
    <w:multiLevelType w:val="multilevel"/>
    <w:tmpl w:val="313C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D67ED9"/>
    <w:multiLevelType w:val="multilevel"/>
    <w:tmpl w:val="6178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98517B"/>
    <w:multiLevelType w:val="multilevel"/>
    <w:tmpl w:val="63BC8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BD2CF6"/>
    <w:multiLevelType w:val="multilevel"/>
    <w:tmpl w:val="43F2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FC03E9"/>
    <w:multiLevelType w:val="multilevel"/>
    <w:tmpl w:val="8090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8B67DD"/>
    <w:multiLevelType w:val="hybridMultilevel"/>
    <w:tmpl w:val="8758AD42"/>
    <w:lvl w:ilvl="0" w:tplc="3EE67DA0">
      <w:start w:val="1"/>
      <w:numFmt w:val="bullet"/>
      <w:lvlText w:val=""/>
      <w:lvlJc w:val="left"/>
      <w:pPr>
        <w:ind w:left="720" w:hanging="360"/>
      </w:pPr>
      <w:rPr>
        <w:rFonts w:ascii="Symbol" w:hAnsi="Symbol" w:hint="default"/>
      </w:rPr>
    </w:lvl>
    <w:lvl w:ilvl="1" w:tplc="05BAFF7A">
      <w:start w:val="1"/>
      <w:numFmt w:val="bullet"/>
      <w:lvlText w:val="o"/>
      <w:lvlJc w:val="left"/>
      <w:pPr>
        <w:ind w:left="1440" w:hanging="360"/>
      </w:pPr>
      <w:rPr>
        <w:rFonts w:ascii="Courier New" w:hAnsi="Courier New" w:hint="default"/>
      </w:rPr>
    </w:lvl>
    <w:lvl w:ilvl="2" w:tplc="8F4491F0">
      <w:start w:val="1"/>
      <w:numFmt w:val="bullet"/>
      <w:lvlText w:val=""/>
      <w:lvlJc w:val="left"/>
      <w:pPr>
        <w:ind w:left="2160" w:hanging="360"/>
      </w:pPr>
      <w:rPr>
        <w:rFonts w:ascii="Wingdings" w:hAnsi="Wingdings" w:hint="default"/>
      </w:rPr>
    </w:lvl>
    <w:lvl w:ilvl="3" w:tplc="0FAC79FC">
      <w:start w:val="1"/>
      <w:numFmt w:val="bullet"/>
      <w:lvlText w:val=""/>
      <w:lvlJc w:val="left"/>
      <w:pPr>
        <w:ind w:left="2880" w:hanging="360"/>
      </w:pPr>
      <w:rPr>
        <w:rFonts w:ascii="Symbol" w:hAnsi="Symbol" w:hint="default"/>
      </w:rPr>
    </w:lvl>
    <w:lvl w:ilvl="4" w:tplc="50AE9B1E">
      <w:start w:val="1"/>
      <w:numFmt w:val="bullet"/>
      <w:lvlText w:val="o"/>
      <w:lvlJc w:val="left"/>
      <w:pPr>
        <w:ind w:left="3600" w:hanging="360"/>
      </w:pPr>
      <w:rPr>
        <w:rFonts w:ascii="Courier New" w:hAnsi="Courier New" w:hint="default"/>
      </w:rPr>
    </w:lvl>
    <w:lvl w:ilvl="5" w:tplc="3B1AC90C">
      <w:start w:val="1"/>
      <w:numFmt w:val="bullet"/>
      <w:lvlText w:val=""/>
      <w:lvlJc w:val="left"/>
      <w:pPr>
        <w:ind w:left="4320" w:hanging="360"/>
      </w:pPr>
      <w:rPr>
        <w:rFonts w:ascii="Wingdings" w:hAnsi="Wingdings" w:hint="default"/>
      </w:rPr>
    </w:lvl>
    <w:lvl w:ilvl="6" w:tplc="4B80BFF6">
      <w:start w:val="1"/>
      <w:numFmt w:val="bullet"/>
      <w:lvlText w:val=""/>
      <w:lvlJc w:val="left"/>
      <w:pPr>
        <w:ind w:left="5040" w:hanging="360"/>
      </w:pPr>
      <w:rPr>
        <w:rFonts w:ascii="Symbol" w:hAnsi="Symbol" w:hint="default"/>
      </w:rPr>
    </w:lvl>
    <w:lvl w:ilvl="7" w:tplc="CF324774">
      <w:start w:val="1"/>
      <w:numFmt w:val="bullet"/>
      <w:lvlText w:val="o"/>
      <w:lvlJc w:val="left"/>
      <w:pPr>
        <w:ind w:left="5760" w:hanging="360"/>
      </w:pPr>
      <w:rPr>
        <w:rFonts w:ascii="Courier New" w:hAnsi="Courier New" w:hint="default"/>
      </w:rPr>
    </w:lvl>
    <w:lvl w:ilvl="8" w:tplc="ABC07CD8">
      <w:start w:val="1"/>
      <w:numFmt w:val="bullet"/>
      <w:lvlText w:val=""/>
      <w:lvlJc w:val="left"/>
      <w:pPr>
        <w:ind w:left="6480" w:hanging="360"/>
      </w:pPr>
      <w:rPr>
        <w:rFonts w:ascii="Wingdings" w:hAnsi="Wingdings" w:hint="default"/>
      </w:rPr>
    </w:lvl>
  </w:abstractNum>
  <w:abstractNum w:abstractNumId="13" w15:restartNumberingAfterBreak="0">
    <w:nsid w:val="30DC1B40"/>
    <w:multiLevelType w:val="multilevel"/>
    <w:tmpl w:val="18AA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AD442A"/>
    <w:multiLevelType w:val="hybridMultilevel"/>
    <w:tmpl w:val="79343E2A"/>
    <w:lvl w:ilvl="0" w:tplc="08090001">
      <w:start w:val="1"/>
      <w:numFmt w:val="bullet"/>
      <w:lvlText w:val=""/>
      <w:lvlJc w:val="left"/>
      <w:pPr>
        <w:ind w:left="3743" w:hanging="360"/>
      </w:pPr>
      <w:rPr>
        <w:rFonts w:ascii="Symbol" w:hAnsi="Symbol" w:hint="default"/>
      </w:rPr>
    </w:lvl>
    <w:lvl w:ilvl="1" w:tplc="08090003" w:tentative="1">
      <w:start w:val="1"/>
      <w:numFmt w:val="bullet"/>
      <w:lvlText w:val="o"/>
      <w:lvlJc w:val="left"/>
      <w:pPr>
        <w:ind w:left="4463" w:hanging="360"/>
      </w:pPr>
      <w:rPr>
        <w:rFonts w:ascii="Courier New" w:hAnsi="Courier New" w:cs="Courier New" w:hint="default"/>
      </w:rPr>
    </w:lvl>
    <w:lvl w:ilvl="2" w:tplc="08090005" w:tentative="1">
      <w:start w:val="1"/>
      <w:numFmt w:val="bullet"/>
      <w:lvlText w:val=""/>
      <w:lvlJc w:val="left"/>
      <w:pPr>
        <w:ind w:left="5183" w:hanging="360"/>
      </w:pPr>
      <w:rPr>
        <w:rFonts w:ascii="Wingdings" w:hAnsi="Wingdings" w:hint="default"/>
      </w:rPr>
    </w:lvl>
    <w:lvl w:ilvl="3" w:tplc="08090001" w:tentative="1">
      <w:start w:val="1"/>
      <w:numFmt w:val="bullet"/>
      <w:lvlText w:val=""/>
      <w:lvlJc w:val="left"/>
      <w:pPr>
        <w:ind w:left="5903" w:hanging="360"/>
      </w:pPr>
      <w:rPr>
        <w:rFonts w:ascii="Symbol" w:hAnsi="Symbol" w:hint="default"/>
      </w:rPr>
    </w:lvl>
    <w:lvl w:ilvl="4" w:tplc="08090003" w:tentative="1">
      <w:start w:val="1"/>
      <w:numFmt w:val="bullet"/>
      <w:lvlText w:val="o"/>
      <w:lvlJc w:val="left"/>
      <w:pPr>
        <w:ind w:left="6623" w:hanging="360"/>
      </w:pPr>
      <w:rPr>
        <w:rFonts w:ascii="Courier New" w:hAnsi="Courier New" w:cs="Courier New" w:hint="default"/>
      </w:rPr>
    </w:lvl>
    <w:lvl w:ilvl="5" w:tplc="08090005" w:tentative="1">
      <w:start w:val="1"/>
      <w:numFmt w:val="bullet"/>
      <w:lvlText w:val=""/>
      <w:lvlJc w:val="left"/>
      <w:pPr>
        <w:ind w:left="7343" w:hanging="360"/>
      </w:pPr>
      <w:rPr>
        <w:rFonts w:ascii="Wingdings" w:hAnsi="Wingdings" w:hint="default"/>
      </w:rPr>
    </w:lvl>
    <w:lvl w:ilvl="6" w:tplc="08090001" w:tentative="1">
      <w:start w:val="1"/>
      <w:numFmt w:val="bullet"/>
      <w:lvlText w:val=""/>
      <w:lvlJc w:val="left"/>
      <w:pPr>
        <w:ind w:left="8063" w:hanging="360"/>
      </w:pPr>
      <w:rPr>
        <w:rFonts w:ascii="Symbol" w:hAnsi="Symbol" w:hint="default"/>
      </w:rPr>
    </w:lvl>
    <w:lvl w:ilvl="7" w:tplc="08090003" w:tentative="1">
      <w:start w:val="1"/>
      <w:numFmt w:val="bullet"/>
      <w:lvlText w:val="o"/>
      <w:lvlJc w:val="left"/>
      <w:pPr>
        <w:ind w:left="8783" w:hanging="360"/>
      </w:pPr>
      <w:rPr>
        <w:rFonts w:ascii="Courier New" w:hAnsi="Courier New" w:cs="Courier New" w:hint="default"/>
      </w:rPr>
    </w:lvl>
    <w:lvl w:ilvl="8" w:tplc="08090005" w:tentative="1">
      <w:start w:val="1"/>
      <w:numFmt w:val="bullet"/>
      <w:lvlText w:val=""/>
      <w:lvlJc w:val="left"/>
      <w:pPr>
        <w:ind w:left="9503" w:hanging="360"/>
      </w:pPr>
      <w:rPr>
        <w:rFonts w:ascii="Wingdings" w:hAnsi="Wingdings" w:hint="default"/>
      </w:rPr>
    </w:lvl>
  </w:abstractNum>
  <w:abstractNum w:abstractNumId="15" w15:restartNumberingAfterBreak="0">
    <w:nsid w:val="378F1725"/>
    <w:multiLevelType w:val="multilevel"/>
    <w:tmpl w:val="554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275FF2"/>
    <w:multiLevelType w:val="hybridMultilevel"/>
    <w:tmpl w:val="371CA7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38734CA5"/>
    <w:multiLevelType w:val="multilevel"/>
    <w:tmpl w:val="5C0E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623421"/>
    <w:multiLevelType w:val="multilevel"/>
    <w:tmpl w:val="4108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B64446"/>
    <w:multiLevelType w:val="hybridMultilevel"/>
    <w:tmpl w:val="ECD2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C5B3C"/>
    <w:multiLevelType w:val="multilevel"/>
    <w:tmpl w:val="886E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674BD8"/>
    <w:multiLevelType w:val="multilevel"/>
    <w:tmpl w:val="B59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9B2884"/>
    <w:multiLevelType w:val="hybridMultilevel"/>
    <w:tmpl w:val="41DAC10E"/>
    <w:lvl w:ilvl="0" w:tplc="CD7A5AB6">
      <w:start w:val="1"/>
      <w:numFmt w:val="bullet"/>
      <w:lvlText w:val=""/>
      <w:lvlJc w:val="left"/>
      <w:pPr>
        <w:ind w:left="720" w:hanging="360"/>
      </w:pPr>
      <w:rPr>
        <w:rFonts w:ascii="Symbol" w:hAnsi="Symbol" w:hint="default"/>
      </w:rPr>
    </w:lvl>
    <w:lvl w:ilvl="1" w:tplc="62BC49A6">
      <w:start w:val="1"/>
      <w:numFmt w:val="bullet"/>
      <w:lvlText w:val="o"/>
      <w:lvlJc w:val="left"/>
      <w:pPr>
        <w:ind w:left="1440" w:hanging="360"/>
      </w:pPr>
      <w:rPr>
        <w:rFonts w:ascii="Courier New" w:hAnsi="Courier New" w:hint="default"/>
      </w:rPr>
    </w:lvl>
    <w:lvl w:ilvl="2" w:tplc="CA2A29E2">
      <w:start w:val="1"/>
      <w:numFmt w:val="bullet"/>
      <w:lvlText w:val=""/>
      <w:lvlJc w:val="left"/>
      <w:pPr>
        <w:ind w:left="2160" w:hanging="360"/>
      </w:pPr>
      <w:rPr>
        <w:rFonts w:ascii="Wingdings" w:hAnsi="Wingdings" w:hint="default"/>
      </w:rPr>
    </w:lvl>
    <w:lvl w:ilvl="3" w:tplc="24E26726">
      <w:start w:val="1"/>
      <w:numFmt w:val="bullet"/>
      <w:lvlText w:val=""/>
      <w:lvlJc w:val="left"/>
      <w:pPr>
        <w:ind w:left="2880" w:hanging="360"/>
      </w:pPr>
      <w:rPr>
        <w:rFonts w:ascii="Symbol" w:hAnsi="Symbol" w:hint="default"/>
      </w:rPr>
    </w:lvl>
    <w:lvl w:ilvl="4" w:tplc="7BB8B92E">
      <w:start w:val="1"/>
      <w:numFmt w:val="bullet"/>
      <w:lvlText w:val="o"/>
      <w:lvlJc w:val="left"/>
      <w:pPr>
        <w:ind w:left="3600" w:hanging="360"/>
      </w:pPr>
      <w:rPr>
        <w:rFonts w:ascii="Courier New" w:hAnsi="Courier New" w:hint="default"/>
      </w:rPr>
    </w:lvl>
    <w:lvl w:ilvl="5" w:tplc="CFFC731E">
      <w:start w:val="1"/>
      <w:numFmt w:val="bullet"/>
      <w:lvlText w:val=""/>
      <w:lvlJc w:val="left"/>
      <w:pPr>
        <w:ind w:left="4320" w:hanging="360"/>
      </w:pPr>
      <w:rPr>
        <w:rFonts w:ascii="Wingdings" w:hAnsi="Wingdings" w:hint="default"/>
      </w:rPr>
    </w:lvl>
    <w:lvl w:ilvl="6" w:tplc="D9DA04D8">
      <w:start w:val="1"/>
      <w:numFmt w:val="bullet"/>
      <w:lvlText w:val=""/>
      <w:lvlJc w:val="left"/>
      <w:pPr>
        <w:ind w:left="5040" w:hanging="360"/>
      </w:pPr>
      <w:rPr>
        <w:rFonts w:ascii="Symbol" w:hAnsi="Symbol" w:hint="default"/>
      </w:rPr>
    </w:lvl>
    <w:lvl w:ilvl="7" w:tplc="0F688F9E">
      <w:start w:val="1"/>
      <w:numFmt w:val="bullet"/>
      <w:lvlText w:val="o"/>
      <w:lvlJc w:val="left"/>
      <w:pPr>
        <w:ind w:left="5760" w:hanging="360"/>
      </w:pPr>
      <w:rPr>
        <w:rFonts w:ascii="Courier New" w:hAnsi="Courier New" w:hint="default"/>
      </w:rPr>
    </w:lvl>
    <w:lvl w:ilvl="8" w:tplc="13EE01E2">
      <w:start w:val="1"/>
      <w:numFmt w:val="bullet"/>
      <w:lvlText w:val=""/>
      <w:lvlJc w:val="left"/>
      <w:pPr>
        <w:ind w:left="6480" w:hanging="360"/>
      </w:pPr>
      <w:rPr>
        <w:rFonts w:ascii="Wingdings" w:hAnsi="Wingdings" w:hint="default"/>
      </w:rPr>
    </w:lvl>
  </w:abstractNum>
  <w:abstractNum w:abstractNumId="23" w15:restartNumberingAfterBreak="0">
    <w:nsid w:val="439B4703"/>
    <w:multiLevelType w:val="multilevel"/>
    <w:tmpl w:val="002C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0D6BBA"/>
    <w:multiLevelType w:val="hybridMultilevel"/>
    <w:tmpl w:val="3BB4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F05DE"/>
    <w:multiLevelType w:val="multilevel"/>
    <w:tmpl w:val="A63A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FF13D7"/>
    <w:multiLevelType w:val="multilevel"/>
    <w:tmpl w:val="BD0C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C81383"/>
    <w:multiLevelType w:val="multilevel"/>
    <w:tmpl w:val="259C30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0965D0"/>
    <w:multiLevelType w:val="hybridMultilevel"/>
    <w:tmpl w:val="6A2EEB44"/>
    <w:lvl w:ilvl="0" w:tplc="10DAD616">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F246D4"/>
    <w:multiLevelType w:val="hybridMultilevel"/>
    <w:tmpl w:val="0874A156"/>
    <w:lvl w:ilvl="0" w:tplc="F11EABD6">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772A5B"/>
    <w:multiLevelType w:val="multilevel"/>
    <w:tmpl w:val="2BCA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8127BF"/>
    <w:multiLevelType w:val="multilevel"/>
    <w:tmpl w:val="0EE26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E37F98"/>
    <w:multiLevelType w:val="multilevel"/>
    <w:tmpl w:val="5F8A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103631"/>
    <w:multiLevelType w:val="multilevel"/>
    <w:tmpl w:val="6BF2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9351B49"/>
    <w:multiLevelType w:val="hybridMultilevel"/>
    <w:tmpl w:val="D95EA6D2"/>
    <w:lvl w:ilvl="0" w:tplc="57B8B58A">
      <w:start w:val="1"/>
      <w:numFmt w:val="bullet"/>
      <w:lvlText w:val=""/>
      <w:lvlJc w:val="left"/>
      <w:pPr>
        <w:ind w:left="720" w:hanging="360"/>
      </w:pPr>
      <w:rPr>
        <w:rFonts w:ascii="Wingdings" w:hAnsi="Wingdings" w:hint="default"/>
        <w:color w:val="000000" w:themeColor="text1"/>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0F13D1"/>
    <w:multiLevelType w:val="hybridMultilevel"/>
    <w:tmpl w:val="E522D0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F323B"/>
    <w:multiLevelType w:val="multilevel"/>
    <w:tmpl w:val="588C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7240F4"/>
    <w:multiLevelType w:val="hybridMultilevel"/>
    <w:tmpl w:val="1288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715D13"/>
    <w:multiLevelType w:val="hybridMultilevel"/>
    <w:tmpl w:val="DC18299E"/>
    <w:lvl w:ilvl="0" w:tplc="F416BB0C">
      <w:start w:val="1"/>
      <w:numFmt w:val="bullet"/>
      <w:lvlText w:val=""/>
      <w:lvlJc w:val="left"/>
      <w:pPr>
        <w:ind w:left="720" w:hanging="360"/>
      </w:pPr>
      <w:rPr>
        <w:rFonts w:ascii="Symbol" w:hAnsi="Symbol" w:hint="default"/>
      </w:rPr>
    </w:lvl>
    <w:lvl w:ilvl="1" w:tplc="5F7C6FA6">
      <w:start w:val="1"/>
      <w:numFmt w:val="bullet"/>
      <w:lvlText w:val="o"/>
      <w:lvlJc w:val="left"/>
      <w:pPr>
        <w:ind w:left="1440" w:hanging="360"/>
      </w:pPr>
      <w:rPr>
        <w:rFonts w:ascii="Courier New" w:hAnsi="Courier New" w:hint="default"/>
      </w:rPr>
    </w:lvl>
    <w:lvl w:ilvl="2" w:tplc="9C96AABA">
      <w:start w:val="1"/>
      <w:numFmt w:val="bullet"/>
      <w:lvlText w:val=""/>
      <w:lvlJc w:val="left"/>
      <w:pPr>
        <w:ind w:left="2160" w:hanging="360"/>
      </w:pPr>
      <w:rPr>
        <w:rFonts w:ascii="Wingdings" w:hAnsi="Wingdings" w:hint="default"/>
      </w:rPr>
    </w:lvl>
    <w:lvl w:ilvl="3" w:tplc="532C1DC8">
      <w:start w:val="1"/>
      <w:numFmt w:val="bullet"/>
      <w:lvlText w:val=""/>
      <w:lvlJc w:val="left"/>
      <w:pPr>
        <w:ind w:left="2880" w:hanging="360"/>
      </w:pPr>
      <w:rPr>
        <w:rFonts w:ascii="Symbol" w:hAnsi="Symbol" w:hint="default"/>
      </w:rPr>
    </w:lvl>
    <w:lvl w:ilvl="4" w:tplc="EAA45C2C">
      <w:start w:val="1"/>
      <w:numFmt w:val="bullet"/>
      <w:lvlText w:val="o"/>
      <w:lvlJc w:val="left"/>
      <w:pPr>
        <w:ind w:left="3600" w:hanging="360"/>
      </w:pPr>
      <w:rPr>
        <w:rFonts w:ascii="Courier New" w:hAnsi="Courier New" w:hint="default"/>
      </w:rPr>
    </w:lvl>
    <w:lvl w:ilvl="5" w:tplc="9684D25E">
      <w:start w:val="1"/>
      <w:numFmt w:val="bullet"/>
      <w:lvlText w:val=""/>
      <w:lvlJc w:val="left"/>
      <w:pPr>
        <w:ind w:left="4320" w:hanging="360"/>
      </w:pPr>
      <w:rPr>
        <w:rFonts w:ascii="Wingdings" w:hAnsi="Wingdings" w:hint="default"/>
      </w:rPr>
    </w:lvl>
    <w:lvl w:ilvl="6" w:tplc="033A4A20">
      <w:start w:val="1"/>
      <w:numFmt w:val="bullet"/>
      <w:lvlText w:val=""/>
      <w:lvlJc w:val="left"/>
      <w:pPr>
        <w:ind w:left="5040" w:hanging="360"/>
      </w:pPr>
      <w:rPr>
        <w:rFonts w:ascii="Symbol" w:hAnsi="Symbol" w:hint="default"/>
      </w:rPr>
    </w:lvl>
    <w:lvl w:ilvl="7" w:tplc="1CECEBEC">
      <w:start w:val="1"/>
      <w:numFmt w:val="bullet"/>
      <w:lvlText w:val="o"/>
      <w:lvlJc w:val="left"/>
      <w:pPr>
        <w:ind w:left="5760" w:hanging="360"/>
      </w:pPr>
      <w:rPr>
        <w:rFonts w:ascii="Courier New" w:hAnsi="Courier New" w:hint="default"/>
      </w:rPr>
    </w:lvl>
    <w:lvl w:ilvl="8" w:tplc="4B6285E2">
      <w:start w:val="1"/>
      <w:numFmt w:val="bullet"/>
      <w:lvlText w:val=""/>
      <w:lvlJc w:val="left"/>
      <w:pPr>
        <w:ind w:left="6480" w:hanging="360"/>
      </w:pPr>
      <w:rPr>
        <w:rFonts w:ascii="Wingdings" w:hAnsi="Wingdings" w:hint="default"/>
      </w:rPr>
    </w:lvl>
  </w:abstractNum>
  <w:abstractNum w:abstractNumId="39" w15:restartNumberingAfterBreak="0">
    <w:nsid w:val="74C618BF"/>
    <w:multiLevelType w:val="hybridMultilevel"/>
    <w:tmpl w:val="8898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C30E2D"/>
    <w:multiLevelType w:val="multilevel"/>
    <w:tmpl w:val="23BA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322E11"/>
    <w:multiLevelType w:val="multilevel"/>
    <w:tmpl w:val="EA50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3030D3"/>
    <w:multiLevelType w:val="multilevel"/>
    <w:tmpl w:val="AA70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2479682">
    <w:abstractNumId w:val="22"/>
  </w:num>
  <w:num w:numId="2" w16cid:durableId="1123501584">
    <w:abstractNumId w:val="12"/>
  </w:num>
  <w:num w:numId="3" w16cid:durableId="544218956">
    <w:abstractNumId w:val="38"/>
  </w:num>
  <w:num w:numId="4" w16cid:durableId="119765655">
    <w:abstractNumId w:val="28"/>
  </w:num>
  <w:num w:numId="5" w16cid:durableId="1882084419">
    <w:abstractNumId w:val="34"/>
  </w:num>
  <w:num w:numId="6" w16cid:durableId="2122794050">
    <w:abstractNumId w:val="29"/>
  </w:num>
  <w:num w:numId="7" w16cid:durableId="2006860986">
    <w:abstractNumId w:val="35"/>
  </w:num>
  <w:num w:numId="8" w16cid:durableId="722994696">
    <w:abstractNumId w:val="6"/>
  </w:num>
  <w:num w:numId="9" w16cid:durableId="2017682166">
    <w:abstractNumId w:val="30"/>
  </w:num>
  <w:num w:numId="10" w16cid:durableId="1918320822">
    <w:abstractNumId w:val="4"/>
  </w:num>
  <w:num w:numId="11" w16cid:durableId="1526403662">
    <w:abstractNumId w:val="36"/>
  </w:num>
  <w:num w:numId="12" w16cid:durableId="401801430">
    <w:abstractNumId w:val="40"/>
  </w:num>
  <w:num w:numId="13" w16cid:durableId="1356882513">
    <w:abstractNumId w:val="7"/>
  </w:num>
  <w:num w:numId="14" w16cid:durableId="1122454319">
    <w:abstractNumId w:val="17"/>
  </w:num>
  <w:num w:numId="15" w16cid:durableId="400912084">
    <w:abstractNumId w:val="26"/>
  </w:num>
  <w:num w:numId="16" w16cid:durableId="717166619">
    <w:abstractNumId w:val="32"/>
  </w:num>
  <w:num w:numId="17" w16cid:durableId="1012495420">
    <w:abstractNumId w:val="18"/>
  </w:num>
  <w:num w:numId="18" w16cid:durableId="980040009">
    <w:abstractNumId w:val="20"/>
  </w:num>
  <w:num w:numId="19" w16cid:durableId="1463225958">
    <w:abstractNumId w:val="33"/>
  </w:num>
  <w:num w:numId="20" w16cid:durableId="1859847178">
    <w:abstractNumId w:val="5"/>
  </w:num>
  <w:num w:numId="21" w16cid:durableId="839274754">
    <w:abstractNumId w:val="13"/>
  </w:num>
  <w:num w:numId="22" w16cid:durableId="1255211611">
    <w:abstractNumId w:val="1"/>
  </w:num>
  <w:num w:numId="23" w16cid:durableId="535002438">
    <w:abstractNumId w:val="2"/>
  </w:num>
  <w:num w:numId="24" w16cid:durableId="227805805">
    <w:abstractNumId w:val="23"/>
  </w:num>
  <w:num w:numId="25" w16cid:durableId="1704482348">
    <w:abstractNumId w:val="11"/>
  </w:num>
  <w:num w:numId="26" w16cid:durableId="1208177286">
    <w:abstractNumId w:val="8"/>
  </w:num>
  <w:num w:numId="27" w16cid:durableId="1024208701">
    <w:abstractNumId w:val="15"/>
  </w:num>
  <w:num w:numId="28" w16cid:durableId="184563834">
    <w:abstractNumId w:val="37"/>
  </w:num>
  <w:num w:numId="29" w16cid:durableId="584535510">
    <w:abstractNumId w:val="21"/>
  </w:num>
  <w:num w:numId="30" w16cid:durableId="1451973855">
    <w:abstractNumId w:val="25"/>
  </w:num>
  <w:num w:numId="31" w16cid:durableId="939029394">
    <w:abstractNumId w:val="42"/>
  </w:num>
  <w:num w:numId="32" w16cid:durableId="568535931">
    <w:abstractNumId w:val="10"/>
  </w:num>
  <w:num w:numId="33" w16cid:durableId="405108882">
    <w:abstractNumId w:val="41"/>
  </w:num>
  <w:num w:numId="34" w16cid:durableId="188447903">
    <w:abstractNumId w:val="16"/>
  </w:num>
  <w:num w:numId="35" w16cid:durableId="1550142833">
    <w:abstractNumId w:val="14"/>
  </w:num>
  <w:num w:numId="36" w16cid:durableId="1926111078">
    <w:abstractNumId w:val="19"/>
  </w:num>
  <w:num w:numId="37" w16cid:durableId="1878926173">
    <w:abstractNumId w:val="3"/>
  </w:num>
  <w:num w:numId="38" w16cid:durableId="1565408077">
    <w:abstractNumId w:val="24"/>
  </w:num>
  <w:num w:numId="39" w16cid:durableId="554046085">
    <w:abstractNumId w:val="31"/>
  </w:num>
  <w:num w:numId="40" w16cid:durableId="1659991274">
    <w:abstractNumId w:val="39"/>
  </w:num>
  <w:num w:numId="41" w16cid:durableId="718284825">
    <w:abstractNumId w:val="27"/>
  </w:num>
  <w:num w:numId="42" w16cid:durableId="1587570512">
    <w:abstractNumId w:val="0"/>
  </w:num>
  <w:num w:numId="43" w16cid:durableId="185403261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22A"/>
    <w:rsid w:val="0000219C"/>
    <w:rsid w:val="00003710"/>
    <w:rsid w:val="00003969"/>
    <w:rsid w:val="00004E6D"/>
    <w:rsid w:val="00011398"/>
    <w:rsid w:val="00011709"/>
    <w:rsid w:val="00012BC3"/>
    <w:rsid w:val="000134E0"/>
    <w:rsid w:val="0001579B"/>
    <w:rsid w:val="00021BA1"/>
    <w:rsid w:val="000231AA"/>
    <w:rsid w:val="00025979"/>
    <w:rsid w:val="00027230"/>
    <w:rsid w:val="00030502"/>
    <w:rsid w:val="00032F65"/>
    <w:rsid w:val="000350EC"/>
    <w:rsid w:val="00036F7D"/>
    <w:rsid w:val="0004072A"/>
    <w:rsid w:val="0004094F"/>
    <w:rsid w:val="00043441"/>
    <w:rsid w:val="00046887"/>
    <w:rsid w:val="0004727D"/>
    <w:rsid w:val="000514A2"/>
    <w:rsid w:val="00051BEC"/>
    <w:rsid w:val="0005253A"/>
    <w:rsid w:val="000527DB"/>
    <w:rsid w:val="00054FC0"/>
    <w:rsid w:val="00055748"/>
    <w:rsid w:val="00063059"/>
    <w:rsid w:val="000655A9"/>
    <w:rsid w:val="00065EC2"/>
    <w:rsid w:val="00066A07"/>
    <w:rsid w:val="00067672"/>
    <w:rsid w:val="000677A8"/>
    <w:rsid w:val="0007020E"/>
    <w:rsid w:val="000703F2"/>
    <w:rsid w:val="00071886"/>
    <w:rsid w:val="00074F9E"/>
    <w:rsid w:val="000752D3"/>
    <w:rsid w:val="00075BFB"/>
    <w:rsid w:val="0007661C"/>
    <w:rsid w:val="000779B6"/>
    <w:rsid w:val="00080FAA"/>
    <w:rsid w:val="0008670D"/>
    <w:rsid w:val="00087D46"/>
    <w:rsid w:val="00090921"/>
    <w:rsid w:val="00096FF2"/>
    <w:rsid w:val="000A06BC"/>
    <w:rsid w:val="000A0AF9"/>
    <w:rsid w:val="000A0C36"/>
    <w:rsid w:val="000A1C41"/>
    <w:rsid w:val="000A2A45"/>
    <w:rsid w:val="000A2DDB"/>
    <w:rsid w:val="000A4E00"/>
    <w:rsid w:val="000A6B43"/>
    <w:rsid w:val="000B026A"/>
    <w:rsid w:val="000B0597"/>
    <w:rsid w:val="000B0F6A"/>
    <w:rsid w:val="000B112F"/>
    <w:rsid w:val="000B2C78"/>
    <w:rsid w:val="000B596F"/>
    <w:rsid w:val="000B632B"/>
    <w:rsid w:val="000C046C"/>
    <w:rsid w:val="000C0EE4"/>
    <w:rsid w:val="000C1364"/>
    <w:rsid w:val="000C1DAC"/>
    <w:rsid w:val="000D01E9"/>
    <w:rsid w:val="000D03E2"/>
    <w:rsid w:val="000D5EAC"/>
    <w:rsid w:val="000E23CF"/>
    <w:rsid w:val="000E3003"/>
    <w:rsid w:val="000E37EF"/>
    <w:rsid w:val="000E4AFE"/>
    <w:rsid w:val="000E776D"/>
    <w:rsid w:val="000F06F3"/>
    <w:rsid w:val="000F18A9"/>
    <w:rsid w:val="000F1F86"/>
    <w:rsid w:val="000F6A00"/>
    <w:rsid w:val="000F6F8B"/>
    <w:rsid w:val="000F7FB7"/>
    <w:rsid w:val="0010236C"/>
    <w:rsid w:val="00103656"/>
    <w:rsid w:val="00107110"/>
    <w:rsid w:val="00113BF2"/>
    <w:rsid w:val="00115F87"/>
    <w:rsid w:val="001212A1"/>
    <w:rsid w:val="0012359C"/>
    <w:rsid w:val="00125169"/>
    <w:rsid w:val="001303CD"/>
    <w:rsid w:val="00131777"/>
    <w:rsid w:val="001318D8"/>
    <w:rsid w:val="00134C6C"/>
    <w:rsid w:val="001359D7"/>
    <w:rsid w:val="00136AB7"/>
    <w:rsid w:val="00137E73"/>
    <w:rsid w:val="001402F4"/>
    <w:rsid w:val="001438D7"/>
    <w:rsid w:val="00147122"/>
    <w:rsid w:val="001471EE"/>
    <w:rsid w:val="00147D64"/>
    <w:rsid w:val="00152373"/>
    <w:rsid w:val="00154A92"/>
    <w:rsid w:val="001566F6"/>
    <w:rsid w:val="00157ADA"/>
    <w:rsid w:val="00161252"/>
    <w:rsid w:val="00163023"/>
    <w:rsid w:val="001635ED"/>
    <w:rsid w:val="001664F6"/>
    <w:rsid w:val="00172FD1"/>
    <w:rsid w:val="00175ECF"/>
    <w:rsid w:val="00176F86"/>
    <w:rsid w:val="0017788A"/>
    <w:rsid w:val="00181906"/>
    <w:rsid w:val="00182674"/>
    <w:rsid w:val="00183ED2"/>
    <w:rsid w:val="00183F7F"/>
    <w:rsid w:val="0018485F"/>
    <w:rsid w:val="001861B6"/>
    <w:rsid w:val="001862AD"/>
    <w:rsid w:val="001906D8"/>
    <w:rsid w:val="00190D60"/>
    <w:rsid w:val="00194AB4"/>
    <w:rsid w:val="00194C1A"/>
    <w:rsid w:val="001A106A"/>
    <w:rsid w:val="001A2147"/>
    <w:rsid w:val="001A5293"/>
    <w:rsid w:val="001A5F0C"/>
    <w:rsid w:val="001B0201"/>
    <w:rsid w:val="001B0480"/>
    <w:rsid w:val="001B1B12"/>
    <w:rsid w:val="001B25DD"/>
    <w:rsid w:val="001B2E9B"/>
    <w:rsid w:val="001B7219"/>
    <w:rsid w:val="001B7CAB"/>
    <w:rsid w:val="001C30BF"/>
    <w:rsid w:val="001C79C8"/>
    <w:rsid w:val="001D101D"/>
    <w:rsid w:val="001D59CB"/>
    <w:rsid w:val="001E2DB8"/>
    <w:rsid w:val="001E2DBF"/>
    <w:rsid w:val="001E31F6"/>
    <w:rsid w:val="001E547C"/>
    <w:rsid w:val="001E6266"/>
    <w:rsid w:val="001F0814"/>
    <w:rsid w:val="001F1E98"/>
    <w:rsid w:val="001F48B1"/>
    <w:rsid w:val="001F55D2"/>
    <w:rsid w:val="001F585A"/>
    <w:rsid w:val="001F6B16"/>
    <w:rsid w:val="001F6E55"/>
    <w:rsid w:val="00204BA2"/>
    <w:rsid w:val="0020675A"/>
    <w:rsid w:val="00207299"/>
    <w:rsid w:val="0021156D"/>
    <w:rsid w:val="0021277E"/>
    <w:rsid w:val="002127CB"/>
    <w:rsid w:val="00215050"/>
    <w:rsid w:val="002161E2"/>
    <w:rsid w:val="00216F0D"/>
    <w:rsid w:val="00222638"/>
    <w:rsid w:val="00230B24"/>
    <w:rsid w:val="002322E2"/>
    <w:rsid w:val="0023264D"/>
    <w:rsid w:val="00232E22"/>
    <w:rsid w:val="00234EFE"/>
    <w:rsid w:val="00235EEF"/>
    <w:rsid w:val="0023692B"/>
    <w:rsid w:val="00237749"/>
    <w:rsid w:val="002410A9"/>
    <w:rsid w:val="0024151B"/>
    <w:rsid w:val="00241B3E"/>
    <w:rsid w:val="00241B52"/>
    <w:rsid w:val="002437BB"/>
    <w:rsid w:val="002463D8"/>
    <w:rsid w:val="002464CC"/>
    <w:rsid w:val="00246794"/>
    <w:rsid w:val="002544CB"/>
    <w:rsid w:val="00254E8B"/>
    <w:rsid w:val="00255B4D"/>
    <w:rsid w:val="002607FA"/>
    <w:rsid w:val="00262198"/>
    <w:rsid w:val="00262A18"/>
    <w:rsid w:val="00270A93"/>
    <w:rsid w:val="0027233E"/>
    <w:rsid w:val="00272637"/>
    <w:rsid w:val="002728E6"/>
    <w:rsid w:val="00272A50"/>
    <w:rsid w:val="0027616A"/>
    <w:rsid w:val="002765F3"/>
    <w:rsid w:val="00277294"/>
    <w:rsid w:val="0028083F"/>
    <w:rsid w:val="002830A0"/>
    <w:rsid w:val="002856EF"/>
    <w:rsid w:val="0028609D"/>
    <w:rsid w:val="00290B28"/>
    <w:rsid w:val="00291345"/>
    <w:rsid w:val="0029307F"/>
    <w:rsid w:val="00296DA7"/>
    <w:rsid w:val="002973CA"/>
    <w:rsid w:val="00297A4B"/>
    <w:rsid w:val="00297CCA"/>
    <w:rsid w:val="002A0D28"/>
    <w:rsid w:val="002A25BC"/>
    <w:rsid w:val="002A3BC1"/>
    <w:rsid w:val="002A45C6"/>
    <w:rsid w:val="002A49D5"/>
    <w:rsid w:val="002A4AB1"/>
    <w:rsid w:val="002A5E18"/>
    <w:rsid w:val="002A6FAC"/>
    <w:rsid w:val="002A72BA"/>
    <w:rsid w:val="002B040B"/>
    <w:rsid w:val="002B359C"/>
    <w:rsid w:val="002B400B"/>
    <w:rsid w:val="002B4331"/>
    <w:rsid w:val="002B45CC"/>
    <w:rsid w:val="002B4E7C"/>
    <w:rsid w:val="002B5941"/>
    <w:rsid w:val="002B76D0"/>
    <w:rsid w:val="002B7965"/>
    <w:rsid w:val="002C1971"/>
    <w:rsid w:val="002C4006"/>
    <w:rsid w:val="002C61B0"/>
    <w:rsid w:val="002C63C0"/>
    <w:rsid w:val="002C6D59"/>
    <w:rsid w:val="002D1F24"/>
    <w:rsid w:val="002D3334"/>
    <w:rsid w:val="002D74F2"/>
    <w:rsid w:val="002E1B0F"/>
    <w:rsid w:val="002E475F"/>
    <w:rsid w:val="002E4A19"/>
    <w:rsid w:val="002E54AD"/>
    <w:rsid w:val="002F03F8"/>
    <w:rsid w:val="002F071F"/>
    <w:rsid w:val="002F0F44"/>
    <w:rsid w:val="002F139D"/>
    <w:rsid w:val="002F4C8B"/>
    <w:rsid w:val="002F4ECF"/>
    <w:rsid w:val="002F5705"/>
    <w:rsid w:val="002F7EE1"/>
    <w:rsid w:val="003028A2"/>
    <w:rsid w:val="003046E1"/>
    <w:rsid w:val="00304731"/>
    <w:rsid w:val="00306C43"/>
    <w:rsid w:val="0031127D"/>
    <w:rsid w:val="00313925"/>
    <w:rsid w:val="00314980"/>
    <w:rsid w:val="00315765"/>
    <w:rsid w:val="00316AD4"/>
    <w:rsid w:val="00317DFB"/>
    <w:rsid w:val="00322214"/>
    <w:rsid w:val="00324ACF"/>
    <w:rsid w:val="00324BB1"/>
    <w:rsid w:val="003336B7"/>
    <w:rsid w:val="00333F30"/>
    <w:rsid w:val="00334EA6"/>
    <w:rsid w:val="00340C9F"/>
    <w:rsid w:val="00347A3D"/>
    <w:rsid w:val="00347FAC"/>
    <w:rsid w:val="00351B11"/>
    <w:rsid w:val="003527F4"/>
    <w:rsid w:val="00352FCA"/>
    <w:rsid w:val="00353DA8"/>
    <w:rsid w:val="0035464C"/>
    <w:rsid w:val="00354B47"/>
    <w:rsid w:val="00355517"/>
    <w:rsid w:val="003555DE"/>
    <w:rsid w:val="00357003"/>
    <w:rsid w:val="00360371"/>
    <w:rsid w:val="00363115"/>
    <w:rsid w:val="00363F06"/>
    <w:rsid w:val="00366738"/>
    <w:rsid w:val="00366982"/>
    <w:rsid w:val="00367F46"/>
    <w:rsid w:val="003728CF"/>
    <w:rsid w:val="00374721"/>
    <w:rsid w:val="003764D4"/>
    <w:rsid w:val="00377A21"/>
    <w:rsid w:val="00380407"/>
    <w:rsid w:val="0038127B"/>
    <w:rsid w:val="00381D30"/>
    <w:rsid w:val="00384D09"/>
    <w:rsid w:val="003928A5"/>
    <w:rsid w:val="00393DD3"/>
    <w:rsid w:val="00394423"/>
    <w:rsid w:val="0039469B"/>
    <w:rsid w:val="003A3106"/>
    <w:rsid w:val="003A6EF6"/>
    <w:rsid w:val="003B0945"/>
    <w:rsid w:val="003B3956"/>
    <w:rsid w:val="003B44C3"/>
    <w:rsid w:val="003B6187"/>
    <w:rsid w:val="003B6405"/>
    <w:rsid w:val="003B6421"/>
    <w:rsid w:val="003B70A0"/>
    <w:rsid w:val="003C2CCB"/>
    <w:rsid w:val="003C40B6"/>
    <w:rsid w:val="003C450B"/>
    <w:rsid w:val="003C6F75"/>
    <w:rsid w:val="003D6B70"/>
    <w:rsid w:val="003E32F1"/>
    <w:rsid w:val="003E4D5E"/>
    <w:rsid w:val="003E645E"/>
    <w:rsid w:val="003E79FE"/>
    <w:rsid w:val="003E7B1B"/>
    <w:rsid w:val="003E7F2F"/>
    <w:rsid w:val="003F005A"/>
    <w:rsid w:val="003F22CA"/>
    <w:rsid w:val="003F32F2"/>
    <w:rsid w:val="003F59E3"/>
    <w:rsid w:val="00402B0B"/>
    <w:rsid w:val="00402D1D"/>
    <w:rsid w:val="00405A80"/>
    <w:rsid w:val="0040657E"/>
    <w:rsid w:val="00407C30"/>
    <w:rsid w:val="00410E1F"/>
    <w:rsid w:val="004124EF"/>
    <w:rsid w:val="00415FEB"/>
    <w:rsid w:val="00417244"/>
    <w:rsid w:val="00422B15"/>
    <w:rsid w:val="00426FAA"/>
    <w:rsid w:val="004312D6"/>
    <w:rsid w:val="00437250"/>
    <w:rsid w:val="00446377"/>
    <w:rsid w:val="00451339"/>
    <w:rsid w:val="00451603"/>
    <w:rsid w:val="00451D2D"/>
    <w:rsid w:val="0045229E"/>
    <w:rsid w:val="00452DCB"/>
    <w:rsid w:val="00456B80"/>
    <w:rsid w:val="00457203"/>
    <w:rsid w:val="004615D9"/>
    <w:rsid w:val="0046584B"/>
    <w:rsid w:val="0046664B"/>
    <w:rsid w:val="0046773D"/>
    <w:rsid w:val="0047005F"/>
    <w:rsid w:val="00470A02"/>
    <w:rsid w:val="00475DE2"/>
    <w:rsid w:val="0048751F"/>
    <w:rsid w:val="004915DF"/>
    <w:rsid w:val="00491D1B"/>
    <w:rsid w:val="00494838"/>
    <w:rsid w:val="00494F66"/>
    <w:rsid w:val="00495055"/>
    <w:rsid w:val="00495325"/>
    <w:rsid w:val="00495784"/>
    <w:rsid w:val="00495DD5"/>
    <w:rsid w:val="004A0095"/>
    <w:rsid w:val="004A1C49"/>
    <w:rsid w:val="004A581B"/>
    <w:rsid w:val="004B0779"/>
    <w:rsid w:val="004B1338"/>
    <w:rsid w:val="004B1666"/>
    <w:rsid w:val="004B1C06"/>
    <w:rsid w:val="004B461A"/>
    <w:rsid w:val="004B4D7F"/>
    <w:rsid w:val="004B5AEC"/>
    <w:rsid w:val="004B5DCE"/>
    <w:rsid w:val="004C6039"/>
    <w:rsid w:val="004C7DC8"/>
    <w:rsid w:val="004D0E6C"/>
    <w:rsid w:val="004D1406"/>
    <w:rsid w:val="004D2823"/>
    <w:rsid w:val="004D3ABF"/>
    <w:rsid w:val="004D68A6"/>
    <w:rsid w:val="004E0C46"/>
    <w:rsid w:val="004E4613"/>
    <w:rsid w:val="004E5B34"/>
    <w:rsid w:val="004E7B07"/>
    <w:rsid w:val="004F3F03"/>
    <w:rsid w:val="004F69DF"/>
    <w:rsid w:val="00501837"/>
    <w:rsid w:val="00502D55"/>
    <w:rsid w:val="00503289"/>
    <w:rsid w:val="00505F8A"/>
    <w:rsid w:val="00506325"/>
    <w:rsid w:val="005071EC"/>
    <w:rsid w:val="005075CC"/>
    <w:rsid w:val="00512274"/>
    <w:rsid w:val="005162BF"/>
    <w:rsid w:val="005207A4"/>
    <w:rsid w:val="00521D48"/>
    <w:rsid w:val="00522EE6"/>
    <w:rsid w:val="005241C3"/>
    <w:rsid w:val="00525365"/>
    <w:rsid w:val="00530F50"/>
    <w:rsid w:val="005318F9"/>
    <w:rsid w:val="0053505E"/>
    <w:rsid w:val="0053625C"/>
    <w:rsid w:val="00536D44"/>
    <w:rsid w:val="00545056"/>
    <w:rsid w:val="00546049"/>
    <w:rsid w:val="005465DA"/>
    <w:rsid w:val="00547556"/>
    <w:rsid w:val="00551EFD"/>
    <w:rsid w:val="00555930"/>
    <w:rsid w:val="005570E9"/>
    <w:rsid w:val="005572DE"/>
    <w:rsid w:val="00557D01"/>
    <w:rsid w:val="00563631"/>
    <w:rsid w:val="0056437C"/>
    <w:rsid w:val="00564899"/>
    <w:rsid w:val="00564A62"/>
    <w:rsid w:val="00566155"/>
    <w:rsid w:val="0056760B"/>
    <w:rsid w:val="005677A6"/>
    <w:rsid w:val="005710FD"/>
    <w:rsid w:val="00571234"/>
    <w:rsid w:val="005769D0"/>
    <w:rsid w:val="005773E5"/>
    <w:rsid w:val="005803A8"/>
    <w:rsid w:val="00585DCB"/>
    <w:rsid w:val="0058758E"/>
    <w:rsid w:val="00590114"/>
    <w:rsid w:val="005911F8"/>
    <w:rsid w:val="00594745"/>
    <w:rsid w:val="00594B83"/>
    <w:rsid w:val="00595873"/>
    <w:rsid w:val="005A0A30"/>
    <w:rsid w:val="005A3581"/>
    <w:rsid w:val="005A5794"/>
    <w:rsid w:val="005A5BB7"/>
    <w:rsid w:val="005A7CA9"/>
    <w:rsid w:val="005B2CA7"/>
    <w:rsid w:val="005B3020"/>
    <w:rsid w:val="005B3493"/>
    <w:rsid w:val="005B35CA"/>
    <w:rsid w:val="005B63D6"/>
    <w:rsid w:val="005C1EAA"/>
    <w:rsid w:val="005C37B0"/>
    <w:rsid w:val="005C4497"/>
    <w:rsid w:val="005C4C4B"/>
    <w:rsid w:val="005C6123"/>
    <w:rsid w:val="005C6581"/>
    <w:rsid w:val="005C6D60"/>
    <w:rsid w:val="005C6EA0"/>
    <w:rsid w:val="005C78B7"/>
    <w:rsid w:val="005D14CE"/>
    <w:rsid w:val="005D3088"/>
    <w:rsid w:val="005D483E"/>
    <w:rsid w:val="005D6660"/>
    <w:rsid w:val="005E0549"/>
    <w:rsid w:val="005E24E8"/>
    <w:rsid w:val="005E5360"/>
    <w:rsid w:val="005E58D1"/>
    <w:rsid w:val="005E5CBD"/>
    <w:rsid w:val="005E78E5"/>
    <w:rsid w:val="005F0060"/>
    <w:rsid w:val="005F1299"/>
    <w:rsid w:val="005F2F7D"/>
    <w:rsid w:val="005F370C"/>
    <w:rsid w:val="005F50E8"/>
    <w:rsid w:val="005F655C"/>
    <w:rsid w:val="005F7395"/>
    <w:rsid w:val="0060030F"/>
    <w:rsid w:val="006019FC"/>
    <w:rsid w:val="00602F42"/>
    <w:rsid w:val="00603765"/>
    <w:rsid w:val="00610D51"/>
    <w:rsid w:val="006156F1"/>
    <w:rsid w:val="00620A15"/>
    <w:rsid w:val="00620DA5"/>
    <w:rsid w:val="006225D4"/>
    <w:rsid w:val="006242FB"/>
    <w:rsid w:val="0062434D"/>
    <w:rsid w:val="00626EBC"/>
    <w:rsid w:val="00627A03"/>
    <w:rsid w:val="00630A8B"/>
    <w:rsid w:val="00632207"/>
    <w:rsid w:val="0063232F"/>
    <w:rsid w:val="00634DA3"/>
    <w:rsid w:val="006351E9"/>
    <w:rsid w:val="00640152"/>
    <w:rsid w:val="0064036E"/>
    <w:rsid w:val="0064287F"/>
    <w:rsid w:val="00642C0F"/>
    <w:rsid w:val="00642CF2"/>
    <w:rsid w:val="00643E53"/>
    <w:rsid w:val="00645580"/>
    <w:rsid w:val="00646FAE"/>
    <w:rsid w:val="00647683"/>
    <w:rsid w:val="006503CF"/>
    <w:rsid w:val="00651C40"/>
    <w:rsid w:val="00653622"/>
    <w:rsid w:val="0065519C"/>
    <w:rsid w:val="00661C0D"/>
    <w:rsid w:val="00667D91"/>
    <w:rsid w:val="00670A07"/>
    <w:rsid w:val="006713A5"/>
    <w:rsid w:val="00672451"/>
    <w:rsid w:val="006738E8"/>
    <w:rsid w:val="00680297"/>
    <w:rsid w:val="00682C23"/>
    <w:rsid w:val="006843F2"/>
    <w:rsid w:val="00685099"/>
    <w:rsid w:val="00691DB3"/>
    <w:rsid w:val="00692B2A"/>
    <w:rsid w:val="0069722F"/>
    <w:rsid w:val="00697391"/>
    <w:rsid w:val="00697EB9"/>
    <w:rsid w:val="006A02BF"/>
    <w:rsid w:val="006A1B21"/>
    <w:rsid w:val="006A2DD5"/>
    <w:rsid w:val="006A7B0A"/>
    <w:rsid w:val="006B2047"/>
    <w:rsid w:val="006B4EA6"/>
    <w:rsid w:val="006B7EE2"/>
    <w:rsid w:val="006C3468"/>
    <w:rsid w:val="006D0343"/>
    <w:rsid w:val="006D0D5B"/>
    <w:rsid w:val="006D12EE"/>
    <w:rsid w:val="006D2088"/>
    <w:rsid w:val="006D23B6"/>
    <w:rsid w:val="006D23E9"/>
    <w:rsid w:val="006D3594"/>
    <w:rsid w:val="006E3D77"/>
    <w:rsid w:val="006E58B1"/>
    <w:rsid w:val="006E62C2"/>
    <w:rsid w:val="006E726E"/>
    <w:rsid w:val="006F0B6E"/>
    <w:rsid w:val="006F58B9"/>
    <w:rsid w:val="00700C91"/>
    <w:rsid w:val="007040C0"/>
    <w:rsid w:val="00704288"/>
    <w:rsid w:val="0070461C"/>
    <w:rsid w:val="00705282"/>
    <w:rsid w:val="00705D97"/>
    <w:rsid w:val="007071C0"/>
    <w:rsid w:val="0070774A"/>
    <w:rsid w:val="00707C14"/>
    <w:rsid w:val="00710BED"/>
    <w:rsid w:val="00711E9D"/>
    <w:rsid w:val="00713378"/>
    <w:rsid w:val="00721ABF"/>
    <w:rsid w:val="007221A5"/>
    <w:rsid w:val="007224DC"/>
    <w:rsid w:val="0072785A"/>
    <w:rsid w:val="00731A29"/>
    <w:rsid w:val="0073259D"/>
    <w:rsid w:val="00735185"/>
    <w:rsid w:val="00736ECC"/>
    <w:rsid w:val="007404ED"/>
    <w:rsid w:val="00741140"/>
    <w:rsid w:val="00741B6B"/>
    <w:rsid w:val="00742C90"/>
    <w:rsid w:val="00742CD9"/>
    <w:rsid w:val="00743E03"/>
    <w:rsid w:val="00744241"/>
    <w:rsid w:val="00744386"/>
    <w:rsid w:val="007443D0"/>
    <w:rsid w:val="00750D3D"/>
    <w:rsid w:val="007511B3"/>
    <w:rsid w:val="007518AC"/>
    <w:rsid w:val="00753228"/>
    <w:rsid w:val="00757AD4"/>
    <w:rsid w:val="00757BD6"/>
    <w:rsid w:val="0076108F"/>
    <w:rsid w:val="00761764"/>
    <w:rsid w:val="0076216C"/>
    <w:rsid w:val="00762F2D"/>
    <w:rsid w:val="00763172"/>
    <w:rsid w:val="00763360"/>
    <w:rsid w:val="00765A85"/>
    <w:rsid w:val="00767CF9"/>
    <w:rsid w:val="00770CA8"/>
    <w:rsid w:val="00771165"/>
    <w:rsid w:val="00772966"/>
    <w:rsid w:val="00780478"/>
    <w:rsid w:val="00782ADF"/>
    <w:rsid w:val="007832C6"/>
    <w:rsid w:val="00783351"/>
    <w:rsid w:val="00783ED8"/>
    <w:rsid w:val="0078512A"/>
    <w:rsid w:val="00787944"/>
    <w:rsid w:val="00791D52"/>
    <w:rsid w:val="00792925"/>
    <w:rsid w:val="0079604F"/>
    <w:rsid w:val="00796E81"/>
    <w:rsid w:val="0079734C"/>
    <w:rsid w:val="007A0D48"/>
    <w:rsid w:val="007A1A44"/>
    <w:rsid w:val="007A1D33"/>
    <w:rsid w:val="007A4137"/>
    <w:rsid w:val="007A799E"/>
    <w:rsid w:val="007B0FC0"/>
    <w:rsid w:val="007B11CD"/>
    <w:rsid w:val="007B20F3"/>
    <w:rsid w:val="007B4015"/>
    <w:rsid w:val="007B6424"/>
    <w:rsid w:val="007B656F"/>
    <w:rsid w:val="007B67C6"/>
    <w:rsid w:val="007B6EC4"/>
    <w:rsid w:val="007B79FB"/>
    <w:rsid w:val="007C764F"/>
    <w:rsid w:val="007D036A"/>
    <w:rsid w:val="007D356E"/>
    <w:rsid w:val="007D3732"/>
    <w:rsid w:val="007D3D09"/>
    <w:rsid w:val="007D3EF2"/>
    <w:rsid w:val="007D54DF"/>
    <w:rsid w:val="007D6524"/>
    <w:rsid w:val="007D6E18"/>
    <w:rsid w:val="007D6FAB"/>
    <w:rsid w:val="007E0C56"/>
    <w:rsid w:val="007E10FF"/>
    <w:rsid w:val="007E1755"/>
    <w:rsid w:val="007E3A2E"/>
    <w:rsid w:val="007E5E37"/>
    <w:rsid w:val="007E64A3"/>
    <w:rsid w:val="007E693B"/>
    <w:rsid w:val="007F3D05"/>
    <w:rsid w:val="007F4BBC"/>
    <w:rsid w:val="007F54BD"/>
    <w:rsid w:val="007F59D9"/>
    <w:rsid w:val="00800378"/>
    <w:rsid w:val="00801F0A"/>
    <w:rsid w:val="00801F74"/>
    <w:rsid w:val="00802660"/>
    <w:rsid w:val="00803ADC"/>
    <w:rsid w:val="008064BB"/>
    <w:rsid w:val="00806986"/>
    <w:rsid w:val="00814449"/>
    <w:rsid w:val="00816870"/>
    <w:rsid w:val="00822C02"/>
    <w:rsid w:val="00822D8E"/>
    <w:rsid w:val="00824B38"/>
    <w:rsid w:val="008267FF"/>
    <w:rsid w:val="008269F1"/>
    <w:rsid w:val="00831328"/>
    <w:rsid w:val="008320A4"/>
    <w:rsid w:val="00832BF9"/>
    <w:rsid w:val="008359C8"/>
    <w:rsid w:val="00836AC4"/>
    <w:rsid w:val="00837321"/>
    <w:rsid w:val="008400DE"/>
    <w:rsid w:val="00842CE6"/>
    <w:rsid w:val="008450C8"/>
    <w:rsid w:val="00847007"/>
    <w:rsid w:val="00847690"/>
    <w:rsid w:val="008479AF"/>
    <w:rsid w:val="0085024A"/>
    <w:rsid w:val="0085110F"/>
    <w:rsid w:val="00851183"/>
    <w:rsid w:val="00857B66"/>
    <w:rsid w:val="0086023B"/>
    <w:rsid w:val="00860D16"/>
    <w:rsid w:val="00861415"/>
    <w:rsid w:val="00862ED0"/>
    <w:rsid w:val="00862F48"/>
    <w:rsid w:val="00864030"/>
    <w:rsid w:val="00865A78"/>
    <w:rsid w:val="00867412"/>
    <w:rsid w:val="0087025A"/>
    <w:rsid w:val="008737AA"/>
    <w:rsid w:val="00874290"/>
    <w:rsid w:val="00874872"/>
    <w:rsid w:val="008777E5"/>
    <w:rsid w:val="008811E2"/>
    <w:rsid w:val="008812BD"/>
    <w:rsid w:val="008814CC"/>
    <w:rsid w:val="008823F8"/>
    <w:rsid w:val="00882910"/>
    <w:rsid w:val="0088543A"/>
    <w:rsid w:val="008864BD"/>
    <w:rsid w:val="0089048D"/>
    <w:rsid w:val="00890A40"/>
    <w:rsid w:val="00896085"/>
    <w:rsid w:val="008974FC"/>
    <w:rsid w:val="00897561"/>
    <w:rsid w:val="00897623"/>
    <w:rsid w:val="008A0129"/>
    <w:rsid w:val="008A0303"/>
    <w:rsid w:val="008A103E"/>
    <w:rsid w:val="008A2176"/>
    <w:rsid w:val="008A2454"/>
    <w:rsid w:val="008A389F"/>
    <w:rsid w:val="008A4FD6"/>
    <w:rsid w:val="008A5481"/>
    <w:rsid w:val="008A5F0B"/>
    <w:rsid w:val="008A7C4E"/>
    <w:rsid w:val="008B0AEF"/>
    <w:rsid w:val="008B53FB"/>
    <w:rsid w:val="008C48EF"/>
    <w:rsid w:val="008C4E9A"/>
    <w:rsid w:val="008C4FDB"/>
    <w:rsid w:val="008D00B5"/>
    <w:rsid w:val="008D19F1"/>
    <w:rsid w:val="008D7E13"/>
    <w:rsid w:val="008E0C20"/>
    <w:rsid w:val="008F162E"/>
    <w:rsid w:val="008F22EA"/>
    <w:rsid w:val="008F7A26"/>
    <w:rsid w:val="0090381A"/>
    <w:rsid w:val="00903EC5"/>
    <w:rsid w:val="009042C7"/>
    <w:rsid w:val="00906C74"/>
    <w:rsid w:val="0091186A"/>
    <w:rsid w:val="009123C1"/>
    <w:rsid w:val="009124CF"/>
    <w:rsid w:val="00912FD1"/>
    <w:rsid w:val="009140D4"/>
    <w:rsid w:val="00915083"/>
    <w:rsid w:val="009150E4"/>
    <w:rsid w:val="009151A8"/>
    <w:rsid w:val="00925360"/>
    <w:rsid w:val="009257AB"/>
    <w:rsid w:val="00926181"/>
    <w:rsid w:val="00931EAF"/>
    <w:rsid w:val="00933790"/>
    <w:rsid w:val="00934CCC"/>
    <w:rsid w:val="00935018"/>
    <w:rsid w:val="009364EA"/>
    <w:rsid w:val="00936565"/>
    <w:rsid w:val="00936A80"/>
    <w:rsid w:val="0094092D"/>
    <w:rsid w:val="009424A9"/>
    <w:rsid w:val="00942904"/>
    <w:rsid w:val="0095391C"/>
    <w:rsid w:val="00953ACD"/>
    <w:rsid w:val="0095596C"/>
    <w:rsid w:val="00960C47"/>
    <w:rsid w:val="009627BD"/>
    <w:rsid w:val="00967022"/>
    <w:rsid w:val="0097298E"/>
    <w:rsid w:val="00972C7B"/>
    <w:rsid w:val="0097559B"/>
    <w:rsid w:val="00977A07"/>
    <w:rsid w:val="00979687"/>
    <w:rsid w:val="009846ED"/>
    <w:rsid w:val="00985BB2"/>
    <w:rsid w:val="009861A8"/>
    <w:rsid w:val="0098717F"/>
    <w:rsid w:val="0099041F"/>
    <w:rsid w:val="009906B1"/>
    <w:rsid w:val="00990D55"/>
    <w:rsid w:val="009926E1"/>
    <w:rsid w:val="00992808"/>
    <w:rsid w:val="00993AC3"/>
    <w:rsid w:val="00994023"/>
    <w:rsid w:val="009962D7"/>
    <w:rsid w:val="009A2423"/>
    <w:rsid w:val="009A25CF"/>
    <w:rsid w:val="009A2ACD"/>
    <w:rsid w:val="009A4986"/>
    <w:rsid w:val="009A5001"/>
    <w:rsid w:val="009A5D43"/>
    <w:rsid w:val="009A770C"/>
    <w:rsid w:val="009C280A"/>
    <w:rsid w:val="009C371F"/>
    <w:rsid w:val="009C6679"/>
    <w:rsid w:val="009D1226"/>
    <w:rsid w:val="009D2173"/>
    <w:rsid w:val="009D5A36"/>
    <w:rsid w:val="009D5CBE"/>
    <w:rsid w:val="009E115B"/>
    <w:rsid w:val="009E4A46"/>
    <w:rsid w:val="009E4CA6"/>
    <w:rsid w:val="009E5A90"/>
    <w:rsid w:val="009E6E73"/>
    <w:rsid w:val="009E70C4"/>
    <w:rsid w:val="009F12F5"/>
    <w:rsid w:val="009F31A6"/>
    <w:rsid w:val="009F349C"/>
    <w:rsid w:val="009F3F4D"/>
    <w:rsid w:val="009F42E0"/>
    <w:rsid w:val="009F4530"/>
    <w:rsid w:val="009F598E"/>
    <w:rsid w:val="009F6C56"/>
    <w:rsid w:val="009F7991"/>
    <w:rsid w:val="009F7E9E"/>
    <w:rsid w:val="00A01B3D"/>
    <w:rsid w:val="00A04FD0"/>
    <w:rsid w:val="00A119E5"/>
    <w:rsid w:val="00A12700"/>
    <w:rsid w:val="00A16098"/>
    <w:rsid w:val="00A204EA"/>
    <w:rsid w:val="00A20DD3"/>
    <w:rsid w:val="00A21FD6"/>
    <w:rsid w:val="00A227FF"/>
    <w:rsid w:val="00A22846"/>
    <w:rsid w:val="00A22E15"/>
    <w:rsid w:val="00A23635"/>
    <w:rsid w:val="00A24757"/>
    <w:rsid w:val="00A2612C"/>
    <w:rsid w:val="00A2693F"/>
    <w:rsid w:val="00A273F7"/>
    <w:rsid w:val="00A300F7"/>
    <w:rsid w:val="00A3225F"/>
    <w:rsid w:val="00A33992"/>
    <w:rsid w:val="00A33A77"/>
    <w:rsid w:val="00A37F15"/>
    <w:rsid w:val="00A46AC6"/>
    <w:rsid w:val="00A46D00"/>
    <w:rsid w:val="00A46ECE"/>
    <w:rsid w:val="00A47267"/>
    <w:rsid w:val="00A503F2"/>
    <w:rsid w:val="00A524FA"/>
    <w:rsid w:val="00A534D5"/>
    <w:rsid w:val="00A53A96"/>
    <w:rsid w:val="00A55BC2"/>
    <w:rsid w:val="00A57048"/>
    <w:rsid w:val="00A57073"/>
    <w:rsid w:val="00A57256"/>
    <w:rsid w:val="00A579F5"/>
    <w:rsid w:val="00A61055"/>
    <w:rsid w:val="00A6209F"/>
    <w:rsid w:val="00A62A54"/>
    <w:rsid w:val="00A63599"/>
    <w:rsid w:val="00A63748"/>
    <w:rsid w:val="00A648C4"/>
    <w:rsid w:val="00A6531B"/>
    <w:rsid w:val="00A6679D"/>
    <w:rsid w:val="00A70BBD"/>
    <w:rsid w:val="00A7149C"/>
    <w:rsid w:val="00A73079"/>
    <w:rsid w:val="00A7316E"/>
    <w:rsid w:val="00A73A8C"/>
    <w:rsid w:val="00A74A55"/>
    <w:rsid w:val="00A74D82"/>
    <w:rsid w:val="00A77FE8"/>
    <w:rsid w:val="00A80B73"/>
    <w:rsid w:val="00A832C8"/>
    <w:rsid w:val="00A832CE"/>
    <w:rsid w:val="00A8399D"/>
    <w:rsid w:val="00A866BE"/>
    <w:rsid w:val="00A9083C"/>
    <w:rsid w:val="00A90DAD"/>
    <w:rsid w:val="00A92792"/>
    <w:rsid w:val="00A941B4"/>
    <w:rsid w:val="00A974FB"/>
    <w:rsid w:val="00AA0B99"/>
    <w:rsid w:val="00AA5611"/>
    <w:rsid w:val="00AA5A59"/>
    <w:rsid w:val="00AA61CB"/>
    <w:rsid w:val="00AA66B4"/>
    <w:rsid w:val="00AA700A"/>
    <w:rsid w:val="00AA756D"/>
    <w:rsid w:val="00AB2C38"/>
    <w:rsid w:val="00AB3975"/>
    <w:rsid w:val="00AB3FCB"/>
    <w:rsid w:val="00AB45EE"/>
    <w:rsid w:val="00AB6C10"/>
    <w:rsid w:val="00AC1F42"/>
    <w:rsid w:val="00AC78EE"/>
    <w:rsid w:val="00AD6614"/>
    <w:rsid w:val="00AD6FEE"/>
    <w:rsid w:val="00AF0318"/>
    <w:rsid w:val="00AF04FB"/>
    <w:rsid w:val="00AF0B72"/>
    <w:rsid w:val="00AF210C"/>
    <w:rsid w:val="00AF26B9"/>
    <w:rsid w:val="00AF4ACA"/>
    <w:rsid w:val="00AF5E45"/>
    <w:rsid w:val="00B016CB"/>
    <w:rsid w:val="00B02635"/>
    <w:rsid w:val="00B047C6"/>
    <w:rsid w:val="00B04B33"/>
    <w:rsid w:val="00B06EE0"/>
    <w:rsid w:val="00B07BA9"/>
    <w:rsid w:val="00B116D1"/>
    <w:rsid w:val="00B1208A"/>
    <w:rsid w:val="00B14FFE"/>
    <w:rsid w:val="00B16DFC"/>
    <w:rsid w:val="00B20954"/>
    <w:rsid w:val="00B31122"/>
    <w:rsid w:val="00B32C86"/>
    <w:rsid w:val="00B32F2D"/>
    <w:rsid w:val="00B344C7"/>
    <w:rsid w:val="00B4003F"/>
    <w:rsid w:val="00B4084E"/>
    <w:rsid w:val="00B41A22"/>
    <w:rsid w:val="00B44712"/>
    <w:rsid w:val="00B45065"/>
    <w:rsid w:val="00B50F98"/>
    <w:rsid w:val="00B52CE1"/>
    <w:rsid w:val="00B546CB"/>
    <w:rsid w:val="00B55AC2"/>
    <w:rsid w:val="00B6075A"/>
    <w:rsid w:val="00B60938"/>
    <w:rsid w:val="00B61036"/>
    <w:rsid w:val="00B61664"/>
    <w:rsid w:val="00B62BEC"/>
    <w:rsid w:val="00B64674"/>
    <w:rsid w:val="00B64685"/>
    <w:rsid w:val="00B64BA3"/>
    <w:rsid w:val="00B65228"/>
    <w:rsid w:val="00B67B38"/>
    <w:rsid w:val="00B71E5F"/>
    <w:rsid w:val="00B72B47"/>
    <w:rsid w:val="00B743A4"/>
    <w:rsid w:val="00B747D8"/>
    <w:rsid w:val="00B75D78"/>
    <w:rsid w:val="00B76F54"/>
    <w:rsid w:val="00B82459"/>
    <w:rsid w:val="00B832AF"/>
    <w:rsid w:val="00B8651E"/>
    <w:rsid w:val="00B871D0"/>
    <w:rsid w:val="00B87417"/>
    <w:rsid w:val="00B879A2"/>
    <w:rsid w:val="00B87CF5"/>
    <w:rsid w:val="00B90B37"/>
    <w:rsid w:val="00B92CC7"/>
    <w:rsid w:val="00B9547B"/>
    <w:rsid w:val="00BA0401"/>
    <w:rsid w:val="00BA38D9"/>
    <w:rsid w:val="00BA4069"/>
    <w:rsid w:val="00BA4C1D"/>
    <w:rsid w:val="00BA6A09"/>
    <w:rsid w:val="00BB1070"/>
    <w:rsid w:val="00BB32D0"/>
    <w:rsid w:val="00BB4131"/>
    <w:rsid w:val="00BB62F9"/>
    <w:rsid w:val="00BB700D"/>
    <w:rsid w:val="00BB765C"/>
    <w:rsid w:val="00BC140C"/>
    <w:rsid w:val="00BC18CD"/>
    <w:rsid w:val="00BC2942"/>
    <w:rsid w:val="00BC3383"/>
    <w:rsid w:val="00BC36A8"/>
    <w:rsid w:val="00BC4852"/>
    <w:rsid w:val="00BC6B69"/>
    <w:rsid w:val="00BC7162"/>
    <w:rsid w:val="00BD0963"/>
    <w:rsid w:val="00BD3B72"/>
    <w:rsid w:val="00BD699A"/>
    <w:rsid w:val="00BD7FF7"/>
    <w:rsid w:val="00BE021C"/>
    <w:rsid w:val="00BE0967"/>
    <w:rsid w:val="00BE188C"/>
    <w:rsid w:val="00BE4504"/>
    <w:rsid w:val="00BE5740"/>
    <w:rsid w:val="00BF4A46"/>
    <w:rsid w:val="00BF6F30"/>
    <w:rsid w:val="00C00983"/>
    <w:rsid w:val="00C019DE"/>
    <w:rsid w:val="00C034AE"/>
    <w:rsid w:val="00C03D75"/>
    <w:rsid w:val="00C05DF7"/>
    <w:rsid w:val="00C116A1"/>
    <w:rsid w:val="00C1192D"/>
    <w:rsid w:val="00C13B5D"/>
    <w:rsid w:val="00C13ED0"/>
    <w:rsid w:val="00C14317"/>
    <w:rsid w:val="00C15907"/>
    <w:rsid w:val="00C16C89"/>
    <w:rsid w:val="00C17525"/>
    <w:rsid w:val="00C17A30"/>
    <w:rsid w:val="00C25E9A"/>
    <w:rsid w:val="00C26AF1"/>
    <w:rsid w:val="00C31D24"/>
    <w:rsid w:val="00C33835"/>
    <w:rsid w:val="00C357FB"/>
    <w:rsid w:val="00C360A4"/>
    <w:rsid w:val="00C36995"/>
    <w:rsid w:val="00C4470D"/>
    <w:rsid w:val="00C47E02"/>
    <w:rsid w:val="00C50BF3"/>
    <w:rsid w:val="00C510C5"/>
    <w:rsid w:val="00C52755"/>
    <w:rsid w:val="00C52AF2"/>
    <w:rsid w:val="00C537DE"/>
    <w:rsid w:val="00C57DB8"/>
    <w:rsid w:val="00C57DDD"/>
    <w:rsid w:val="00C60C8B"/>
    <w:rsid w:val="00C6102F"/>
    <w:rsid w:val="00C6272C"/>
    <w:rsid w:val="00C6350C"/>
    <w:rsid w:val="00C639D9"/>
    <w:rsid w:val="00C64B23"/>
    <w:rsid w:val="00C6513C"/>
    <w:rsid w:val="00C65E6B"/>
    <w:rsid w:val="00C7147C"/>
    <w:rsid w:val="00C7214A"/>
    <w:rsid w:val="00C72AFB"/>
    <w:rsid w:val="00C74B05"/>
    <w:rsid w:val="00C75AC0"/>
    <w:rsid w:val="00C75DF7"/>
    <w:rsid w:val="00C75FF9"/>
    <w:rsid w:val="00C77522"/>
    <w:rsid w:val="00C80D66"/>
    <w:rsid w:val="00C84D09"/>
    <w:rsid w:val="00C850C7"/>
    <w:rsid w:val="00C864E9"/>
    <w:rsid w:val="00C86952"/>
    <w:rsid w:val="00C90890"/>
    <w:rsid w:val="00C92405"/>
    <w:rsid w:val="00C929F2"/>
    <w:rsid w:val="00C92B6F"/>
    <w:rsid w:val="00C944D1"/>
    <w:rsid w:val="00C96A76"/>
    <w:rsid w:val="00CA0739"/>
    <w:rsid w:val="00CA0A30"/>
    <w:rsid w:val="00CA17FF"/>
    <w:rsid w:val="00CB08D4"/>
    <w:rsid w:val="00CB1CEA"/>
    <w:rsid w:val="00CB50F3"/>
    <w:rsid w:val="00CB7215"/>
    <w:rsid w:val="00CC0596"/>
    <w:rsid w:val="00CC179E"/>
    <w:rsid w:val="00CC55F9"/>
    <w:rsid w:val="00CC5BE9"/>
    <w:rsid w:val="00CC64BC"/>
    <w:rsid w:val="00CC7690"/>
    <w:rsid w:val="00CD1AFB"/>
    <w:rsid w:val="00CD3255"/>
    <w:rsid w:val="00CD363A"/>
    <w:rsid w:val="00CD3E94"/>
    <w:rsid w:val="00CD4B14"/>
    <w:rsid w:val="00CE214E"/>
    <w:rsid w:val="00CE4258"/>
    <w:rsid w:val="00CE5924"/>
    <w:rsid w:val="00CE61F2"/>
    <w:rsid w:val="00CE6823"/>
    <w:rsid w:val="00CF1247"/>
    <w:rsid w:val="00CF1593"/>
    <w:rsid w:val="00CF2D9D"/>
    <w:rsid w:val="00CF4368"/>
    <w:rsid w:val="00CF463B"/>
    <w:rsid w:val="00CF5043"/>
    <w:rsid w:val="00CF5813"/>
    <w:rsid w:val="00CF62D5"/>
    <w:rsid w:val="00CF7D1B"/>
    <w:rsid w:val="00CF7F65"/>
    <w:rsid w:val="00D00501"/>
    <w:rsid w:val="00D017C2"/>
    <w:rsid w:val="00D04001"/>
    <w:rsid w:val="00D063E8"/>
    <w:rsid w:val="00D1640E"/>
    <w:rsid w:val="00D212CF"/>
    <w:rsid w:val="00D2202E"/>
    <w:rsid w:val="00D23CCC"/>
    <w:rsid w:val="00D246BA"/>
    <w:rsid w:val="00D259C3"/>
    <w:rsid w:val="00D265AB"/>
    <w:rsid w:val="00D2759B"/>
    <w:rsid w:val="00D30272"/>
    <w:rsid w:val="00D341F5"/>
    <w:rsid w:val="00D362A3"/>
    <w:rsid w:val="00D4015A"/>
    <w:rsid w:val="00D40F8A"/>
    <w:rsid w:val="00D4158B"/>
    <w:rsid w:val="00D42D95"/>
    <w:rsid w:val="00D43474"/>
    <w:rsid w:val="00D437A8"/>
    <w:rsid w:val="00D45924"/>
    <w:rsid w:val="00D4694A"/>
    <w:rsid w:val="00D47706"/>
    <w:rsid w:val="00D50AED"/>
    <w:rsid w:val="00D5494F"/>
    <w:rsid w:val="00D568B3"/>
    <w:rsid w:val="00D613C6"/>
    <w:rsid w:val="00D613EA"/>
    <w:rsid w:val="00D66449"/>
    <w:rsid w:val="00D66C7C"/>
    <w:rsid w:val="00D66F68"/>
    <w:rsid w:val="00D70A75"/>
    <w:rsid w:val="00D74DFD"/>
    <w:rsid w:val="00D80BF0"/>
    <w:rsid w:val="00D81C53"/>
    <w:rsid w:val="00D823F0"/>
    <w:rsid w:val="00D87BBB"/>
    <w:rsid w:val="00D87C44"/>
    <w:rsid w:val="00D920F4"/>
    <w:rsid w:val="00D92889"/>
    <w:rsid w:val="00D92C53"/>
    <w:rsid w:val="00D96991"/>
    <w:rsid w:val="00DA0359"/>
    <w:rsid w:val="00DA1D7D"/>
    <w:rsid w:val="00DA4C91"/>
    <w:rsid w:val="00DA4F12"/>
    <w:rsid w:val="00DA522A"/>
    <w:rsid w:val="00DA6B3C"/>
    <w:rsid w:val="00DB0063"/>
    <w:rsid w:val="00DB0D42"/>
    <w:rsid w:val="00DB14A4"/>
    <w:rsid w:val="00DB1807"/>
    <w:rsid w:val="00DB4FC3"/>
    <w:rsid w:val="00DB53DC"/>
    <w:rsid w:val="00DB5838"/>
    <w:rsid w:val="00DB64F9"/>
    <w:rsid w:val="00DB7275"/>
    <w:rsid w:val="00DB7F9F"/>
    <w:rsid w:val="00DC006F"/>
    <w:rsid w:val="00DC2DA8"/>
    <w:rsid w:val="00DC4CD9"/>
    <w:rsid w:val="00DC4D9A"/>
    <w:rsid w:val="00DC7BC1"/>
    <w:rsid w:val="00DD0226"/>
    <w:rsid w:val="00DD1693"/>
    <w:rsid w:val="00DD21E3"/>
    <w:rsid w:val="00DD7321"/>
    <w:rsid w:val="00DE301F"/>
    <w:rsid w:val="00DE440D"/>
    <w:rsid w:val="00DE7893"/>
    <w:rsid w:val="00DE7B61"/>
    <w:rsid w:val="00DF075A"/>
    <w:rsid w:val="00E012F6"/>
    <w:rsid w:val="00E0234D"/>
    <w:rsid w:val="00E03ADD"/>
    <w:rsid w:val="00E04614"/>
    <w:rsid w:val="00E049D0"/>
    <w:rsid w:val="00E10A59"/>
    <w:rsid w:val="00E14D7D"/>
    <w:rsid w:val="00E220FB"/>
    <w:rsid w:val="00E22F77"/>
    <w:rsid w:val="00E239F4"/>
    <w:rsid w:val="00E2680F"/>
    <w:rsid w:val="00E26B46"/>
    <w:rsid w:val="00E32704"/>
    <w:rsid w:val="00E32F77"/>
    <w:rsid w:val="00E34D48"/>
    <w:rsid w:val="00E3595C"/>
    <w:rsid w:val="00E3770F"/>
    <w:rsid w:val="00E414A4"/>
    <w:rsid w:val="00E41FEC"/>
    <w:rsid w:val="00E4253E"/>
    <w:rsid w:val="00E4292F"/>
    <w:rsid w:val="00E433CF"/>
    <w:rsid w:val="00E43E11"/>
    <w:rsid w:val="00E52513"/>
    <w:rsid w:val="00E52556"/>
    <w:rsid w:val="00E56283"/>
    <w:rsid w:val="00E56CAE"/>
    <w:rsid w:val="00E61536"/>
    <w:rsid w:val="00E6196E"/>
    <w:rsid w:val="00E61F03"/>
    <w:rsid w:val="00E62590"/>
    <w:rsid w:val="00E62DCF"/>
    <w:rsid w:val="00E6312A"/>
    <w:rsid w:val="00E64403"/>
    <w:rsid w:val="00E67696"/>
    <w:rsid w:val="00E709E4"/>
    <w:rsid w:val="00E71603"/>
    <w:rsid w:val="00E72C16"/>
    <w:rsid w:val="00E72CD1"/>
    <w:rsid w:val="00E76402"/>
    <w:rsid w:val="00E7654F"/>
    <w:rsid w:val="00E80B57"/>
    <w:rsid w:val="00E83472"/>
    <w:rsid w:val="00E83DDC"/>
    <w:rsid w:val="00E86160"/>
    <w:rsid w:val="00E8666D"/>
    <w:rsid w:val="00E868AC"/>
    <w:rsid w:val="00E87E46"/>
    <w:rsid w:val="00E90FE4"/>
    <w:rsid w:val="00E9245A"/>
    <w:rsid w:val="00E92DC3"/>
    <w:rsid w:val="00E9340B"/>
    <w:rsid w:val="00E936D4"/>
    <w:rsid w:val="00E940BB"/>
    <w:rsid w:val="00E95098"/>
    <w:rsid w:val="00E959B7"/>
    <w:rsid w:val="00E95AA8"/>
    <w:rsid w:val="00E96338"/>
    <w:rsid w:val="00E96360"/>
    <w:rsid w:val="00E974D2"/>
    <w:rsid w:val="00E976E7"/>
    <w:rsid w:val="00EA4E1A"/>
    <w:rsid w:val="00EB09E8"/>
    <w:rsid w:val="00EB639F"/>
    <w:rsid w:val="00EB7117"/>
    <w:rsid w:val="00EC0566"/>
    <w:rsid w:val="00EC1274"/>
    <w:rsid w:val="00EC12BB"/>
    <w:rsid w:val="00EC2BCA"/>
    <w:rsid w:val="00EC4A2F"/>
    <w:rsid w:val="00EC6972"/>
    <w:rsid w:val="00ED003E"/>
    <w:rsid w:val="00ED3412"/>
    <w:rsid w:val="00ED56AC"/>
    <w:rsid w:val="00ED6E02"/>
    <w:rsid w:val="00EE073E"/>
    <w:rsid w:val="00EE18C8"/>
    <w:rsid w:val="00EE2E0A"/>
    <w:rsid w:val="00EE43AA"/>
    <w:rsid w:val="00EE5F41"/>
    <w:rsid w:val="00EE5FEB"/>
    <w:rsid w:val="00EE620F"/>
    <w:rsid w:val="00EE66C7"/>
    <w:rsid w:val="00EF0B16"/>
    <w:rsid w:val="00EF2395"/>
    <w:rsid w:val="00EF2AFA"/>
    <w:rsid w:val="00F065FE"/>
    <w:rsid w:val="00F066AA"/>
    <w:rsid w:val="00F07062"/>
    <w:rsid w:val="00F10562"/>
    <w:rsid w:val="00F10F86"/>
    <w:rsid w:val="00F11542"/>
    <w:rsid w:val="00F12A81"/>
    <w:rsid w:val="00F13CE8"/>
    <w:rsid w:val="00F168BC"/>
    <w:rsid w:val="00F20008"/>
    <w:rsid w:val="00F21844"/>
    <w:rsid w:val="00F22786"/>
    <w:rsid w:val="00F26946"/>
    <w:rsid w:val="00F322C8"/>
    <w:rsid w:val="00F332FC"/>
    <w:rsid w:val="00F346AA"/>
    <w:rsid w:val="00F351B8"/>
    <w:rsid w:val="00F35BEF"/>
    <w:rsid w:val="00F379A2"/>
    <w:rsid w:val="00F40EF5"/>
    <w:rsid w:val="00F443E1"/>
    <w:rsid w:val="00F46ECF"/>
    <w:rsid w:val="00F50D2C"/>
    <w:rsid w:val="00F54152"/>
    <w:rsid w:val="00F55128"/>
    <w:rsid w:val="00F55CFB"/>
    <w:rsid w:val="00F55EB3"/>
    <w:rsid w:val="00F5620A"/>
    <w:rsid w:val="00F57FC9"/>
    <w:rsid w:val="00F616E3"/>
    <w:rsid w:val="00F62C91"/>
    <w:rsid w:val="00F64B9C"/>
    <w:rsid w:val="00F66D4A"/>
    <w:rsid w:val="00F67F98"/>
    <w:rsid w:val="00F7126C"/>
    <w:rsid w:val="00F71D81"/>
    <w:rsid w:val="00F737CF"/>
    <w:rsid w:val="00F737F9"/>
    <w:rsid w:val="00F7549F"/>
    <w:rsid w:val="00F81AD8"/>
    <w:rsid w:val="00F82720"/>
    <w:rsid w:val="00F832AA"/>
    <w:rsid w:val="00F840A2"/>
    <w:rsid w:val="00F841E9"/>
    <w:rsid w:val="00F867AD"/>
    <w:rsid w:val="00F87728"/>
    <w:rsid w:val="00F90186"/>
    <w:rsid w:val="00F923B3"/>
    <w:rsid w:val="00F94BDA"/>
    <w:rsid w:val="00F9617D"/>
    <w:rsid w:val="00FA2201"/>
    <w:rsid w:val="00FA2D49"/>
    <w:rsid w:val="00FA31F4"/>
    <w:rsid w:val="00FA43C6"/>
    <w:rsid w:val="00FA620F"/>
    <w:rsid w:val="00FA64DB"/>
    <w:rsid w:val="00FA6643"/>
    <w:rsid w:val="00FA6EE8"/>
    <w:rsid w:val="00FA77F0"/>
    <w:rsid w:val="00FB0798"/>
    <w:rsid w:val="00FB0BE5"/>
    <w:rsid w:val="00FB10A2"/>
    <w:rsid w:val="00FB1A51"/>
    <w:rsid w:val="00FB2E61"/>
    <w:rsid w:val="00FB3888"/>
    <w:rsid w:val="00FB7654"/>
    <w:rsid w:val="00FC0B44"/>
    <w:rsid w:val="00FC1CA2"/>
    <w:rsid w:val="00FC41A2"/>
    <w:rsid w:val="00FC43AC"/>
    <w:rsid w:val="00FC4745"/>
    <w:rsid w:val="00FC758B"/>
    <w:rsid w:val="00FD486B"/>
    <w:rsid w:val="00FD7207"/>
    <w:rsid w:val="00FE11A7"/>
    <w:rsid w:val="00FF1C12"/>
    <w:rsid w:val="00FF2C81"/>
    <w:rsid w:val="00FF3240"/>
    <w:rsid w:val="00FF3688"/>
    <w:rsid w:val="00FF4F88"/>
    <w:rsid w:val="00FF74E7"/>
    <w:rsid w:val="01017712"/>
    <w:rsid w:val="0139B808"/>
    <w:rsid w:val="0168627D"/>
    <w:rsid w:val="023B4F03"/>
    <w:rsid w:val="02FBF682"/>
    <w:rsid w:val="04340342"/>
    <w:rsid w:val="04540937"/>
    <w:rsid w:val="05067DDC"/>
    <w:rsid w:val="05310D35"/>
    <w:rsid w:val="05458DDF"/>
    <w:rsid w:val="0558DDB0"/>
    <w:rsid w:val="0644ADE9"/>
    <w:rsid w:val="069FB303"/>
    <w:rsid w:val="0731A2B9"/>
    <w:rsid w:val="075A9D8C"/>
    <w:rsid w:val="075BB666"/>
    <w:rsid w:val="07E261B5"/>
    <w:rsid w:val="08083991"/>
    <w:rsid w:val="085FD035"/>
    <w:rsid w:val="08FA3EE2"/>
    <w:rsid w:val="097EA140"/>
    <w:rsid w:val="09AF5858"/>
    <w:rsid w:val="0A03B4D5"/>
    <w:rsid w:val="0A324BE6"/>
    <w:rsid w:val="0A5AEE5F"/>
    <w:rsid w:val="0AA76FB9"/>
    <w:rsid w:val="0AB67099"/>
    <w:rsid w:val="0B71498A"/>
    <w:rsid w:val="0BFB00CC"/>
    <w:rsid w:val="0C4DCBCC"/>
    <w:rsid w:val="0CEFC138"/>
    <w:rsid w:val="0D2A4751"/>
    <w:rsid w:val="0E8037DC"/>
    <w:rsid w:val="0EB76659"/>
    <w:rsid w:val="0EEBF25D"/>
    <w:rsid w:val="0F107A98"/>
    <w:rsid w:val="0F1EEB26"/>
    <w:rsid w:val="0F8B5CF5"/>
    <w:rsid w:val="0FA87702"/>
    <w:rsid w:val="0FCE015C"/>
    <w:rsid w:val="0FD950CA"/>
    <w:rsid w:val="0FF8A872"/>
    <w:rsid w:val="10ADE7C4"/>
    <w:rsid w:val="114C3E05"/>
    <w:rsid w:val="11BB3E02"/>
    <w:rsid w:val="12081FBF"/>
    <w:rsid w:val="12B508EC"/>
    <w:rsid w:val="130B9C39"/>
    <w:rsid w:val="13C07903"/>
    <w:rsid w:val="147C601E"/>
    <w:rsid w:val="148902C5"/>
    <w:rsid w:val="157E40F3"/>
    <w:rsid w:val="15C21BD2"/>
    <w:rsid w:val="15C46CB4"/>
    <w:rsid w:val="16071C9E"/>
    <w:rsid w:val="163914CE"/>
    <w:rsid w:val="188682D8"/>
    <w:rsid w:val="18B471A3"/>
    <w:rsid w:val="18B69968"/>
    <w:rsid w:val="193A05A1"/>
    <w:rsid w:val="1A0EA778"/>
    <w:rsid w:val="1A14219A"/>
    <w:rsid w:val="1ACC158E"/>
    <w:rsid w:val="1B443773"/>
    <w:rsid w:val="1B499046"/>
    <w:rsid w:val="1BC40619"/>
    <w:rsid w:val="1BF5B01B"/>
    <w:rsid w:val="1C022C56"/>
    <w:rsid w:val="1D22673E"/>
    <w:rsid w:val="1D389A8C"/>
    <w:rsid w:val="1E100EAF"/>
    <w:rsid w:val="1E48AA74"/>
    <w:rsid w:val="1EBCAEC6"/>
    <w:rsid w:val="1EFAE2B2"/>
    <w:rsid w:val="1F5C5222"/>
    <w:rsid w:val="1F5D3E8A"/>
    <w:rsid w:val="204B0A48"/>
    <w:rsid w:val="2122B63E"/>
    <w:rsid w:val="21679C72"/>
    <w:rsid w:val="2262507E"/>
    <w:rsid w:val="227ED6F0"/>
    <w:rsid w:val="22FE5C9A"/>
    <w:rsid w:val="236398CB"/>
    <w:rsid w:val="2395A6D4"/>
    <w:rsid w:val="24A49DAE"/>
    <w:rsid w:val="25B9B570"/>
    <w:rsid w:val="267E8987"/>
    <w:rsid w:val="27008953"/>
    <w:rsid w:val="2724537E"/>
    <w:rsid w:val="2730D42A"/>
    <w:rsid w:val="27A368F1"/>
    <w:rsid w:val="28351F4A"/>
    <w:rsid w:val="285531CB"/>
    <w:rsid w:val="287AE77F"/>
    <w:rsid w:val="2933B8EE"/>
    <w:rsid w:val="294298F5"/>
    <w:rsid w:val="29DA235A"/>
    <w:rsid w:val="29F102DE"/>
    <w:rsid w:val="2AD63E69"/>
    <w:rsid w:val="2B01BABA"/>
    <w:rsid w:val="2B0355C1"/>
    <w:rsid w:val="2BFA237A"/>
    <w:rsid w:val="2CA890AC"/>
    <w:rsid w:val="2CE89EC6"/>
    <w:rsid w:val="2CF435A5"/>
    <w:rsid w:val="2D513FF5"/>
    <w:rsid w:val="2EF9BF5A"/>
    <w:rsid w:val="2F2ED600"/>
    <w:rsid w:val="30148AC2"/>
    <w:rsid w:val="304A6056"/>
    <w:rsid w:val="3152F5F1"/>
    <w:rsid w:val="3254DE8D"/>
    <w:rsid w:val="32699BB1"/>
    <w:rsid w:val="327D7587"/>
    <w:rsid w:val="3309D989"/>
    <w:rsid w:val="333BBBB2"/>
    <w:rsid w:val="3444B863"/>
    <w:rsid w:val="345B3B18"/>
    <w:rsid w:val="3476A00A"/>
    <w:rsid w:val="34BA399A"/>
    <w:rsid w:val="35BEA472"/>
    <w:rsid w:val="36928B90"/>
    <w:rsid w:val="36C17817"/>
    <w:rsid w:val="3731115C"/>
    <w:rsid w:val="377F1347"/>
    <w:rsid w:val="379B0988"/>
    <w:rsid w:val="37ABF7CC"/>
    <w:rsid w:val="37BFE669"/>
    <w:rsid w:val="37C956FC"/>
    <w:rsid w:val="37D12567"/>
    <w:rsid w:val="380EB29F"/>
    <w:rsid w:val="3891AD7B"/>
    <w:rsid w:val="38B08204"/>
    <w:rsid w:val="38BE9EB9"/>
    <w:rsid w:val="3A378640"/>
    <w:rsid w:val="3ACBB03A"/>
    <w:rsid w:val="3AD596FD"/>
    <w:rsid w:val="3AE570BB"/>
    <w:rsid w:val="3B93EEC9"/>
    <w:rsid w:val="3BA1DAF6"/>
    <w:rsid w:val="3BF65E69"/>
    <w:rsid w:val="3C3C6937"/>
    <w:rsid w:val="3CB42BCC"/>
    <w:rsid w:val="3D681A54"/>
    <w:rsid w:val="3D8C4570"/>
    <w:rsid w:val="3E94E4E3"/>
    <w:rsid w:val="3F5E936F"/>
    <w:rsid w:val="3F91DDAA"/>
    <w:rsid w:val="3F92EBD2"/>
    <w:rsid w:val="403892E2"/>
    <w:rsid w:val="428A8B59"/>
    <w:rsid w:val="438183AF"/>
    <w:rsid w:val="44365D49"/>
    <w:rsid w:val="44421D10"/>
    <w:rsid w:val="444FCABD"/>
    <w:rsid w:val="4492E89B"/>
    <w:rsid w:val="450394FF"/>
    <w:rsid w:val="45707B3B"/>
    <w:rsid w:val="457ADF4F"/>
    <w:rsid w:val="461749DB"/>
    <w:rsid w:val="476CE8AC"/>
    <w:rsid w:val="4776CC5F"/>
    <w:rsid w:val="48A11D45"/>
    <w:rsid w:val="48E8900B"/>
    <w:rsid w:val="48EF51EE"/>
    <w:rsid w:val="49D741A6"/>
    <w:rsid w:val="4A0ED3B5"/>
    <w:rsid w:val="4C11A72F"/>
    <w:rsid w:val="4C44279B"/>
    <w:rsid w:val="4C91B3F8"/>
    <w:rsid w:val="4D4B2D79"/>
    <w:rsid w:val="4D573CB7"/>
    <w:rsid w:val="4E32D943"/>
    <w:rsid w:val="4EC4CEAF"/>
    <w:rsid w:val="4EDD4033"/>
    <w:rsid w:val="4F36C922"/>
    <w:rsid w:val="4FAD5C7B"/>
    <w:rsid w:val="5053BFD5"/>
    <w:rsid w:val="512179AF"/>
    <w:rsid w:val="5193C238"/>
    <w:rsid w:val="51D4483C"/>
    <w:rsid w:val="51D671FC"/>
    <w:rsid w:val="53516A12"/>
    <w:rsid w:val="53753496"/>
    <w:rsid w:val="53B24A5D"/>
    <w:rsid w:val="556BF6E6"/>
    <w:rsid w:val="5591936D"/>
    <w:rsid w:val="55AB089A"/>
    <w:rsid w:val="565256A4"/>
    <w:rsid w:val="5665615D"/>
    <w:rsid w:val="566A7202"/>
    <w:rsid w:val="5799045F"/>
    <w:rsid w:val="57E4100C"/>
    <w:rsid w:val="587434A4"/>
    <w:rsid w:val="5895E859"/>
    <w:rsid w:val="59248F0E"/>
    <w:rsid w:val="594DAB3C"/>
    <w:rsid w:val="5967364D"/>
    <w:rsid w:val="5972DFBE"/>
    <w:rsid w:val="59FE2FF7"/>
    <w:rsid w:val="5A2AFB27"/>
    <w:rsid w:val="5A2C66B7"/>
    <w:rsid w:val="5A3FA000"/>
    <w:rsid w:val="5A8455A3"/>
    <w:rsid w:val="5ADC2CB8"/>
    <w:rsid w:val="5B610E7C"/>
    <w:rsid w:val="5B774404"/>
    <w:rsid w:val="5CD9E53C"/>
    <w:rsid w:val="5CF99723"/>
    <w:rsid w:val="5D4FEE6D"/>
    <w:rsid w:val="5D99473A"/>
    <w:rsid w:val="5E0C0685"/>
    <w:rsid w:val="5E5358A2"/>
    <w:rsid w:val="5E85B0EE"/>
    <w:rsid w:val="5E910DEC"/>
    <w:rsid w:val="5EC71111"/>
    <w:rsid w:val="5F61EBBB"/>
    <w:rsid w:val="5F706EBE"/>
    <w:rsid w:val="5FB82303"/>
    <w:rsid w:val="60815057"/>
    <w:rsid w:val="60B6B394"/>
    <w:rsid w:val="6125268D"/>
    <w:rsid w:val="61F47802"/>
    <w:rsid w:val="62085BF2"/>
    <w:rsid w:val="6239F334"/>
    <w:rsid w:val="62503CAE"/>
    <w:rsid w:val="62D3D127"/>
    <w:rsid w:val="63A03D0D"/>
    <w:rsid w:val="63DD8FEC"/>
    <w:rsid w:val="6412885C"/>
    <w:rsid w:val="653557DA"/>
    <w:rsid w:val="653842E4"/>
    <w:rsid w:val="6538BF8B"/>
    <w:rsid w:val="654322CE"/>
    <w:rsid w:val="668F3D5E"/>
    <w:rsid w:val="66AD776A"/>
    <w:rsid w:val="67080A97"/>
    <w:rsid w:val="67EF4F87"/>
    <w:rsid w:val="68E348AE"/>
    <w:rsid w:val="6923EFCF"/>
    <w:rsid w:val="692FC547"/>
    <w:rsid w:val="6A4AD39A"/>
    <w:rsid w:val="6AF882A5"/>
    <w:rsid w:val="6B60A7F6"/>
    <w:rsid w:val="6BB1A60B"/>
    <w:rsid w:val="6C03169F"/>
    <w:rsid w:val="6C6D90B1"/>
    <w:rsid w:val="6CC2D2AA"/>
    <w:rsid w:val="6CD6C738"/>
    <w:rsid w:val="6D54E0CB"/>
    <w:rsid w:val="6DA3E63B"/>
    <w:rsid w:val="6DD09CC5"/>
    <w:rsid w:val="6E85679C"/>
    <w:rsid w:val="6EBA7628"/>
    <w:rsid w:val="6EE1E7F4"/>
    <w:rsid w:val="701E0883"/>
    <w:rsid w:val="706DECC2"/>
    <w:rsid w:val="71480F8B"/>
    <w:rsid w:val="715DAEA6"/>
    <w:rsid w:val="71ECAE14"/>
    <w:rsid w:val="71F05020"/>
    <w:rsid w:val="7230AF73"/>
    <w:rsid w:val="7374C060"/>
    <w:rsid w:val="73CC62A1"/>
    <w:rsid w:val="7410C167"/>
    <w:rsid w:val="747DB40F"/>
    <w:rsid w:val="752A516C"/>
    <w:rsid w:val="7608186C"/>
    <w:rsid w:val="770F4183"/>
    <w:rsid w:val="77108C91"/>
    <w:rsid w:val="77568378"/>
    <w:rsid w:val="783C1A66"/>
    <w:rsid w:val="787BA314"/>
    <w:rsid w:val="797C83FC"/>
    <w:rsid w:val="79BC19EA"/>
    <w:rsid w:val="7C0F3067"/>
    <w:rsid w:val="7C922F52"/>
    <w:rsid w:val="7CB07494"/>
    <w:rsid w:val="7D27AFE1"/>
    <w:rsid w:val="7D41ED87"/>
    <w:rsid w:val="7D8F7097"/>
    <w:rsid w:val="7DDBC2ED"/>
    <w:rsid w:val="7EDA7F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3FB98"/>
  <w15:chartTrackingRefBased/>
  <w15:docId w15:val="{B1487348-A55C-4ABF-B251-E580B24B6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75A"/>
  </w:style>
  <w:style w:type="paragraph" w:styleId="Heading1">
    <w:name w:val="heading 1"/>
    <w:basedOn w:val="Normal"/>
    <w:next w:val="Normal"/>
    <w:link w:val="Heading1Char"/>
    <w:uiPriority w:val="9"/>
    <w:qFormat/>
    <w:rsid w:val="00234E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E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5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22A"/>
  </w:style>
  <w:style w:type="paragraph" w:styleId="Footer">
    <w:name w:val="footer"/>
    <w:basedOn w:val="Normal"/>
    <w:link w:val="FooterChar"/>
    <w:uiPriority w:val="99"/>
    <w:unhideWhenUsed/>
    <w:rsid w:val="00DA5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22A"/>
  </w:style>
  <w:style w:type="paragraph" w:customStyle="1" w:styleId="BulletLevel1KF">
    <w:name w:val="Bullet Level 1_KF"/>
    <w:basedOn w:val="Normal"/>
    <w:rsid w:val="00AA5A59"/>
  </w:style>
  <w:style w:type="paragraph" w:styleId="ListParagraph">
    <w:name w:val="List Paragraph"/>
    <w:basedOn w:val="Normal"/>
    <w:uiPriority w:val="34"/>
    <w:qFormat/>
    <w:rsid w:val="001212A1"/>
    <w:pPr>
      <w:ind w:left="720"/>
      <w:contextualSpacing/>
    </w:pPr>
  </w:style>
  <w:style w:type="character" w:customStyle="1" w:styleId="normaltextrun">
    <w:name w:val="normaltextrun"/>
    <w:basedOn w:val="DefaultParagraphFont"/>
    <w:rsid w:val="00036F7D"/>
  </w:style>
  <w:style w:type="paragraph" w:styleId="Revision">
    <w:name w:val="Revision"/>
    <w:hidden/>
    <w:uiPriority w:val="99"/>
    <w:semiHidden/>
    <w:rsid w:val="00546049"/>
    <w:pPr>
      <w:spacing w:after="0" w:line="240" w:lineRule="auto"/>
    </w:pPr>
  </w:style>
  <w:style w:type="paragraph" w:customStyle="1" w:styleId="Pa4">
    <w:name w:val="Pa4"/>
    <w:basedOn w:val="Normal"/>
    <w:next w:val="Normal"/>
    <w:uiPriority w:val="99"/>
    <w:rsid w:val="000E3003"/>
    <w:pPr>
      <w:autoSpaceDE w:val="0"/>
      <w:autoSpaceDN w:val="0"/>
      <w:adjustRightInd w:val="0"/>
      <w:spacing w:after="0" w:line="241" w:lineRule="atLeast"/>
    </w:pPr>
    <w:rPr>
      <w:rFonts w:ascii="Source Sans Pro" w:hAnsi="Source Sans Pro"/>
      <w:sz w:val="24"/>
      <w:szCs w:val="24"/>
    </w:rPr>
  </w:style>
  <w:style w:type="character" w:customStyle="1" w:styleId="eop">
    <w:name w:val="eop"/>
    <w:basedOn w:val="DefaultParagraphFont"/>
    <w:rsid w:val="005C78B7"/>
  </w:style>
  <w:style w:type="paragraph" w:customStyle="1" w:styleId="paragraph">
    <w:name w:val="paragraph"/>
    <w:basedOn w:val="Normal"/>
    <w:rsid w:val="00C26A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67B38"/>
    <w:rPr>
      <w:color w:val="0000FF"/>
      <w:u w:val="single"/>
    </w:rPr>
  </w:style>
  <w:style w:type="character" w:customStyle="1" w:styleId="ui-provider">
    <w:name w:val="ui-provider"/>
    <w:basedOn w:val="DefaultParagraphFont"/>
    <w:rsid w:val="00B67B38"/>
  </w:style>
  <w:style w:type="character" w:styleId="UnresolvedMention">
    <w:name w:val="Unresolved Mention"/>
    <w:basedOn w:val="DefaultParagraphFont"/>
    <w:uiPriority w:val="99"/>
    <w:semiHidden/>
    <w:unhideWhenUsed/>
    <w:rsid w:val="00763172"/>
    <w:rPr>
      <w:color w:val="605E5C"/>
      <w:shd w:val="clear" w:color="auto" w:fill="E1DFDD"/>
    </w:rPr>
  </w:style>
  <w:style w:type="character" w:styleId="CommentReference">
    <w:name w:val="annotation reference"/>
    <w:basedOn w:val="DefaultParagraphFont"/>
    <w:uiPriority w:val="99"/>
    <w:semiHidden/>
    <w:unhideWhenUsed/>
    <w:rsid w:val="002C1971"/>
    <w:rPr>
      <w:sz w:val="16"/>
      <w:szCs w:val="16"/>
    </w:rPr>
  </w:style>
  <w:style w:type="paragraph" w:styleId="CommentText">
    <w:name w:val="annotation text"/>
    <w:basedOn w:val="Normal"/>
    <w:link w:val="CommentTextChar"/>
    <w:uiPriority w:val="99"/>
    <w:unhideWhenUsed/>
    <w:rsid w:val="002C1971"/>
    <w:pPr>
      <w:spacing w:line="240" w:lineRule="auto"/>
    </w:pPr>
    <w:rPr>
      <w:sz w:val="20"/>
      <w:szCs w:val="20"/>
    </w:rPr>
  </w:style>
  <w:style w:type="character" w:customStyle="1" w:styleId="CommentTextChar">
    <w:name w:val="Comment Text Char"/>
    <w:basedOn w:val="DefaultParagraphFont"/>
    <w:link w:val="CommentText"/>
    <w:uiPriority w:val="99"/>
    <w:rsid w:val="002C1971"/>
    <w:rPr>
      <w:sz w:val="20"/>
      <w:szCs w:val="20"/>
    </w:rPr>
  </w:style>
  <w:style w:type="paragraph" w:styleId="CommentSubject">
    <w:name w:val="annotation subject"/>
    <w:basedOn w:val="CommentText"/>
    <w:next w:val="CommentText"/>
    <w:link w:val="CommentSubjectChar"/>
    <w:uiPriority w:val="99"/>
    <w:semiHidden/>
    <w:unhideWhenUsed/>
    <w:rsid w:val="002C1971"/>
    <w:rPr>
      <w:b/>
      <w:bCs/>
    </w:rPr>
  </w:style>
  <w:style w:type="character" w:customStyle="1" w:styleId="CommentSubjectChar">
    <w:name w:val="Comment Subject Char"/>
    <w:basedOn w:val="CommentTextChar"/>
    <w:link w:val="CommentSubject"/>
    <w:uiPriority w:val="99"/>
    <w:semiHidden/>
    <w:rsid w:val="002C1971"/>
    <w:rPr>
      <w:b/>
      <w:bCs/>
      <w:sz w:val="20"/>
      <w:szCs w:val="20"/>
    </w:rPr>
  </w:style>
  <w:style w:type="table" w:styleId="TableGridLight">
    <w:name w:val="Grid Table Light"/>
    <w:basedOn w:val="TableNormal"/>
    <w:uiPriority w:val="40"/>
    <w:rsid w:val="009D5A36"/>
    <w:pPr>
      <w:spacing w:after="0" w:line="240" w:lineRule="auto"/>
    </w:pPr>
    <w:rPr>
      <w:rFonts w:ascii="Arial" w:hAnsi="Arial" w:cs="Arial"/>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
    <w:name w:val="Mention"/>
    <w:basedOn w:val="DefaultParagraphFont"/>
    <w:uiPriority w:val="99"/>
    <w:unhideWhenUsed/>
    <w:rPr>
      <w:color w:val="2B579A"/>
      <w:shd w:val="clear" w:color="auto" w:fill="E6E6E6"/>
    </w:rPr>
  </w:style>
  <w:style w:type="character" w:customStyle="1" w:styleId="Heading1Char">
    <w:name w:val="Heading 1 Char"/>
    <w:basedOn w:val="DefaultParagraphFont"/>
    <w:link w:val="Heading1"/>
    <w:uiPriority w:val="9"/>
    <w:rsid w:val="00234E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34EFE"/>
    <w:rPr>
      <w:rFonts w:asciiTheme="majorHAnsi" w:eastAsiaTheme="majorEastAsia" w:hAnsiTheme="majorHAnsi" w:cstheme="majorBidi"/>
      <w:color w:val="2F5496" w:themeColor="accent1" w:themeShade="BF"/>
      <w:sz w:val="26"/>
      <w:szCs w:val="26"/>
    </w:rPr>
  </w:style>
  <w:style w:type="character" w:customStyle="1" w:styleId="scxw49125049">
    <w:name w:val="scxw49125049"/>
    <w:basedOn w:val="DefaultParagraphFont"/>
    <w:rsid w:val="00234EFE"/>
  </w:style>
  <w:style w:type="table" w:styleId="TableGrid">
    <w:name w:val="Table Grid"/>
    <w:basedOn w:val="TableNormal"/>
    <w:uiPriority w:val="39"/>
    <w:rsid w:val="00E9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E4A19"/>
    <w:pPr>
      <w:spacing w:after="0" w:line="240" w:lineRule="auto"/>
    </w:pPr>
  </w:style>
  <w:style w:type="paragraph" w:styleId="ListBullet">
    <w:name w:val="List Bullet"/>
    <w:basedOn w:val="Normal"/>
    <w:uiPriority w:val="99"/>
    <w:unhideWhenUsed/>
    <w:rsid w:val="006A2DD5"/>
    <w:pPr>
      <w:numPr>
        <w:numId w:val="4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31502">
      <w:bodyDiv w:val="1"/>
      <w:marLeft w:val="0"/>
      <w:marRight w:val="0"/>
      <w:marTop w:val="0"/>
      <w:marBottom w:val="0"/>
      <w:divBdr>
        <w:top w:val="none" w:sz="0" w:space="0" w:color="auto"/>
        <w:left w:val="none" w:sz="0" w:space="0" w:color="auto"/>
        <w:bottom w:val="none" w:sz="0" w:space="0" w:color="auto"/>
        <w:right w:val="none" w:sz="0" w:space="0" w:color="auto"/>
      </w:divBdr>
    </w:div>
    <w:div w:id="100883648">
      <w:bodyDiv w:val="1"/>
      <w:marLeft w:val="0"/>
      <w:marRight w:val="0"/>
      <w:marTop w:val="0"/>
      <w:marBottom w:val="0"/>
      <w:divBdr>
        <w:top w:val="none" w:sz="0" w:space="0" w:color="auto"/>
        <w:left w:val="none" w:sz="0" w:space="0" w:color="auto"/>
        <w:bottom w:val="none" w:sz="0" w:space="0" w:color="auto"/>
        <w:right w:val="none" w:sz="0" w:space="0" w:color="auto"/>
      </w:divBdr>
    </w:div>
    <w:div w:id="208686884">
      <w:bodyDiv w:val="1"/>
      <w:marLeft w:val="0"/>
      <w:marRight w:val="0"/>
      <w:marTop w:val="0"/>
      <w:marBottom w:val="0"/>
      <w:divBdr>
        <w:top w:val="none" w:sz="0" w:space="0" w:color="auto"/>
        <w:left w:val="none" w:sz="0" w:space="0" w:color="auto"/>
        <w:bottom w:val="none" w:sz="0" w:space="0" w:color="auto"/>
        <w:right w:val="none" w:sz="0" w:space="0" w:color="auto"/>
      </w:divBdr>
      <w:divsChild>
        <w:div w:id="24334507">
          <w:marLeft w:val="0"/>
          <w:marRight w:val="0"/>
          <w:marTop w:val="0"/>
          <w:marBottom w:val="0"/>
          <w:divBdr>
            <w:top w:val="none" w:sz="0" w:space="0" w:color="auto"/>
            <w:left w:val="none" w:sz="0" w:space="0" w:color="auto"/>
            <w:bottom w:val="none" w:sz="0" w:space="0" w:color="auto"/>
            <w:right w:val="none" w:sz="0" w:space="0" w:color="auto"/>
          </w:divBdr>
        </w:div>
        <w:div w:id="103888933">
          <w:marLeft w:val="0"/>
          <w:marRight w:val="0"/>
          <w:marTop w:val="0"/>
          <w:marBottom w:val="0"/>
          <w:divBdr>
            <w:top w:val="none" w:sz="0" w:space="0" w:color="auto"/>
            <w:left w:val="none" w:sz="0" w:space="0" w:color="auto"/>
            <w:bottom w:val="none" w:sz="0" w:space="0" w:color="auto"/>
            <w:right w:val="none" w:sz="0" w:space="0" w:color="auto"/>
          </w:divBdr>
        </w:div>
        <w:div w:id="156069142">
          <w:marLeft w:val="0"/>
          <w:marRight w:val="0"/>
          <w:marTop w:val="0"/>
          <w:marBottom w:val="0"/>
          <w:divBdr>
            <w:top w:val="none" w:sz="0" w:space="0" w:color="auto"/>
            <w:left w:val="none" w:sz="0" w:space="0" w:color="auto"/>
            <w:bottom w:val="none" w:sz="0" w:space="0" w:color="auto"/>
            <w:right w:val="none" w:sz="0" w:space="0" w:color="auto"/>
          </w:divBdr>
        </w:div>
        <w:div w:id="210386425">
          <w:marLeft w:val="0"/>
          <w:marRight w:val="0"/>
          <w:marTop w:val="0"/>
          <w:marBottom w:val="0"/>
          <w:divBdr>
            <w:top w:val="none" w:sz="0" w:space="0" w:color="auto"/>
            <w:left w:val="none" w:sz="0" w:space="0" w:color="auto"/>
            <w:bottom w:val="none" w:sz="0" w:space="0" w:color="auto"/>
            <w:right w:val="none" w:sz="0" w:space="0" w:color="auto"/>
          </w:divBdr>
        </w:div>
        <w:div w:id="382021974">
          <w:marLeft w:val="0"/>
          <w:marRight w:val="0"/>
          <w:marTop w:val="0"/>
          <w:marBottom w:val="0"/>
          <w:divBdr>
            <w:top w:val="none" w:sz="0" w:space="0" w:color="auto"/>
            <w:left w:val="none" w:sz="0" w:space="0" w:color="auto"/>
            <w:bottom w:val="none" w:sz="0" w:space="0" w:color="auto"/>
            <w:right w:val="none" w:sz="0" w:space="0" w:color="auto"/>
          </w:divBdr>
        </w:div>
        <w:div w:id="429660956">
          <w:marLeft w:val="0"/>
          <w:marRight w:val="0"/>
          <w:marTop w:val="0"/>
          <w:marBottom w:val="0"/>
          <w:divBdr>
            <w:top w:val="none" w:sz="0" w:space="0" w:color="auto"/>
            <w:left w:val="none" w:sz="0" w:space="0" w:color="auto"/>
            <w:bottom w:val="none" w:sz="0" w:space="0" w:color="auto"/>
            <w:right w:val="none" w:sz="0" w:space="0" w:color="auto"/>
          </w:divBdr>
        </w:div>
        <w:div w:id="580025162">
          <w:marLeft w:val="0"/>
          <w:marRight w:val="0"/>
          <w:marTop w:val="0"/>
          <w:marBottom w:val="0"/>
          <w:divBdr>
            <w:top w:val="none" w:sz="0" w:space="0" w:color="auto"/>
            <w:left w:val="none" w:sz="0" w:space="0" w:color="auto"/>
            <w:bottom w:val="none" w:sz="0" w:space="0" w:color="auto"/>
            <w:right w:val="none" w:sz="0" w:space="0" w:color="auto"/>
          </w:divBdr>
        </w:div>
        <w:div w:id="905842458">
          <w:marLeft w:val="0"/>
          <w:marRight w:val="0"/>
          <w:marTop w:val="0"/>
          <w:marBottom w:val="0"/>
          <w:divBdr>
            <w:top w:val="none" w:sz="0" w:space="0" w:color="auto"/>
            <w:left w:val="none" w:sz="0" w:space="0" w:color="auto"/>
            <w:bottom w:val="none" w:sz="0" w:space="0" w:color="auto"/>
            <w:right w:val="none" w:sz="0" w:space="0" w:color="auto"/>
          </w:divBdr>
        </w:div>
        <w:div w:id="1994026531">
          <w:marLeft w:val="0"/>
          <w:marRight w:val="0"/>
          <w:marTop w:val="0"/>
          <w:marBottom w:val="0"/>
          <w:divBdr>
            <w:top w:val="none" w:sz="0" w:space="0" w:color="auto"/>
            <w:left w:val="none" w:sz="0" w:space="0" w:color="auto"/>
            <w:bottom w:val="none" w:sz="0" w:space="0" w:color="auto"/>
            <w:right w:val="none" w:sz="0" w:space="0" w:color="auto"/>
          </w:divBdr>
        </w:div>
      </w:divsChild>
    </w:div>
    <w:div w:id="218522419">
      <w:bodyDiv w:val="1"/>
      <w:marLeft w:val="0"/>
      <w:marRight w:val="0"/>
      <w:marTop w:val="0"/>
      <w:marBottom w:val="0"/>
      <w:divBdr>
        <w:top w:val="none" w:sz="0" w:space="0" w:color="auto"/>
        <w:left w:val="none" w:sz="0" w:space="0" w:color="auto"/>
        <w:bottom w:val="none" w:sz="0" w:space="0" w:color="auto"/>
        <w:right w:val="none" w:sz="0" w:space="0" w:color="auto"/>
      </w:divBdr>
    </w:div>
    <w:div w:id="255671166">
      <w:bodyDiv w:val="1"/>
      <w:marLeft w:val="0"/>
      <w:marRight w:val="0"/>
      <w:marTop w:val="0"/>
      <w:marBottom w:val="0"/>
      <w:divBdr>
        <w:top w:val="none" w:sz="0" w:space="0" w:color="auto"/>
        <w:left w:val="none" w:sz="0" w:space="0" w:color="auto"/>
        <w:bottom w:val="none" w:sz="0" w:space="0" w:color="auto"/>
        <w:right w:val="none" w:sz="0" w:space="0" w:color="auto"/>
      </w:divBdr>
    </w:div>
    <w:div w:id="447090071">
      <w:bodyDiv w:val="1"/>
      <w:marLeft w:val="0"/>
      <w:marRight w:val="0"/>
      <w:marTop w:val="0"/>
      <w:marBottom w:val="0"/>
      <w:divBdr>
        <w:top w:val="none" w:sz="0" w:space="0" w:color="auto"/>
        <w:left w:val="none" w:sz="0" w:space="0" w:color="auto"/>
        <w:bottom w:val="none" w:sz="0" w:space="0" w:color="auto"/>
        <w:right w:val="none" w:sz="0" w:space="0" w:color="auto"/>
      </w:divBdr>
      <w:divsChild>
        <w:div w:id="713113922">
          <w:marLeft w:val="274"/>
          <w:marRight w:val="0"/>
          <w:marTop w:val="0"/>
          <w:marBottom w:val="160"/>
          <w:divBdr>
            <w:top w:val="none" w:sz="0" w:space="0" w:color="auto"/>
            <w:left w:val="none" w:sz="0" w:space="0" w:color="auto"/>
            <w:bottom w:val="none" w:sz="0" w:space="0" w:color="auto"/>
            <w:right w:val="none" w:sz="0" w:space="0" w:color="auto"/>
          </w:divBdr>
        </w:div>
      </w:divsChild>
    </w:div>
    <w:div w:id="498925905">
      <w:bodyDiv w:val="1"/>
      <w:marLeft w:val="0"/>
      <w:marRight w:val="0"/>
      <w:marTop w:val="0"/>
      <w:marBottom w:val="0"/>
      <w:divBdr>
        <w:top w:val="none" w:sz="0" w:space="0" w:color="auto"/>
        <w:left w:val="none" w:sz="0" w:space="0" w:color="auto"/>
        <w:bottom w:val="none" w:sz="0" w:space="0" w:color="auto"/>
        <w:right w:val="none" w:sz="0" w:space="0" w:color="auto"/>
      </w:divBdr>
    </w:div>
    <w:div w:id="499856764">
      <w:bodyDiv w:val="1"/>
      <w:marLeft w:val="0"/>
      <w:marRight w:val="0"/>
      <w:marTop w:val="0"/>
      <w:marBottom w:val="0"/>
      <w:divBdr>
        <w:top w:val="none" w:sz="0" w:space="0" w:color="auto"/>
        <w:left w:val="none" w:sz="0" w:space="0" w:color="auto"/>
        <w:bottom w:val="none" w:sz="0" w:space="0" w:color="auto"/>
        <w:right w:val="none" w:sz="0" w:space="0" w:color="auto"/>
      </w:divBdr>
    </w:div>
    <w:div w:id="583226677">
      <w:bodyDiv w:val="1"/>
      <w:marLeft w:val="0"/>
      <w:marRight w:val="0"/>
      <w:marTop w:val="0"/>
      <w:marBottom w:val="0"/>
      <w:divBdr>
        <w:top w:val="none" w:sz="0" w:space="0" w:color="auto"/>
        <w:left w:val="none" w:sz="0" w:space="0" w:color="auto"/>
        <w:bottom w:val="none" w:sz="0" w:space="0" w:color="auto"/>
        <w:right w:val="none" w:sz="0" w:space="0" w:color="auto"/>
      </w:divBdr>
    </w:div>
    <w:div w:id="610935525">
      <w:bodyDiv w:val="1"/>
      <w:marLeft w:val="0"/>
      <w:marRight w:val="0"/>
      <w:marTop w:val="0"/>
      <w:marBottom w:val="0"/>
      <w:divBdr>
        <w:top w:val="none" w:sz="0" w:space="0" w:color="auto"/>
        <w:left w:val="none" w:sz="0" w:space="0" w:color="auto"/>
        <w:bottom w:val="none" w:sz="0" w:space="0" w:color="auto"/>
        <w:right w:val="none" w:sz="0" w:space="0" w:color="auto"/>
      </w:divBdr>
    </w:div>
    <w:div w:id="649670216">
      <w:bodyDiv w:val="1"/>
      <w:marLeft w:val="0"/>
      <w:marRight w:val="0"/>
      <w:marTop w:val="0"/>
      <w:marBottom w:val="0"/>
      <w:divBdr>
        <w:top w:val="none" w:sz="0" w:space="0" w:color="auto"/>
        <w:left w:val="none" w:sz="0" w:space="0" w:color="auto"/>
        <w:bottom w:val="none" w:sz="0" w:space="0" w:color="auto"/>
        <w:right w:val="none" w:sz="0" w:space="0" w:color="auto"/>
      </w:divBdr>
    </w:div>
    <w:div w:id="677653684">
      <w:bodyDiv w:val="1"/>
      <w:marLeft w:val="0"/>
      <w:marRight w:val="0"/>
      <w:marTop w:val="0"/>
      <w:marBottom w:val="0"/>
      <w:divBdr>
        <w:top w:val="none" w:sz="0" w:space="0" w:color="auto"/>
        <w:left w:val="none" w:sz="0" w:space="0" w:color="auto"/>
        <w:bottom w:val="none" w:sz="0" w:space="0" w:color="auto"/>
        <w:right w:val="none" w:sz="0" w:space="0" w:color="auto"/>
      </w:divBdr>
    </w:div>
    <w:div w:id="818113834">
      <w:bodyDiv w:val="1"/>
      <w:marLeft w:val="0"/>
      <w:marRight w:val="0"/>
      <w:marTop w:val="0"/>
      <w:marBottom w:val="0"/>
      <w:divBdr>
        <w:top w:val="none" w:sz="0" w:space="0" w:color="auto"/>
        <w:left w:val="none" w:sz="0" w:space="0" w:color="auto"/>
        <w:bottom w:val="none" w:sz="0" w:space="0" w:color="auto"/>
        <w:right w:val="none" w:sz="0" w:space="0" w:color="auto"/>
      </w:divBdr>
    </w:div>
    <w:div w:id="860781760">
      <w:bodyDiv w:val="1"/>
      <w:marLeft w:val="0"/>
      <w:marRight w:val="0"/>
      <w:marTop w:val="0"/>
      <w:marBottom w:val="0"/>
      <w:divBdr>
        <w:top w:val="none" w:sz="0" w:space="0" w:color="auto"/>
        <w:left w:val="none" w:sz="0" w:space="0" w:color="auto"/>
        <w:bottom w:val="none" w:sz="0" w:space="0" w:color="auto"/>
        <w:right w:val="none" w:sz="0" w:space="0" w:color="auto"/>
      </w:divBdr>
    </w:div>
    <w:div w:id="970474566">
      <w:bodyDiv w:val="1"/>
      <w:marLeft w:val="0"/>
      <w:marRight w:val="0"/>
      <w:marTop w:val="0"/>
      <w:marBottom w:val="0"/>
      <w:divBdr>
        <w:top w:val="none" w:sz="0" w:space="0" w:color="auto"/>
        <w:left w:val="none" w:sz="0" w:space="0" w:color="auto"/>
        <w:bottom w:val="none" w:sz="0" w:space="0" w:color="auto"/>
        <w:right w:val="none" w:sz="0" w:space="0" w:color="auto"/>
      </w:divBdr>
    </w:div>
    <w:div w:id="1013414168">
      <w:bodyDiv w:val="1"/>
      <w:marLeft w:val="0"/>
      <w:marRight w:val="0"/>
      <w:marTop w:val="0"/>
      <w:marBottom w:val="0"/>
      <w:divBdr>
        <w:top w:val="none" w:sz="0" w:space="0" w:color="auto"/>
        <w:left w:val="none" w:sz="0" w:space="0" w:color="auto"/>
        <w:bottom w:val="none" w:sz="0" w:space="0" w:color="auto"/>
        <w:right w:val="none" w:sz="0" w:space="0" w:color="auto"/>
      </w:divBdr>
    </w:div>
    <w:div w:id="1126048906">
      <w:bodyDiv w:val="1"/>
      <w:marLeft w:val="0"/>
      <w:marRight w:val="0"/>
      <w:marTop w:val="0"/>
      <w:marBottom w:val="0"/>
      <w:divBdr>
        <w:top w:val="none" w:sz="0" w:space="0" w:color="auto"/>
        <w:left w:val="none" w:sz="0" w:space="0" w:color="auto"/>
        <w:bottom w:val="none" w:sz="0" w:space="0" w:color="auto"/>
        <w:right w:val="none" w:sz="0" w:space="0" w:color="auto"/>
      </w:divBdr>
      <w:divsChild>
        <w:div w:id="172454950">
          <w:marLeft w:val="0"/>
          <w:marRight w:val="0"/>
          <w:marTop w:val="0"/>
          <w:marBottom w:val="0"/>
          <w:divBdr>
            <w:top w:val="none" w:sz="0" w:space="0" w:color="auto"/>
            <w:left w:val="none" w:sz="0" w:space="0" w:color="auto"/>
            <w:bottom w:val="none" w:sz="0" w:space="0" w:color="auto"/>
            <w:right w:val="none" w:sz="0" w:space="0" w:color="auto"/>
          </w:divBdr>
        </w:div>
        <w:div w:id="387457442">
          <w:marLeft w:val="0"/>
          <w:marRight w:val="0"/>
          <w:marTop w:val="0"/>
          <w:marBottom w:val="0"/>
          <w:divBdr>
            <w:top w:val="none" w:sz="0" w:space="0" w:color="auto"/>
            <w:left w:val="none" w:sz="0" w:space="0" w:color="auto"/>
            <w:bottom w:val="none" w:sz="0" w:space="0" w:color="auto"/>
            <w:right w:val="none" w:sz="0" w:space="0" w:color="auto"/>
          </w:divBdr>
          <w:divsChild>
            <w:div w:id="1181771714">
              <w:marLeft w:val="0"/>
              <w:marRight w:val="0"/>
              <w:marTop w:val="0"/>
              <w:marBottom w:val="0"/>
              <w:divBdr>
                <w:top w:val="none" w:sz="0" w:space="0" w:color="auto"/>
                <w:left w:val="none" w:sz="0" w:space="0" w:color="auto"/>
                <w:bottom w:val="none" w:sz="0" w:space="0" w:color="auto"/>
                <w:right w:val="none" w:sz="0" w:space="0" w:color="auto"/>
              </w:divBdr>
            </w:div>
          </w:divsChild>
        </w:div>
        <w:div w:id="974218384">
          <w:marLeft w:val="0"/>
          <w:marRight w:val="0"/>
          <w:marTop w:val="0"/>
          <w:marBottom w:val="0"/>
          <w:divBdr>
            <w:top w:val="none" w:sz="0" w:space="0" w:color="auto"/>
            <w:left w:val="none" w:sz="0" w:space="0" w:color="auto"/>
            <w:bottom w:val="none" w:sz="0" w:space="0" w:color="auto"/>
            <w:right w:val="none" w:sz="0" w:space="0" w:color="auto"/>
          </w:divBdr>
        </w:div>
        <w:div w:id="1045527561">
          <w:marLeft w:val="0"/>
          <w:marRight w:val="0"/>
          <w:marTop w:val="0"/>
          <w:marBottom w:val="0"/>
          <w:divBdr>
            <w:top w:val="none" w:sz="0" w:space="0" w:color="auto"/>
            <w:left w:val="none" w:sz="0" w:space="0" w:color="auto"/>
            <w:bottom w:val="none" w:sz="0" w:space="0" w:color="auto"/>
            <w:right w:val="none" w:sz="0" w:space="0" w:color="auto"/>
          </w:divBdr>
        </w:div>
        <w:div w:id="1066411526">
          <w:marLeft w:val="0"/>
          <w:marRight w:val="0"/>
          <w:marTop w:val="0"/>
          <w:marBottom w:val="0"/>
          <w:divBdr>
            <w:top w:val="none" w:sz="0" w:space="0" w:color="auto"/>
            <w:left w:val="none" w:sz="0" w:space="0" w:color="auto"/>
            <w:bottom w:val="none" w:sz="0" w:space="0" w:color="auto"/>
            <w:right w:val="none" w:sz="0" w:space="0" w:color="auto"/>
          </w:divBdr>
          <w:divsChild>
            <w:div w:id="1330450164">
              <w:marLeft w:val="-75"/>
              <w:marRight w:val="0"/>
              <w:marTop w:val="30"/>
              <w:marBottom w:val="30"/>
              <w:divBdr>
                <w:top w:val="none" w:sz="0" w:space="0" w:color="auto"/>
                <w:left w:val="none" w:sz="0" w:space="0" w:color="auto"/>
                <w:bottom w:val="none" w:sz="0" w:space="0" w:color="auto"/>
                <w:right w:val="none" w:sz="0" w:space="0" w:color="auto"/>
              </w:divBdr>
              <w:divsChild>
                <w:div w:id="57485053">
                  <w:marLeft w:val="0"/>
                  <w:marRight w:val="0"/>
                  <w:marTop w:val="0"/>
                  <w:marBottom w:val="0"/>
                  <w:divBdr>
                    <w:top w:val="none" w:sz="0" w:space="0" w:color="auto"/>
                    <w:left w:val="none" w:sz="0" w:space="0" w:color="auto"/>
                    <w:bottom w:val="none" w:sz="0" w:space="0" w:color="auto"/>
                    <w:right w:val="none" w:sz="0" w:space="0" w:color="auto"/>
                  </w:divBdr>
                  <w:divsChild>
                    <w:div w:id="1713268526">
                      <w:marLeft w:val="0"/>
                      <w:marRight w:val="0"/>
                      <w:marTop w:val="0"/>
                      <w:marBottom w:val="0"/>
                      <w:divBdr>
                        <w:top w:val="none" w:sz="0" w:space="0" w:color="auto"/>
                        <w:left w:val="none" w:sz="0" w:space="0" w:color="auto"/>
                        <w:bottom w:val="none" w:sz="0" w:space="0" w:color="auto"/>
                        <w:right w:val="none" w:sz="0" w:space="0" w:color="auto"/>
                      </w:divBdr>
                    </w:div>
                  </w:divsChild>
                </w:div>
                <w:div w:id="89933931">
                  <w:marLeft w:val="0"/>
                  <w:marRight w:val="0"/>
                  <w:marTop w:val="0"/>
                  <w:marBottom w:val="0"/>
                  <w:divBdr>
                    <w:top w:val="none" w:sz="0" w:space="0" w:color="auto"/>
                    <w:left w:val="none" w:sz="0" w:space="0" w:color="auto"/>
                    <w:bottom w:val="none" w:sz="0" w:space="0" w:color="auto"/>
                    <w:right w:val="none" w:sz="0" w:space="0" w:color="auto"/>
                  </w:divBdr>
                  <w:divsChild>
                    <w:div w:id="504903233">
                      <w:marLeft w:val="0"/>
                      <w:marRight w:val="0"/>
                      <w:marTop w:val="0"/>
                      <w:marBottom w:val="0"/>
                      <w:divBdr>
                        <w:top w:val="none" w:sz="0" w:space="0" w:color="auto"/>
                        <w:left w:val="none" w:sz="0" w:space="0" w:color="auto"/>
                        <w:bottom w:val="none" w:sz="0" w:space="0" w:color="auto"/>
                        <w:right w:val="none" w:sz="0" w:space="0" w:color="auto"/>
                      </w:divBdr>
                    </w:div>
                  </w:divsChild>
                </w:div>
                <w:div w:id="134835478">
                  <w:marLeft w:val="0"/>
                  <w:marRight w:val="0"/>
                  <w:marTop w:val="0"/>
                  <w:marBottom w:val="0"/>
                  <w:divBdr>
                    <w:top w:val="none" w:sz="0" w:space="0" w:color="auto"/>
                    <w:left w:val="none" w:sz="0" w:space="0" w:color="auto"/>
                    <w:bottom w:val="none" w:sz="0" w:space="0" w:color="auto"/>
                    <w:right w:val="none" w:sz="0" w:space="0" w:color="auto"/>
                  </w:divBdr>
                  <w:divsChild>
                    <w:div w:id="604338972">
                      <w:marLeft w:val="0"/>
                      <w:marRight w:val="0"/>
                      <w:marTop w:val="0"/>
                      <w:marBottom w:val="0"/>
                      <w:divBdr>
                        <w:top w:val="none" w:sz="0" w:space="0" w:color="auto"/>
                        <w:left w:val="none" w:sz="0" w:space="0" w:color="auto"/>
                        <w:bottom w:val="none" w:sz="0" w:space="0" w:color="auto"/>
                        <w:right w:val="none" w:sz="0" w:space="0" w:color="auto"/>
                      </w:divBdr>
                    </w:div>
                  </w:divsChild>
                </w:div>
                <w:div w:id="150485473">
                  <w:marLeft w:val="0"/>
                  <w:marRight w:val="0"/>
                  <w:marTop w:val="0"/>
                  <w:marBottom w:val="0"/>
                  <w:divBdr>
                    <w:top w:val="none" w:sz="0" w:space="0" w:color="auto"/>
                    <w:left w:val="none" w:sz="0" w:space="0" w:color="auto"/>
                    <w:bottom w:val="none" w:sz="0" w:space="0" w:color="auto"/>
                    <w:right w:val="none" w:sz="0" w:space="0" w:color="auto"/>
                  </w:divBdr>
                  <w:divsChild>
                    <w:div w:id="1402948927">
                      <w:marLeft w:val="0"/>
                      <w:marRight w:val="0"/>
                      <w:marTop w:val="0"/>
                      <w:marBottom w:val="0"/>
                      <w:divBdr>
                        <w:top w:val="none" w:sz="0" w:space="0" w:color="auto"/>
                        <w:left w:val="none" w:sz="0" w:space="0" w:color="auto"/>
                        <w:bottom w:val="none" w:sz="0" w:space="0" w:color="auto"/>
                        <w:right w:val="none" w:sz="0" w:space="0" w:color="auto"/>
                      </w:divBdr>
                    </w:div>
                  </w:divsChild>
                </w:div>
                <w:div w:id="151334218">
                  <w:marLeft w:val="0"/>
                  <w:marRight w:val="0"/>
                  <w:marTop w:val="0"/>
                  <w:marBottom w:val="0"/>
                  <w:divBdr>
                    <w:top w:val="none" w:sz="0" w:space="0" w:color="auto"/>
                    <w:left w:val="none" w:sz="0" w:space="0" w:color="auto"/>
                    <w:bottom w:val="none" w:sz="0" w:space="0" w:color="auto"/>
                    <w:right w:val="none" w:sz="0" w:space="0" w:color="auto"/>
                  </w:divBdr>
                  <w:divsChild>
                    <w:div w:id="1111431957">
                      <w:marLeft w:val="0"/>
                      <w:marRight w:val="0"/>
                      <w:marTop w:val="0"/>
                      <w:marBottom w:val="0"/>
                      <w:divBdr>
                        <w:top w:val="none" w:sz="0" w:space="0" w:color="auto"/>
                        <w:left w:val="none" w:sz="0" w:space="0" w:color="auto"/>
                        <w:bottom w:val="none" w:sz="0" w:space="0" w:color="auto"/>
                        <w:right w:val="none" w:sz="0" w:space="0" w:color="auto"/>
                      </w:divBdr>
                    </w:div>
                  </w:divsChild>
                </w:div>
                <w:div w:id="203642703">
                  <w:marLeft w:val="0"/>
                  <w:marRight w:val="0"/>
                  <w:marTop w:val="0"/>
                  <w:marBottom w:val="0"/>
                  <w:divBdr>
                    <w:top w:val="none" w:sz="0" w:space="0" w:color="auto"/>
                    <w:left w:val="none" w:sz="0" w:space="0" w:color="auto"/>
                    <w:bottom w:val="none" w:sz="0" w:space="0" w:color="auto"/>
                    <w:right w:val="none" w:sz="0" w:space="0" w:color="auto"/>
                  </w:divBdr>
                  <w:divsChild>
                    <w:div w:id="1335304915">
                      <w:marLeft w:val="0"/>
                      <w:marRight w:val="0"/>
                      <w:marTop w:val="0"/>
                      <w:marBottom w:val="0"/>
                      <w:divBdr>
                        <w:top w:val="none" w:sz="0" w:space="0" w:color="auto"/>
                        <w:left w:val="none" w:sz="0" w:space="0" w:color="auto"/>
                        <w:bottom w:val="none" w:sz="0" w:space="0" w:color="auto"/>
                        <w:right w:val="none" w:sz="0" w:space="0" w:color="auto"/>
                      </w:divBdr>
                    </w:div>
                  </w:divsChild>
                </w:div>
                <w:div w:id="217935570">
                  <w:marLeft w:val="0"/>
                  <w:marRight w:val="0"/>
                  <w:marTop w:val="0"/>
                  <w:marBottom w:val="0"/>
                  <w:divBdr>
                    <w:top w:val="none" w:sz="0" w:space="0" w:color="auto"/>
                    <w:left w:val="none" w:sz="0" w:space="0" w:color="auto"/>
                    <w:bottom w:val="none" w:sz="0" w:space="0" w:color="auto"/>
                    <w:right w:val="none" w:sz="0" w:space="0" w:color="auto"/>
                  </w:divBdr>
                  <w:divsChild>
                    <w:div w:id="2141651485">
                      <w:marLeft w:val="0"/>
                      <w:marRight w:val="0"/>
                      <w:marTop w:val="0"/>
                      <w:marBottom w:val="0"/>
                      <w:divBdr>
                        <w:top w:val="none" w:sz="0" w:space="0" w:color="auto"/>
                        <w:left w:val="none" w:sz="0" w:space="0" w:color="auto"/>
                        <w:bottom w:val="none" w:sz="0" w:space="0" w:color="auto"/>
                        <w:right w:val="none" w:sz="0" w:space="0" w:color="auto"/>
                      </w:divBdr>
                    </w:div>
                  </w:divsChild>
                </w:div>
                <w:div w:id="224605270">
                  <w:marLeft w:val="0"/>
                  <w:marRight w:val="0"/>
                  <w:marTop w:val="0"/>
                  <w:marBottom w:val="0"/>
                  <w:divBdr>
                    <w:top w:val="none" w:sz="0" w:space="0" w:color="auto"/>
                    <w:left w:val="none" w:sz="0" w:space="0" w:color="auto"/>
                    <w:bottom w:val="none" w:sz="0" w:space="0" w:color="auto"/>
                    <w:right w:val="none" w:sz="0" w:space="0" w:color="auto"/>
                  </w:divBdr>
                  <w:divsChild>
                    <w:div w:id="1097287979">
                      <w:marLeft w:val="0"/>
                      <w:marRight w:val="0"/>
                      <w:marTop w:val="0"/>
                      <w:marBottom w:val="0"/>
                      <w:divBdr>
                        <w:top w:val="none" w:sz="0" w:space="0" w:color="auto"/>
                        <w:left w:val="none" w:sz="0" w:space="0" w:color="auto"/>
                        <w:bottom w:val="none" w:sz="0" w:space="0" w:color="auto"/>
                        <w:right w:val="none" w:sz="0" w:space="0" w:color="auto"/>
                      </w:divBdr>
                    </w:div>
                  </w:divsChild>
                </w:div>
                <w:div w:id="240146120">
                  <w:marLeft w:val="0"/>
                  <w:marRight w:val="0"/>
                  <w:marTop w:val="0"/>
                  <w:marBottom w:val="0"/>
                  <w:divBdr>
                    <w:top w:val="none" w:sz="0" w:space="0" w:color="auto"/>
                    <w:left w:val="none" w:sz="0" w:space="0" w:color="auto"/>
                    <w:bottom w:val="none" w:sz="0" w:space="0" w:color="auto"/>
                    <w:right w:val="none" w:sz="0" w:space="0" w:color="auto"/>
                  </w:divBdr>
                  <w:divsChild>
                    <w:div w:id="1288392043">
                      <w:marLeft w:val="0"/>
                      <w:marRight w:val="0"/>
                      <w:marTop w:val="0"/>
                      <w:marBottom w:val="0"/>
                      <w:divBdr>
                        <w:top w:val="none" w:sz="0" w:space="0" w:color="auto"/>
                        <w:left w:val="none" w:sz="0" w:space="0" w:color="auto"/>
                        <w:bottom w:val="none" w:sz="0" w:space="0" w:color="auto"/>
                        <w:right w:val="none" w:sz="0" w:space="0" w:color="auto"/>
                      </w:divBdr>
                    </w:div>
                  </w:divsChild>
                </w:div>
                <w:div w:id="306319790">
                  <w:marLeft w:val="0"/>
                  <w:marRight w:val="0"/>
                  <w:marTop w:val="0"/>
                  <w:marBottom w:val="0"/>
                  <w:divBdr>
                    <w:top w:val="none" w:sz="0" w:space="0" w:color="auto"/>
                    <w:left w:val="none" w:sz="0" w:space="0" w:color="auto"/>
                    <w:bottom w:val="none" w:sz="0" w:space="0" w:color="auto"/>
                    <w:right w:val="none" w:sz="0" w:space="0" w:color="auto"/>
                  </w:divBdr>
                  <w:divsChild>
                    <w:div w:id="588002568">
                      <w:marLeft w:val="0"/>
                      <w:marRight w:val="0"/>
                      <w:marTop w:val="0"/>
                      <w:marBottom w:val="0"/>
                      <w:divBdr>
                        <w:top w:val="none" w:sz="0" w:space="0" w:color="auto"/>
                        <w:left w:val="none" w:sz="0" w:space="0" w:color="auto"/>
                        <w:bottom w:val="none" w:sz="0" w:space="0" w:color="auto"/>
                        <w:right w:val="none" w:sz="0" w:space="0" w:color="auto"/>
                      </w:divBdr>
                    </w:div>
                  </w:divsChild>
                </w:div>
                <w:div w:id="342243774">
                  <w:marLeft w:val="0"/>
                  <w:marRight w:val="0"/>
                  <w:marTop w:val="0"/>
                  <w:marBottom w:val="0"/>
                  <w:divBdr>
                    <w:top w:val="none" w:sz="0" w:space="0" w:color="auto"/>
                    <w:left w:val="none" w:sz="0" w:space="0" w:color="auto"/>
                    <w:bottom w:val="none" w:sz="0" w:space="0" w:color="auto"/>
                    <w:right w:val="none" w:sz="0" w:space="0" w:color="auto"/>
                  </w:divBdr>
                  <w:divsChild>
                    <w:div w:id="1239364519">
                      <w:marLeft w:val="0"/>
                      <w:marRight w:val="0"/>
                      <w:marTop w:val="0"/>
                      <w:marBottom w:val="0"/>
                      <w:divBdr>
                        <w:top w:val="none" w:sz="0" w:space="0" w:color="auto"/>
                        <w:left w:val="none" w:sz="0" w:space="0" w:color="auto"/>
                        <w:bottom w:val="none" w:sz="0" w:space="0" w:color="auto"/>
                        <w:right w:val="none" w:sz="0" w:space="0" w:color="auto"/>
                      </w:divBdr>
                    </w:div>
                  </w:divsChild>
                </w:div>
                <w:div w:id="350028838">
                  <w:marLeft w:val="0"/>
                  <w:marRight w:val="0"/>
                  <w:marTop w:val="0"/>
                  <w:marBottom w:val="0"/>
                  <w:divBdr>
                    <w:top w:val="none" w:sz="0" w:space="0" w:color="auto"/>
                    <w:left w:val="none" w:sz="0" w:space="0" w:color="auto"/>
                    <w:bottom w:val="none" w:sz="0" w:space="0" w:color="auto"/>
                    <w:right w:val="none" w:sz="0" w:space="0" w:color="auto"/>
                  </w:divBdr>
                  <w:divsChild>
                    <w:div w:id="1074937901">
                      <w:marLeft w:val="0"/>
                      <w:marRight w:val="0"/>
                      <w:marTop w:val="0"/>
                      <w:marBottom w:val="0"/>
                      <w:divBdr>
                        <w:top w:val="none" w:sz="0" w:space="0" w:color="auto"/>
                        <w:left w:val="none" w:sz="0" w:space="0" w:color="auto"/>
                        <w:bottom w:val="none" w:sz="0" w:space="0" w:color="auto"/>
                        <w:right w:val="none" w:sz="0" w:space="0" w:color="auto"/>
                      </w:divBdr>
                    </w:div>
                  </w:divsChild>
                </w:div>
                <w:div w:id="433598934">
                  <w:marLeft w:val="0"/>
                  <w:marRight w:val="0"/>
                  <w:marTop w:val="0"/>
                  <w:marBottom w:val="0"/>
                  <w:divBdr>
                    <w:top w:val="none" w:sz="0" w:space="0" w:color="auto"/>
                    <w:left w:val="none" w:sz="0" w:space="0" w:color="auto"/>
                    <w:bottom w:val="none" w:sz="0" w:space="0" w:color="auto"/>
                    <w:right w:val="none" w:sz="0" w:space="0" w:color="auto"/>
                  </w:divBdr>
                  <w:divsChild>
                    <w:div w:id="1510869140">
                      <w:marLeft w:val="0"/>
                      <w:marRight w:val="0"/>
                      <w:marTop w:val="0"/>
                      <w:marBottom w:val="0"/>
                      <w:divBdr>
                        <w:top w:val="none" w:sz="0" w:space="0" w:color="auto"/>
                        <w:left w:val="none" w:sz="0" w:space="0" w:color="auto"/>
                        <w:bottom w:val="none" w:sz="0" w:space="0" w:color="auto"/>
                        <w:right w:val="none" w:sz="0" w:space="0" w:color="auto"/>
                      </w:divBdr>
                    </w:div>
                  </w:divsChild>
                </w:div>
                <w:div w:id="528759013">
                  <w:marLeft w:val="0"/>
                  <w:marRight w:val="0"/>
                  <w:marTop w:val="0"/>
                  <w:marBottom w:val="0"/>
                  <w:divBdr>
                    <w:top w:val="none" w:sz="0" w:space="0" w:color="auto"/>
                    <w:left w:val="none" w:sz="0" w:space="0" w:color="auto"/>
                    <w:bottom w:val="none" w:sz="0" w:space="0" w:color="auto"/>
                    <w:right w:val="none" w:sz="0" w:space="0" w:color="auto"/>
                  </w:divBdr>
                  <w:divsChild>
                    <w:div w:id="2017610688">
                      <w:marLeft w:val="0"/>
                      <w:marRight w:val="0"/>
                      <w:marTop w:val="0"/>
                      <w:marBottom w:val="0"/>
                      <w:divBdr>
                        <w:top w:val="none" w:sz="0" w:space="0" w:color="auto"/>
                        <w:left w:val="none" w:sz="0" w:space="0" w:color="auto"/>
                        <w:bottom w:val="none" w:sz="0" w:space="0" w:color="auto"/>
                        <w:right w:val="none" w:sz="0" w:space="0" w:color="auto"/>
                      </w:divBdr>
                    </w:div>
                  </w:divsChild>
                </w:div>
                <w:div w:id="590821873">
                  <w:marLeft w:val="0"/>
                  <w:marRight w:val="0"/>
                  <w:marTop w:val="0"/>
                  <w:marBottom w:val="0"/>
                  <w:divBdr>
                    <w:top w:val="none" w:sz="0" w:space="0" w:color="auto"/>
                    <w:left w:val="none" w:sz="0" w:space="0" w:color="auto"/>
                    <w:bottom w:val="none" w:sz="0" w:space="0" w:color="auto"/>
                    <w:right w:val="none" w:sz="0" w:space="0" w:color="auto"/>
                  </w:divBdr>
                  <w:divsChild>
                    <w:div w:id="1488595478">
                      <w:marLeft w:val="0"/>
                      <w:marRight w:val="0"/>
                      <w:marTop w:val="0"/>
                      <w:marBottom w:val="0"/>
                      <w:divBdr>
                        <w:top w:val="none" w:sz="0" w:space="0" w:color="auto"/>
                        <w:left w:val="none" w:sz="0" w:space="0" w:color="auto"/>
                        <w:bottom w:val="none" w:sz="0" w:space="0" w:color="auto"/>
                        <w:right w:val="none" w:sz="0" w:space="0" w:color="auto"/>
                      </w:divBdr>
                    </w:div>
                  </w:divsChild>
                </w:div>
                <w:div w:id="606424868">
                  <w:marLeft w:val="0"/>
                  <w:marRight w:val="0"/>
                  <w:marTop w:val="0"/>
                  <w:marBottom w:val="0"/>
                  <w:divBdr>
                    <w:top w:val="none" w:sz="0" w:space="0" w:color="auto"/>
                    <w:left w:val="none" w:sz="0" w:space="0" w:color="auto"/>
                    <w:bottom w:val="none" w:sz="0" w:space="0" w:color="auto"/>
                    <w:right w:val="none" w:sz="0" w:space="0" w:color="auto"/>
                  </w:divBdr>
                  <w:divsChild>
                    <w:div w:id="1725790177">
                      <w:marLeft w:val="0"/>
                      <w:marRight w:val="0"/>
                      <w:marTop w:val="0"/>
                      <w:marBottom w:val="0"/>
                      <w:divBdr>
                        <w:top w:val="none" w:sz="0" w:space="0" w:color="auto"/>
                        <w:left w:val="none" w:sz="0" w:space="0" w:color="auto"/>
                        <w:bottom w:val="none" w:sz="0" w:space="0" w:color="auto"/>
                        <w:right w:val="none" w:sz="0" w:space="0" w:color="auto"/>
                      </w:divBdr>
                    </w:div>
                  </w:divsChild>
                </w:div>
                <w:div w:id="657073541">
                  <w:marLeft w:val="0"/>
                  <w:marRight w:val="0"/>
                  <w:marTop w:val="0"/>
                  <w:marBottom w:val="0"/>
                  <w:divBdr>
                    <w:top w:val="none" w:sz="0" w:space="0" w:color="auto"/>
                    <w:left w:val="none" w:sz="0" w:space="0" w:color="auto"/>
                    <w:bottom w:val="none" w:sz="0" w:space="0" w:color="auto"/>
                    <w:right w:val="none" w:sz="0" w:space="0" w:color="auto"/>
                  </w:divBdr>
                  <w:divsChild>
                    <w:div w:id="639383727">
                      <w:marLeft w:val="0"/>
                      <w:marRight w:val="0"/>
                      <w:marTop w:val="0"/>
                      <w:marBottom w:val="0"/>
                      <w:divBdr>
                        <w:top w:val="none" w:sz="0" w:space="0" w:color="auto"/>
                        <w:left w:val="none" w:sz="0" w:space="0" w:color="auto"/>
                        <w:bottom w:val="none" w:sz="0" w:space="0" w:color="auto"/>
                        <w:right w:val="none" w:sz="0" w:space="0" w:color="auto"/>
                      </w:divBdr>
                    </w:div>
                  </w:divsChild>
                </w:div>
                <w:div w:id="740906246">
                  <w:marLeft w:val="0"/>
                  <w:marRight w:val="0"/>
                  <w:marTop w:val="0"/>
                  <w:marBottom w:val="0"/>
                  <w:divBdr>
                    <w:top w:val="none" w:sz="0" w:space="0" w:color="auto"/>
                    <w:left w:val="none" w:sz="0" w:space="0" w:color="auto"/>
                    <w:bottom w:val="none" w:sz="0" w:space="0" w:color="auto"/>
                    <w:right w:val="none" w:sz="0" w:space="0" w:color="auto"/>
                  </w:divBdr>
                  <w:divsChild>
                    <w:div w:id="1636566184">
                      <w:marLeft w:val="0"/>
                      <w:marRight w:val="0"/>
                      <w:marTop w:val="0"/>
                      <w:marBottom w:val="0"/>
                      <w:divBdr>
                        <w:top w:val="none" w:sz="0" w:space="0" w:color="auto"/>
                        <w:left w:val="none" w:sz="0" w:space="0" w:color="auto"/>
                        <w:bottom w:val="none" w:sz="0" w:space="0" w:color="auto"/>
                        <w:right w:val="none" w:sz="0" w:space="0" w:color="auto"/>
                      </w:divBdr>
                    </w:div>
                  </w:divsChild>
                </w:div>
                <w:div w:id="874005513">
                  <w:marLeft w:val="0"/>
                  <w:marRight w:val="0"/>
                  <w:marTop w:val="0"/>
                  <w:marBottom w:val="0"/>
                  <w:divBdr>
                    <w:top w:val="none" w:sz="0" w:space="0" w:color="auto"/>
                    <w:left w:val="none" w:sz="0" w:space="0" w:color="auto"/>
                    <w:bottom w:val="none" w:sz="0" w:space="0" w:color="auto"/>
                    <w:right w:val="none" w:sz="0" w:space="0" w:color="auto"/>
                  </w:divBdr>
                  <w:divsChild>
                    <w:div w:id="1388647687">
                      <w:marLeft w:val="0"/>
                      <w:marRight w:val="0"/>
                      <w:marTop w:val="0"/>
                      <w:marBottom w:val="0"/>
                      <w:divBdr>
                        <w:top w:val="none" w:sz="0" w:space="0" w:color="auto"/>
                        <w:left w:val="none" w:sz="0" w:space="0" w:color="auto"/>
                        <w:bottom w:val="none" w:sz="0" w:space="0" w:color="auto"/>
                        <w:right w:val="none" w:sz="0" w:space="0" w:color="auto"/>
                      </w:divBdr>
                    </w:div>
                  </w:divsChild>
                </w:div>
                <w:div w:id="929660826">
                  <w:marLeft w:val="0"/>
                  <w:marRight w:val="0"/>
                  <w:marTop w:val="0"/>
                  <w:marBottom w:val="0"/>
                  <w:divBdr>
                    <w:top w:val="none" w:sz="0" w:space="0" w:color="auto"/>
                    <w:left w:val="none" w:sz="0" w:space="0" w:color="auto"/>
                    <w:bottom w:val="none" w:sz="0" w:space="0" w:color="auto"/>
                    <w:right w:val="none" w:sz="0" w:space="0" w:color="auto"/>
                  </w:divBdr>
                  <w:divsChild>
                    <w:div w:id="1621453166">
                      <w:marLeft w:val="0"/>
                      <w:marRight w:val="0"/>
                      <w:marTop w:val="0"/>
                      <w:marBottom w:val="0"/>
                      <w:divBdr>
                        <w:top w:val="none" w:sz="0" w:space="0" w:color="auto"/>
                        <w:left w:val="none" w:sz="0" w:space="0" w:color="auto"/>
                        <w:bottom w:val="none" w:sz="0" w:space="0" w:color="auto"/>
                        <w:right w:val="none" w:sz="0" w:space="0" w:color="auto"/>
                      </w:divBdr>
                    </w:div>
                  </w:divsChild>
                </w:div>
                <w:div w:id="987706908">
                  <w:marLeft w:val="0"/>
                  <w:marRight w:val="0"/>
                  <w:marTop w:val="0"/>
                  <w:marBottom w:val="0"/>
                  <w:divBdr>
                    <w:top w:val="none" w:sz="0" w:space="0" w:color="auto"/>
                    <w:left w:val="none" w:sz="0" w:space="0" w:color="auto"/>
                    <w:bottom w:val="none" w:sz="0" w:space="0" w:color="auto"/>
                    <w:right w:val="none" w:sz="0" w:space="0" w:color="auto"/>
                  </w:divBdr>
                  <w:divsChild>
                    <w:div w:id="1972906395">
                      <w:marLeft w:val="0"/>
                      <w:marRight w:val="0"/>
                      <w:marTop w:val="0"/>
                      <w:marBottom w:val="0"/>
                      <w:divBdr>
                        <w:top w:val="none" w:sz="0" w:space="0" w:color="auto"/>
                        <w:left w:val="none" w:sz="0" w:space="0" w:color="auto"/>
                        <w:bottom w:val="none" w:sz="0" w:space="0" w:color="auto"/>
                        <w:right w:val="none" w:sz="0" w:space="0" w:color="auto"/>
                      </w:divBdr>
                    </w:div>
                  </w:divsChild>
                </w:div>
                <w:div w:id="1021780548">
                  <w:marLeft w:val="0"/>
                  <w:marRight w:val="0"/>
                  <w:marTop w:val="0"/>
                  <w:marBottom w:val="0"/>
                  <w:divBdr>
                    <w:top w:val="none" w:sz="0" w:space="0" w:color="auto"/>
                    <w:left w:val="none" w:sz="0" w:space="0" w:color="auto"/>
                    <w:bottom w:val="none" w:sz="0" w:space="0" w:color="auto"/>
                    <w:right w:val="none" w:sz="0" w:space="0" w:color="auto"/>
                  </w:divBdr>
                  <w:divsChild>
                    <w:div w:id="793524560">
                      <w:marLeft w:val="0"/>
                      <w:marRight w:val="0"/>
                      <w:marTop w:val="0"/>
                      <w:marBottom w:val="0"/>
                      <w:divBdr>
                        <w:top w:val="none" w:sz="0" w:space="0" w:color="auto"/>
                        <w:left w:val="none" w:sz="0" w:space="0" w:color="auto"/>
                        <w:bottom w:val="none" w:sz="0" w:space="0" w:color="auto"/>
                        <w:right w:val="none" w:sz="0" w:space="0" w:color="auto"/>
                      </w:divBdr>
                    </w:div>
                  </w:divsChild>
                </w:div>
                <w:div w:id="1045524659">
                  <w:marLeft w:val="0"/>
                  <w:marRight w:val="0"/>
                  <w:marTop w:val="0"/>
                  <w:marBottom w:val="0"/>
                  <w:divBdr>
                    <w:top w:val="none" w:sz="0" w:space="0" w:color="auto"/>
                    <w:left w:val="none" w:sz="0" w:space="0" w:color="auto"/>
                    <w:bottom w:val="none" w:sz="0" w:space="0" w:color="auto"/>
                    <w:right w:val="none" w:sz="0" w:space="0" w:color="auto"/>
                  </w:divBdr>
                  <w:divsChild>
                    <w:div w:id="820655196">
                      <w:marLeft w:val="0"/>
                      <w:marRight w:val="0"/>
                      <w:marTop w:val="0"/>
                      <w:marBottom w:val="0"/>
                      <w:divBdr>
                        <w:top w:val="none" w:sz="0" w:space="0" w:color="auto"/>
                        <w:left w:val="none" w:sz="0" w:space="0" w:color="auto"/>
                        <w:bottom w:val="none" w:sz="0" w:space="0" w:color="auto"/>
                        <w:right w:val="none" w:sz="0" w:space="0" w:color="auto"/>
                      </w:divBdr>
                    </w:div>
                  </w:divsChild>
                </w:div>
                <w:div w:id="1061370035">
                  <w:marLeft w:val="0"/>
                  <w:marRight w:val="0"/>
                  <w:marTop w:val="0"/>
                  <w:marBottom w:val="0"/>
                  <w:divBdr>
                    <w:top w:val="none" w:sz="0" w:space="0" w:color="auto"/>
                    <w:left w:val="none" w:sz="0" w:space="0" w:color="auto"/>
                    <w:bottom w:val="none" w:sz="0" w:space="0" w:color="auto"/>
                    <w:right w:val="none" w:sz="0" w:space="0" w:color="auto"/>
                  </w:divBdr>
                  <w:divsChild>
                    <w:div w:id="737438289">
                      <w:marLeft w:val="0"/>
                      <w:marRight w:val="0"/>
                      <w:marTop w:val="0"/>
                      <w:marBottom w:val="0"/>
                      <w:divBdr>
                        <w:top w:val="none" w:sz="0" w:space="0" w:color="auto"/>
                        <w:left w:val="none" w:sz="0" w:space="0" w:color="auto"/>
                        <w:bottom w:val="none" w:sz="0" w:space="0" w:color="auto"/>
                        <w:right w:val="none" w:sz="0" w:space="0" w:color="auto"/>
                      </w:divBdr>
                    </w:div>
                  </w:divsChild>
                </w:div>
                <w:div w:id="1061639374">
                  <w:marLeft w:val="0"/>
                  <w:marRight w:val="0"/>
                  <w:marTop w:val="0"/>
                  <w:marBottom w:val="0"/>
                  <w:divBdr>
                    <w:top w:val="none" w:sz="0" w:space="0" w:color="auto"/>
                    <w:left w:val="none" w:sz="0" w:space="0" w:color="auto"/>
                    <w:bottom w:val="none" w:sz="0" w:space="0" w:color="auto"/>
                    <w:right w:val="none" w:sz="0" w:space="0" w:color="auto"/>
                  </w:divBdr>
                  <w:divsChild>
                    <w:div w:id="657415553">
                      <w:marLeft w:val="0"/>
                      <w:marRight w:val="0"/>
                      <w:marTop w:val="0"/>
                      <w:marBottom w:val="0"/>
                      <w:divBdr>
                        <w:top w:val="none" w:sz="0" w:space="0" w:color="auto"/>
                        <w:left w:val="none" w:sz="0" w:space="0" w:color="auto"/>
                        <w:bottom w:val="none" w:sz="0" w:space="0" w:color="auto"/>
                        <w:right w:val="none" w:sz="0" w:space="0" w:color="auto"/>
                      </w:divBdr>
                    </w:div>
                  </w:divsChild>
                </w:div>
                <w:div w:id="1061706747">
                  <w:marLeft w:val="0"/>
                  <w:marRight w:val="0"/>
                  <w:marTop w:val="0"/>
                  <w:marBottom w:val="0"/>
                  <w:divBdr>
                    <w:top w:val="none" w:sz="0" w:space="0" w:color="auto"/>
                    <w:left w:val="none" w:sz="0" w:space="0" w:color="auto"/>
                    <w:bottom w:val="none" w:sz="0" w:space="0" w:color="auto"/>
                    <w:right w:val="none" w:sz="0" w:space="0" w:color="auto"/>
                  </w:divBdr>
                  <w:divsChild>
                    <w:div w:id="803276659">
                      <w:marLeft w:val="0"/>
                      <w:marRight w:val="0"/>
                      <w:marTop w:val="0"/>
                      <w:marBottom w:val="0"/>
                      <w:divBdr>
                        <w:top w:val="none" w:sz="0" w:space="0" w:color="auto"/>
                        <w:left w:val="none" w:sz="0" w:space="0" w:color="auto"/>
                        <w:bottom w:val="none" w:sz="0" w:space="0" w:color="auto"/>
                        <w:right w:val="none" w:sz="0" w:space="0" w:color="auto"/>
                      </w:divBdr>
                    </w:div>
                  </w:divsChild>
                </w:div>
                <w:div w:id="1076784777">
                  <w:marLeft w:val="0"/>
                  <w:marRight w:val="0"/>
                  <w:marTop w:val="0"/>
                  <w:marBottom w:val="0"/>
                  <w:divBdr>
                    <w:top w:val="none" w:sz="0" w:space="0" w:color="auto"/>
                    <w:left w:val="none" w:sz="0" w:space="0" w:color="auto"/>
                    <w:bottom w:val="none" w:sz="0" w:space="0" w:color="auto"/>
                    <w:right w:val="none" w:sz="0" w:space="0" w:color="auto"/>
                  </w:divBdr>
                  <w:divsChild>
                    <w:div w:id="994140382">
                      <w:marLeft w:val="0"/>
                      <w:marRight w:val="0"/>
                      <w:marTop w:val="0"/>
                      <w:marBottom w:val="0"/>
                      <w:divBdr>
                        <w:top w:val="none" w:sz="0" w:space="0" w:color="auto"/>
                        <w:left w:val="none" w:sz="0" w:space="0" w:color="auto"/>
                        <w:bottom w:val="none" w:sz="0" w:space="0" w:color="auto"/>
                        <w:right w:val="none" w:sz="0" w:space="0" w:color="auto"/>
                      </w:divBdr>
                    </w:div>
                  </w:divsChild>
                </w:div>
                <w:div w:id="1145775778">
                  <w:marLeft w:val="0"/>
                  <w:marRight w:val="0"/>
                  <w:marTop w:val="0"/>
                  <w:marBottom w:val="0"/>
                  <w:divBdr>
                    <w:top w:val="none" w:sz="0" w:space="0" w:color="auto"/>
                    <w:left w:val="none" w:sz="0" w:space="0" w:color="auto"/>
                    <w:bottom w:val="none" w:sz="0" w:space="0" w:color="auto"/>
                    <w:right w:val="none" w:sz="0" w:space="0" w:color="auto"/>
                  </w:divBdr>
                  <w:divsChild>
                    <w:div w:id="400834303">
                      <w:marLeft w:val="0"/>
                      <w:marRight w:val="0"/>
                      <w:marTop w:val="0"/>
                      <w:marBottom w:val="0"/>
                      <w:divBdr>
                        <w:top w:val="none" w:sz="0" w:space="0" w:color="auto"/>
                        <w:left w:val="none" w:sz="0" w:space="0" w:color="auto"/>
                        <w:bottom w:val="none" w:sz="0" w:space="0" w:color="auto"/>
                        <w:right w:val="none" w:sz="0" w:space="0" w:color="auto"/>
                      </w:divBdr>
                    </w:div>
                  </w:divsChild>
                </w:div>
                <w:div w:id="1182165105">
                  <w:marLeft w:val="0"/>
                  <w:marRight w:val="0"/>
                  <w:marTop w:val="0"/>
                  <w:marBottom w:val="0"/>
                  <w:divBdr>
                    <w:top w:val="none" w:sz="0" w:space="0" w:color="auto"/>
                    <w:left w:val="none" w:sz="0" w:space="0" w:color="auto"/>
                    <w:bottom w:val="none" w:sz="0" w:space="0" w:color="auto"/>
                    <w:right w:val="none" w:sz="0" w:space="0" w:color="auto"/>
                  </w:divBdr>
                  <w:divsChild>
                    <w:div w:id="202788387">
                      <w:marLeft w:val="0"/>
                      <w:marRight w:val="0"/>
                      <w:marTop w:val="0"/>
                      <w:marBottom w:val="0"/>
                      <w:divBdr>
                        <w:top w:val="none" w:sz="0" w:space="0" w:color="auto"/>
                        <w:left w:val="none" w:sz="0" w:space="0" w:color="auto"/>
                        <w:bottom w:val="none" w:sz="0" w:space="0" w:color="auto"/>
                        <w:right w:val="none" w:sz="0" w:space="0" w:color="auto"/>
                      </w:divBdr>
                    </w:div>
                  </w:divsChild>
                </w:div>
                <w:div w:id="1224102256">
                  <w:marLeft w:val="0"/>
                  <w:marRight w:val="0"/>
                  <w:marTop w:val="0"/>
                  <w:marBottom w:val="0"/>
                  <w:divBdr>
                    <w:top w:val="none" w:sz="0" w:space="0" w:color="auto"/>
                    <w:left w:val="none" w:sz="0" w:space="0" w:color="auto"/>
                    <w:bottom w:val="none" w:sz="0" w:space="0" w:color="auto"/>
                    <w:right w:val="none" w:sz="0" w:space="0" w:color="auto"/>
                  </w:divBdr>
                  <w:divsChild>
                    <w:div w:id="489374693">
                      <w:marLeft w:val="0"/>
                      <w:marRight w:val="0"/>
                      <w:marTop w:val="0"/>
                      <w:marBottom w:val="0"/>
                      <w:divBdr>
                        <w:top w:val="none" w:sz="0" w:space="0" w:color="auto"/>
                        <w:left w:val="none" w:sz="0" w:space="0" w:color="auto"/>
                        <w:bottom w:val="none" w:sz="0" w:space="0" w:color="auto"/>
                        <w:right w:val="none" w:sz="0" w:space="0" w:color="auto"/>
                      </w:divBdr>
                    </w:div>
                  </w:divsChild>
                </w:div>
                <w:div w:id="1403605424">
                  <w:marLeft w:val="0"/>
                  <w:marRight w:val="0"/>
                  <w:marTop w:val="0"/>
                  <w:marBottom w:val="0"/>
                  <w:divBdr>
                    <w:top w:val="none" w:sz="0" w:space="0" w:color="auto"/>
                    <w:left w:val="none" w:sz="0" w:space="0" w:color="auto"/>
                    <w:bottom w:val="none" w:sz="0" w:space="0" w:color="auto"/>
                    <w:right w:val="none" w:sz="0" w:space="0" w:color="auto"/>
                  </w:divBdr>
                  <w:divsChild>
                    <w:div w:id="993802423">
                      <w:marLeft w:val="0"/>
                      <w:marRight w:val="0"/>
                      <w:marTop w:val="0"/>
                      <w:marBottom w:val="0"/>
                      <w:divBdr>
                        <w:top w:val="none" w:sz="0" w:space="0" w:color="auto"/>
                        <w:left w:val="none" w:sz="0" w:space="0" w:color="auto"/>
                        <w:bottom w:val="none" w:sz="0" w:space="0" w:color="auto"/>
                        <w:right w:val="none" w:sz="0" w:space="0" w:color="auto"/>
                      </w:divBdr>
                    </w:div>
                  </w:divsChild>
                </w:div>
                <w:div w:id="1486125180">
                  <w:marLeft w:val="0"/>
                  <w:marRight w:val="0"/>
                  <w:marTop w:val="0"/>
                  <w:marBottom w:val="0"/>
                  <w:divBdr>
                    <w:top w:val="none" w:sz="0" w:space="0" w:color="auto"/>
                    <w:left w:val="none" w:sz="0" w:space="0" w:color="auto"/>
                    <w:bottom w:val="none" w:sz="0" w:space="0" w:color="auto"/>
                    <w:right w:val="none" w:sz="0" w:space="0" w:color="auto"/>
                  </w:divBdr>
                  <w:divsChild>
                    <w:div w:id="2060781577">
                      <w:marLeft w:val="0"/>
                      <w:marRight w:val="0"/>
                      <w:marTop w:val="0"/>
                      <w:marBottom w:val="0"/>
                      <w:divBdr>
                        <w:top w:val="none" w:sz="0" w:space="0" w:color="auto"/>
                        <w:left w:val="none" w:sz="0" w:space="0" w:color="auto"/>
                        <w:bottom w:val="none" w:sz="0" w:space="0" w:color="auto"/>
                        <w:right w:val="none" w:sz="0" w:space="0" w:color="auto"/>
                      </w:divBdr>
                    </w:div>
                  </w:divsChild>
                </w:div>
                <w:div w:id="1496606386">
                  <w:marLeft w:val="0"/>
                  <w:marRight w:val="0"/>
                  <w:marTop w:val="0"/>
                  <w:marBottom w:val="0"/>
                  <w:divBdr>
                    <w:top w:val="none" w:sz="0" w:space="0" w:color="auto"/>
                    <w:left w:val="none" w:sz="0" w:space="0" w:color="auto"/>
                    <w:bottom w:val="none" w:sz="0" w:space="0" w:color="auto"/>
                    <w:right w:val="none" w:sz="0" w:space="0" w:color="auto"/>
                  </w:divBdr>
                  <w:divsChild>
                    <w:div w:id="689111846">
                      <w:marLeft w:val="0"/>
                      <w:marRight w:val="0"/>
                      <w:marTop w:val="0"/>
                      <w:marBottom w:val="0"/>
                      <w:divBdr>
                        <w:top w:val="none" w:sz="0" w:space="0" w:color="auto"/>
                        <w:left w:val="none" w:sz="0" w:space="0" w:color="auto"/>
                        <w:bottom w:val="none" w:sz="0" w:space="0" w:color="auto"/>
                        <w:right w:val="none" w:sz="0" w:space="0" w:color="auto"/>
                      </w:divBdr>
                    </w:div>
                  </w:divsChild>
                </w:div>
                <w:div w:id="1537737474">
                  <w:marLeft w:val="0"/>
                  <w:marRight w:val="0"/>
                  <w:marTop w:val="0"/>
                  <w:marBottom w:val="0"/>
                  <w:divBdr>
                    <w:top w:val="none" w:sz="0" w:space="0" w:color="auto"/>
                    <w:left w:val="none" w:sz="0" w:space="0" w:color="auto"/>
                    <w:bottom w:val="none" w:sz="0" w:space="0" w:color="auto"/>
                    <w:right w:val="none" w:sz="0" w:space="0" w:color="auto"/>
                  </w:divBdr>
                  <w:divsChild>
                    <w:div w:id="1312564119">
                      <w:marLeft w:val="0"/>
                      <w:marRight w:val="0"/>
                      <w:marTop w:val="0"/>
                      <w:marBottom w:val="0"/>
                      <w:divBdr>
                        <w:top w:val="none" w:sz="0" w:space="0" w:color="auto"/>
                        <w:left w:val="none" w:sz="0" w:space="0" w:color="auto"/>
                        <w:bottom w:val="none" w:sz="0" w:space="0" w:color="auto"/>
                        <w:right w:val="none" w:sz="0" w:space="0" w:color="auto"/>
                      </w:divBdr>
                    </w:div>
                  </w:divsChild>
                </w:div>
                <w:div w:id="1548643312">
                  <w:marLeft w:val="0"/>
                  <w:marRight w:val="0"/>
                  <w:marTop w:val="0"/>
                  <w:marBottom w:val="0"/>
                  <w:divBdr>
                    <w:top w:val="none" w:sz="0" w:space="0" w:color="auto"/>
                    <w:left w:val="none" w:sz="0" w:space="0" w:color="auto"/>
                    <w:bottom w:val="none" w:sz="0" w:space="0" w:color="auto"/>
                    <w:right w:val="none" w:sz="0" w:space="0" w:color="auto"/>
                  </w:divBdr>
                  <w:divsChild>
                    <w:div w:id="237179681">
                      <w:marLeft w:val="0"/>
                      <w:marRight w:val="0"/>
                      <w:marTop w:val="0"/>
                      <w:marBottom w:val="0"/>
                      <w:divBdr>
                        <w:top w:val="none" w:sz="0" w:space="0" w:color="auto"/>
                        <w:left w:val="none" w:sz="0" w:space="0" w:color="auto"/>
                        <w:bottom w:val="none" w:sz="0" w:space="0" w:color="auto"/>
                        <w:right w:val="none" w:sz="0" w:space="0" w:color="auto"/>
                      </w:divBdr>
                    </w:div>
                  </w:divsChild>
                </w:div>
                <w:div w:id="1550386413">
                  <w:marLeft w:val="0"/>
                  <w:marRight w:val="0"/>
                  <w:marTop w:val="0"/>
                  <w:marBottom w:val="0"/>
                  <w:divBdr>
                    <w:top w:val="none" w:sz="0" w:space="0" w:color="auto"/>
                    <w:left w:val="none" w:sz="0" w:space="0" w:color="auto"/>
                    <w:bottom w:val="none" w:sz="0" w:space="0" w:color="auto"/>
                    <w:right w:val="none" w:sz="0" w:space="0" w:color="auto"/>
                  </w:divBdr>
                  <w:divsChild>
                    <w:div w:id="184295519">
                      <w:marLeft w:val="0"/>
                      <w:marRight w:val="0"/>
                      <w:marTop w:val="0"/>
                      <w:marBottom w:val="0"/>
                      <w:divBdr>
                        <w:top w:val="none" w:sz="0" w:space="0" w:color="auto"/>
                        <w:left w:val="none" w:sz="0" w:space="0" w:color="auto"/>
                        <w:bottom w:val="none" w:sz="0" w:space="0" w:color="auto"/>
                        <w:right w:val="none" w:sz="0" w:space="0" w:color="auto"/>
                      </w:divBdr>
                    </w:div>
                  </w:divsChild>
                </w:div>
                <w:div w:id="1559049138">
                  <w:marLeft w:val="0"/>
                  <w:marRight w:val="0"/>
                  <w:marTop w:val="0"/>
                  <w:marBottom w:val="0"/>
                  <w:divBdr>
                    <w:top w:val="none" w:sz="0" w:space="0" w:color="auto"/>
                    <w:left w:val="none" w:sz="0" w:space="0" w:color="auto"/>
                    <w:bottom w:val="none" w:sz="0" w:space="0" w:color="auto"/>
                    <w:right w:val="none" w:sz="0" w:space="0" w:color="auto"/>
                  </w:divBdr>
                  <w:divsChild>
                    <w:div w:id="1323269648">
                      <w:marLeft w:val="0"/>
                      <w:marRight w:val="0"/>
                      <w:marTop w:val="0"/>
                      <w:marBottom w:val="0"/>
                      <w:divBdr>
                        <w:top w:val="none" w:sz="0" w:space="0" w:color="auto"/>
                        <w:left w:val="none" w:sz="0" w:space="0" w:color="auto"/>
                        <w:bottom w:val="none" w:sz="0" w:space="0" w:color="auto"/>
                        <w:right w:val="none" w:sz="0" w:space="0" w:color="auto"/>
                      </w:divBdr>
                    </w:div>
                  </w:divsChild>
                </w:div>
                <w:div w:id="1569267651">
                  <w:marLeft w:val="0"/>
                  <w:marRight w:val="0"/>
                  <w:marTop w:val="0"/>
                  <w:marBottom w:val="0"/>
                  <w:divBdr>
                    <w:top w:val="none" w:sz="0" w:space="0" w:color="auto"/>
                    <w:left w:val="none" w:sz="0" w:space="0" w:color="auto"/>
                    <w:bottom w:val="none" w:sz="0" w:space="0" w:color="auto"/>
                    <w:right w:val="none" w:sz="0" w:space="0" w:color="auto"/>
                  </w:divBdr>
                  <w:divsChild>
                    <w:div w:id="720835141">
                      <w:marLeft w:val="0"/>
                      <w:marRight w:val="0"/>
                      <w:marTop w:val="0"/>
                      <w:marBottom w:val="0"/>
                      <w:divBdr>
                        <w:top w:val="none" w:sz="0" w:space="0" w:color="auto"/>
                        <w:left w:val="none" w:sz="0" w:space="0" w:color="auto"/>
                        <w:bottom w:val="none" w:sz="0" w:space="0" w:color="auto"/>
                        <w:right w:val="none" w:sz="0" w:space="0" w:color="auto"/>
                      </w:divBdr>
                    </w:div>
                  </w:divsChild>
                </w:div>
                <w:div w:id="1643728859">
                  <w:marLeft w:val="0"/>
                  <w:marRight w:val="0"/>
                  <w:marTop w:val="0"/>
                  <w:marBottom w:val="0"/>
                  <w:divBdr>
                    <w:top w:val="none" w:sz="0" w:space="0" w:color="auto"/>
                    <w:left w:val="none" w:sz="0" w:space="0" w:color="auto"/>
                    <w:bottom w:val="none" w:sz="0" w:space="0" w:color="auto"/>
                    <w:right w:val="none" w:sz="0" w:space="0" w:color="auto"/>
                  </w:divBdr>
                  <w:divsChild>
                    <w:div w:id="128788455">
                      <w:marLeft w:val="0"/>
                      <w:marRight w:val="0"/>
                      <w:marTop w:val="0"/>
                      <w:marBottom w:val="0"/>
                      <w:divBdr>
                        <w:top w:val="none" w:sz="0" w:space="0" w:color="auto"/>
                        <w:left w:val="none" w:sz="0" w:space="0" w:color="auto"/>
                        <w:bottom w:val="none" w:sz="0" w:space="0" w:color="auto"/>
                        <w:right w:val="none" w:sz="0" w:space="0" w:color="auto"/>
                      </w:divBdr>
                    </w:div>
                  </w:divsChild>
                </w:div>
                <w:div w:id="1702776172">
                  <w:marLeft w:val="0"/>
                  <w:marRight w:val="0"/>
                  <w:marTop w:val="0"/>
                  <w:marBottom w:val="0"/>
                  <w:divBdr>
                    <w:top w:val="none" w:sz="0" w:space="0" w:color="auto"/>
                    <w:left w:val="none" w:sz="0" w:space="0" w:color="auto"/>
                    <w:bottom w:val="none" w:sz="0" w:space="0" w:color="auto"/>
                    <w:right w:val="none" w:sz="0" w:space="0" w:color="auto"/>
                  </w:divBdr>
                  <w:divsChild>
                    <w:div w:id="354961719">
                      <w:marLeft w:val="0"/>
                      <w:marRight w:val="0"/>
                      <w:marTop w:val="0"/>
                      <w:marBottom w:val="0"/>
                      <w:divBdr>
                        <w:top w:val="none" w:sz="0" w:space="0" w:color="auto"/>
                        <w:left w:val="none" w:sz="0" w:space="0" w:color="auto"/>
                        <w:bottom w:val="none" w:sz="0" w:space="0" w:color="auto"/>
                        <w:right w:val="none" w:sz="0" w:space="0" w:color="auto"/>
                      </w:divBdr>
                    </w:div>
                  </w:divsChild>
                </w:div>
                <w:div w:id="1806585043">
                  <w:marLeft w:val="0"/>
                  <w:marRight w:val="0"/>
                  <w:marTop w:val="0"/>
                  <w:marBottom w:val="0"/>
                  <w:divBdr>
                    <w:top w:val="none" w:sz="0" w:space="0" w:color="auto"/>
                    <w:left w:val="none" w:sz="0" w:space="0" w:color="auto"/>
                    <w:bottom w:val="none" w:sz="0" w:space="0" w:color="auto"/>
                    <w:right w:val="none" w:sz="0" w:space="0" w:color="auto"/>
                  </w:divBdr>
                  <w:divsChild>
                    <w:div w:id="1414859112">
                      <w:marLeft w:val="0"/>
                      <w:marRight w:val="0"/>
                      <w:marTop w:val="0"/>
                      <w:marBottom w:val="0"/>
                      <w:divBdr>
                        <w:top w:val="none" w:sz="0" w:space="0" w:color="auto"/>
                        <w:left w:val="none" w:sz="0" w:space="0" w:color="auto"/>
                        <w:bottom w:val="none" w:sz="0" w:space="0" w:color="auto"/>
                        <w:right w:val="none" w:sz="0" w:space="0" w:color="auto"/>
                      </w:divBdr>
                    </w:div>
                  </w:divsChild>
                </w:div>
                <w:div w:id="1823932497">
                  <w:marLeft w:val="0"/>
                  <w:marRight w:val="0"/>
                  <w:marTop w:val="0"/>
                  <w:marBottom w:val="0"/>
                  <w:divBdr>
                    <w:top w:val="none" w:sz="0" w:space="0" w:color="auto"/>
                    <w:left w:val="none" w:sz="0" w:space="0" w:color="auto"/>
                    <w:bottom w:val="none" w:sz="0" w:space="0" w:color="auto"/>
                    <w:right w:val="none" w:sz="0" w:space="0" w:color="auto"/>
                  </w:divBdr>
                  <w:divsChild>
                    <w:div w:id="1547790663">
                      <w:marLeft w:val="0"/>
                      <w:marRight w:val="0"/>
                      <w:marTop w:val="0"/>
                      <w:marBottom w:val="0"/>
                      <w:divBdr>
                        <w:top w:val="none" w:sz="0" w:space="0" w:color="auto"/>
                        <w:left w:val="none" w:sz="0" w:space="0" w:color="auto"/>
                        <w:bottom w:val="none" w:sz="0" w:space="0" w:color="auto"/>
                        <w:right w:val="none" w:sz="0" w:space="0" w:color="auto"/>
                      </w:divBdr>
                    </w:div>
                  </w:divsChild>
                </w:div>
                <w:div w:id="1901666774">
                  <w:marLeft w:val="0"/>
                  <w:marRight w:val="0"/>
                  <w:marTop w:val="0"/>
                  <w:marBottom w:val="0"/>
                  <w:divBdr>
                    <w:top w:val="none" w:sz="0" w:space="0" w:color="auto"/>
                    <w:left w:val="none" w:sz="0" w:space="0" w:color="auto"/>
                    <w:bottom w:val="none" w:sz="0" w:space="0" w:color="auto"/>
                    <w:right w:val="none" w:sz="0" w:space="0" w:color="auto"/>
                  </w:divBdr>
                  <w:divsChild>
                    <w:div w:id="1281498063">
                      <w:marLeft w:val="0"/>
                      <w:marRight w:val="0"/>
                      <w:marTop w:val="0"/>
                      <w:marBottom w:val="0"/>
                      <w:divBdr>
                        <w:top w:val="none" w:sz="0" w:space="0" w:color="auto"/>
                        <w:left w:val="none" w:sz="0" w:space="0" w:color="auto"/>
                        <w:bottom w:val="none" w:sz="0" w:space="0" w:color="auto"/>
                        <w:right w:val="none" w:sz="0" w:space="0" w:color="auto"/>
                      </w:divBdr>
                    </w:div>
                  </w:divsChild>
                </w:div>
                <w:div w:id="1950355763">
                  <w:marLeft w:val="0"/>
                  <w:marRight w:val="0"/>
                  <w:marTop w:val="0"/>
                  <w:marBottom w:val="0"/>
                  <w:divBdr>
                    <w:top w:val="none" w:sz="0" w:space="0" w:color="auto"/>
                    <w:left w:val="none" w:sz="0" w:space="0" w:color="auto"/>
                    <w:bottom w:val="none" w:sz="0" w:space="0" w:color="auto"/>
                    <w:right w:val="none" w:sz="0" w:space="0" w:color="auto"/>
                  </w:divBdr>
                  <w:divsChild>
                    <w:div w:id="2109159174">
                      <w:marLeft w:val="0"/>
                      <w:marRight w:val="0"/>
                      <w:marTop w:val="0"/>
                      <w:marBottom w:val="0"/>
                      <w:divBdr>
                        <w:top w:val="none" w:sz="0" w:space="0" w:color="auto"/>
                        <w:left w:val="none" w:sz="0" w:space="0" w:color="auto"/>
                        <w:bottom w:val="none" w:sz="0" w:space="0" w:color="auto"/>
                        <w:right w:val="none" w:sz="0" w:space="0" w:color="auto"/>
                      </w:divBdr>
                    </w:div>
                  </w:divsChild>
                </w:div>
                <w:div w:id="1968121804">
                  <w:marLeft w:val="0"/>
                  <w:marRight w:val="0"/>
                  <w:marTop w:val="0"/>
                  <w:marBottom w:val="0"/>
                  <w:divBdr>
                    <w:top w:val="none" w:sz="0" w:space="0" w:color="auto"/>
                    <w:left w:val="none" w:sz="0" w:space="0" w:color="auto"/>
                    <w:bottom w:val="none" w:sz="0" w:space="0" w:color="auto"/>
                    <w:right w:val="none" w:sz="0" w:space="0" w:color="auto"/>
                  </w:divBdr>
                  <w:divsChild>
                    <w:div w:id="1713849635">
                      <w:marLeft w:val="0"/>
                      <w:marRight w:val="0"/>
                      <w:marTop w:val="0"/>
                      <w:marBottom w:val="0"/>
                      <w:divBdr>
                        <w:top w:val="none" w:sz="0" w:space="0" w:color="auto"/>
                        <w:left w:val="none" w:sz="0" w:space="0" w:color="auto"/>
                        <w:bottom w:val="none" w:sz="0" w:space="0" w:color="auto"/>
                        <w:right w:val="none" w:sz="0" w:space="0" w:color="auto"/>
                      </w:divBdr>
                    </w:div>
                  </w:divsChild>
                </w:div>
                <w:div w:id="1973435104">
                  <w:marLeft w:val="0"/>
                  <w:marRight w:val="0"/>
                  <w:marTop w:val="0"/>
                  <w:marBottom w:val="0"/>
                  <w:divBdr>
                    <w:top w:val="none" w:sz="0" w:space="0" w:color="auto"/>
                    <w:left w:val="none" w:sz="0" w:space="0" w:color="auto"/>
                    <w:bottom w:val="none" w:sz="0" w:space="0" w:color="auto"/>
                    <w:right w:val="none" w:sz="0" w:space="0" w:color="auto"/>
                  </w:divBdr>
                  <w:divsChild>
                    <w:div w:id="1985351891">
                      <w:marLeft w:val="0"/>
                      <w:marRight w:val="0"/>
                      <w:marTop w:val="0"/>
                      <w:marBottom w:val="0"/>
                      <w:divBdr>
                        <w:top w:val="none" w:sz="0" w:space="0" w:color="auto"/>
                        <w:left w:val="none" w:sz="0" w:space="0" w:color="auto"/>
                        <w:bottom w:val="none" w:sz="0" w:space="0" w:color="auto"/>
                        <w:right w:val="none" w:sz="0" w:space="0" w:color="auto"/>
                      </w:divBdr>
                    </w:div>
                  </w:divsChild>
                </w:div>
                <w:div w:id="1977639852">
                  <w:marLeft w:val="0"/>
                  <w:marRight w:val="0"/>
                  <w:marTop w:val="0"/>
                  <w:marBottom w:val="0"/>
                  <w:divBdr>
                    <w:top w:val="none" w:sz="0" w:space="0" w:color="auto"/>
                    <w:left w:val="none" w:sz="0" w:space="0" w:color="auto"/>
                    <w:bottom w:val="none" w:sz="0" w:space="0" w:color="auto"/>
                    <w:right w:val="none" w:sz="0" w:space="0" w:color="auto"/>
                  </w:divBdr>
                  <w:divsChild>
                    <w:div w:id="1133718834">
                      <w:marLeft w:val="0"/>
                      <w:marRight w:val="0"/>
                      <w:marTop w:val="0"/>
                      <w:marBottom w:val="0"/>
                      <w:divBdr>
                        <w:top w:val="none" w:sz="0" w:space="0" w:color="auto"/>
                        <w:left w:val="none" w:sz="0" w:space="0" w:color="auto"/>
                        <w:bottom w:val="none" w:sz="0" w:space="0" w:color="auto"/>
                        <w:right w:val="none" w:sz="0" w:space="0" w:color="auto"/>
                      </w:divBdr>
                    </w:div>
                  </w:divsChild>
                </w:div>
                <w:div w:id="1987780777">
                  <w:marLeft w:val="0"/>
                  <w:marRight w:val="0"/>
                  <w:marTop w:val="0"/>
                  <w:marBottom w:val="0"/>
                  <w:divBdr>
                    <w:top w:val="none" w:sz="0" w:space="0" w:color="auto"/>
                    <w:left w:val="none" w:sz="0" w:space="0" w:color="auto"/>
                    <w:bottom w:val="none" w:sz="0" w:space="0" w:color="auto"/>
                    <w:right w:val="none" w:sz="0" w:space="0" w:color="auto"/>
                  </w:divBdr>
                  <w:divsChild>
                    <w:div w:id="967080138">
                      <w:marLeft w:val="0"/>
                      <w:marRight w:val="0"/>
                      <w:marTop w:val="0"/>
                      <w:marBottom w:val="0"/>
                      <w:divBdr>
                        <w:top w:val="none" w:sz="0" w:space="0" w:color="auto"/>
                        <w:left w:val="none" w:sz="0" w:space="0" w:color="auto"/>
                        <w:bottom w:val="none" w:sz="0" w:space="0" w:color="auto"/>
                        <w:right w:val="none" w:sz="0" w:space="0" w:color="auto"/>
                      </w:divBdr>
                    </w:div>
                  </w:divsChild>
                </w:div>
                <w:div w:id="1990019301">
                  <w:marLeft w:val="0"/>
                  <w:marRight w:val="0"/>
                  <w:marTop w:val="0"/>
                  <w:marBottom w:val="0"/>
                  <w:divBdr>
                    <w:top w:val="none" w:sz="0" w:space="0" w:color="auto"/>
                    <w:left w:val="none" w:sz="0" w:space="0" w:color="auto"/>
                    <w:bottom w:val="none" w:sz="0" w:space="0" w:color="auto"/>
                    <w:right w:val="none" w:sz="0" w:space="0" w:color="auto"/>
                  </w:divBdr>
                  <w:divsChild>
                    <w:div w:id="1851988823">
                      <w:marLeft w:val="0"/>
                      <w:marRight w:val="0"/>
                      <w:marTop w:val="0"/>
                      <w:marBottom w:val="0"/>
                      <w:divBdr>
                        <w:top w:val="none" w:sz="0" w:space="0" w:color="auto"/>
                        <w:left w:val="none" w:sz="0" w:space="0" w:color="auto"/>
                        <w:bottom w:val="none" w:sz="0" w:space="0" w:color="auto"/>
                        <w:right w:val="none" w:sz="0" w:space="0" w:color="auto"/>
                      </w:divBdr>
                    </w:div>
                  </w:divsChild>
                </w:div>
                <w:div w:id="2002156257">
                  <w:marLeft w:val="0"/>
                  <w:marRight w:val="0"/>
                  <w:marTop w:val="0"/>
                  <w:marBottom w:val="0"/>
                  <w:divBdr>
                    <w:top w:val="none" w:sz="0" w:space="0" w:color="auto"/>
                    <w:left w:val="none" w:sz="0" w:space="0" w:color="auto"/>
                    <w:bottom w:val="none" w:sz="0" w:space="0" w:color="auto"/>
                    <w:right w:val="none" w:sz="0" w:space="0" w:color="auto"/>
                  </w:divBdr>
                  <w:divsChild>
                    <w:div w:id="1371684688">
                      <w:marLeft w:val="0"/>
                      <w:marRight w:val="0"/>
                      <w:marTop w:val="0"/>
                      <w:marBottom w:val="0"/>
                      <w:divBdr>
                        <w:top w:val="none" w:sz="0" w:space="0" w:color="auto"/>
                        <w:left w:val="none" w:sz="0" w:space="0" w:color="auto"/>
                        <w:bottom w:val="none" w:sz="0" w:space="0" w:color="auto"/>
                        <w:right w:val="none" w:sz="0" w:space="0" w:color="auto"/>
                      </w:divBdr>
                    </w:div>
                  </w:divsChild>
                </w:div>
                <w:div w:id="2020084416">
                  <w:marLeft w:val="0"/>
                  <w:marRight w:val="0"/>
                  <w:marTop w:val="0"/>
                  <w:marBottom w:val="0"/>
                  <w:divBdr>
                    <w:top w:val="none" w:sz="0" w:space="0" w:color="auto"/>
                    <w:left w:val="none" w:sz="0" w:space="0" w:color="auto"/>
                    <w:bottom w:val="none" w:sz="0" w:space="0" w:color="auto"/>
                    <w:right w:val="none" w:sz="0" w:space="0" w:color="auto"/>
                  </w:divBdr>
                  <w:divsChild>
                    <w:div w:id="1672677887">
                      <w:marLeft w:val="0"/>
                      <w:marRight w:val="0"/>
                      <w:marTop w:val="0"/>
                      <w:marBottom w:val="0"/>
                      <w:divBdr>
                        <w:top w:val="none" w:sz="0" w:space="0" w:color="auto"/>
                        <w:left w:val="none" w:sz="0" w:space="0" w:color="auto"/>
                        <w:bottom w:val="none" w:sz="0" w:space="0" w:color="auto"/>
                        <w:right w:val="none" w:sz="0" w:space="0" w:color="auto"/>
                      </w:divBdr>
                    </w:div>
                  </w:divsChild>
                </w:div>
                <w:div w:id="2041083503">
                  <w:marLeft w:val="0"/>
                  <w:marRight w:val="0"/>
                  <w:marTop w:val="0"/>
                  <w:marBottom w:val="0"/>
                  <w:divBdr>
                    <w:top w:val="none" w:sz="0" w:space="0" w:color="auto"/>
                    <w:left w:val="none" w:sz="0" w:space="0" w:color="auto"/>
                    <w:bottom w:val="none" w:sz="0" w:space="0" w:color="auto"/>
                    <w:right w:val="none" w:sz="0" w:space="0" w:color="auto"/>
                  </w:divBdr>
                  <w:divsChild>
                    <w:div w:id="168104517">
                      <w:marLeft w:val="0"/>
                      <w:marRight w:val="0"/>
                      <w:marTop w:val="0"/>
                      <w:marBottom w:val="0"/>
                      <w:divBdr>
                        <w:top w:val="none" w:sz="0" w:space="0" w:color="auto"/>
                        <w:left w:val="none" w:sz="0" w:space="0" w:color="auto"/>
                        <w:bottom w:val="none" w:sz="0" w:space="0" w:color="auto"/>
                        <w:right w:val="none" w:sz="0" w:space="0" w:color="auto"/>
                      </w:divBdr>
                    </w:div>
                  </w:divsChild>
                </w:div>
                <w:div w:id="2041466251">
                  <w:marLeft w:val="0"/>
                  <w:marRight w:val="0"/>
                  <w:marTop w:val="0"/>
                  <w:marBottom w:val="0"/>
                  <w:divBdr>
                    <w:top w:val="none" w:sz="0" w:space="0" w:color="auto"/>
                    <w:left w:val="none" w:sz="0" w:space="0" w:color="auto"/>
                    <w:bottom w:val="none" w:sz="0" w:space="0" w:color="auto"/>
                    <w:right w:val="none" w:sz="0" w:space="0" w:color="auto"/>
                  </w:divBdr>
                  <w:divsChild>
                    <w:div w:id="906496194">
                      <w:marLeft w:val="0"/>
                      <w:marRight w:val="0"/>
                      <w:marTop w:val="0"/>
                      <w:marBottom w:val="0"/>
                      <w:divBdr>
                        <w:top w:val="none" w:sz="0" w:space="0" w:color="auto"/>
                        <w:left w:val="none" w:sz="0" w:space="0" w:color="auto"/>
                        <w:bottom w:val="none" w:sz="0" w:space="0" w:color="auto"/>
                        <w:right w:val="none" w:sz="0" w:space="0" w:color="auto"/>
                      </w:divBdr>
                    </w:div>
                  </w:divsChild>
                </w:div>
                <w:div w:id="2116748205">
                  <w:marLeft w:val="0"/>
                  <w:marRight w:val="0"/>
                  <w:marTop w:val="0"/>
                  <w:marBottom w:val="0"/>
                  <w:divBdr>
                    <w:top w:val="none" w:sz="0" w:space="0" w:color="auto"/>
                    <w:left w:val="none" w:sz="0" w:space="0" w:color="auto"/>
                    <w:bottom w:val="none" w:sz="0" w:space="0" w:color="auto"/>
                    <w:right w:val="none" w:sz="0" w:space="0" w:color="auto"/>
                  </w:divBdr>
                  <w:divsChild>
                    <w:div w:id="2073966172">
                      <w:marLeft w:val="0"/>
                      <w:marRight w:val="0"/>
                      <w:marTop w:val="0"/>
                      <w:marBottom w:val="0"/>
                      <w:divBdr>
                        <w:top w:val="none" w:sz="0" w:space="0" w:color="auto"/>
                        <w:left w:val="none" w:sz="0" w:space="0" w:color="auto"/>
                        <w:bottom w:val="none" w:sz="0" w:space="0" w:color="auto"/>
                        <w:right w:val="none" w:sz="0" w:space="0" w:color="auto"/>
                      </w:divBdr>
                    </w:div>
                  </w:divsChild>
                </w:div>
                <w:div w:id="2124880736">
                  <w:marLeft w:val="0"/>
                  <w:marRight w:val="0"/>
                  <w:marTop w:val="0"/>
                  <w:marBottom w:val="0"/>
                  <w:divBdr>
                    <w:top w:val="none" w:sz="0" w:space="0" w:color="auto"/>
                    <w:left w:val="none" w:sz="0" w:space="0" w:color="auto"/>
                    <w:bottom w:val="none" w:sz="0" w:space="0" w:color="auto"/>
                    <w:right w:val="none" w:sz="0" w:space="0" w:color="auto"/>
                  </w:divBdr>
                  <w:divsChild>
                    <w:div w:id="1898977121">
                      <w:marLeft w:val="0"/>
                      <w:marRight w:val="0"/>
                      <w:marTop w:val="0"/>
                      <w:marBottom w:val="0"/>
                      <w:divBdr>
                        <w:top w:val="none" w:sz="0" w:space="0" w:color="auto"/>
                        <w:left w:val="none" w:sz="0" w:space="0" w:color="auto"/>
                        <w:bottom w:val="none" w:sz="0" w:space="0" w:color="auto"/>
                        <w:right w:val="none" w:sz="0" w:space="0" w:color="auto"/>
                      </w:divBdr>
                    </w:div>
                  </w:divsChild>
                </w:div>
                <w:div w:id="2147166066">
                  <w:marLeft w:val="0"/>
                  <w:marRight w:val="0"/>
                  <w:marTop w:val="0"/>
                  <w:marBottom w:val="0"/>
                  <w:divBdr>
                    <w:top w:val="none" w:sz="0" w:space="0" w:color="auto"/>
                    <w:left w:val="none" w:sz="0" w:space="0" w:color="auto"/>
                    <w:bottom w:val="none" w:sz="0" w:space="0" w:color="auto"/>
                    <w:right w:val="none" w:sz="0" w:space="0" w:color="auto"/>
                  </w:divBdr>
                  <w:divsChild>
                    <w:div w:id="153527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09221">
          <w:marLeft w:val="0"/>
          <w:marRight w:val="0"/>
          <w:marTop w:val="0"/>
          <w:marBottom w:val="0"/>
          <w:divBdr>
            <w:top w:val="none" w:sz="0" w:space="0" w:color="auto"/>
            <w:left w:val="none" w:sz="0" w:space="0" w:color="auto"/>
            <w:bottom w:val="none" w:sz="0" w:space="0" w:color="auto"/>
            <w:right w:val="none" w:sz="0" w:space="0" w:color="auto"/>
          </w:divBdr>
          <w:divsChild>
            <w:div w:id="1643272972">
              <w:marLeft w:val="0"/>
              <w:marRight w:val="0"/>
              <w:marTop w:val="0"/>
              <w:marBottom w:val="0"/>
              <w:divBdr>
                <w:top w:val="none" w:sz="0" w:space="0" w:color="auto"/>
                <w:left w:val="none" w:sz="0" w:space="0" w:color="auto"/>
                <w:bottom w:val="none" w:sz="0" w:space="0" w:color="auto"/>
                <w:right w:val="none" w:sz="0" w:space="0" w:color="auto"/>
              </w:divBdr>
            </w:div>
          </w:divsChild>
        </w:div>
        <w:div w:id="1915894156">
          <w:marLeft w:val="0"/>
          <w:marRight w:val="0"/>
          <w:marTop w:val="0"/>
          <w:marBottom w:val="0"/>
          <w:divBdr>
            <w:top w:val="none" w:sz="0" w:space="0" w:color="auto"/>
            <w:left w:val="none" w:sz="0" w:space="0" w:color="auto"/>
            <w:bottom w:val="none" w:sz="0" w:space="0" w:color="auto"/>
            <w:right w:val="none" w:sz="0" w:space="0" w:color="auto"/>
          </w:divBdr>
        </w:div>
        <w:div w:id="2091460856">
          <w:marLeft w:val="0"/>
          <w:marRight w:val="0"/>
          <w:marTop w:val="0"/>
          <w:marBottom w:val="0"/>
          <w:divBdr>
            <w:top w:val="none" w:sz="0" w:space="0" w:color="auto"/>
            <w:left w:val="none" w:sz="0" w:space="0" w:color="auto"/>
            <w:bottom w:val="none" w:sz="0" w:space="0" w:color="auto"/>
            <w:right w:val="none" w:sz="0" w:space="0" w:color="auto"/>
          </w:divBdr>
        </w:div>
        <w:div w:id="2128160722">
          <w:marLeft w:val="0"/>
          <w:marRight w:val="0"/>
          <w:marTop w:val="0"/>
          <w:marBottom w:val="0"/>
          <w:divBdr>
            <w:top w:val="none" w:sz="0" w:space="0" w:color="auto"/>
            <w:left w:val="none" w:sz="0" w:space="0" w:color="auto"/>
            <w:bottom w:val="none" w:sz="0" w:space="0" w:color="auto"/>
            <w:right w:val="none" w:sz="0" w:space="0" w:color="auto"/>
          </w:divBdr>
        </w:div>
        <w:div w:id="2140799131">
          <w:marLeft w:val="0"/>
          <w:marRight w:val="0"/>
          <w:marTop w:val="0"/>
          <w:marBottom w:val="0"/>
          <w:divBdr>
            <w:top w:val="none" w:sz="0" w:space="0" w:color="auto"/>
            <w:left w:val="none" w:sz="0" w:space="0" w:color="auto"/>
            <w:bottom w:val="none" w:sz="0" w:space="0" w:color="auto"/>
            <w:right w:val="none" w:sz="0" w:space="0" w:color="auto"/>
          </w:divBdr>
        </w:div>
      </w:divsChild>
    </w:div>
    <w:div w:id="1136264639">
      <w:bodyDiv w:val="1"/>
      <w:marLeft w:val="0"/>
      <w:marRight w:val="0"/>
      <w:marTop w:val="0"/>
      <w:marBottom w:val="0"/>
      <w:divBdr>
        <w:top w:val="none" w:sz="0" w:space="0" w:color="auto"/>
        <w:left w:val="none" w:sz="0" w:space="0" w:color="auto"/>
        <w:bottom w:val="none" w:sz="0" w:space="0" w:color="auto"/>
        <w:right w:val="none" w:sz="0" w:space="0" w:color="auto"/>
      </w:divBdr>
    </w:div>
    <w:div w:id="1151169832">
      <w:bodyDiv w:val="1"/>
      <w:marLeft w:val="0"/>
      <w:marRight w:val="0"/>
      <w:marTop w:val="0"/>
      <w:marBottom w:val="0"/>
      <w:divBdr>
        <w:top w:val="none" w:sz="0" w:space="0" w:color="auto"/>
        <w:left w:val="none" w:sz="0" w:space="0" w:color="auto"/>
        <w:bottom w:val="none" w:sz="0" w:space="0" w:color="auto"/>
        <w:right w:val="none" w:sz="0" w:space="0" w:color="auto"/>
      </w:divBdr>
    </w:div>
    <w:div w:id="1179389663">
      <w:bodyDiv w:val="1"/>
      <w:marLeft w:val="0"/>
      <w:marRight w:val="0"/>
      <w:marTop w:val="0"/>
      <w:marBottom w:val="0"/>
      <w:divBdr>
        <w:top w:val="none" w:sz="0" w:space="0" w:color="auto"/>
        <w:left w:val="none" w:sz="0" w:space="0" w:color="auto"/>
        <w:bottom w:val="none" w:sz="0" w:space="0" w:color="auto"/>
        <w:right w:val="none" w:sz="0" w:space="0" w:color="auto"/>
      </w:divBdr>
      <w:divsChild>
        <w:div w:id="44761540">
          <w:marLeft w:val="0"/>
          <w:marRight w:val="0"/>
          <w:marTop w:val="0"/>
          <w:marBottom w:val="0"/>
          <w:divBdr>
            <w:top w:val="none" w:sz="0" w:space="0" w:color="auto"/>
            <w:left w:val="none" w:sz="0" w:space="0" w:color="auto"/>
            <w:bottom w:val="none" w:sz="0" w:space="0" w:color="auto"/>
            <w:right w:val="none" w:sz="0" w:space="0" w:color="auto"/>
          </w:divBdr>
        </w:div>
        <w:div w:id="60952295">
          <w:marLeft w:val="0"/>
          <w:marRight w:val="0"/>
          <w:marTop w:val="0"/>
          <w:marBottom w:val="0"/>
          <w:divBdr>
            <w:top w:val="none" w:sz="0" w:space="0" w:color="auto"/>
            <w:left w:val="none" w:sz="0" w:space="0" w:color="auto"/>
            <w:bottom w:val="none" w:sz="0" w:space="0" w:color="auto"/>
            <w:right w:val="none" w:sz="0" w:space="0" w:color="auto"/>
          </w:divBdr>
        </w:div>
        <w:div w:id="74670255">
          <w:marLeft w:val="0"/>
          <w:marRight w:val="0"/>
          <w:marTop w:val="0"/>
          <w:marBottom w:val="0"/>
          <w:divBdr>
            <w:top w:val="none" w:sz="0" w:space="0" w:color="auto"/>
            <w:left w:val="none" w:sz="0" w:space="0" w:color="auto"/>
            <w:bottom w:val="none" w:sz="0" w:space="0" w:color="auto"/>
            <w:right w:val="none" w:sz="0" w:space="0" w:color="auto"/>
          </w:divBdr>
        </w:div>
        <w:div w:id="142353862">
          <w:marLeft w:val="0"/>
          <w:marRight w:val="0"/>
          <w:marTop w:val="0"/>
          <w:marBottom w:val="0"/>
          <w:divBdr>
            <w:top w:val="none" w:sz="0" w:space="0" w:color="auto"/>
            <w:left w:val="none" w:sz="0" w:space="0" w:color="auto"/>
            <w:bottom w:val="none" w:sz="0" w:space="0" w:color="auto"/>
            <w:right w:val="none" w:sz="0" w:space="0" w:color="auto"/>
          </w:divBdr>
        </w:div>
        <w:div w:id="422651690">
          <w:marLeft w:val="0"/>
          <w:marRight w:val="0"/>
          <w:marTop w:val="0"/>
          <w:marBottom w:val="0"/>
          <w:divBdr>
            <w:top w:val="none" w:sz="0" w:space="0" w:color="auto"/>
            <w:left w:val="none" w:sz="0" w:space="0" w:color="auto"/>
            <w:bottom w:val="none" w:sz="0" w:space="0" w:color="auto"/>
            <w:right w:val="none" w:sz="0" w:space="0" w:color="auto"/>
          </w:divBdr>
        </w:div>
        <w:div w:id="430203422">
          <w:marLeft w:val="0"/>
          <w:marRight w:val="0"/>
          <w:marTop w:val="0"/>
          <w:marBottom w:val="0"/>
          <w:divBdr>
            <w:top w:val="none" w:sz="0" w:space="0" w:color="auto"/>
            <w:left w:val="none" w:sz="0" w:space="0" w:color="auto"/>
            <w:bottom w:val="none" w:sz="0" w:space="0" w:color="auto"/>
            <w:right w:val="none" w:sz="0" w:space="0" w:color="auto"/>
          </w:divBdr>
        </w:div>
        <w:div w:id="552351982">
          <w:marLeft w:val="0"/>
          <w:marRight w:val="0"/>
          <w:marTop w:val="0"/>
          <w:marBottom w:val="0"/>
          <w:divBdr>
            <w:top w:val="none" w:sz="0" w:space="0" w:color="auto"/>
            <w:left w:val="none" w:sz="0" w:space="0" w:color="auto"/>
            <w:bottom w:val="none" w:sz="0" w:space="0" w:color="auto"/>
            <w:right w:val="none" w:sz="0" w:space="0" w:color="auto"/>
          </w:divBdr>
        </w:div>
        <w:div w:id="553928323">
          <w:marLeft w:val="0"/>
          <w:marRight w:val="0"/>
          <w:marTop w:val="0"/>
          <w:marBottom w:val="0"/>
          <w:divBdr>
            <w:top w:val="none" w:sz="0" w:space="0" w:color="auto"/>
            <w:left w:val="none" w:sz="0" w:space="0" w:color="auto"/>
            <w:bottom w:val="none" w:sz="0" w:space="0" w:color="auto"/>
            <w:right w:val="none" w:sz="0" w:space="0" w:color="auto"/>
          </w:divBdr>
        </w:div>
        <w:div w:id="602344489">
          <w:marLeft w:val="0"/>
          <w:marRight w:val="0"/>
          <w:marTop w:val="0"/>
          <w:marBottom w:val="0"/>
          <w:divBdr>
            <w:top w:val="none" w:sz="0" w:space="0" w:color="auto"/>
            <w:left w:val="none" w:sz="0" w:space="0" w:color="auto"/>
            <w:bottom w:val="none" w:sz="0" w:space="0" w:color="auto"/>
            <w:right w:val="none" w:sz="0" w:space="0" w:color="auto"/>
          </w:divBdr>
        </w:div>
        <w:div w:id="749620440">
          <w:marLeft w:val="0"/>
          <w:marRight w:val="0"/>
          <w:marTop w:val="0"/>
          <w:marBottom w:val="0"/>
          <w:divBdr>
            <w:top w:val="none" w:sz="0" w:space="0" w:color="auto"/>
            <w:left w:val="none" w:sz="0" w:space="0" w:color="auto"/>
            <w:bottom w:val="none" w:sz="0" w:space="0" w:color="auto"/>
            <w:right w:val="none" w:sz="0" w:space="0" w:color="auto"/>
          </w:divBdr>
        </w:div>
        <w:div w:id="772556395">
          <w:marLeft w:val="0"/>
          <w:marRight w:val="0"/>
          <w:marTop w:val="0"/>
          <w:marBottom w:val="0"/>
          <w:divBdr>
            <w:top w:val="none" w:sz="0" w:space="0" w:color="auto"/>
            <w:left w:val="none" w:sz="0" w:space="0" w:color="auto"/>
            <w:bottom w:val="none" w:sz="0" w:space="0" w:color="auto"/>
            <w:right w:val="none" w:sz="0" w:space="0" w:color="auto"/>
          </w:divBdr>
        </w:div>
        <w:div w:id="840782408">
          <w:marLeft w:val="0"/>
          <w:marRight w:val="0"/>
          <w:marTop w:val="0"/>
          <w:marBottom w:val="0"/>
          <w:divBdr>
            <w:top w:val="none" w:sz="0" w:space="0" w:color="auto"/>
            <w:left w:val="none" w:sz="0" w:space="0" w:color="auto"/>
            <w:bottom w:val="none" w:sz="0" w:space="0" w:color="auto"/>
            <w:right w:val="none" w:sz="0" w:space="0" w:color="auto"/>
          </w:divBdr>
        </w:div>
        <w:div w:id="852109320">
          <w:marLeft w:val="0"/>
          <w:marRight w:val="0"/>
          <w:marTop w:val="0"/>
          <w:marBottom w:val="0"/>
          <w:divBdr>
            <w:top w:val="none" w:sz="0" w:space="0" w:color="auto"/>
            <w:left w:val="none" w:sz="0" w:space="0" w:color="auto"/>
            <w:bottom w:val="none" w:sz="0" w:space="0" w:color="auto"/>
            <w:right w:val="none" w:sz="0" w:space="0" w:color="auto"/>
          </w:divBdr>
        </w:div>
        <w:div w:id="1052072546">
          <w:marLeft w:val="0"/>
          <w:marRight w:val="0"/>
          <w:marTop w:val="0"/>
          <w:marBottom w:val="0"/>
          <w:divBdr>
            <w:top w:val="none" w:sz="0" w:space="0" w:color="auto"/>
            <w:left w:val="none" w:sz="0" w:space="0" w:color="auto"/>
            <w:bottom w:val="none" w:sz="0" w:space="0" w:color="auto"/>
            <w:right w:val="none" w:sz="0" w:space="0" w:color="auto"/>
          </w:divBdr>
        </w:div>
        <w:div w:id="1088847610">
          <w:marLeft w:val="0"/>
          <w:marRight w:val="0"/>
          <w:marTop w:val="0"/>
          <w:marBottom w:val="0"/>
          <w:divBdr>
            <w:top w:val="none" w:sz="0" w:space="0" w:color="auto"/>
            <w:left w:val="none" w:sz="0" w:space="0" w:color="auto"/>
            <w:bottom w:val="none" w:sz="0" w:space="0" w:color="auto"/>
            <w:right w:val="none" w:sz="0" w:space="0" w:color="auto"/>
          </w:divBdr>
        </w:div>
        <w:div w:id="1138186854">
          <w:marLeft w:val="0"/>
          <w:marRight w:val="0"/>
          <w:marTop w:val="0"/>
          <w:marBottom w:val="0"/>
          <w:divBdr>
            <w:top w:val="none" w:sz="0" w:space="0" w:color="auto"/>
            <w:left w:val="none" w:sz="0" w:space="0" w:color="auto"/>
            <w:bottom w:val="none" w:sz="0" w:space="0" w:color="auto"/>
            <w:right w:val="none" w:sz="0" w:space="0" w:color="auto"/>
          </w:divBdr>
        </w:div>
        <w:div w:id="1147935730">
          <w:marLeft w:val="0"/>
          <w:marRight w:val="0"/>
          <w:marTop w:val="0"/>
          <w:marBottom w:val="0"/>
          <w:divBdr>
            <w:top w:val="none" w:sz="0" w:space="0" w:color="auto"/>
            <w:left w:val="none" w:sz="0" w:space="0" w:color="auto"/>
            <w:bottom w:val="none" w:sz="0" w:space="0" w:color="auto"/>
            <w:right w:val="none" w:sz="0" w:space="0" w:color="auto"/>
          </w:divBdr>
        </w:div>
        <w:div w:id="1224298108">
          <w:marLeft w:val="0"/>
          <w:marRight w:val="0"/>
          <w:marTop w:val="0"/>
          <w:marBottom w:val="0"/>
          <w:divBdr>
            <w:top w:val="none" w:sz="0" w:space="0" w:color="auto"/>
            <w:left w:val="none" w:sz="0" w:space="0" w:color="auto"/>
            <w:bottom w:val="none" w:sz="0" w:space="0" w:color="auto"/>
            <w:right w:val="none" w:sz="0" w:space="0" w:color="auto"/>
          </w:divBdr>
        </w:div>
        <w:div w:id="1351570932">
          <w:marLeft w:val="0"/>
          <w:marRight w:val="0"/>
          <w:marTop w:val="0"/>
          <w:marBottom w:val="0"/>
          <w:divBdr>
            <w:top w:val="none" w:sz="0" w:space="0" w:color="auto"/>
            <w:left w:val="none" w:sz="0" w:space="0" w:color="auto"/>
            <w:bottom w:val="none" w:sz="0" w:space="0" w:color="auto"/>
            <w:right w:val="none" w:sz="0" w:space="0" w:color="auto"/>
          </w:divBdr>
        </w:div>
        <w:div w:id="1518235427">
          <w:marLeft w:val="0"/>
          <w:marRight w:val="0"/>
          <w:marTop w:val="0"/>
          <w:marBottom w:val="0"/>
          <w:divBdr>
            <w:top w:val="none" w:sz="0" w:space="0" w:color="auto"/>
            <w:left w:val="none" w:sz="0" w:space="0" w:color="auto"/>
            <w:bottom w:val="none" w:sz="0" w:space="0" w:color="auto"/>
            <w:right w:val="none" w:sz="0" w:space="0" w:color="auto"/>
          </w:divBdr>
        </w:div>
        <w:div w:id="1568419080">
          <w:marLeft w:val="0"/>
          <w:marRight w:val="0"/>
          <w:marTop w:val="0"/>
          <w:marBottom w:val="0"/>
          <w:divBdr>
            <w:top w:val="none" w:sz="0" w:space="0" w:color="auto"/>
            <w:left w:val="none" w:sz="0" w:space="0" w:color="auto"/>
            <w:bottom w:val="none" w:sz="0" w:space="0" w:color="auto"/>
            <w:right w:val="none" w:sz="0" w:space="0" w:color="auto"/>
          </w:divBdr>
        </w:div>
        <w:div w:id="1593008840">
          <w:marLeft w:val="0"/>
          <w:marRight w:val="0"/>
          <w:marTop w:val="0"/>
          <w:marBottom w:val="0"/>
          <w:divBdr>
            <w:top w:val="none" w:sz="0" w:space="0" w:color="auto"/>
            <w:left w:val="none" w:sz="0" w:space="0" w:color="auto"/>
            <w:bottom w:val="none" w:sz="0" w:space="0" w:color="auto"/>
            <w:right w:val="none" w:sz="0" w:space="0" w:color="auto"/>
          </w:divBdr>
        </w:div>
        <w:div w:id="1697581369">
          <w:marLeft w:val="0"/>
          <w:marRight w:val="0"/>
          <w:marTop w:val="0"/>
          <w:marBottom w:val="0"/>
          <w:divBdr>
            <w:top w:val="none" w:sz="0" w:space="0" w:color="auto"/>
            <w:left w:val="none" w:sz="0" w:space="0" w:color="auto"/>
            <w:bottom w:val="none" w:sz="0" w:space="0" w:color="auto"/>
            <w:right w:val="none" w:sz="0" w:space="0" w:color="auto"/>
          </w:divBdr>
        </w:div>
        <w:div w:id="2123835947">
          <w:marLeft w:val="0"/>
          <w:marRight w:val="0"/>
          <w:marTop w:val="0"/>
          <w:marBottom w:val="0"/>
          <w:divBdr>
            <w:top w:val="none" w:sz="0" w:space="0" w:color="auto"/>
            <w:left w:val="none" w:sz="0" w:space="0" w:color="auto"/>
            <w:bottom w:val="none" w:sz="0" w:space="0" w:color="auto"/>
            <w:right w:val="none" w:sz="0" w:space="0" w:color="auto"/>
          </w:divBdr>
        </w:div>
      </w:divsChild>
    </w:div>
    <w:div w:id="1193104627">
      <w:bodyDiv w:val="1"/>
      <w:marLeft w:val="0"/>
      <w:marRight w:val="0"/>
      <w:marTop w:val="0"/>
      <w:marBottom w:val="0"/>
      <w:divBdr>
        <w:top w:val="none" w:sz="0" w:space="0" w:color="auto"/>
        <w:left w:val="none" w:sz="0" w:space="0" w:color="auto"/>
        <w:bottom w:val="none" w:sz="0" w:space="0" w:color="auto"/>
        <w:right w:val="none" w:sz="0" w:space="0" w:color="auto"/>
      </w:divBdr>
    </w:div>
    <w:div w:id="1254821520">
      <w:bodyDiv w:val="1"/>
      <w:marLeft w:val="0"/>
      <w:marRight w:val="0"/>
      <w:marTop w:val="0"/>
      <w:marBottom w:val="0"/>
      <w:divBdr>
        <w:top w:val="none" w:sz="0" w:space="0" w:color="auto"/>
        <w:left w:val="none" w:sz="0" w:space="0" w:color="auto"/>
        <w:bottom w:val="none" w:sz="0" w:space="0" w:color="auto"/>
        <w:right w:val="none" w:sz="0" w:space="0" w:color="auto"/>
      </w:divBdr>
    </w:div>
    <w:div w:id="1274554495">
      <w:bodyDiv w:val="1"/>
      <w:marLeft w:val="0"/>
      <w:marRight w:val="0"/>
      <w:marTop w:val="0"/>
      <w:marBottom w:val="0"/>
      <w:divBdr>
        <w:top w:val="none" w:sz="0" w:space="0" w:color="auto"/>
        <w:left w:val="none" w:sz="0" w:space="0" w:color="auto"/>
        <w:bottom w:val="none" w:sz="0" w:space="0" w:color="auto"/>
        <w:right w:val="none" w:sz="0" w:space="0" w:color="auto"/>
      </w:divBdr>
    </w:div>
    <w:div w:id="1307278049">
      <w:bodyDiv w:val="1"/>
      <w:marLeft w:val="0"/>
      <w:marRight w:val="0"/>
      <w:marTop w:val="0"/>
      <w:marBottom w:val="0"/>
      <w:divBdr>
        <w:top w:val="none" w:sz="0" w:space="0" w:color="auto"/>
        <w:left w:val="none" w:sz="0" w:space="0" w:color="auto"/>
        <w:bottom w:val="none" w:sz="0" w:space="0" w:color="auto"/>
        <w:right w:val="none" w:sz="0" w:space="0" w:color="auto"/>
      </w:divBdr>
      <w:divsChild>
        <w:div w:id="733428080">
          <w:marLeft w:val="0"/>
          <w:marRight w:val="0"/>
          <w:marTop w:val="0"/>
          <w:marBottom w:val="0"/>
          <w:divBdr>
            <w:top w:val="none" w:sz="0" w:space="0" w:color="auto"/>
            <w:left w:val="none" w:sz="0" w:space="0" w:color="auto"/>
            <w:bottom w:val="none" w:sz="0" w:space="0" w:color="auto"/>
            <w:right w:val="none" w:sz="0" w:space="0" w:color="auto"/>
          </w:divBdr>
        </w:div>
        <w:div w:id="61605546">
          <w:marLeft w:val="0"/>
          <w:marRight w:val="0"/>
          <w:marTop w:val="0"/>
          <w:marBottom w:val="0"/>
          <w:divBdr>
            <w:top w:val="none" w:sz="0" w:space="0" w:color="auto"/>
            <w:left w:val="none" w:sz="0" w:space="0" w:color="auto"/>
            <w:bottom w:val="none" w:sz="0" w:space="0" w:color="auto"/>
            <w:right w:val="none" w:sz="0" w:space="0" w:color="auto"/>
          </w:divBdr>
        </w:div>
        <w:div w:id="1133673098">
          <w:marLeft w:val="0"/>
          <w:marRight w:val="0"/>
          <w:marTop w:val="0"/>
          <w:marBottom w:val="0"/>
          <w:divBdr>
            <w:top w:val="none" w:sz="0" w:space="0" w:color="auto"/>
            <w:left w:val="none" w:sz="0" w:space="0" w:color="auto"/>
            <w:bottom w:val="none" w:sz="0" w:space="0" w:color="auto"/>
            <w:right w:val="none" w:sz="0" w:space="0" w:color="auto"/>
          </w:divBdr>
        </w:div>
        <w:div w:id="2147239877">
          <w:marLeft w:val="0"/>
          <w:marRight w:val="0"/>
          <w:marTop w:val="0"/>
          <w:marBottom w:val="0"/>
          <w:divBdr>
            <w:top w:val="none" w:sz="0" w:space="0" w:color="auto"/>
            <w:left w:val="none" w:sz="0" w:space="0" w:color="auto"/>
            <w:bottom w:val="none" w:sz="0" w:space="0" w:color="auto"/>
            <w:right w:val="none" w:sz="0" w:space="0" w:color="auto"/>
          </w:divBdr>
        </w:div>
        <w:div w:id="1515070947">
          <w:marLeft w:val="0"/>
          <w:marRight w:val="0"/>
          <w:marTop w:val="0"/>
          <w:marBottom w:val="0"/>
          <w:divBdr>
            <w:top w:val="none" w:sz="0" w:space="0" w:color="auto"/>
            <w:left w:val="none" w:sz="0" w:space="0" w:color="auto"/>
            <w:bottom w:val="none" w:sz="0" w:space="0" w:color="auto"/>
            <w:right w:val="none" w:sz="0" w:space="0" w:color="auto"/>
          </w:divBdr>
        </w:div>
        <w:div w:id="1926918422">
          <w:marLeft w:val="0"/>
          <w:marRight w:val="0"/>
          <w:marTop w:val="0"/>
          <w:marBottom w:val="0"/>
          <w:divBdr>
            <w:top w:val="none" w:sz="0" w:space="0" w:color="auto"/>
            <w:left w:val="none" w:sz="0" w:space="0" w:color="auto"/>
            <w:bottom w:val="none" w:sz="0" w:space="0" w:color="auto"/>
            <w:right w:val="none" w:sz="0" w:space="0" w:color="auto"/>
          </w:divBdr>
        </w:div>
        <w:div w:id="471867459">
          <w:marLeft w:val="0"/>
          <w:marRight w:val="0"/>
          <w:marTop w:val="0"/>
          <w:marBottom w:val="0"/>
          <w:divBdr>
            <w:top w:val="none" w:sz="0" w:space="0" w:color="auto"/>
            <w:left w:val="none" w:sz="0" w:space="0" w:color="auto"/>
            <w:bottom w:val="none" w:sz="0" w:space="0" w:color="auto"/>
            <w:right w:val="none" w:sz="0" w:space="0" w:color="auto"/>
          </w:divBdr>
        </w:div>
        <w:div w:id="1989821673">
          <w:marLeft w:val="0"/>
          <w:marRight w:val="0"/>
          <w:marTop w:val="0"/>
          <w:marBottom w:val="0"/>
          <w:divBdr>
            <w:top w:val="none" w:sz="0" w:space="0" w:color="auto"/>
            <w:left w:val="none" w:sz="0" w:space="0" w:color="auto"/>
            <w:bottom w:val="none" w:sz="0" w:space="0" w:color="auto"/>
            <w:right w:val="none" w:sz="0" w:space="0" w:color="auto"/>
          </w:divBdr>
        </w:div>
        <w:div w:id="1070812966">
          <w:marLeft w:val="0"/>
          <w:marRight w:val="0"/>
          <w:marTop w:val="0"/>
          <w:marBottom w:val="0"/>
          <w:divBdr>
            <w:top w:val="none" w:sz="0" w:space="0" w:color="auto"/>
            <w:left w:val="none" w:sz="0" w:space="0" w:color="auto"/>
            <w:bottom w:val="none" w:sz="0" w:space="0" w:color="auto"/>
            <w:right w:val="none" w:sz="0" w:space="0" w:color="auto"/>
          </w:divBdr>
        </w:div>
        <w:div w:id="162741826">
          <w:marLeft w:val="0"/>
          <w:marRight w:val="0"/>
          <w:marTop w:val="0"/>
          <w:marBottom w:val="0"/>
          <w:divBdr>
            <w:top w:val="none" w:sz="0" w:space="0" w:color="auto"/>
            <w:left w:val="none" w:sz="0" w:space="0" w:color="auto"/>
            <w:bottom w:val="none" w:sz="0" w:space="0" w:color="auto"/>
            <w:right w:val="none" w:sz="0" w:space="0" w:color="auto"/>
          </w:divBdr>
        </w:div>
        <w:div w:id="1374504485">
          <w:marLeft w:val="0"/>
          <w:marRight w:val="0"/>
          <w:marTop w:val="0"/>
          <w:marBottom w:val="0"/>
          <w:divBdr>
            <w:top w:val="none" w:sz="0" w:space="0" w:color="auto"/>
            <w:left w:val="none" w:sz="0" w:space="0" w:color="auto"/>
            <w:bottom w:val="none" w:sz="0" w:space="0" w:color="auto"/>
            <w:right w:val="none" w:sz="0" w:space="0" w:color="auto"/>
          </w:divBdr>
        </w:div>
        <w:div w:id="1427339275">
          <w:marLeft w:val="0"/>
          <w:marRight w:val="0"/>
          <w:marTop w:val="0"/>
          <w:marBottom w:val="0"/>
          <w:divBdr>
            <w:top w:val="none" w:sz="0" w:space="0" w:color="auto"/>
            <w:left w:val="none" w:sz="0" w:space="0" w:color="auto"/>
            <w:bottom w:val="none" w:sz="0" w:space="0" w:color="auto"/>
            <w:right w:val="none" w:sz="0" w:space="0" w:color="auto"/>
          </w:divBdr>
        </w:div>
        <w:div w:id="1098791862">
          <w:marLeft w:val="0"/>
          <w:marRight w:val="0"/>
          <w:marTop w:val="0"/>
          <w:marBottom w:val="0"/>
          <w:divBdr>
            <w:top w:val="none" w:sz="0" w:space="0" w:color="auto"/>
            <w:left w:val="none" w:sz="0" w:space="0" w:color="auto"/>
            <w:bottom w:val="none" w:sz="0" w:space="0" w:color="auto"/>
            <w:right w:val="none" w:sz="0" w:space="0" w:color="auto"/>
          </w:divBdr>
        </w:div>
        <w:div w:id="657733490">
          <w:marLeft w:val="0"/>
          <w:marRight w:val="0"/>
          <w:marTop w:val="0"/>
          <w:marBottom w:val="0"/>
          <w:divBdr>
            <w:top w:val="none" w:sz="0" w:space="0" w:color="auto"/>
            <w:left w:val="none" w:sz="0" w:space="0" w:color="auto"/>
            <w:bottom w:val="none" w:sz="0" w:space="0" w:color="auto"/>
            <w:right w:val="none" w:sz="0" w:space="0" w:color="auto"/>
          </w:divBdr>
        </w:div>
        <w:div w:id="1209799296">
          <w:marLeft w:val="0"/>
          <w:marRight w:val="0"/>
          <w:marTop w:val="0"/>
          <w:marBottom w:val="0"/>
          <w:divBdr>
            <w:top w:val="none" w:sz="0" w:space="0" w:color="auto"/>
            <w:left w:val="none" w:sz="0" w:space="0" w:color="auto"/>
            <w:bottom w:val="none" w:sz="0" w:space="0" w:color="auto"/>
            <w:right w:val="none" w:sz="0" w:space="0" w:color="auto"/>
          </w:divBdr>
        </w:div>
        <w:div w:id="895897760">
          <w:marLeft w:val="0"/>
          <w:marRight w:val="0"/>
          <w:marTop w:val="0"/>
          <w:marBottom w:val="0"/>
          <w:divBdr>
            <w:top w:val="none" w:sz="0" w:space="0" w:color="auto"/>
            <w:left w:val="none" w:sz="0" w:space="0" w:color="auto"/>
            <w:bottom w:val="none" w:sz="0" w:space="0" w:color="auto"/>
            <w:right w:val="none" w:sz="0" w:space="0" w:color="auto"/>
          </w:divBdr>
        </w:div>
        <w:div w:id="454912259">
          <w:marLeft w:val="0"/>
          <w:marRight w:val="0"/>
          <w:marTop w:val="0"/>
          <w:marBottom w:val="0"/>
          <w:divBdr>
            <w:top w:val="none" w:sz="0" w:space="0" w:color="auto"/>
            <w:left w:val="none" w:sz="0" w:space="0" w:color="auto"/>
            <w:bottom w:val="none" w:sz="0" w:space="0" w:color="auto"/>
            <w:right w:val="none" w:sz="0" w:space="0" w:color="auto"/>
          </w:divBdr>
        </w:div>
        <w:div w:id="1677226461">
          <w:marLeft w:val="0"/>
          <w:marRight w:val="0"/>
          <w:marTop w:val="0"/>
          <w:marBottom w:val="0"/>
          <w:divBdr>
            <w:top w:val="none" w:sz="0" w:space="0" w:color="auto"/>
            <w:left w:val="none" w:sz="0" w:space="0" w:color="auto"/>
            <w:bottom w:val="none" w:sz="0" w:space="0" w:color="auto"/>
            <w:right w:val="none" w:sz="0" w:space="0" w:color="auto"/>
          </w:divBdr>
        </w:div>
        <w:div w:id="1235625159">
          <w:marLeft w:val="0"/>
          <w:marRight w:val="0"/>
          <w:marTop w:val="0"/>
          <w:marBottom w:val="0"/>
          <w:divBdr>
            <w:top w:val="none" w:sz="0" w:space="0" w:color="auto"/>
            <w:left w:val="none" w:sz="0" w:space="0" w:color="auto"/>
            <w:bottom w:val="none" w:sz="0" w:space="0" w:color="auto"/>
            <w:right w:val="none" w:sz="0" w:space="0" w:color="auto"/>
          </w:divBdr>
        </w:div>
        <w:div w:id="1932080310">
          <w:marLeft w:val="0"/>
          <w:marRight w:val="0"/>
          <w:marTop w:val="0"/>
          <w:marBottom w:val="0"/>
          <w:divBdr>
            <w:top w:val="none" w:sz="0" w:space="0" w:color="auto"/>
            <w:left w:val="none" w:sz="0" w:space="0" w:color="auto"/>
            <w:bottom w:val="none" w:sz="0" w:space="0" w:color="auto"/>
            <w:right w:val="none" w:sz="0" w:space="0" w:color="auto"/>
          </w:divBdr>
        </w:div>
        <w:div w:id="959723462">
          <w:marLeft w:val="0"/>
          <w:marRight w:val="0"/>
          <w:marTop w:val="0"/>
          <w:marBottom w:val="0"/>
          <w:divBdr>
            <w:top w:val="none" w:sz="0" w:space="0" w:color="auto"/>
            <w:left w:val="none" w:sz="0" w:space="0" w:color="auto"/>
            <w:bottom w:val="none" w:sz="0" w:space="0" w:color="auto"/>
            <w:right w:val="none" w:sz="0" w:space="0" w:color="auto"/>
          </w:divBdr>
        </w:div>
        <w:div w:id="1106653116">
          <w:marLeft w:val="0"/>
          <w:marRight w:val="0"/>
          <w:marTop w:val="0"/>
          <w:marBottom w:val="0"/>
          <w:divBdr>
            <w:top w:val="none" w:sz="0" w:space="0" w:color="auto"/>
            <w:left w:val="none" w:sz="0" w:space="0" w:color="auto"/>
            <w:bottom w:val="none" w:sz="0" w:space="0" w:color="auto"/>
            <w:right w:val="none" w:sz="0" w:space="0" w:color="auto"/>
          </w:divBdr>
        </w:div>
        <w:div w:id="1509170306">
          <w:marLeft w:val="0"/>
          <w:marRight w:val="0"/>
          <w:marTop w:val="0"/>
          <w:marBottom w:val="0"/>
          <w:divBdr>
            <w:top w:val="none" w:sz="0" w:space="0" w:color="auto"/>
            <w:left w:val="none" w:sz="0" w:space="0" w:color="auto"/>
            <w:bottom w:val="none" w:sz="0" w:space="0" w:color="auto"/>
            <w:right w:val="none" w:sz="0" w:space="0" w:color="auto"/>
          </w:divBdr>
        </w:div>
        <w:div w:id="1071345072">
          <w:marLeft w:val="0"/>
          <w:marRight w:val="0"/>
          <w:marTop w:val="0"/>
          <w:marBottom w:val="0"/>
          <w:divBdr>
            <w:top w:val="none" w:sz="0" w:space="0" w:color="auto"/>
            <w:left w:val="none" w:sz="0" w:space="0" w:color="auto"/>
            <w:bottom w:val="none" w:sz="0" w:space="0" w:color="auto"/>
            <w:right w:val="none" w:sz="0" w:space="0" w:color="auto"/>
          </w:divBdr>
        </w:div>
        <w:div w:id="1167551379">
          <w:marLeft w:val="0"/>
          <w:marRight w:val="0"/>
          <w:marTop w:val="0"/>
          <w:marBottom w:val="0"/>
          <w:divBdr>
            <w:top w:val="none" w:sz="0" w:space="0" w:color="auto"/>
            <w:left w:val="none" w:sz="0" w:space="0" w:color="auto"/>
            <w:bottom w:val="none" w:sz="0" w:space="0" w:color="auto"/>
            <w:right w:val="none" w:sz="0" w:space="0" w:color="auto"/>
          </w:divBdr>
        </w:div>
        <w:div w:id="2117359799">
          <w:marLeft w:val="0"/>
          <w:marRight w:val="0"/>
          <w:marTop w:val="0"/>
          <w:marBottom w:val="0"/>
          <w:divBdr>
            <w:top w:val="none" w:sz="0" w:space="0" w:color="auto"/>
            <w:left w:val="none" w:sz="0" w:space="0" w:color="auto"/>
            <w:bottom w:val="none" w:sz="0" w:space="0" w:color="auto"/>
            <w:right w:val="none" w:sz="0" w:space="0" w:color="auto"/>
          </w:divBdr>
        </w:div>
        <w:div w:id="1431387115">
          <w:marLeft w:val="0"/>
          <w:marRight w:val="0"/>
          <w:marTop w:val="0"/>
          <w:marBottom w:val="0"/>
          <w:divBdr>
            <w:top w:val="none" w:sz="0" w:space="0" w:color="auto"/>
            <w:left w:val="none" w:sz="0" w:space="0" w:color="auto"/>
            <w:bottom w:val="none" w:sz="0" w:space="0" w:color="auto"/>
            <w:right w:val="none" w:sz="0" w:space="0" w:color="auto"/>
          </w:divBdr>
        </w:div>
        <w:div w:id="1603417538">
          <w:marLeft w:val="0"/>
          <w:marRight w:val="0"/>
          <w:marTop w:val="0"/>
          <w:marBottom w:val="0"/>
          <w:divBdr>
            <w:top w:val="none" w:sz="0" w:space="0" w:color="auto"/>
            <w:left w:val="none" w:sz="0" w:space="0" w:color="auto"/>
            <w:bottom w:val="none" w:sz="0" w:space="0" w:color="auto"/>
            <w:right w:val="none" w:sz="0" w:space="0" w:color="auto"/>
          </w:divBdr>
        </w:div>
        <w:div w:id="403839072">
          <w:marLeft w:val="0"/>
          <w:marRight w:val="0"/>
          <w:marTop w:val="0"/>
          <w:marBottom w:val="0"/>
          <w:divBdr>
            <w:top w:val="none" w:sz="0" w:space="0" w:color="auto"/>
            <w:left w:val="none" w:sz="0" w:space="0" w:color="auto"/>
            <w:bottom w:val="none" w:sz="0" w:space="0" w:color="auto"/>
            <w:right w:val="none" w:sz="0" w:space="0" w:color="auto"/>
          </w:divBdr>
        </w:div>
        <w:div w:id="450629452">
          <w:marLeft w:val="0"/>
          <w:marRight w:val="0"/>
          <w:marTop w:val="0"/>
          <w:marBottom w:val="0"/>
          <w:divBdr>
            <w:top w:val="none" w:sz="0" w:space="0" w:color="auto"/>
            <w:left w:val="none" w:sz="0" w:space="0" w:color="auto"/>
            <w:bottom w:val="none" w:sz="0" w:space="0" w:color="auto"/>
            <w:right w:val="none" w:sz="0" w:space="0" w:color="auto"/>
          </w:divBdr>
        </w:div>
        <w:div w:id="1871411287">
          <w:marLeft w:val="0"/>
          <w:marRight w:val="0"/>
          <w:marTop w:val="0"/>
          <w:marBottom w:val="0"/>
          <w:divBdr>
            <w:top w:val="none" w:sz="0" w:space="0" w:color="auto"/>
            <w:left w:val="none" w:sz="0" w:space="0" w:color="auto"/>
            <w:bottom w:val="none" w:sz="0" w:space="0" w:color="auto"/>
            <w:right w:val="none" w:sz="0" w:space="0" w:color="auto"/>
          </w:divBdr>
        </w:div>
        <w:div w:id="1707485415">
          <w:marLeft w:val="0"/>
          <w:marRight w:val="0"/>
          <w:marTop w:val="0"/>
          <w:marBottom w:val="0"/>
          <w:divBdr>
            <w:top w:val="none" w:sz="0" w:space="0" w:color="auto"/>
            <w:left w:val="none" w:sz="0" w:space="0" w:color="auto"/>
            <w:bottom w:val="none" w:sz="0" w:space="0" w:color="auto"/>
            <w:right w:val="none" w:sz="0" w:space="0" w:color="auto"/>
          </w:divBdr>
        </w:div>
        <w:div w:id="1638802177">
          <w:marLeft w:val="0"/>
          <w:marRight w:val="0"/>
          <w:marTop w:val="0"/>
          <w:marBottom w:val="0"/>
          <w:divBdr>
            <w:top w:val="none" w:sz="0" w:space="0" w:color="auto"/>
            <w:left w:val="none" w:sz="0" w:space="0" w:color="auto"/>
            <w:bottom w:val="none" w:sz="0" w:space="0" w:color="auto"/>
            <w:right w:val="none" w:sz="0" w:space="0" w:color="auto"/>
          </w:divBdr>
        </w:div>
        <w:div w:id="1969777941">
          <w:marLeft w:val="0"/>
          <w:marRight w:val="0"/>
          <w:marTop w:val="0"/>
          <w:marBottom w:val="0"/>
          <w:divBdr>
            <w:top w:val="none" w:sz="0" w:space="0" w:color="auto"/>
            <w:left w:val="none" w:sz="0" w:space="0" w:color="auto"/>
            <w:bottom w:val="none" w:sz="0" w:space="0" w:color="auto"/>
            <w:right w:val="none" w:sz="0" w:space="0" w:color="auto"/>
          </w:divBdr>
        </w:div>
        <w:div w:id="1444416644">
          <w:marLeft w:val="0"/>
          <w:marRight w:val="0"/>
          <w:marTop w:val="0"/>
          <w:marBottom w:val="0"/>
          <w:divBdr>
            <w:top w:val="none" w:sz="0" w:space="0" w:color="auto"/>
            <w:left w:val="none" w:sz="0" w:space="0" w:color="auto"/>
            <w:bottom w:val="none" w:sz="0" w:space="0" w:color="auto"/>
            <w:right w:val="none" w:sz="0" w:space="0" w:color="auto"/>
          </w:divBdr>
        </w:div>
        <w:div w:id="726412631">
          <w:marLeft w:val="0"/>
          <w:marRight w:val="0"/>
          <w:marTop w:val="0"/>
          <w:marBottom w:val="0"/>
          <w:divBdr>
            <w:top w:val="none" w:sz="0" w:space="0" w:color="auto"/>
            <w:left w:val="none" w:sz="0" w:space="0" w:color="auto"/>
            <w:bottom w:val="none" w:sz="0" w:space="0" w:color="auto"/>
            <w:right w:val="none" w:sz="0" w:space="0" w:color="auto"/>
          </w:divBdr>
        </w:div>
        <w:div w:id="122815560">
          <w:marLeft w:val="0"/>
          <w:marRight w:val="0"/>
          <w:marTop w:val="0"/>
          <w:marBottom w:val="0"/>
          <w:divBdr>
            <w:top w:val="none" w:sz="0" w:space="0" w:color="auto"/>
            <w:left w:val="none" w:sz="0" w:space="0" w:color="auto"/>
            <w:bottom w:val="none" w:sz="0" w:space="0" w:color="auto"/>
            <w:right w:val="none" w:sz="0" w:space="0" w:color="auto"/>
          </w:divBdr>
        </w:div>
      </w:divsChild>
    </w:div>
    <w:div w:id="1315913172">
      <w:bodyDiv w:val="1"/>
      <w:marLeft w:val="0"/>
      <w:marRight w:val="0"/>
      <w:marTop w:val="0"/>
      <w:marBottom w:val="0"/>
      <w:divBdr>
        <w:top w:val="none" w:sz="0" w:space="0" w:color="auto"/>
        <w:left w:val="none" w:sz="0" w:space="0" w:color="auto"/>
        <w:bottom w:val="none" w:sz="0" w:space="0" w:color="auto"/>
        <w:right w:val="none" w:sz="0" w:space="0" w:color="auto"/>
      </w:divBdr>
      <w:divsChild>
        <w:div w:id="1784113949">
          <w:marLeft w:val="0"/>
          <w:marRight w:val="0"/>
          <w:marTop w:val="0"/>
          <w:marBottom w:val="0"/>
          <w:divBdr>
            <w:top w:val="none" w:sz="0" w:space="0" w:color="242424"/>
            <w:left w:val="none" w:sz="0" w:space="0" w:color="242424"/>
            <w:bottom w:val="none" w:sz="0" w:space="0" w:color="242424"/>
            <w:right w:val="none" w:sz="0" w:space="0" w:color="242424"/>
          </w:divBdr>
        </w:div>
      </w:divsChild>
    </w:div>
    <w:div w:id="1378628622">
      <w:bodyDiv w:val="1"/>
      <w:marLeft w:val="0"/>
      <w:marRight w:val="0"/>
      <w:marTop w:val="0"/>
      <w:marBottom w:val="0"/>
      <w:divBdr>
        <w:top w:val="none" w:sz="0" w:space="0" w:color="auto"/>
        <w:left w:val="none" w:sz="0" w:space="0" w:color="auto"/>
        <w:bottom w:val="none" w:sz="0" w:space="0" w:color="auto"/>
        <w:right w:val="none" w:sz="0" w:space="0" w:color="auto"/>
      </w:divBdr>
    </w:div>
    <w:div w:id="1379670498">
      <w:bodyDiv w:val="1"/>
      <w:marLeft w:val="0"/>
      <w:marRight w:val="0"/>
      <w:marTop w:val="0"/>
      <w:marBottom w:val="0"/>
      <w:divBdr>
        <w:top w:val="none" w:sz="0" w:space="0" w:color="auto"/>
        <w:left w:val="none" w:sz="0" w:space="0" w:color="auto"/>
        <w:bottom w:val="none" w:sz="0" w:space="0" w:color="auto"/>
        <w:right w:val="none" w:sz="0" w:space="0" w:color="auto"/>
      </w:divBdr>
    </w:div>
    <w:div w:id="1422485516">
      <w:bodyDiv w:val="1"/>
      <w:marLeft w:val="0"/>
      <w:marRight w:val="0"/>
      <w:marTop w:val="0"/>
      <w:marBottom w:val="0"/>
      <w:divBdr>
        <w:top w:val="none" w:sz="0" w:space="0" w:color="auto"/>
        <w:left w:val="none" w:sz="0" w:space="0" w:color="auto"/>
        <w:bottom w:val="none" w:sz="0" w:space="0" w:color="auto"/>
        <w:right w:val="none" w:sz="0" w:space="0" w:color="auto"/>
      </w:divBdr>
    </w:div>
    <w:div w:id="1427190357">
      <w:bodyDiv w:val="1"/>
      <w:marLeft w:val="0"/>
      <w:marRight w:val="0"/>
      <w:marTop w:val="0"/>
      <w:marBottom w:val="0"/>
      <w:divBdr>
        <w:top w:val="none" w:sz="0" w:space="0" w:color="auto"/>
        <w:left w:val="none" w:sz="0" w:space="0" w:color="auto"/>
        <w:bottom w:val="none" w:sz="0" w:space="0" w:color="auto"/>
        <w:right w:val="none" w:sz="0" w:space="0" w:color="auto"/>
      </w:divBdr>
    </w:div>
    <w:div w:id="1444569263">
      <w:bodyDiv w:val="1"/>
      <w:marLeft w:val="0"/>
      <w:marRight w:val="0"/>
      <w:marTop w:val="0"/>
      <w:marBottom w:val="0"/>
      <w:divBdr>
        <w:top w:val="none" w:sz="0" w:space="0" w:color="auto"/>
        <w:left w:val="none" w:sz="0" w:space="0" w:color="auto"/>
        <w:bottom w:val="none" w:sz="0" w:space="0" w:color="auto"/>
        <w:right w:val="none" w:sz="0" w:space="0" w:color="auto"/>
      </w:divBdr>
    </w:div>
    <w:div w:id="1530754502">
      <w:bodyDiv w:val="1"/>
      <w:marLeft w:val="0"/>
      <w:marRight w:val="0"/>
      <w:marTop w:val="0"/>
      <w:marBottom w:val="0"/>
      <w:divBdr>
        <w:top w:val="none" w:sz="0" w:space="0" w:color="auto"/>
        <w:left w:val="none" w:sz="0" w:space="0" w:color="auto"/>
        <w:bottom w:val="none" w:sz="0" w:space="0" w:color="auto"/>
        <w:right w:val="none" w:sz="0" w:space="0" w:color="auto"/>
      </w:divBdr>
    </w:div>
    <w:div w:id="1556086845">
      <w:bodyDiv w:val="1"/>
      <w:marLeft w:val="0"/>
      <w:marRight w:val="0"/>
      <w:marTop w:val="0"/>
      <w:marBottom w:val="0"/>
      <w:divBdr>
        <w:top w:val="none" w:sz="0" w:space="0" w:color="auto"/>
        <w:left w:val="none" w:sz="0" w:space="0" w:color="auto"/>
        <w:bottom w:val="none" w:sz="0" w:space="0" w:color="auto"/>
        <w:right w:val="none" w:sz="0" w:space="0" w:color="auto"/>
      </w:divBdr>
    </w:div>
    <w:div w:id="1594049746">
      <w:bodyDiv w:val="1"/>
      <w:marLeft w:val="0"/>
      <w:marRight w:val="0"/>
      <w:marTop w:val="0"/>
      <w:marBottom w:val="0"/>
      <w:divBdr>
        <w:top w:val="none" w:sz="0" w:space="0" w:color="auto"/>
        <w:left w:val="none" w:sz="0" w:space="0" w:color="auto"/>
        <w:bottom w:val="none" w:sz="0" w:space="0" w:color="auto"/>
        <w:right w:val="none" w:sz="0" w:space="0" w:color="auto"/>
      </w:divBdr>
    </w:div>
    <w:div w:id="1688092528">
      <w:bodyDiv w:val="1"/>
      <w:marLeft w:val="0"/>
      <w:marRight w:val="0"/>
      <w:marTop w:val="0"/>
      <w:marBottom w:val="0"/>
      <w:divBdr>
        <w:top w:val="none" w:sz="0" w:space="0" w:color="auto"/>
        <w:left w:val="none" w:sz="0" w:space="0" w:color="auto"/>
        <w:bottom w:val="none" w:sz="0" w:space="0" w:color="auto"/>
        <w:right w:val="none" w:sz="0" w:space="0" w:color="auto"/>
      </w:divBdr>
      <w:divsChild>
        <w:div w:id="674769984">
          <w:marLeft w:val="0"/>
          <w:marRight w:val="0"/>
          <w:marTop w:val="0"/>
          <w:marBottom w:val="0"/>
          <w:divBdr>
            <w:top w:val="none" w:sz="0" w:space="0" w:color="auto"/>
            <w:left w:val="none" w:sz="0" w:space="0" w:color="auto"/>
            <w:bottom w:val="none" w:sz="0" w:space="0" w:color="auto"/>
            <w:right w:val="none" w:sz="0" w:space="0" w:color="auto"/>
          </w:divBdr>
        </w:div>
        <w:div w:id="407583232">
          <w:marLeft w:val="0"/>
          <w:marRight w:val="0"/>
          <w:marTop w:val="0"/>
          <w:marBottom w:val="0"/>
          <w:divBdr>
            <w:top w:val="none" w:sz="0" w:space="0" w:color="auto"/>
            <w:left w:val="none" w:sz="0" w:space="0" w:color="auto"/>
            <w:bottom w:val="none" w:sz="0" w:space="0" w:color="auto"/>
            <w:right w:val="none" w:sz="0" w:space="0" w:color="auto"/>
          </w:divBdr>
        </w:div>
        <w:div w:id="671613092">
          <w:marLeft w:val="0"/>
          <w:marRight w:val="0"/>
          <w:marTop w:val="0"/>
          <w:marBottom w:val="0"/>
          <w:divBdr>
            <w:top w:val="none" w:sz="0" w:space="0" w:color="auto"/>
            <w:left w:val="none" w:sz="0" w:space="0" w:color="auto"/>
            <w:bottom w:val="none" w:sz="0" w:space="0" w:color="auto"/>
            <w:right w:val="none" w:sz="0" w:space="0" w:color="auto"/>
          </w:divBdr>
        </w:div>
        <w:div w:id="1776051643">
          <w:marLeft w:val="0"/>
          <w:marRight w:val="0"/>
          <w:marTop w:val="0"/>
          <w:marBottom w:val="0"/>
          <w:divBdr>
            <w:top w:val="none" w:sz="0" w:space="0" w:color="auto"/>
            <w:left w:val="none" w:sz="0" w:space="0" w:color="auto"/>
            <w:bottom w:val="none" w:sz="0" w:space="0" w:color="auto"/>
            <w:right w:val="none" w:sz="0" w:space="0" w:color="auto"/>
          </w:divBdr>
        </w:div>
        <w:div w:id="1600599626">
          <w:marLeft w:val="0"/>
          <w:marRight w:val="0"/>
          <w:marTop w:val="0"/>
          <w:marBottom w:val="0"/>
          <w:divBdr>
            <w:top w:val="none" w:sz="0" w:space="0" w:color="auto"/>
            <w:left w:val="none" w:sz="0" w:space="0" w:color="auto"/>
            <w:bottom w:val="none" w:sz="0" w:space="0" w:color="auto"/>
            <w:right w:val="none" w:sz="0" w:space="0" w:color="auto"/>
          </w:divBdr>
        </w:div>
        <w:div w:id="1287925340">
          <w:marLeft w:val="0"/>
          <w:marRight w:val="0"/>
          <w:marTop w:val="0"/>
          <w:marBottom w:val="0"/>
          <w:divBdr>
            <w:top w:val="none" w:sz="0" w:space="0" w:color="auto"/>
            <w:left w:val="none" w:sz="0" w:space="0" w:color="auto"/>
            <w:bottom w:val="none" w:sz="0" w:space="0" w:color="auto"/>
            <w:right w:val="none" w:sz="0" w:space="0" w:color="auto"/>
          </w:divBdr>
        </w:div>
        <w:div w:id="403794722">
          <w:marLeft w:val="0"/>
          <w:marRight w:val="0"/>
          <w:marTop w:val="0"/>
          <w:marBottom w:val="0"/>
          <w:divBdr>
            <w:top w:val="none" w:sz="0" w:space="0" w:color="auto"/>
            <w:left w:val="none" w:sz="0" w:space="0" w:color="auto"/>
            <w:bottom w:val="none" w:sz="0" w:space="0" w:color="auto"/>
            <w:right w:val="none" w:sz="0" w:space="0" w:color="auto"/>
          </w:divBdr>
        </w:div>
        <w:div w:id="443572078">
          <w:marLeft w:val="0"/>
          <w:marRight w:val="0"/>
          <w:marTop w:val="0"/>
          <w:marBottom w:val="0"/>
          <w:divBdr>
            <w:top w:val="none" w:sz="0" w:space="0" w:color="auto"/>
            <w:left w:val="none" w:sz="0" w:space="0" w:color="auto"/>
            <w:bottom w:val="none" w:sz="0" w:space="0" w:color="auto"/>
            <w:right w:val="none" w:sz="0" w:space="0" w:color="auto"/>
          </w:divBdr>
        </w:div>
        <w:div w:id="705953943">
          <w:marLeft w:val="0"/>
          <w:marRight w:val="0"/>
          <w:marTop w:val="0"/>
          <w:marBottom w:val="0"/>
          <w:divBdr>
            <w:top w:val="none" w:sz="0" w:space="0" w:color="auto"/>
            <w:left w:val="none" w:sz="0" w:space="0" w:color="auto"/>
            <w:bottom w:val="none" w:sz="0" w:space="0" w:color="auto"/>
            <w:right w:val="none" w:sz="0" w:space="0" w:color="auto"/>
          </w:divBdr>
        </w:div>
        <w:div w:id="900217602">
          <w:marLeft w:val="0"/>
          <w:marRight w:val="0"/>
          <w:marTop w:val="0"/>
          <w:marBottom w:val="0"/>
          <w:divBdr>
            <w:top w:val="none" w:sz="0" w:space="0" w:color="auto"/>
            <w:left w:val="none" w:sz="0" w:space="0" w:color="auto"/>
            <w:bottom w:val="none" w:sz="0" w:space="0" w:color="auto"/>
            <w:right w:val="none" w:sz="0" w:space="0" w:color="auto"/>
          </w:divBdr>
        </w:div>
        <w:div w:id="1002195113">
          <w:marLeft w:val="0"/>
          <w:marRight w:val="0"/>
          <w:marTop w:val="0"/>
          <w:marBottom w:val="0"/>
          <w:divBdr>
            <w:top w:val="none" w:sz="0" w:space="0" w:color="auto"/>
            <w:left w:val="none" w:sz="0" w:space="0" w:color="auto"/>
            <w:bottom w:val="none" w:sz="0" w:space="0" w:color="auto"/>
            <w:right w:val="none" w:sz="0" w:space="0" w:color="auto"/>
          </w:divBdr>
        </w:div>
        <w:div w:id="330185434">
          <w:marLeft w:val="0"/>
          <w:marRight w:val="0"/>
          <w:marTop w:val="0"/>
          <w:marBottom w:val="0"/>
          <w:divBdr>
            <w:top w:val="none" w:sz="0" w:space="0" w:color="auto"/>
            <w:left w:val="none" w:sz="0" w:space="0" w:color="auto"/>
            <w:bottom w:val="none" w:sz="0" w:space="0" w:color="auto"/>
            <w:right w:val="none" w:sz="0" w:space="0" w:color="auto"/>
          </w:divBdr>
        </w:div>
        <w:div w:id="1107701198">
          <w:marLeft w:val="0"/>
          <w:marRight w:val="0"/>
          <w:marTop w:val="0"/>
          <w:marBottom w:val="0"/>
          <w:divBdr>
            <w:top w:val="none" w:sz="0" w:space="0" w:color="auto"/>
            <w:left w:val="none" w:sz="0" w:space="0" w:color="auto"/>
            <w:bottom w:val="none" w:sz="0" w:space="0" w:color="auto"/>
            <w:right w:val="none" w:sz="0" w:space="0" w:color="auto"/>
          </w:divBdr>
        </w:div>
        <w:div w:id="1016614527">
          <w:marLeft w:val="0"/>
          <w:marRight w:val="0"/>
          <w:marTop w:val="0"/>
          <w:marBottom w:val="0"/>
          <w:divBdr>
            <w:top w:val="none" w:sz="0" w:space="0" w:color="auto"/>
            <w:left w:val="none" w:sz="0" w:space="0" w:color="auto"/>
            <w:bottom w:val="none" w:sz="0" w:space="0" w:color="auto"/>
            <w:right w:val="none" w:sz="0" w:space="0" w:color="auto"/>
          </w:divBdr>
        </w:div>
        <w:div w:id="264727328">
          <w:marLeft w:val="0"/>
          <w:marRight w:val="0"/>
          <w:marTop w:val="0"/>
          <w:marBottom w:val="0"/>
          <w:divBdr>
            <w:top w:val="none" w:sz="0" w:space="0" w:color="auto"/>
            <w:left w:val="none" w:sz="0" w:space="0" w:color="auto"/>
            <w:bottom w:val="none" w:sz="0" w:space="0" w:color="auto"/>
            <w:right w:val="none" w:sz="0" w:space="0" w:color="auto"/>
          </w:divBdr>
        </w:div>
        <w:div w:id="1265529366">
          <w:marLeft w:val="0"/>
          <w:marRight w:val="0"/>
          <w:marTop w:val="0"/>
          <w:marBottom w:val="0"/>
          <w:divBdr>
            <w:top w:val="none" w:sz="0" w:space="0" w:color="auto"/>
            <w:left w:val="none" w:sz="0" w:space="0" w:color="auto"/>
            <w:bottom w:val="none" w:sz="0" w:space="0" w:color="auto"/>
            <w:right w:val="none" w:sz="0" w:space="0" w:color="auto"/>
          </w:divBdr>
        </w:div>
        <w:div w:id="1494104578">
          <w:marLeft w:val="0"/>
          <w:marRight w:val="0"/>
          <w:marTop w:val="0"/>
          <w:marBottom w:val="0"/>
          <w:divBdr>
            <w:top w:val="none" w:sz="0" w:space="0" w:color="auto"/>
            <w:left w:val="none" w:sz="0" w:space="0" w:color="auto"/>
            <w:bottom w:val="none" w:sz="0" w:space="0" w:color="auto"/>
            <w:right w:val="none" w:sz="0" w:space="0" w:color="auto"/>
          </w:divBdr>
        </w:div>
        <w:div w:id="1360662077">
          <w:marLeft w:val="0"/>
          <w:marRight w:val="0"/>
          <w:marTop w:val="0"/>
          <w:marBottom w:val="0"/>
          <w:divBdr>
            <w:top w:val="none" w:sz="0" w:space="0" w:color="auto"/>
            <w:left w:val="none" w:sz="0" w:space="0" w:color="auto"/>
            <w:bottom w:val="none" w:sz="0" w:space="0" w:color="auto"/>
            <w:right w:val="none" w:sz="0" w:space="0" w:color="auto"/>
          </w:divBdr>
        </w:div>
        <w:div w:id="921185622">
          <w:marLeft w:val="0"/>
          <w:marRight w:val="0"/>
          <w:marTop w:val="0"/>
          <w:marBottom w:val="0"/>
          <w:divBdr>
            <w:top w:val="none" w:sz="0" w:space="0" w:color="auto"/>
            <w:left w:val="none" w:sz="0" w:space="0" w:color="auto"/>
            <w:bottom w:val="none" w:sz="0" w:space="0" w:color="auto"/>
            <w:right w:val="none" w:sz="0" w:space="0" w:color="auto"/>
          </w:divBdr>
        </w:div>
        <w:div w:id="1235433699">
          <w:marLeft w:val="0"/>
          <w:marRight w:val="0"/>
          <w:marTop w:val="0"/>
          <w:marBottom w:val="0"/>
          <w:divBdr>
            <w:top w:val="none" w:sz="0" w:space="0" w:color="auto"/>
            <w:left w:val="none" w:sz="0" w:space="0" w:color="auto"/>
            <w:bottom w:val="none" w:sz="0" w:space="0" w:color="auto"/>
            <w:right w:val="none" w:sz="0" w:space="0" w:color="auto"/>
          </w:divBdr>
        </w:div>
        <w:div w:id="146021102">
          <w:marLeft w:val="0"/>
          <w:marRight w:val="0"/>
          <w:marTop w:val="0"/>
          <w:marBottom w:val="0"/>
          <w:divBdr>
            <w:top w:val="none" w:sz="0" w:space="0" w:color="auto"/>
            <w:left w:val="none" w:sz="0" w:space="0" w:color="auto"/>
            <w:bottom w:val="none" w:sz="0" w:space="0" w:color="auto"/>
            <w:right w:val="none" w:sz="0" w:space="0" w:color="auto"/>
          </w:divBdr>
        </w:div>
        <w:div w:id="361781385">
          <w:marLeft w:val="0"/>
          <w:marRight w:val="0"/>
          <w:marTop w:val="0"/>
          <w:marBottom w:val="0"/>
          <w:divBdr>
            <w:top w:val="none" w:sz="0" w:space="0" w:color="auto"/>
            <w:left w:val="none" w:sz="0" w:space="0" w:color="auto"/>
            <w:bottom w:val="none" w:sz="0" w:space="0" w:color="auto"/>
            <w:right w:val="none" w:sz="0" w:space="0" w:color="auto"/>
          </w:divBdr>
        </w:div>
        <w:div w:id="715474611">
          <w:marLeft w:val="0"/>
          <w:marRight w:val="0"/>
          <w:marTop w:val="0"/>
          <w:marBottom w:val="0"/>
          <w:divBdr>
            <w:top w:val="none" w:sz="0" w:space="0" w:color="auto"/>
            <w:left w:val="none" w:sz="0" w:space="0" w:color="auto"/>
            <w:bottom w:val="none" w:sz="0" w:space="0" w:color="auto"/>
            <w:right w:val="none" w:sz="0" w:space="0" w:color="auto"/>
          </w:divBdr>
        </w:div>
        <w:div w:id="1357777804">
          <w:marLeft w:val="0"/>
          <w:marRight w:val="0"/>
          <w:marTop w:val="0"/>
          <w:marBottom w:val="0"/>
          <w:divBdr>
            <w:top w:val="none" w:sz="0" w:space="0" w:color="auto"/>
            <w:left w:val="none" w:sz="0" w:space="0" w:color="auto"/>
            <w:bottom w:val="none" w:sz="0" w:space="0" w:color="auto"/>
            <w:right w:val="none" w:sz="0" w:space="0" w:color="auto"/>
          </w:divBdr>
        </w:div>
        <w:div w:id="359402133">
          <w:marLeft w:val="0"/>
          <w:marRight w:val="0"/>
          <w:marTop w:val="0"/>
          <w:marBottom w:val="0"/>
          <w:divBdr>
            <w:top w:val="none" w:sz="0" w:space="0" w:color="auto"/>
            <w:left w:val="none" w:sz="0" w:space="0" w:color="auto"/>
            <w:bottom w:val="none" w:sz="0" w:space="0" w:color="auto"/>
            <w:right w:val="none" w:sz="0" w:space="0" w:color="auto"/>
          </w:divBdr>
        </w:div>
        <w:div w:id="1435204199">
          <w:marLeft w:val="0"/>
          <w:marRight w:val="0"/>
          <w:marTop w:val="0"/>
          <w:marBottom w:val="0"/>
          <w:divBdr>
            <w:top w:val="none" w:sz="0" w:space="0" w:color="auto"/>
            <w:left w:val="none" w:sz="0" w:space="0" w:color="auto"/>
            <w:bottom w:val="none" w:sz="0" w:space="0" w:color="auto"/>
            <w:right w:val="none" w:sz="0" w:space="0" w:color="auto"/>
          </w:divBdr>
        </w:div>
        <w:div w:id="1747461148">
          <w:marLeft w:val="0"/>
          <w:marRight w:val="0"/>
          <w:marTop w:val="0"/>
          <w:marBottom w:val="0"/>
          <w:divBdr>
            <w:top w:val="none" w:sz="0" w:space="0" w:color="auto"/>
            <w:left w:val="none" w:sz="0" w:space="0" w:color="auto"/>
            <w:bottom w:val="none" w:sz="0" w:space="0" w:color="auto"/>
            <w:right w:val="none" w:sz="0" w:space="0" w:color="auto"/>
          </w:divBdr>
        </w:div>
        <w:div w:id="679966447">
          <w:marLeft w:val="0"/>
          <w:marRight w:val="0"/>
          <w:marTop w:val="0"/>
          <w:marBottom w:val="0"/>
          <w:divBdr>
            <w:top w:val="none" w:sz="0" w:space="0" w:color="auto"/>
            <w:left w:val="none" w:sz="0" w:space="0" w:color="auto"/>
            <w:bottom w:val="none" w:sz="0" w:space="0" w:color="auto"/>
            <w:right w:val="none" w:sz="0" w:space="0" w:color="auto"/>
          </w:divBdr>
        </w:div>
        <w:div w:id="1944066288">
          <w:marLeft w:val="0"/>
          <w:marRight w:val="0"/>
          <w:marTop w:val="0"/>
          <w:marBottom w:val="0"/>
          <w:divBdr>
            <w:top w:val="none" w:sz="0" w:space="0" w:color="auto"/>
            <w:left w:val="none" w:sz="0" w:space="0" w:color="auto"/>
            <w:bottom w:val="none" w:sz="0" w:space="0" w:color="auto"/>
            <w:right w:val="none" w:sz="0" w:space="0" w:color="auto"/>
          </w:divBdr>
        </w:div>
        <w:div w:id="896092856">
          <w:marLeft w:val="0"/>
          <w:marRight w:val="0"/>
          <w:marTop w:val="0"/>
          <w:marBottom w:val="0"/>
          <w:divBdr>
            <w:top w:val="none" w:sz="0" w:space="0" w:color="auto"/>
            <w:left w:val="none" w:sz="0" w:space="0" w:color="auto"/>
            <w:bottom w:val="none" w:sz="0" w:space="0" w:color="auto"/>
            <w:right w:val="none" w:sz="0" w:space="0" w:color="auto"/>
          </w:divBdr>
        </w:div>
        <w:div w:id="489830872">
          <w:marLeft w:val="0"/>
          <w:marRight w:val="0"/>
          <w:marTop w:val="0"/>
          <w:marBottom w:val="0"/>
          <w:divBdr>
            <w:top w:val="none" w:sz="0" w:space="0" w:color="auto"/>
            <w:left w:val="none" w:sz="0" w:space="0" w:color="auto"/>
            <w:bottom w:val="none" w:sz="0" w:space="0" w:color="auto"/>
            <w:right w:val="none" w:sz="0" w:space="0" w:color="auto"/>
          </w:divBdr>
        </w:div>
        <w:div w:id="67116211">
          <w:marLeft w:val="0"/>
          <w:marRight w:val="0"/>
          <w:marTop w:val="0"/>
          <w:marBottom w:val="0"/>
          <w:divBdr>
            <w:top w:val="none" w:sz="0" w:space="0" w:color="auto"/>
            <w:left w:val="none" w:sz="0" w:space="0" w:color="auto"/>
            <w:bottom w:val="none" w:sz="0" w:space="0" w:color="auto"/>
            <w:right w:val="none" w:sz="0" w:space="0" w:color="auto"/>
          </w:divBdr>
        </w:div>
        <w:div w:id="333799311">
          <w:marLeft w:val="0"/>
          <w:marRight w:val="0"/>
          <w:marTop w:val="0"/>
          <w:marBottom w:val="0"/>
          <w:divBdr>
            <w:top w:val="none" w:sz="0" w:space="0" w:color="auto"/>
            <w:left w:val="none" w:sz="0" w:space="0" w:color="auto"/>
            <w:bottom w:val="none" w:sz="0" w:space="0" w:color="auto"/>
            <w:right w:val="none" w:sz="0" w:space="0" w:color="auto"/>
          </w:divBdr>
        </w:div>
        <w:div w:id="214510753">
          <w:marLeft w:val="0"/>
          <w:marRight w:val="0"/>
          <w:marTop w:val="0"/>
          <w:marBottom w:val="0"/>
          <w:divBdr>
            <w:top w:val="none" w:sz="0" w:space="0" w:color="auto"/>
            <w:left w:val="none" w:sz="0" w:space="0" w:color="auto"/>
            <w:bottom w:val="none" w:sz="0" w:space="0" w:color="auto"/>
            <w:right w:val="none" w:sz="0" w:space="0" w:color="auto"/>
          </w:divBdr>
        </w:div>
        <w:div w:id="1151945594">
          <w:marLeft w:val="0"/>
          <w:marRight w:val="0"/>
          <w:marTop w:val="0"/>
          <w:marBottom w:val="0"/>
          <w:divBdr>
            <w:top w:val="none" w:sz="0" w:space="0" w:color="auto"/>
            <w:left w:val="none" w:sz="0" w:space="0" w:color="auto"/>
            <w:bottom w:val="none" w:sz="0" w:space="0" w:color="auto"/>
            <w:right w:val="none" w:sz="0" w:space="0" w:color="auto"/>
          </w:divBdr>
        </w:div>
        <w:div w:id="1709984295">
          <w:marLeft w:val="0"/>
          <w:marRight w:val="0"/>
          <w:marTop w:val="0"/>
          <w:marBottom w:val="0"/>
          <w:divBdr>
            <w:top w:val="none" w:sz="0" w:space="0" w:color="auto"/>
            <w:left w:val="none" w:sz="0" w:space="0" w:color="auto"/>
            <w:bottom w:val="none" w:sz="0" w:space="0" w:color="auto"/>
            <w:right w:val="none" w:sz="0" w:space="0" w:color="auto"/>
          </w:divBdr>
        </w:div>
        <w:div w:id="1245841338">
          <w:marLeft w:val="0"/>
          <w:marRight w:val="0"/>
          <w:marTop w:val="0"/>
          <w:marBottom w:val="0"/>
          <w:divBdr>
            <w:top w:val="none" w:sz="0" w:space="0" w:color="auto"/>
            <w:left w:val="none" w:sz="0" w:space="0" w:color="auto"/>
            <w:bottom w:val="none" w:sz="0" w:space="0" w:color="auto"/>
            <w:right w:val="none" w:sz="0" w:space="0" w:color="auto"/>
          </w:divBdr>
        </w:div>
      </w:divsChild>
    </w:div>
    <w:div w:id="1707637998">
      <w:bodyDiv w:val="1"/>
      <w:marLeft w:val="0"/>
      <w:marRight w:val="0"/>
      <w:marTop w:val="0"/>
      <w:marBottom w:val="0"/>
      <w:divBdr>
        <w:top w:val="none" w:sz="0" w:space="0" w:color="auto"/>
        <w:left w:val="none" w:sz="0" w:space="0" w:color="auto"/>
        <w:bottom w:val="none" w:sz="0" w:space="0" w:color="auto"/>
        <w:right w:val="none" w:sz="0" w:space="0" w:color="auto"/>
      </w:divBdr>
    </w:div>
    <w:div w:id="1829321041">
      <w:bodyDiv w:val="1"/>
      <w:marLeft w:val="0"/>
      <w:marRight w:val="0"/>
      <w:marTop w:val="0"/>
      <w:marBottom w:val="0"/>
      <w:divBdr>
        <w:top w:val="none" w:sz="0" w:space="0" w:color="auto"/>
        <w:left w:val="none" w:sz="0" w:space="0" w:color="auto"/>
        <w:bottom w:val="none" w:sz="0" w:space="0" w:color="auto"/>
        <w:right w:val="none" w:sz="0" w:space="0" w:color="auto"/>
      </w:divBdr>
      <w:divsChild>
        <w:div w:id="76682616">
          <w:marLeft w:val="0"/>
          <w:marRight w:val="0"/>
          <w:marTop w:val="0"/>
          <w:marBottom w:val="0"/>
          <w:divBdr>
            <w:top w:val="none" w:sz="0" w:space="0" w:color="auto"/>
            <w:left w:val="none" w:sz="0" w:space="0" w:color="auto"/>
            <w:bottom w:val="none" w:sz="0" w:space="0" w:color="auto"/>
            <w:right w:val="none" w:sz="0" w:space="0" w:color="auto"/>
          </w:divBdr>
        </w:div>
        <w:div w:id="431702409">
          <w:marLeft w:val="0"/>
          <w:marRight w:val="0"/>
          <w:marTop w:val="0"/>
          <w:marBottom w:val="0"/>
          <w:divBdr>
            <w:top w:val="none" w:sz="0" w:space="0" w:color="auto"/>
            <w:left w:val="none" w:sz="0" w:space="0" w:color="auto"/>
            <w:bottom w:val="none" w:sz="0" w:space="0" w:color="auto"/>
            <w:right w:val="none" w:sz="0" w:space="0" w:color="auto"/>
          </w:divBdr>
        </w:div>
        <w:div w:id="487554476">
          <w:marLeft w:val="0"/>
          <w:marRight w:val="0"/>
          <w:marTop w:val="0"/>
          <w:marBottom w:val="0"/>
          <w:divBdr>
            <w:top w:val="none" w:sz="0" w:space="0" w:color="auto"/>
            <w:left w:val="none" w:sz="0" w:space="0" w:color="auto"/>
            <w:bottom w:val="none" w:sz="0" w:space="0" w:color="auto"/>
            <w:right w:val="none" w:sz="0" w:space="0" w:color="auto"/>
          </w:divBdr>
        </w:div>
        <w:div w:id="870453950">
          <w:marLeft w:val="0"/>
          <w:marRight w:val="0"/>
          <w:marTop w:val="0"/>
          <w:marBottom w:val="0"/>
          <w:divBdr>
            <w:top w:val="none" w:sz="0" w:space="0" w:color="auto"/>
            <w:left w:val="none" w:sz="0" w:space="0" w:color="auto"/>
            <w:bottom w:val="none" w:sz="0" w:space="0" w:color="auto"/>
            <w:right w:val="none" w:sz="0" w:space="0" w:color="auto"/>
          </w:divBdr>
        </w:div>
        <w:div w:id="1005480981">
          <w:marLeft w:val="0"/>
          <w:marRight w:val="0"/>
          <w:marTop w:val="0"/>
          <w:marBottom w:val="0"/>
          <w:divBdr>
            <w:top w:val="none" w:sz="0" w:space="0" w:color="auto"/>
            <w:left w:val="none" w:sz="0" w:space="0" w:color="auto"/>
            <w:bottom w:val="none" w:sz="0" w:space="0" w:color="auto"/>
            <w:right w:val="none" w:sz="0" w:space="0" w:color="auto"/>
          </w:divBdr>
        </w:div>
        <w:div w:id="1250194416">
          <w:marLeft w:val="0"/>
          <w:marRight w:val="0"/>
          <w:marTop w:val="0"/>
          <w:marBottom w:val="0"/>
          <w:divBdr>
            <w:top w:val="none" w:sz="0" w:space="0" w:color="auto"/>
            <w:left w:val="none" w:sz="0" w:space="0" w:color="auto"/>
            <w:bottom w:val="none" w:sz="0" w:space="0" w:color="auto"/>
            <w:right w:val="none" w:sz="0" w:space="0" w:color="auto"/>
          </w:divBdr>
        </w:div>
        <w:div w:id="1879001970">
          <w:marLeft w:val="0"/>
          <w:marRight w:val="0"/>
          <w:marTop w:val="0"/>
          <w:marBottom w:val="0"/>
          <w:divBdr>
            <w:top w:val="none" w:sz="0" w:space="0" w:color="auto"/>
            <w:left w:val="none" w:sz="0" w:space="0" w:color="auto"/>
            <w:bottom w:val="none" w:sz="0" w:space="0" w:color="auto"/>
            <w:right w:val="none" w:sz="0" w:space="0" w:color="auto"/>
          </w:divBdr>
        </w:div>
        <w:div w:id="1949848071">
          <w:marLeft w:val="0"/>
          <w:marRight w:val="0"/>
          <w:marTop w:val="0"/>
          <w:marBottom w:val="0"/>
          <w:divBdr>
            <w:top w:val="none" w:sz="0" w:space="0" w:color="auto"/>
            <w:left w:val="none" w:sz="0" w:space="0" w:color="auto"/>
            <w:bottom w:val="none" w:sz="0" w:space="0" w:color="auto"/>
            <w:right w:val="none" w:sz="0" w:space="0" w:color="auto"/>
          </w:divBdr>
        </w:div>
        <w:div w:id="2137022766">
          <w:marLeft w:val="0"/>
          <w:marRight w:val="0"/>
          <w:marTop w:val="0"/>
          <w:marBottom w:val="0"/>
          <w:divBdr>
            <w:top w:val="none" w:sz="0" w:space="0" w:color="auto"/>
            <w:left w:val="none" w:sz="0" w:space="0" w:color="auto"/>
            <w:bottom w:val="none" w:sz="0" w:space="0" w:color="auto"/>
            <w:right w:val="none" w:sz="0" w:space="0" w:color="auto"/>
          </w:divBdr>
        </w:div>
      </w:divsChild>
    </w:div>
    <w:div w:id="1853032607">
      <w:bodyDiv w:val="1"/>
      <w:marLeft w:val="0"/>
      <w:marRight w:val="0"/>
      <w:marTop w:val="0"/>
      <w:marBottom w:val="0"/>
      <w:divBdr>
        <w:top w:val="none" w:sz="0" w:space="0" w:color="auto"/>
        <w:left w:val="none" w:sz="0" w:space="0" w:color="auto"/>
        <w:bottom w:val="none" w:sz="0" w:space="0" w:color="auto"/>
        <w:right w:val="none" w:sz="0" w:space="0" w:color="auto"/>
      </w:divBdr>
    </w:div>
    <w:div w:id="1861625112">
      <w:bodyDiv w:val="1"/>
      <w:marLeft w:val="0"/>
      <w:marRight w:val="0"/>
      <w:marTop w:val="0"/>
      <w:marBottom w:val="0"/>
      <w:divBdr>
        <w:top w:val="none" w:sz="0" w:space="0" w:color="auto"/>
        <w:left w:val="none" w:sz="0" w:space="0" w:color="auto"/>
        <w:bottom w:val="none" w:sz="0" w:space="0" w:color="auto"/>
        <w:right w:val="none" w:sz="0" w:space="0" w:color="auto"/>
      </w:divBdr>
    </w:div>
    <w:div w:id="1877346724">
      <w:bodyDiv w:val="1"/>
      <w:marLeft w:val="0"/>
      <w:marRight w:val="0"/>
      <w:marTop w:val="0"/>
      <w:marBottom w:val="0"/>
      <w:divBdr>
        <w:top w:val="none" w:sz="0" w:space="0" w:color="auto"/>
        <w:left w:val="none" w:sz="0" w:space="0" w:color="auto"/>
        <w:bottom w:val="none" w:sz="0" w:space="0" w:color="auto"/>
        <w:right w:val="none" w:sz="0" w:space="0" w:color="auto"/>
      </w:divBdr>
    </w:div>
    <w:div w:id="2119324776">
      <w:bodyDiv w:val="1"/>
      <w:marLeft w:val="0"/>
      <w:marRight w:val="0"/>
      <w:marTop w:val="0"/>
      <w:marBottom w:val="0"/>
      <w:divBdr>
        <w:top w:val="none" w:sz="0" w:space="0" w:color="auto"/>
        <w:left w:val="none" w:sz="0" w:space="0" w:color="auto"/>
        <w:bottom w:val="none" w:sz="0" w:space="0" w:color="auto"/>
        <w:right w:val="none" w:sz="0" w:space="0" w:color="auto"/>
      </w:divBdr>
    </w:div>
    <w:div w:id="2127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BC4181E0-C6D0-40EB-93CB-2DC5DBF45343}">
    <t:Anchor>
      <t:Comment id="1442835691"/>
    </t:Anchor>
    <t:History>
      <t:Event id="{B6F0A106-1F98-4845-B6E8-793EFAF1200A}" time="2024-07-16T08:12:27.256Z">
        <t:Attribution userId="S::kim.terry@oxfordshire.gov.uk::2845ada4-119c-4063-9f28-290871a203cd" userProvider="AD" userName="Terry, Kim - Oxfordshire County Council"/>
        <t:Anchor>
          <t:Comment id="1442835691"/>
        </t:Anchor>
        <t:Create/>
      </t:Event>
      <t:Event id="{3FF5106D-885D-4C78-91AD-A11864078257}" time="2024-07-16T08:12:27.256Z">
        <t:Attribution userId="S::kim.terry@oxfordshire.gov.uk::2845ada4-119c-4063-9f28-290871a203cd" userProvider="AD" userName="Terry, Kim - Oxfordshire County Council"/>
        <t:Anchor>
          <t:Comment id="1442835691"/>
        </t:Anchor>
        <t:Assign userId="S::po668447@Oxfordshire.gov.uk::ec4bfbaf-44de-43d1-b0ba-5a4d9907bdde" userProvider="AD" userName="Bing, Caroline - Oxfordshire County Council"/>
      </t:Event>
      <t:Event id="{FED50164-13DB-4356-8E2D-1B60522504C7}" time="2024-07-16T08:12:27.256Z">
        <t:Attribution userId="S::kim.terry@oxfordshire.gov.uk::2845ada4-119c-4063-9f28-290871a203cd" userProvider="AD" userName="Terry, Kim - Oxfordshire County Council"/>
        <t:Anchor>
          <t:Comment id="1442835691"/>
        </t:Anchor>
        <t:SetTitle title="@Bing, Caroline - Oxfordshire County Council I am not sure where the 3 has come from. She has 6 operational teams and a Lead OT and Principal SW, who both have teams, so 8."/>
      </t:Event>
      <t:Event id="{9BAC1C6D-9AF7-440A-868C-67D8E002FEF9}" time="2024-07-16T09:02:58.879Z">
        <t:Attribution userId="S::po668447@oxfordshire.gov.uk::ec4bfbaf-44de-43d1-b0ba-5a4d9907bdde" userProvider="AD" userName="Bing, Caroline - Oxfordshire County Council"/>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E7A59D1E750F4CA7165ED0EF641437" ma:contentTypeVersion="16" ma:contentTypeDescription="Create a new document." ma:contentTypeScope="" ma:versionID="fc3c12883cd41d12f1f05c72f90a66eb">
  <xsd:schema xmlns:xsd="http://www.w3.org/2001/XMLSchema" xmlns:xs="http://www.w3.org/2001/XMLSchema" xmlns:p="http://schemas.microsoft.com/office/2006/metadata/properties" xmlns:ns2="60e93fa9-f51f-46a8-81a5-5b6389cdccba" xmlns:ns3="0c57d567-d4ff-4392-90ef-319cd5ad1cc8" targetNamespace="http://schemas.microsoft.com/office/2006/metadata/properties" ma:root="true" ma:fieldsID="6cd2f1b27598a43cc3b5863fa0d8f5ca" ns2:_="" ns3:_="">
    <xsd:import namespace="60e93fa9-f51f-46a8-81a5-5b6389cdccba"/>
    <xsd:import namespace="0c57d567-d4ff-4392-90ef-319cd5ad1c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93fa9-f51f-46a8-81a5-5b6389cdcc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ba5d2a-9cac-4388-9a73-c2034509716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57d567-d4ff-4392-90ef-319cd5ad1cc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57b3640-9e21-4bc1-93f1-d0b003961cc4}" ma:internalName="TaxCatchAll" ma:showField="CatchAllData" ma:web="0c57d567-d4ff-4392-90ef-319cd5ad1c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c57d567-d4ff-4392-90ef-319cd5ad1cc8" xsi:nil="true"/>
    <lcf76f155ced4ddcb4097134ff3c332f xmlns="60e93fa9-f51f-46a8-81a5-5b6389cdccb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359B32-B41D-41E7-9662-EE058ED7884B}">
  <ds:schemaRefs>
    <ds:schemaRef ds:uri="http://schemas.openxmlformats.org/officeDocument/2006/bibliography"/>
  </ds:schemaRefs>
</ds:datastoreItem>
</file>

<file path=customXml/itemProps2.xml><?xml version="1.0" encoding="utf-8"?>
<ds:datastoreItem xmlns:ds="http://schemas.openxmlformats.org/officeDocument/2006/customXml" ds:itemID="{161F275C-A41A-4EED-A2BC-8709862D4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93fa9-f51f-46a8-81a5-5b6389cdccba"/>
    <ds:schemaRef ds:uri="0c57d567-d4ff-4392-90ef-319cd5ad1c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AFCBCE-F23F-4365-8AF9-AA0204AD6DE9}">
  <ds:schemaRefs>
    <ds:schemaRef ds:uri="http://schemas.microsoft.com/office/2006/metadata/properties"/>
    <ds:schemaRef ds:uri="http://schemas.microsoft.com/office/infopath/2007/PartnerControls"/>
    <ds:schemaRef ds:uri="0c57d567-d4ff-4392-90ef-319cd5ad1cc8"/>
    <ds:schemaRef ds:uri="60e93fa9-f51f-46a8-81a5-5b6389cdccba"/>
  </ds:schemaRefs>
</ds:datastoreItem>
</file>

<file path=customXml/itemProps4.xml><?xml version="1.0" encoding="utf-8"?>
<ds:datastoreItem xmlns:ds="http://schemas.openxmlformats.org/officeDocument/2006/customXml" ds:itemID="{BE2B64D9-8855-4E55-AA3F-F635E65876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1043</Words>
  <Characters>6292</Characters>
  <Application>Microsoft Office Word</Application>
  <DocSecurity>0</DocSecurity>
  <Lines>216</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Tinn</dc:creator>
  <cp:keywords/>
  <dc:description/>
  <cp:lastModifiedBy>Barker, Nairne - Oxfordshire County Council</cp:lastModifiedBy>
  <cp:revision>2</cp:revision>
  <dcterms:created xsi:type="dcterms:W3CDTF">2026-11-05T18:19:00Z</dcterms:created>
  <dcterms:modified xsi:type="dcterms:W3CDTF">2026-11-05T18:19:00Z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0x010100E0E7A59D1E750F4CA7165ED0EF641437</vt:lpwstr>
  </property>
  <property fmtid="{D5CDD505-2E9C-101B-9397-08002B2CF9AE}" pid="3" name="GrammarlyDocumentId">
    <vt:lpwstr>6e3bfd12d25c4332b834aa3d8854896e003668fed7143c11e1cccdb85240957d</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Order">
    <vt:r8>445600</vt:r8>
  </property>
  <property fmtid="{D5CDD505-2E9C-101B-9397-08002B2CF9AE}" pid="12" name="docLang">
    <vt:lpwstr>en</vt:lpwstr>
  </property>
  <property fmtid="{D5CDD505-2E9C-101B-9397-08002B2CF9AE}" pid="13" name="MSIP_Label_9043f10a-881e-4653-a55e-02ca2cc829dc_Enabled">
    <vt:lpwstr>true</vt:lpwstr>
  </property>
  <property fmtid="{D5CDD505-2E9C-101B-9397-08002B2CF9AE}" pid="14" name="MSIP_Label_9043f10a-881e-4653-a55e-02ca2cc829dc_SetDate">
    <vt:lpwstr>2026-03-11T13:52:17Z</vt:lpwstr>
  </property>
  <property fmtid="{D5CDD505-2E9C-101B-9397-08002B2CF9AE}" pid="15" name="MSIP_Label_9043f10a-881e-4653-a55e-02ca2cc829dc_Method">
    <vt:lpwstr>Standard</vt:lpwstr>
  </property>
  <property fmtid="{D5CDD505-2E9C-101B-9397-08002B2CF9AE}" pid="16" name="MSIP_Label_9043f10a-881e-4653-a55e-02ca2cc829dc_Name">
    <vt:lpwstr>ADC_class_200</vt:lpwstr>
  </property>
  <property fmtid="{D5CDD505-2E9C-101B-9397-08002B2CF9AE}" pid="17" name="MSIP_Label_9043f10a-881e-4653-a55e-02ca2cc829dc_SiteId">
    <vt:lpwstr>94cfddbc-0627-494a-ad7a-29aea3aea832</vt:lpwstr>
  </property>
  <property fmtid="{D5CDD505-2E9C-101B-9397-08002B2CF9AE}" pid="18" name="MSIP_Label_9043f10a-881e-4653-a55e-02ca2cc829dc_ActionId">
    <vt:lpwstr>02df7ea5-d3ca-4f7a-bb37-9ad808d8a7a9</vt:lpwstr>
  </property>
  <property fmtid="{D5CDD505-2E9C-101B-9397-08002B2CF9AE}" pid="19" name="MSIP_Label_9043f10a-881e-4653-a55e-02ca2cc829dc_ContentBits">
    <vt:lpwstr>0</vt:lpwstr>
  </property>
  <property fmtid="{D5CDD505-2E9C-101B-9397-08002B2CF9AE}" pid="20" name="MSIP_Label_9043f10a-881e-4653-a55e-02ca2cc829dc_Tag">
    <vt:lpwstr>10, 3, 0, 1</vt:lpwstr>
  </property>
</Properties>
</file>