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6F3DAD7" w:rsidR="00306790" w:rsidRDefault="00072914" w:rsidP="00072914">
      <w:pPr>
        <w:jc w:val="center"/>
        <w:rPr>
          <w:rFonts w:ascii="Arial" w:hAnsi="Arial" w:cs="Arial"/>
          <w:b/>
          <w:bCs/>
        </w:rPr>
      </w:pPr>
      <w:r w:rsidRPr="00072914">
        <w:rPr>
          <w:rFonts w:ascii="Arial" w:hAnsi="Arial" w:cs="Arial"/>
          <w:b/>
          <w:bCs/>
        </w:rPr>
        <w:t>Information for candidates</w:t>
      </w:r>
    </w:p>
    <w:p w14:paraId="2FDFFCAE" w14:textId="77777777" w:rsidR="00072914" w:rsidRDefault="00072914" w:rsidP="00072914">
      <w:pPr>
        <w:jc w:val="center"/>
        <w:rPr>
          <w:rFonts w:ascii="Arial" w:hAnsi="Arial" w:cs="Arial"/>
          <w:b/>
          <w:bCs/>
        </w:rPr>
      </w:pPr>
    </w:p>
    <w:p w14:paraId="35FF2845" w14:textId="490BA5E3" w:rsidR="00072914" w:rsidRDefault="00072914" w:rsidP="00072914">
      <w:pPr>
        <w:rPr>
          <w:rFonts w:ascii="Arial" w:hAnsi="Arial" w:cs="Arial"/>
          <w:b/>
          <w:bCs/>
        </w:rPr>
      </w:pPr>
      <w:r w:rsidRPr="00072914">
        <w:rPr>
          <w:rFonts w:ascii="Arial" w:hAnsi="Arial" w:cs="Arial"/>
          <w:b/>
          <w:bCs/>
        </w:rPr>
        <w:t>The Process:</w:t>
      </w:r>
    </w:p>
    <w:p w14:paraId="67D4DA30" w14:textId="3823AA73" w:rsidR="00072914" w:rsidRDefault="00072914" w:rsidP="00072914">
      <w:pPr>
        <w:rPr>
          <w:rFonts w:ascii="Arial" w:hAnsi="Arial" w:cs="Arial"/>
        </w:rPr>
      </w:pPr>
      <w:r>
        <w:rPr>
          <w:rFonts w:ascii="Arial" w:hAnsi="Arial" w:cs="Arial"/>
        </w:rPr>
        <w:t>The Oxfordshire Fire and Rescue Service Group Manager Promotional Board 2025 will consist of t</w:t>
      </w:r>
      <w:r w:rsidR="007E65F9">
        <w:rPr>
          <w:rFonts w:ascii="Arial" w:hAnsi="Arial" w:cs="Arial"/>
        </w:rPr>
        <w:t>wo</w:t>
      </w:r>
      <w:r>
        <w:rPr>
          <w:rFonts w:ascii="Arial" w:hAnsi="Arial" w:cs="Arial"/>
        </w:rPr>
        <w:t xml:space="preserve"> phases:</w:t>
      </w:r>
    </w:p>
    <w:p w14:paraId="2FAD27A8" w14:textId="77777777" w:rsidR="00072914" w:rsidRDefault="00072914" w:rsidP="00072914">
      <w:pPr>
        <w:rPr>
          <w:rFonts w:ascii="Arial" w:hAnsi="Arial" w:cs="Arial"/>
        </w:rPr>
      </w:pPr>
    </w:p>
    <w:p w14:paraId="14DA570B" w14:textId="77777777" w:rsidR="00072914" w:rsidRPr="00072914" w:rsidRDefault="00072914" w:rsidP="00072914">
      <w:pPr>
        <w:rPr>
          <w:rFonts w:ascii="Arial" w:hAnsi="Arial" w:cs="Arial"/>
          <w:b/>
          <w:bCs/>
        </w:rPr>
      </w:pPr>
      <w:r w:rsidRPr="00072914">
        <w:rPr>
          <w:rFonts w:ascii="Arial" w:hAnsi="Arial" w:cs="Arial"/>
          <w:b/>
          <w:bCs/>
        </w:rPr>
        <w:t xml:space="preserve">Phase 1:  </w:t>
      </w:r>
    </w:p>
    <w:p w14:paraId="4BE3676F" w14:textId="1A0C871F" w:rsidR="00072914" w:rsidRDefault="007E65F9" w:rsidP="000729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Online A</w:t>
      </w:r>
      <w:r w:rsidR="00072914" w:rsidRPr="00072914">
        <w:rPr>
          <w:rFonts w:ascii="Arial" w:hAnsi="Arial" w:cs="Arial"/>
        </w:rPr>
        <w:t xml:space="preserve">pplication Form </w:t>
      </w:r>
    </w:p>
    <w:p w14:paraId="7E0E2C17" w14:textId="0D011408" w:rsidR="00072914" w:rsidRDefault="00072914" w:rsidP="56D212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56D21274">
        <w:rPr>
          <w:rFonts w:ascii="Arial" w:hAnsi="Arial" w:cs="Arial"/>
        </w:rPr>
        <w:t>CV (no more than 2 sides of A4)</w:t>
      </w:r>
      <w:r w:rsidR="028AE95A" w:rsidRPr="56D21274">
        <w:rPr>
          <w:rFonts w:ascii="Arial" w:hAnsi="Arial" w:cs="Arial"/>
        </w:rPr>
        <w:t>.  Please include work history, experience and qualifications</w:t>
      </w:r>
    </w:p>
    <w:p w14:paraId="402B1650" w14:textId="77777777" w:rsidR="00072914" w:rsidRDefault="00072914" w:rsidP="000729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2914">
        <w:rPr>
          <w:rFonts w:ascii="Arial" w:hAnsi="Arial" w:cs="Arial"/>
        </w:rPr>
        <w:t xml:space="preserve">Eligibility check </w:t>
      </w:r>
    </w:p>
    <w:p w14:paraId="7B590167" w14:textId="61EC5A2A" w:rsidR="00072914" w:rsidRDefault="00072914" w:rsidP="000729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2914">
        <w:rPr>
          <w:rFonts w:ascii="Arial" w:hAnsi="Arial" w:cs="Arial"/>
        </w:rPr>
        <w:t xml:space="preserve">Personal Statement </w:t>
      </w:r>
      <w:r>
        <w:rPr>
          <w:rFonts w:ascii="Arial" w:hAnsi="Arial" w:cs="Arial"/>
        </w:rPr>
        <w:t xml:space="preserve">marked against our organisation’s values </w:t>
      </w:r>
    </w:p>
    <w:p w14:paraId="4FFAA695" w14:textId="427127B4" w:rsidR="00072914" w:rsidRDefault="00072914" w:rsidP="00072914">
      <w:pPr>
        <w:rPr>
          <w:rFonts w:ascii="Arial" w:hAnsi="Arial" w:cs="Arial"/>
        </w:rPr>
      </w:pPr>
      <w:r w:rsidRPr="794D70F3">
        <w:rPr>
          <w:rFonts w:ascii="Arial" w:hAnsi="Arial" w:cs="Arial"/>
        </w:rPr>
        <w:t>The deadline for Phase 1 submissions is 12 noon on Thursday 4</w:t>
      </w:r>
      <w:r w:rsidRPr="794D70F3">
        <w:rPr>
          <w:rFonts w:ascii="Arial" w:hAnsi="Arial" w:cs="Arial"/>
          <w:vertAlign w:val="superscript"/>
        </w:rPr>
        <w:t>th</w:t>
      </w:r>
      <w:r w:rsidRPr="794D70F3">
        <w:rPr>
          <w:rFonts w:ascii="Arial" w:hAnsi="Arial" w:cs="Arial"/>
        </w:rPr>
        <w:t xml:space="preserve"> September 2025.  Please note late entries will not be assessed.  </w:t>
      </w:r>
      <w:r w:rsidR="007E65F9">
        <w:rPr>
          <w:rFonts w:ascii="Arial" w:hAnsi="Arial" w:cs="Arial"/>
        </w:rPr>
        <w:t xml:space="preserve">Please ensure your CV and personal statement are attached to your online application submission by the deadline.  </w:t>
      </w:r>
    </w:p>
    <w:p w14:paraId="183B050A" w14:textId="3B12C315" w:rsidR="007E65F9" w:rsidRDefault="007E65F9" w:rsidP="00072914">
      <w:pPr>
        <w:rPr>
          <w:rFonts w:ascii="Arial" w:hAnsi="Arial" w:cs="Arial"/>
        </w:rPr>
      </w:pPr>
      <w:r>
        <w:rPr>
          <w:rFonts w:ascii="Arial" w:hAnsi="Arial" w:cs="Arial"/>
        </w:rPr>
        <w:t>The Personal Statement is to be completed on the document titled “Personal Statement Template” and attached to the online submission – candidates are encouraged to read the instructions carefully including the “Values” document which will provide guidance on the values themselves.</w:t>
      </w:r>
    </w:p>
    <w:p w14:paraId="342F461E" w14:textId="77777777" w:rsidR="00072914" w:rsidRDefault="00072914" w:rsidP="00072914">
      <w:pPr>
        <w:rPr>
          <w:rFonts w:ascii="Arial" w:hAnsi="Arial" w:cs="Arial"/>
        </w:rPr>
      </w:pPr>
    </w:p>
    <w:p w14:paraId="1E1E2927" w14:textId="4B4EC4F5" w:rsidR="00072914" w:rsidRDefault="00072914" w:rsidP="000729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Phase 2:</w:t>
      </w:r>
    </w:p>
    <w:p w14:paraId="526AD7EC" w14:textId="0542CF1F" w:rsidR="00072914" w:rsidRDefault="00072914" w:rsidP="000729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Leadership and Management Interview</w:t>
      </w:r>
    </w:p>
    <w:p w14:paraId="6AB38478" w14:textId="3679F162" w:rsidR="00072914" w:rsidRDefault="00072914" w:rsidP="000729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Presentation</w:t>
      </w:r>
    </w:p>
    <w:p w14:paraId="540E5171" w14:textId="39596D3D" w:rsidR="00072914" w:rsidRDefault="00072914" w:rsidP="000729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Guidance on preparation for the Leadership and Management Interview and the topic for the presentation will be provided to candidates who successfully pass Phase 1.  </w:t>
      </w:r>
      <w:r w:rsidR="007E65F9">
        <w:rPr>
          <w:rFonts w:ascii="Arial" w:hAnsi="Arial" w:cs="Arial"/>
        </w:rPr>
        <w:t>The interview and presentation</w:t>
      </w:r>
      <w:r>
        <w:rPr>
          <w:rFonts w:ascii="Arial" w:hAnsi="Arial" w:cs="Arial"/>
        </w:rPr>
        <w:t xml:space="preserve"> will take place on the same day, which </w:t>
      </w:r>
      <w:r w:rsidR="003531F7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currently scheduled for October 1</w:t>
      </w:r>
      <w:r w:rsidRPr="0007291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and 2</w:t>
      </w:r>
      <w:r w:rsidRPr="0007291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2025 at Service Headquarters in Kidlington.</w:t>
      </w:r>
    </w:p>
    <w:p w14:paraId="2D5171A2" w14:textId="7C2521FB" w:rsidR="003531F7" w:rsidRDefault="003531F7" w:rsidP="00072914">
      <w:pPr>
        <w:rPr>
          <w:rFonts w:ascii="Arial" w:hAnsi="Arial" w:cs="Arial"/>
        </w:rPr>
      </w:pPr>
    </w:p>
    <w:p w14:paraId="7DAA63D0" w14:textId="330EC9BA" w:rsidR="003531F7" w:rsidRDefault="003531F7" w:rsidP="00072914">
      <w:pPr>
        <w:rPr>
          <w:rFonts w:ascii="Arial" w:hAnsi="Arial" w:cs="Arial"/>
          <w:b/>
          <w:bCs/>
        </w:rPr>
      </w:pPr>
      <w:r w:rsidRPr="003531F7">
        <w:rPr>
          <w:rFonts w:ascii="Arial" w:hAnsi="Arial" w:cs="Arial"/>
          <w:b/>
          <w:bCs/>
        </w:rPr>
        <w:t>Eligibility:</w:t>
      </w:r>
    </w:p>
    <w:p w14:paraId="7A30ECE7" w14:textId="08B09354" w:rsidR="003531F7" w:rsidRDefault="003531F7" w:rsidP="00072914">
      <w:pPr>
        <w:rPr>
          <w:rFonts w:ascii="Arial" w:hAnsi="Arial" w:cs="Arial"/>
        </w:rPr>
      </w:pPr>
      <w:r>
        <w:rPr>
          <w:rFonts w:ascii="Arial" w:hAnsi="Arial" w:cs="Arial"/>
        </w:rPr>
        <w:t>The eligibility criteria for candidates is as follows:</w:t>
      </w:r>
    </w:p>
    <w:p w14:paraId="57C12CE0" w14:textId="77777777" w:rsidR="003531F7" w:rsidRDefault="003531F7" w:rsidP="00072914">
      <w:pPr>
        <w:rPr>
          <w:rFonts w:ascii="Arial" w:hAnsi="Arial" w:cs="Arial"/>
        </w:rPr>
      </w:pPr>
    </w:p>
    <w:p w14:paraId="2D836A68" w14:textId="327E4EBB" w:rsidR="003531F7" w:rsidRDefault="3474AE06" w:rsidP="003531F7">
      <w:pPr>
        <w:numPr>
          <w:ilvl w:val="0"/>
          <w:numId w:val="4"/>
        </w:numPr>
        <w:spacing w:line="240" w:lineRule="auto"/>
        <w:rPr>
          <w:rFonts w:ascii="Arial" w:hAnsi="Arial" w:cs="Arial"/>
          <w:lang w:val="en-GB"/>
        </w:rPr>
      </w:pPr>
      <w:r w:rsidRPr="794D70F3">
        <w:rPr>
          <w:rFonts w:ascii="Arial" w:hAnsi="Arial" w:cs="Arial"/>
          <w:lang w:val="en-GB"/>
        </w:rPr>
        <w:lastRenderedPageBreak/>
        <w:t xml:space="preserve">Current serving </w:t>
      </w:r>
      <w:r w:rsidR="7E5B8619" w:rsidRPr="794D70F3">
        <w:rPr>
          <w:rFonts w:ascii="Arial" w:hAnsi="Arial" w:cs="Arial"/>
          <w:lang w:val="en-GB"/>
        </w:rPr>
        <w:t>UK Fire and Rescue Service Group Manager or current serving c</w:t>
      </w:r>
      <w:r w:rsidR="003531F7" w:rsidRPr="794D70F3">
        <w:rPr>
          <w:rFonts w:ascii="Arial" w:hAnsi="Arial" w:cs="Arial"/>
          <w:lang w:val="en-GB"/>
        </w:rPr>
        <w:t xml:space="preserve">ompetent and substantive Station Manager </w:t>
      </w:r>
    </w:p>
    <w:p w14:paraId="04A1D4F8" w14:textId="1362CC4F" w:rsidR="003531F7" w:rsidRDefault="003531F7" w:rsidP="003531F7">
      <w:pPr>
        <w:numPr>
          <w:ilvl w:val="0"/>
          <w:numId w:val="4"/>
        </w:numPr>
        <w:spacing w:line="240" w:lineRule="auto"/>
        <w:rPr>
          <w:rFonts w:ascii="Arial" w:hAnsi="Arial" w:cs="Arial"/>
          <w:lang w:val="en-GB"/>
        </w:rPr>
      </w:pPr>
      <w:r w:rsidRPr="003531F7">
        <w:rPr>
          <w:rFonts w:ascii="Arial" w:hAnsi="Arial" w:cs="Arial"/>
          <w:lang w:val="en-GB"/>
        </w:rPr>
        <w:t>Level 2 I</w:t>
      </w:r>
      <w:r w:rsidR="007E65F9">
        <w:rPr>
          <w:rFonts w:ascii="Arial" w:hAnsi="Arial" w:cs="Arial"/>
          <w:lang w:val="en-GB"/>
        </w:rPr>
        <w:t xml:space="preserve">ncident </w:t>
      </w:r>
      <w:r w:rsidRPr="003531F7">
        <w:rPr>
          <w:rFonts w:ascii="Arial" w:hAnsi="Arial" w:cs="Arial"/>
          <w:lang w:val="en-GB"/>
        </w:rPr>
        <w:t>C</w:t>
      </w:r>
      <w:r w:rsidR="007E65F9">
        <w:rPr>
          <w:rFonts w:ascii="Arial" w:hAnsi="Arial" w:cs="Arial"/>
          <w:lang w:val="en-GB"/>
        </w:rPr>
        <w:t xml:space="preserve">ommand </w:t>
      </w:r>
      <w:r w:rsidRPr="003531F7">
        <w:rPr>
          <w:rFonts w:ascii="Arial" w:hAnsi="Arial" w:cs="Arial"/>
          <w:lang w:val="en-GB"/>
        </w:rPr>
        <w:t>S</w:t>
      </w:r>
      <w:r w:rsidR="007E65F9">
        <w:rPr>
          <w:rFonts w:ascii="Arial" w:hAnsi="Arial" w:cs="Arial"/>
          <w:lang w:val="en-GB"/>
        </w:rPr>
        <w:t>ystem qualification</w:t>
      </w:r>
      <w:r w:rsidRPr="003531F7">
        <w:rPr>
          <w:rFonts w:ascii="Arial" w:hAnsi="Arial" w:cs="Arial"/>
          <w:lang w:val="en-GB"/>
        </w:rPr>
        <w:t> </w:t>
      </w:r>
    </w:p>
    <w:p w14:paraId="0CDF6EE7" w14:textId="636FD208" w:rsidR="00C74546" w:rsidRPr="003531F7" w:rsidRDefault="00C74546" w:rsidP="003531F7">
      <w:pPr>
        <w:numPr>
          <w:ilvl w:val="0"/>
          <w:numId w:val="4"/>
        </w:numPr>
        <w:spacing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Officer Emergency Response Driving</w:t>
      </w:r>
    </w:p>
    <w:p w14:paraId="4F73D5A8" w14:textId="77777777" w:rsidR="003531F7" w:rsidRPr="003531F7" w:rsidRDefault="003531F7" w:rsidP="003531F7">
      <w:pPr>
        <w:numPr>
          <w:ilvl w:val="0"/>
          <w:numId w:val="6"/>
        </w:numPr>
        <w:spacing w:line="240" w:lineRule="auto"/>
        <w:rPr>
          <w:rFonts w:ascii="Arial" w:hAnsi="Arial" w:cs="Arial"/>
          <w:lang w:val="en-GB"/>
        </w:rPr>
      </w:pPr>
      <w:r w:rsidRPr="003531F7">
        <w:rPr>
          <w:rFonts w:ascii="Arial" w:hAnsi="Arial" w:cs="Arial"/>
          <w:lang w:val="en-GB"/>
        </w:rPr>
        <w:t>Level 5 Apprenticeship in Leadership and Management (or equivalent BTEC/ILM) </w:t>
      </w:r>
    </w:p>
    <w:p w14:paraId="29D86447" w14:textId="77777777" w:rsidR="003531F7" w:rsidRPr="003531F7" w:rsidRDefault="003531F7" w:rsidP="003531F7">
      <w:pPr>
        <w:numPr>
          <w:ilvl w:val="0"/>
          <w:numId w:val="7"/>
        </w:numPr>
        <w:spacing w:line="240" w:lineRule="auto"/>
        <w:rPr>
          <w:rFonts w:ascii="Arial" w:hAnsi="Arial" w:cs="Arial"/>
          <w:lang w:val="en-GB"/>
        </w:rPr>
      </w:pPr>
      <w:r w:rsidRPr="003531F7">
        <w:rPr>
          <w:rFonts w:ascii="Arial" w:hAnsi="Arial" w:cs="Arial"/>
          <w:lang w:val="en-GB"/>
        </w:rPr>
        <w:t>No current performance management action plans </w:t>
      </w:r>
    </w:p>
    <w:p w14:paraId="6D8BADE4" w14:textId="77777777" w:rsidR="003531F7" w:rsidRPr="003531F7" w:rsidRDefault="003531F7" w:rsidP="003531F7">
      <w:pPr>
        <w:spacing w:line="240" w:lineRule="auto"/>
        <w:rPr>
          <w:rFonts w:ascii="Arial" w:hAnsi="Arial" w:cs="Arial"/>
          <w:lang w:val="en-GB"/>
        </w:rPr>
      </w:pPr>
      <w:r w:rsidRPr="56D21274">
        <w:rPr>
          <w:rFonts w:ascii="Arial" w:hAnsi="Arial" w:cs="Arial"/>
          <w:lang w:val="en-GB"/>
        </w:rPr>
        <w:t> </w:t>
      </w:r>
    </w:p>
    <w:p w14:paraId="3C115C78" w14:textId="1913285B" w:rsidR="003531F7" w:rsidRDefault="00C74546" w:rsidP="000729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Level 3 ICS / Duty Officer:</w:t>
      </w:r>
    </w:p>
    <w:p w14:paraId="09EEF519" w14:textId="72D54A83" w:rsidR="00C74546" w:rsidRDefault="00C74546" w:rsidP="00072914">
      <w:pPr>
        <w:rPr>
          <w:rFonts w:ascii="Arial" w:hAnsi="Arial" w:cs="Arial"/>
        </w:rPr>
      </w:pPr>
      <w:r w:rsidRPr="794D70F3">
        <w:rPr>
          <w:rFonts w:ascii="Arial" w:hAnsi="Arial" w:cs="Arial"/>
        </w:rPr>
        <w:t xml:space="preserve">For Grey Book candidates successful at this process, as vacancies arise, there will be an expectation to join the Level 3 ICS / Duty Officer rota.  Candidates will be expected to provide standby cover from a suitable location.  For </w:t>
      </w:r>
      <w:r w:rsidR="00674042" w:rsidRPr="794D70F3">
        <w:rPr>
          <w:rFonts w:ascii="Arial" w:hAnsi="Arial" w:cs="Arial"/>
        </w:rPr>
        <w:t xml:space="preserve">information on approved standby locations, please email Dave Edge on </w:t>
      </w:r>
      <w:r w:rsidR="51A1A807" w:rsidRPr="794D70F3">
        <w:rPr>
          <w:rFonts w:ascii="Arial" w:hAnsi="Arial" w:cs="Arial"/>
        </w:rPr>
        <w:t>david.edge@oxfordshire.gov.uk</w:t>
      </w:r>
      <w:r w:rsidR="00674042" w:rsidRPr="794D70F3">
        <w:rPr>
          <w:rFonts w:ascii="Arial" w:hAnsi="Arial" w:cs="Arial"/>
        </w:rPr>
        <w:t xml:space="preserve"> to discuss.</w:t>
      </w:r>
    </w:p>
    <w:p w14:paraId="2FF1F456" w14:textId="1B81DB6C" w:rsidR="00674042" w:rsidRDefault="00674042" w:rsidP="00072914">
      <w:pPr>
        <w:rPr>
          <w:rFonts w:ascii="Arial" w:hAnsi="Arial" w:cs="Arial"/>
        </w:rPr>
      </w:pPr>
    </w:p>
    <w:p w14:paraId="1A4C2B00" w14:textId="6E51C900" w:rsidR="00674042" w:rsidRPr="00674042" w:rsidRDefault="00674042" w:rsidP="00072914">
      <w:pPr>
        <w:rPr>
          <w:rFonts w:ascii="Arial" w:hAnsi="Arial" w:cs="Arial"/>
          <w:b/>
          <w:bCs/>
        </w:rPr>
      </w:pPr>
      <w:r w:rsidRPr="00674042">
        <w:rPr>
          <w:rFonts w:ascii="Arial" w:hAnsi="Arial" w:cs="Arial"/>
          <w:b/>
          <w:bCs/>
        </w:rPr>
        <w:t>Results</w:t>
      </w:r>
      <w:r>
        <w:rPr>
          <w:rFonts w:ascii="Arial" w:hAnsi="Arial" w:cs="Arial"/>
          <w:b/>
          <w:bCs/>
        </w:rPr>
        <w:t xml:space="preserve"> / Outcome</w:t>
      </w:r>
      <w:r w:rsidRPr="00674042">
        <w:rPr>
          <w:rFonts w:ascii="Arial" w:hAnsi="Arial" w:cs="Arial"/>
          <w:b/>
          <w:bCs/>
        </w:rPr>
        <w:t>:</w:t>
      </w:r>
    </w:p>
    <w:p w14:paraId="65CBAC7F" w14:textId="5044B2FD" w:rsidR="00C74546" w:rsidRDefault="00674042" w:rsidP="000729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Candidates that are successful will be placed in a pool and offered roles as and when they arise.  </w:t>
      </w:r>
    </w:p>
    <w:p w14:paraId="4A675B80" w14:textId="285BDDEF" w:rsidR="00674042" w:rsidRDefault="00674042" w:rsidP="00072914">
      <w:pPr>
        <w:rPr>
          <w:rFonts w:ascii="Arial" w:hAnsi="Arial" w:cs="Arial"/>
        </w:rPr>
      </w:pPr>
      <w:r>
        <w:rPr>
          <w:rFonts w:ascii="Arial" w:hAnsi="Arial" w:cs="Arial"/>
        </w:rPr>
        <w:t>Candidates will be enrolled onto the Group Manager Development Programme and expected to drive their own development along with their line manager.</w:t>
      </w:r>
    </w:p>
    <w:p w14:paraId="71724405" w14:textId="77777777" w:rsidR="007E65F9" w:rsidRDefault="007E65F9" w:rsidP="00072914">
      <w:pPr>
        <w:rPr>
          <w:rFonts w:ascii="Arial" w:hAnsi="Arial" w:cs="Arial"/>
          <w:b/>
          <w:bCs/>
        </w:rPr>
      </w:pPr>
    </w:p>
    <w:p w14:paraId="56C2EBCD" w14:textId="62A1BA3B" w:rsidR="00674042" w:rsidRDefault="007E65F9" w:rsidP="000729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Salary</w:t>
      </w:r>
      <w:r w:rsidR="00674042" w:rsidRPr="00674042">
        <w:rPr>
          <w:rFonts w:ascii="Arial" w:hAnsi="Arial" w:cs="Arial"/>
          <w:b/>
          <w:bCs/>
        </w:rPr>
        <w:t>:</w:t>
      </w:r>
    </w:p>
    <w:p w14:paraId="4AE9335F" w14:textId="6CABBADE" w:rsidR="00674042" w:rsidRDefault="2B3A3F16" w:rsidP="794D70F3">
      <w:pPr>
        <w:rPr>
          <w:rFonts w:ascii="Arial" w:hAnsi="Arial" w:cs="Arial"/>
        </w:rPr>
      </w:pPr>
      <w:r w:rsidRPr="794D70F3">
        <w:rPr>
          <w:rFonts w:ascii="Arial" w:hAnsi="Arial" w:cs="Arial"/>
        </w:rPr>
        <w:t xml:space="preserve">Candidates will be paid Group Manager </w:t>
      </w:r>
      <w:r w:rsidR="3A5373DC" w:rsidRPr="794D70F3">
        <w:rPr>
          <w:rFonts w:ascii="Arial" w:hAnsi="Arial" w:cs="Arial"/>
        </w:rPr>
        <w:t>D</w:t>
      </w:r>
      <w:r w:rsidRPr="794D70F3">
        <w:rPr>
          <w:rFonts w:ascii="Arial" w:hAnsi="Arial" w:cs="Arial"/>
        </w:rPr>
        <w:t>evelopment rate of pay (plus 20% flexi duty allowance for being on the Level 3 operational rota) until the Group Manager Deve</w:t>
      </w:r>
      <w:r w:rsidR="5B1EE03C" w:rsidRPr="794D70F3">
        <w:rPr>
          <w:rFonts w:ascii="Arial" w:hAnsi="Arial" w:cs="Arial"/>
        </w:rPr>
        <w:t xml:space="preserve">lopment Programme is completed and signed off at which point the candidate will move onto Group Manager Competent rate of </w:t>
      </w:r>
      <w:r w:rsidR="4D1BB3A3" w:rsidRPr="794D70F3">
        <w:rPr>
          <w:rFonts w:ascii="Arial" w:hAnsi="Arial" w:cs="Arial"/>
        </w:rPr>
        <w:t>pay (plus 20%).</w:t>
      </w:r>
    </w:p>
    <w:p w14:paraId="22302FBE" w14:textId="77777777" w:rsidR="007E65F9" w:rsidRDefault="007E65F9" w:rsidP="794D70F3">
      <w:pPr>
        <w:rPr>
          <w:rFonts w:ascii="Arial" w:hAnsi="Arial" w:cs="Arial"/>
          <w:b/>
          <w:bCs/>
        </w:rPr>
      </w:pPr>
    </w:p>
    <w:p w14:paraId="2E7A3464" w14:textId="47A864CF" w:rsidR="003531F7" w:rsidRPr="00C74546" w:rsidRDefault="00C74546" w:rsidP="794D70F3">
      <w:pPr>
        <w:rPr>
          <w:rFonts w:ascii="Arial" w:hAnsi="Arial" w:cs="Arial"/>
          <w:b/>
          <w:bCs/>
        </w:rPr>
      </w:pPr>
      <w:r w:rsidRPr="794D70F3">
        <w:rPr>
          <w:rFonts w:ascii="Arial" w:hAnsi="Arial" w:cs="Arial"/>
          <w:b/>
          <w:bCs/>
        </w:rPr>
        <w:t>Further information:</w:t>
      </w:r>
    </w:p>
    <w:p w14:paraId="420D251B" w14:textId="6BBCB2CE" w:rsidR="00C74546" w:rsidRDefault="00C74546" w:rsidP="00072914">
      <w:pPr>
        <w:rPr>
          <w:rFonts w:ascii="Arial" w:hAnsi="Arial" w:cs="Arial"/>
        </w:rPr>
      </w:pPr>
      <w:r>
        <w:rPr>
          <w:rFonts w:ascii="Arial" w:hAnsi="Arial" w:cs="Arial"/>
        </w:rPr>
        <w:t>If you require further information, please contact GM Dave Edge by emailing david.edge@oxfordshire.gov.uk</w:t>
      </w:r>
    </w:p>
    <w:p w14:paraId="1BE76721" w14:textId="77777777" w:rsidR="00C74546" w:rsidRPr="00C74546" w:rsidRDefault="00C74546" w:rsidP="00072914">
      <w:pPr>
        <w:rPr>
          <w:rFonts w:ascii="Arial" w:hAnsi="Arial" w:cs="Arial"/>
        </w:rPr>
      </w:pPr>
    </w:p>
    <w:sectPr w:rsidR="00C74546" w:rsidRPr="00C7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C3A"/>
    <w:multiLevelType w:val="hybridMultilevel"/>
    <w:tmpl w:val="1C52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3A93"/>
    <w:multiLevelType w:val="multilevel"/>
    <w:tmpl w:val="BF4A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66D7B"/>
    <w:multiLevelType w:val="hybridMultilevel"/>
    <w:tmpl w:val="ABF08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2EC0"/>
    <w:multiLevelType w:val="multilevel"/>
    <w:tmpl w:val="791A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946B8F"/>
    <w:multiLevelType w:val="multilevel"/>
    <w:tmpl w:val="59AA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BB7F5C"/>
    <w:multiLevelType w:val="multilevel"/>
    <w:tmpl w:val="9B0C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AC599D"/>
    <w:multiLevelType w:val="hybridMultilevel"/>
    <w:tmpl w:val="3D66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D56B2"/>
    <w:multiLevelType w:val="multilevel"/>
    <w:tmpl w:val="5E26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C705F5"/>
    <w:multiLevelType w:val="multilevel"/>
    <w:tmpl w:val="7154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3A22AC"/>
    <w:multiLevelType w:val="multilevel"/>
    <w:tmpl w:val="C9A8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380AD1"/>
    <w:multiLevelType w:val="multilevel"/>
    <w:tmpl w:val="3456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6798391">
    <w:abstractNumId w:val="6"/>
  </w:num>
  <w:num w:numId="2" w16cid:durableId="416023151">
    <w:abstractNumId w:val="2"/>
  </w:num>
  <w:num w:numId="3" w16cid:durableId="417601677">
    <w:abstractNumId w:val="0"/>
  </w:num>
  <w:num w:numId="4" w16cid:durableId="283924265">
    <w:abstractNumId w:val="1"/>
  </w:num>
  <w:num w:numId="5" w16cid:durableId="1984311649">
    <w:abstractNumId w:val="5"/>
  </w:num>
  <w:num w:numId="6" w16cid:durableId="173964311">
    <w:abstractNumId w:val="8"/>
  </w:num>
  <w:num w:numId="7" w16cid:durableId="313917813">
    <w:abstractNumId w:val="9"/>
  </w:num>
  <w:num w:numId="8" w16cid:durableId="462701285">
    <w:abstractNumId w:val="3"/>
  </w:num>
  <w:num w:numId="9" w16cid:durableId="797528084">
    <w:abstractNumId w:val="10"/>
  </w:num>
  <w:num w:numId="10" w16cid:durableId="1816334886">
    <w:abstractNumId w:val="4"/>
  </w:num>
  <w:num w:numId="11" w16cid:durableId="1637102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D25DC5"/>
    <w:rsid w:val="00072914"/>
    <w:rsid w:val="00306790"/>
    <w:rsid w:val="003531F7"/>
    <w:rsid w:val="00674042"/>
    <w:rsid w:val="007E65F9"/>
    <w:rsid w:val="009B4168"/>
    <w:rsid w:val="00C74546"/>
    <w:rsid w:val="00FC3301"/>
    <w:rsid w:val="028AE95A"/>
    <w:rsid w:val="095E97A0"/>
    <w:rsid w:val="0AB0DF7E"/>
    <w:rsid w:val="0C767DB0"/>
    <w:rsid w:val="11958205"/>
    <w:rsid w:val="12F5A6D9"/>
    <w:rsid w:val="198359F4"/>
    <w:rsid w:val="2B3A3F16"/>
    <w:rsid w:val="2F0C2DF8"/>
    <w:rsid w:val="2F470A83"/>
    <w:rsid w:val="3474AE06"/>
    <w:rsid w:val="3A5373DC"/>
    <w:rsid w:val="474BCE23"/>
    <w:rsid w:val="4D1BB3A3"/>
    <w:rsid w:val="51A1A807"/>
    <w:rsid w:val="56D21274"/>
    <w:rsid w:val="5B1EE03C"/>
    <w:rsid w:val="794D70F3"/>
    <w:rsid w:val="7AD25DC5"/>
    <w:rsid w:val="7E5B8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5DC5"/>
  <w15:chartTrackingRefBased/>
  <w15:docId w15:val="{434E0720-FB1D-4F87-81F6-AD9D0C1C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9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94E0E446A54A8889A6FF73CCEA34" ma:contentTypeVersion="4" ma:contentTypeDescription="Create a new document." ma:contentTypeScope="" ma:versionID="ada05c4438b6d004de5f9912cb10c87a">
  <xsd:schema xmlns:xsd="http://www.w3.org/2001/XMLSchema" xmlns:xs="http://www.w3.org/2001/XMLSchema" xmlns:p="http://schemas.microsoft.com/office/2006/metadata/properties" xmlns:ns2="fe3c1674-1c9e-44f7-9a58-afec2e2c60ad" targetNamespace="http://schemas.microsoft.com/office/2006/metadata/properties" ma:root="true" ma:fieldsID="d08d4ac46ea0c787489d1352e522f346" ns2:_="">
    <xsd:import namespace="fe3c1674-1c9e-44f7-9a58-afec2e2c6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c1674-1c9e-44f7-9a58-afec2e2c6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40C83-CB8E-4D72-9836-39CA06BF4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c1674-1c9e-44f7-9a58-afec2e2c6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FEE15-4322-4A02-A623-7912C84B7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F2A90-90B5-454C-B440-C7EB134409D5}">
  <ds:schemaRefs>
    <ds:schemaRef ds:uri="http://purl.org/dc/terms/"/>
    <ds:schemaRef ds:uri="fe3c1674-1c9e-44f7-9a58-afec2e2c60a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Edge, David - Oxfordshire County Council</dc:creator>
  <cp:keywords/>
  <dc:description/>
  <cp:lastModifiedBy>Edge, David - Oxfordshire County Council</cp:lastModifiedBy>
  <cp:revision>5</cp:revision>
  <dcterms:created xsi:type="dcterms:W3CDTF">2025-07-18T15:43:00Z</dcterms:created>
  <dcterms:modified xsi:type="dcterms:W3CDTF">2025-07-24T12:00:00Z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0x010100915E94E0E446A54A8889A6FF73CCEA34</vt:lpwstr>
  </property>
</Properties>
</file>