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F58DD95">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6F354FB" w:rsidR="00114762" w:rsidRPr="00AB5E99" w:rsidRDefault="00DB5A4A" w:rsidP="27FFA501">
            <w:pPr>
              <w:pStyle w:val="Heading2"/>
              <w:jc w:val="both"/>
              <w:rPr>
                <w:b w:val="0"/>
                <w:sz w:val="22"/>
                <w:szCs w:val="22"/>
              </w:rPr>
            </w:pPr>
            <w:r w:rsidRPr="00DB5A4A">
              <w:rPr>
                <w:b w:val="0"/>
                <w:sz w:val="22"/>
                <w:szCs w:val="22"/>
              </w:rPr>
              <w:t>School Admissions and Registrations Coordinator</w:t>
            </w:r>
            <w:r w:rsidR="00273707">
              <w:rPr>
                <w:b w:val="0"/>
                <w:sz w:val="22"/>
                <w:szCs w:val="22"/>
              </w:rPr>
              <w:t xml:space="preserve"> (Migrant</w:t>
            </w:r>
            <w:r w:rsidR="00C2636C">
              <w:rPr>
                <w:b w:val="0"/>
                <w:sz w:val="22"/>
                <w:szCs w:val="22"/>
              </w:rPr>
              <w:t>s</w:t>
            </w:r>
            <w:r w:rsidR="00273707">
              <w:rPr>
                <w:b w:val="0"/>
                <w:sz w:val="22"/>
                <w:szCs w:val="22"/>
              </w:rPr>
              <w:t>)</w:t>
            </w:r>
          </w:p>
        </w:tc>
      </w:tr>
      <w:tr w:rsidR="00DD3ED0" w:rsidRPr="009F0647" w14:paraId="07F6EE60" w14:textId="77777777" w:rsidTr="0F58DD95">
        <w:tc>
          <w:tcPr>
            <w:tcW w:w="1299" w:type="pct"/>
          </w:tcPr>
          <w:p w14:paraId="50C1F325" w14:textId="77777777" w:rsidR="00E73ABF"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p w14:paraId="0A9535D1" w14:textId="3513B98C" w:rsidR="00DD3ED0" w:rsidRPr="009F0647" w:rsidRDefault="00DD3ED0" w:rsidP="00E73ABF">
            <w:pPr>
              <w:rPr>
                <w:rFonts w:ascii="Arial" w:hAnsi="Arial" w:cs="Arial"/>
                <w:szCs w:val="22"/>
              </w:rPr>
            </w:pPr>
          </w:p>
        </w:tc>
        <w:tc>
          <w:tcPr>
            <w:tcW w:w="3701" w:type="pct"/>
          </w:tcPr>
          <w:p w14:paraId="193E595C" w14:textId="700983C8" w:rsidR="00DD3ED0" w:rsidRPr="009655C6" w:rsidRDefault="00816755" w:rsidP="0F58DD95">
            <w:pPr>
              <w:rPr>
                <w:rFonts w:ascii="Arial" w:eastAsia="Arial" w:hAnsi="Arial" w:cs="Arial"/>
                <w:color w:val="000000" w:themeColor="text1"/>
              </w:rPr>
            </w:pPr>
            <w:r>
              <w:rPr>
                <w:rFonts w:ascii="Arial" w:eastAsia="Arial" w:hAnsi="Arial" w:cs="Arial"/>
                <w:color w:val="000000" w:themeColor="text1"/>
              </w:rPr>
              <w:t>£28,136 - £30,060</w:t>
            </w:r>
          </w:p>
        </w:tc>
      </w:tr>
      <w:tr w:rsidR="00A405EF" w:rsidRPr="009F0647" w14:paraId="3199C76E" w14:textId="77777777" w:rsidTr="0F58DD95">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DF4D6C3" w:rsidR="00A405EF" w:rsidRPr="00C40DB8" w:rsidRDefault="00816755" w:rsidP="00DD3ED0">
            <w:pPr>
              <w:rPr>
                <w:rFonts w:ascii="Arial" w:hAnsi="Arial" w:cs="Arial"/>
              </w:rPr>
            </w:pPr>
            <w:r>
              <w:rPr>
                <w:rFonts w:ascii="Arial" w:hAnsi="Arial" w:cs="Arial"/>
              </w:rPr>
              <w:t>G7</w:t>
            </w:r>
          </w:p>
        </w:tc>
      </w:tr>
      <w:tr w:rsidR="00114762" w:rsidRPr="009F0647" w14:paraId="14527B7B" w14:textId="77777777" w:rsidTr="0F58DD95">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5D78027" w:rsidR="00114762" w:rsidRPr="00157B73" w:rsidRDefault="002F007C" w:rsidP="0F58DD95">
            <w:pPr>
              <w:spacing w:line="259" w:lineRule="auto"/>
            </w:pPr>
            <w:r>
              <w:t>37 hrs FTC to 31 March 2026</w:t>
            </w:r>
          </w:p>
        </w:tc>
      </w:tr>
      <w:tr w:rsidR="00114762" w:rsidRPr="009F0647" w14:paraId="2D3F65CB" w14:textId="77777777" w:rsidTr="0F58DD95">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22A7112" w:rsidR="00114762" w:rsidRDefault="00157B73" w:rsidP="00DD3ED0">
            <w:r>
              <w:rPr>
                <w:rStyle w:val="normaltextrun"/>
                <w:rFonts w:cs="Tahoma"/>
                <w:color w:val="000000"/>
                <w:szCs w:val="22"/>
                <w:shd w:val="clear" w:color="auto" w:fill="FFFFFF"/>
                <w:lang w:val="en-US"/>
              </w:rPr>
              <w:t>Migrant Education, Employment and Adult Skills</w:t>
            </w:r>
            <w:r>
              <w:rPr>
                <w:rStyle w:val="tabchar"/>
                <w:rFonts w:ascii="Calibri" w:hAnsi="Calibri" w:cs="Calibri"/>
                <w:color w:val="000000"/>
                <w:szCs w:val="22"/>
                <w:shd w:val="clear" w:color="auto" w:fill="FFFFFF"/>
              </w:rPr>
              <w:tab/>
            </w:r>
            <w:r>
              <w:rPr>
                <w:rFonts w:cs="Tahoma"/>
                <w:color w:val="000000"/>
                <w:szCs w:val="22"/>
                <w:shd w:val="clear" w:color="auto" w:fill="FFFFFF"/>
              </w:rPr>
              <w:br/>
            </w:r>
          </w:p>
        </w:tc>
      </w:tr>
      <w:tr w:rsidR="005021D7" w:rsidRPr="009F0647" w14:paraId="2D3E1396" w14:textId="77777777" w:rsidTr="0F58DD95">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A55CAAC" w:rsidR="005021D7" w:rsidRDefault="00157B73" w:rsidP="00DD3ED0">
            <w:r>
              <w:t>Education</w:t>
            </w:r>
          </w:p>
        </w:tc>
      </w:tr>
      <w:tr w:rsidR="00114762" w:rsidRPr="009F0647" w14:paraId="13A30B79" w14:textId="77777777" w:rsidTr="0F58DD95">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8DEF568" w14:textId="10664734" w:rsidR="004A4044" w:rsidRPr="00F50B0D" w:rsidRDefault="2B788499" w:rsidP="0F58DD95">
            <w:pPr>
              <w:rPr>
                <w:rFonts w:ascii="Arial" w:hAnsi="Arial" w:cs="Arial"/>
              </w:rPr>
            </w:pPr>
            <w:r w:rsidRPr="0F58DD95">
              <w:rPr>
                <w:rFonts w:ascii="Arial" w:hAnsi="Arial" w:cs="Arial"/>
              </w:rPr>
              <w:t>County Hall, New Road, Oxford, OX1 1ND</w:t>
            </w:r>
          </w:p>
          <w:p w14:paraId="009B3677" w14:textId="0E0BE9F4" w:rsidR="004A4044" w:rsidRPr="00F50B0D" w:rsidRDefault="004A4044" w:rsidP="0F58DD95">
            <w:pPr>
              <w:rPr>
                <w:rFonts w:ascii="Arial" w:hAnsi="Arial" w:cs="Arial"/>
              </w:rPr>
            </w:pPr>
          </w:p>
          <w:p w14:paraId="05B30B03" w14:textId="41593534" w:rsidR="004A4044" w:rsidRPr="00F50B0D" w:rsidRDefault="004A4044" w:rsidP="0F58DD95">
            <w:pPr>
              <w:rPr>
                <w:rFonts w:ascii="Arial" w:hAnsi="Arial" w:cs="Arial"/>
              </w:rPr>
            </w:pPr>
            <w:r w:rsidRPr="0F58DD95">
              <w:rPr>
                <w:rFonts w:ascii="Arial" w:hAnsi="Arial" w:cs="Arial"/>
              </w:rPr>
              <w:t>Please note we are actively looking at our ways of workin</w:t>
            </w:r>
            <w:r w:rsidR="00F50B0D" w:rsidRPr="0F58DD95">
              <w:rPr>
                <w:rFonts w:ascii="Arial" w:hAnsi="Arial" w:cs="Arial"/>
              </w:rPr>
              <w:t xml:space="preserve">g </w:t>
            </w:r>
            <w:r w:rsidRPr="0F58DD95">
              <w:rPr>
                <w:rFonts w:ascii="Arial" w:hAnsi="Arial" w:cs="Arial"/>
              </w:rPr>
              <w:t xml:space="preserve">using everything we have learnt and heard from our people about the organisational and personal benefits of </w:t>
            </w:r>
            <w:r w:rsidR="00F50B0D" w:rsidRPr="0F58DD95">
              <w:rPr>
                <w:rFonts w:ascii="Arial" w:hAnsi="Arial" w:cs="Arial"/>
              </w:rPr>
              <w:t xml:space="preserve">agile </w:t>
            </w:r>
            <w:r w:rsidRPr="0F58DD95">
              <w:rPr>
                <w:rFonts w:ascii="Arial" w:hAnsi="Arial" w:cs="Arial"/>
              </w:rPr>
              <w:t>working.  What you can absolutely expect from working at O</w:t>
            </w:r>
            <w:r w:rsidR="00F50B0D" w:rsidRPr="0F58DD95">
              <w:rPr>
                <w:rFonts w:ascii="Arial" w:hAnsi="Arial" w:cs="Arial"/>
              </w:rPr>
              <w:t xml:space="preserve">xfordshire </w:t>
            </w:r>
            <w:r w:rsidRPr="0F58DD95">
              <w:rPr>
                <w:rFonts w:ascii="Arial" w:hAnsi="Arial" w:cs="Arial"/>
              </w:rPr>
              <w:t>C</w:t>
            </w:r>
            <w:r w:rsidR="00F50B0D" w:rsidRPr="0F58DD95">
              <w:rPr>
                <w:rFonts w:ascii="Arial" w:hAnsi="Arial" w:cs="Arial"/>
              </w:rPr>
              <w:t xml:space="preserve">ounty </w:t>
            </w:r>
            <w:r w:rsidRPr="0F58DD95">
              <w:rPr>
                <w:rFonts w:ascii="Arial" w:hAnsi="Arial" w:cs="Arial"/>
              </w:rPr>
              <w:t>C</w:t>
            </w:r>
            <w:r w:rsidR="00F50B0D" w:rsidRPr="0F58DD95">
              <w:rPr>
                <w:rFonts w:ascii="Arial" w:hAnsi="Arial" w:cs="Arial"/>
              </w:rPr>
              <w:t>ouncil (OCC)</w:t>
            </w:r>
            <w:r w:rsidRPr="0F58DD95">
              <w:rPr>
                <w:rFonts w:ascii="Arial" w:hAnsi="Arial" w:cs="Arial"/>
              </w:rPr>
              <w:t xml:space="preserve"> is that you will have the </w:t>
            </w:r>
            <w:r w:rsidR="00F50B0D" w:rsidRPr="0F58DD95">
              <w:rPr>
                <w:rFonts w:ascii="Arial" w:hAnsi="Arial" w:cs="Arial"/>
              </w:rPr>
              <w:t>support</w:t>
            </w:r>
            <w:r w:rsidRPr="0F58DD95">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F58DD95">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DC18C7D" w:rsidR="00DD3ED0" w:rsidRPr="00AB5E99" w:rsidRDefault="00630B15" w:rsidP="00DD3ED0">
            <w:pPr>
              <w:rPr>
                <w:rFonts w:ascii="Arial" w:hAnsi="Arial" w:cs="Arial"/>
              </w:rPr>
            </w:pPr>
            <w:r w:rsidRPr="00AB5E99">
              <w:rPr>
                <w:rFonts w:ascii="Arial" w:hAnsi="Arial" w:cs="Arial"/>
              </w:rPr>
              <w:t>None</w:t>
            </w:r>
          </w:p>
        </w:tc>
      </w:tr>
      <w:tr w:rsidR="00DD3ED0" w:rsidRPr="009F0647" w14:paraId="59366AE8" w14:textId="77777777" w:rsidTr="0F58DD95">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8697D2C" w:rsidR="00DD3ED0" w:rsidRPr="00AB5E99" w:rsidRDefault="00DB5A4A" w:rsidP="00DD3ED0">
            <w:pPr>
              <w:rPr>
                <w:rFonts w:ascii="Arial" w:hAnsi="Arial" w:cs="Arial"/>
              </w:rPr>
            </w:pPr>
            <w:r>
              <w:rPr>
                <w:rStyle w:val="normaltextrun"/>
                <w:color w:val="000000"/>
                <w:szCs w:val="22"/>
                <w:shd w:val="clear" w:color="auto" w:fill="FFFFFF"/>
              </w:rPr>
              <w:t>Migrant Education Lead</w:t>
            </w:r>
          </w:p>
        </w:tc>
      </w:tr>
      <w:tr w:rsidR="00114762" w:rsidRPr="009F0647" w14:paraId="0564E821" w14:textId="77777777" w:rsidTr="0F58DD95">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1C8854F" w:rsidR="00114762" w:rsidRPr="00AB5E99" w:rsidRDefault="00DB5A4A" w:rsidP="00DD3ED0">
            <w:pPr>
              <w:rPr>
                <w:rFonts w:ascii="Arial" w:hAnsi="Arial" w:cs="Arial"/>
              </w:rPr>
            </w:pPr>
            <w:r>
              <w:rPr>
                <w:rFonts w:ascii="Arial" w:hAnsi="Arial" w:cs="Arial"/>
              </w:rPr>
              <w:t>None</w:t>
            </w:r>
          </w:p>
        </w:tc>
      </w:tr>
      <w:tr w:rsidR="00E709E9" w:rsidRPr="009F0647" w14:paraId="57A77990" w14:textId="77777777" w:rsidTr="0F58DD95">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63DACC2" w:rsidR="00E709E9" w:rsidRPr="00AB5E99" w:rsidRDefault="00630B15" w:rsidP="00DD3ED0">
            <w:pPr>
              <w:rPr>
                <w:rFonts w:ascii="Arial" w:hAnsi="Arial" w:cs="Arial"/>
              </w:rPr>
            </w:pPr>
            <w:r w:rsidRPr="00AB5E99">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DB5A4A" w14:paraId="7767AE61" w14:textId="77777777" w:rsidTr="0F58DD95">
        <w:tc>
          <w:tcPr>
            <w:tcW w:w="10343" w:type="dxa"/>
          </w:tcPr>
          <w:p w14:paraId="43093149" w14:textId="77777777" w:rsidR="00DB5A4A" w:rsidRPr="00DB5A4A" w:rsidRDefault="00DB5A4A" w:rsidP="00DB5A4A">
            <w:pPr>
              <w:rPr>
                <w:rFonts w:ascii="Arial" w:eastAsia="Arial" w:hAnsi="Arial" w:cs="Arial"/>
                <w:color w:val="000000"/>
                <w:szCs w:val="22"/>
              </w:rPr>
            </w:pPr>
            <w:r w:rsidRPr="00DB5A4A">
              <w:rPr>
                <w:rFonts w:ascii="Arial" w:eastAsia="Arial" w:hAnsi="Arial" w:cs="Arial"/>
                <w:color w:val="000000"/>
                <w:szCs w:val="22"/>
              </w:rPr>
              <w:t xml:space="preserve">Oxfordshire is a large county with 12 towns and a major city centre, also with significant rural areas, necessitating the post holder to be an essential car user with their own transport. </w:t>
            </w:r>
          </w:p>
          <w:p w14:paraId="52B4A272" w14:textId="77777777" w:rsidR="00DB5A4A" w:rsidRPr="00DB5A4A" w:rsidRDefault="00DB5A4A" w:rsidP="00DB5A4A">
            <w:pPr>
              <w:rPr>
                <w:rFonts w:ascii="Arial" w:eastAsia="Arial" w:hAnsi="Arial" w:cs="Arial"/>
                <w:color w:val="000000"/>
                <w:szCs w:val="22"/>
              </w:rPr>
            </w:pPr>
          </w:p>
          <w:p w14:paraId="76C8E2F3" w14:textId="77777777" w:rsidR="00DB5A4A" w:rsidRPr="00DB5A4A" w:rsidRDefault="00DB5A4A" w:rsidP="00DB5A4A">
            <w:pPr>
              <w:rPr>
                <w:rFonts w:ascii="Arial" w:eastAsia="Arial" w:hAnsi="Arial" w:cs="Arial"/>
                <w:color w:val="000000"/>
                <w:szCs w:val="22"/>
              </w:rPr>
            </w:pPr>
            <w:r w:rsidRPr="00DB5A4A">
              <w:rPr>
                <w:rFonts w:ascii="Arial" w:eastAsia="Arial" w:hAnsi="Arial" w:cs="Arial"/>
                <w:color w:val="000000"/>
                <w:szCs w:val="22"/>
              </w:rPr>
              <w:t>Migrant families arrive in Oxfordshire in order to resettle, be homed temporarily or to await asylum decisions. They are situated throughout the county, and also in dedicated areas such as at Ministry of Defence housing and in contingency hotels and dispersal accommodation.</w:t>
            </w:r>
          </w:p>
          <w:p w14:paraId="13B787EE" w14:textId="77777777" w:rsidR="00DB5A4A" w:rsidRPr="00DB5A4A" w:rsidRDefault="00DB5A4A" w:rsidP="00DB5A4A">
            <w:pPr>
              <w:pStyle w:val="BodyTextIndent2"/>
              <w:ind w:left="0" w:firstLine="0"/>
              <w:rPr>
                <w:rFonts w:ascii="Arial" w:hAnsi="Arial" w:cs="Arial"/>
                <w:sz w:val="22"/>
                <w:szCs w:val="22"/>
              </w:rPr>
            </w:pPr>
          </w:p>
          <w:p w14:paraId="02E66E7C" w14:textId="77777777" w:rsidR="00DB5A4A" w:rsidRPr="00DB5A4A" w:rsidRDefault="00DB5A4A" w:rsidP="00DB5A4A">
            <w:pPr>
              <w:pStyle w:val="BodyTextIndent2"/>
              <w:ind w:left="0" w:firstLine="0"/>
              <w:rPr>
                <w:rFonts w:ascii="Arial" w:hAnsi="Arial" w:cs="Arial"/>
                <w:sz w:val="22"/>
                <w:szCs w:val="22"/>
              </w:rPr>
            </w:pPr>
            <w:r w:rsidRPr="00DB5A4A">
              <w:rPr>
                <w:rFonts w:ascii="Arial" w:hAnsi="Arial" w:cs="Arial"/>
                <w:sz w:val="22"/>
                <w:szCs w:val="22"/>
              </w:rPr>
              <w:t>To work as part of the Migrant Education, Employment &amp; Adult Skills team to meet and register newly arrived migrants across Oxfordshire, assist with school applications as necessary, and follow the processes of the School Admissions and other education teams until children are in school.</w:t>
            </w:r>
          </w:p>
          <w:p w14:paraId="7729EC33" w14:textId="77777777" w:rsidR="00DB5A4A" w:rsidRPr="00816755" w:rsidRDefault="00DB5A4A" w:rsidP="00DB5A4A">
            <w:pPr>
              <w:shd w:val="clear" w:color="auto" w:fill="FFFFFF" w:themeFill="background1"/>
              <w:spacing w:before="100" w:beforeAutospacing="1" w:after="100" w:afterAutospacing="1"/>
              <w:rPr>
                <w:rFonts w:ascii="Arial" w:hAnsi="Arial" w:cs="Arial"/>
              </w:rPr>
            </w:pPr>
            <w:r w:rsidRPr="00816755">
              <w:rPr>
                <w:rFonts w:ascii="Arial" w:hAnsi="Arial" w:cs="Arial"/>
              </w:rPr>
              <w:lastRenderedPageBreak/>
              <w:t>To work alongside a dedicated team of School Admissions Officers as part of the School Admissions service across Oxfordshire, ensuring accurate and timely administration for all aspects of the service (Admissions and Transport Assessments, Admissions and Transport Appeals, management of waiting lists, proactive support in tracking missing children) for named groups of schools; to be able to present accurate information about how individual applications and multiple applications were administered to a Senior Officer or the Admissions &amp; Transport Services Manager, as required.</w:t>
            </w:r>
          </w:p>
          <w:p w14:paraId="1E575D5C" w14:textId="77777777" w:rsidR="00DB5A4A" w:rsidRPr="00816755" w:rsidRDefault="00DB5A4A" w:rsidP="00DB5A4A">
            <w:pPr>
              <w:pStyle w:val="BodyTextIndent2"/>
              <w:ind w:left="0" w:firstLine="0"/>
              <w:rPr>
                <w:rFonts w:ascii="Arial" w:hAnsi="Arial" w:cs="Arial"/>
                <w:sz w:val="22"/>
                <w:szCs w:val="22"/>
              </w:rPr>
            </w:pPr>
            <w:r w:rsidRPr="00816755">
              <w:rPr>
                <w:rFonts w:ascii="Arial" w:hAnsi="Arial" w:cs="Arial"/>
                <w:sz w:val="22"/>
                <w:szCs w:val="22"/>
              </w:rPr>
              <w:t xml:space="preserve">You will be required to build up expertise in the area of School Admissions, School Transport Eligibility and School Admission Appeals. Also, to deal with secure storage and destruction of data within the General Data Protection Regulations (GDPR).  </w:t>
            </w:r>
          </w:p>
          <w:p w14:paraId="32FD11C8" w14:textId="5EE081EC" w:rsidR="00DB5A4A" w:rsidRPr="00DB5A4A" w:rsidRDefault="00DB5A4A" w:rsidP="00DB5A4A">
            <w:pPr>
              <w:shd w:val="clear" w:color="auto" w:fill="FFFFFF" w:themeFill="background1"/>
              <w:spacing w:before="100" w:beforeAutospacing="1" w:after="100" w:afterAutospacing="1"/>
              <w:rPr>
                <w:rFonts w:ascii="Arial" w:hAnsi="Arial" w:cs="Arial"/>
              </w:rPr>
            </w:pPr>
            <w:r w:rsidRPr="00816755">
              <w:rPr>
                <w:rFonts w:ascii="Arial" w:hAnsi="Arial" w:cs="Arial"/>
              </w:rPr>
              <w:t>The post holder has individual responsibility for promoting and safeguarding the welfare of children and young people they are responsible for or comes into contact with, in line with Local Authority Safeguarding procedures</w:t>
            </w:r>
          </w:p>
          <w:p w14:paraId="51BA6954" w14:textId="13A0BD3A" w:rsidR="00DB5A4A" w:rsidRPr="00B0457A" w:rsidRDefault="00DB5A4A" w:rsidP="00DB5A4A">
            <w:pPr>
              <w:shd w:val="clear" w:color="auto" w:fill="FFFFFF" w:themeFill="background1"/>
              <w:spacing w:before="100" w:beforeAutospacing="1" w:after="100" w:afterAutospacing="1"/>
            </w:pPr>
          </w:p>
        </w:tc>
      </w:tr>
      <w:tr w:rsidR="00DB5A4A" w14:paraId="25AF5BCC" w14:textId="77777777" w:rsidTr="0F58DD95">
        <w:tc>
          <w:tcPr>
            <w:tcW w:w="10343" w:type="dxa"/>
          </w:tcPr>
          <w:p w14:paraId="2FDBFE16" w14:textId="77777777" w:rsidR="00DB5A4A" w:rsidRPr="00EA6D19" w:rsidRDefault="00DB5A4A" w:rsidP="00DB5A4A">
            <w:pPr>
              <w:spacing w:before="120"/>
              <w:rPr>
                <w:rFonts w:ascii="Arial" w:hAnsi="Arial" w:cs="Arial"/>
                <w:i/>
                <w:iCs/>
                <w:kern w:val="32"/>
                <w:szCs w:val="22"/>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46E01" w:rsidRPr="00546E01" w14:paraId="0AD07E7E" w14:textId="77777777" w:rsidTr="005021D7">
        <w:trPr>
          <w:trHeight w:val="859"/>
        </w:trPr>
        <w:tc>
          <w:tcPr>
            <w:tcW w:w="10343" w:type="dxa"/>
          </w:tcPr>
          <w:p w14:paraId="09E3D22E" w14:textId="7A7CEF36" w:rsidR="00D757B0" w:rsidRPr="00816755" w:rsidRDefault="00D757B0" w:rsidP="00A50C5D">
            <w:pPr>
              <w:rPr>
                <w:rFonts w:ascii="Arial" w:hAnsi="Arial" w:cs="Arial"/>
                <w:noProof/>
                <w:szCs w:val="22"/>
              </w:rPr>
            </w:pPr>
            <w:r w:rsidRPr="00816755">
              <w:rPr>
                <w:rFonts w:ascii="Arial" w:hAnsi="Arial" w:cs="Arial"/>
                <w:i/>
                <w:iCs/>
                <w:szCs w:val="22"/>
              </w:rPr>
              <w:t xml:space="preserve">This is a </w:t>
            </w:r>
            <w:r w:rsidR="00DD3ED0" w:rsidRPr="00816755">
              <w:rPr>
                <w:rFonts w:ascii="Arial" w:hAnsi="Arial" w:cs="Arial"/>
                <w:i/>
                <w:iCs/>
                <w:szCs w:val="22"/>
              </w:rPr>
              <w:t xml:space="preserve">bullet point </w:t>
            </w:r>
            <w:r w:rsidRPr="00816755">
              <w:rPr>
                <w:rFonts w:ascii="Arial" w:hAnsi="Arial" w:cs="Arial"/>
                <w:i/>
                <w:iCs/>
                <w:szCs w:val="22"/>
              </w:rPr>
              <w:t>list of the main duties or tasks that the post holder will be expected to undertake</w:t>
            </w:r>
            <w:r w:rsidRPr="00816755">
              <w:rPr>
                <w:rFonts w:ascii="Arial" w:hAnsi="Arial" w:cs="Arial"/>
                <w:szCs w:val="22"/>
              </w:rPr>
              <w:t>.</w:t>
            </w:r>
          </w:p>
          <w:p w14:paraId="7D56D2D5" w14:textId="77777777" w:rsidR="00630B15" w:rsidRPr="00816755" w:rsidRDefault="00630B15" w:rsidP="00630B15">
            <w:pPr>
              <w:jc w:val="both"/>
              <w:rPr>
                <w:rFonts w:ascii="Arial" w:hAnsi="Arial" w:cs="Arial"/>
                <w:szCs w:val="22"/>
              </w:rPr>
            </w:pPr>
          </w:p>
          <w:p w14:paraId="35C4DF64" w14:textId="476F8522" w:rsidR="00DB5A4A" w:rsidRPr="00816755" w:rsidRDefault="002D2605" w:rsidP="00C15441">
            <w:pPr>
              <w:pStyle w:val="ListParagraph"/>
              <w:numPr>
                <w:ilvl w:val="0"/>
                <w:numId w:val="31"/>
              </w:numPr>
              <w:rPr>
                <w:rFonts w:ascii="Arial" w:hAnsi="Arial" w:cs="Arial"/>
                <w:szCs w:val="22"/>
              </w:rPr>
            </w:pPr>
            <w:r w:rsidRPr="00816755">
              <w:rPr>
                <w:rFonts w:ascii="Arial" w:hAnsi="Arial" w:cs="Arial"/>
                <w:szCs w:val="22"/>
              </w:rPr>
              <w:t>To conduct the school admissions process for newly arrived migrants alongside specialist colleagues</w:t>
            </w:r>
          </w:p>
          <w:p w14:paraId="04098E96" w14:textId="79901DBA" w:rsidR="002D2605" w:rsidRPr="00816755" w:rsidRDefault="002D2605" w:rsidP="00C80ED3">
            <w:pPr>
              <w:pStyle w:val="ListParagraph"/>
              <w:numPr>
                <w:ilvl w:val="0"/>
                <w:numId w:val="31"/>
              </w:numPr>
              <w:jc w:val="both"/>
              <w:rPr>
                <w:rFonts w:ascii="Arial" w:hAnsi="Arial" w:cs="Arial"/>
                <w:szCs w:val="22"/>
              </w:rPr>
            </w:pPr>
            <w:r w:rsidRPr="00816755">
              <w:rPr>
                <w:rFonts w:ascii="Arial" w:hAnsi="Arial" w:cs="Arial"/>
                <w:szCs w:val="22"/>
              </w:rPr>
              <w:t xml:space="preserve">To attend hotels and newly arrived migrants homes to verify personal data and guardianship in preparation for school admissions </w:t>
            </w:r>
          </w:p>
          <w:p w14:paraId="136632C7" w14:textId="463202EC" w:rsidR="002D2605" w:rsidRPr="00816755" w:rsidRDefault="002D2605" w:rsidP="00B55D0C">
            <w:pPr>
              <w:pStyle w:val="ListParagraph"/>
              <w:numPr>
                <w:ilvl w:val="0"/>
                <w:numId w:val="31"/>
              </w:numPr>
              <w:rPr>
                <w:rFonts w:ascii="Arial" w:hAnsi="Arial" w:cs="Arial"/>
                <w:szCs w:val="22"/>
              </w:rPr>
            </w:pPr>
            <w:r w:rsidRPr="00816755">
              <w:rPr>
                <w:rFonts w:ascii="Arial" w:hAnsi="Arial" w:cs="Arial"/>
                <w:szCs w:val="22"/>
              </w:rPr>
              <w:t xml:space="preserve">To work in partnership with government contracted support agencies in connection with family communication safeguarding and GDPR compliance  </w:t>
            </w:r>
          </w:p>
          <w:p w14:paraId="64FE72B0" w14:textId="7CA8A0F2" w:rsidR="002D2605" w:rsidRPr="00816755" w:rsidRDefault="002D2605" w:rsidP="00842CF7">
            <w:pPr>
              <w:pStyle w:val="ListParagraph"/>
              <w:numPr>
                <w:ilvl w:val="0"/>
                <w:numId w:val="35"/>
              </w:numPr>
              <w:jc w:val="both"/>
              <w:rPr>
                <w:rFonts w:ascii="Arial" w:hAnsi="Arial" w:cs="Arial"/>
                <w:szCs w:val="22"/>
              </w:rPr>
            </w:pPr>
            <w:r w:rsidRPr="00816755">
              <w:rPr>
                <w:rFonts w:ascii="Arial" w:hAnsi="Arial" w:cs="Arial"/>
                <w:szCs w:val="22"/>
              </w:rPr>
              <w:t>To support colleagues in observing for SEND</w:t>
            </w:r>
          </w:p>
          <w:p w14:paraId="16F0E842" w14:textId="0BF339E1" w:rsidR="002D2605" w:rsidRPr="00816755" w:rsidRDefault="002D2605" w:rsidP="00842CF7">
            <w:pPr>
              <w:pStyle w:val="ListParagraph"/>
              <w:numPr>
                <w:ilvl w:val="0"/>
                <w:numId w:val="35"/>
              </w:numPr>
              <w:jc w:val="both"/>
              <w:rPr>
                <w:rFonts w:ascii="Arial" w:hAnsi="Arial" w:cs="Arial"/>
                <w:szCs w:val="22"/>
              </w:rPr>
            </w:pPr>
            <w:r w:rsidRPr="00816755">
              <w:rPr>
                <w:rFonts w:ascii="Arial" w:hAnsi="Arial" w:cs="Arial"/>
                <w:szCs w:val="22"/>
              </w:rPr>
              <w:t xml:space="preserve">To support colleagues in initial assessment of English language acquisition and past schooling experience </w:t>
            </w:r>
          </w:p>
          <w:p w14:paraId="57A22E41" w14:textId="37D9CE05" w:rsidR="002D2605" w:rsidRPr="00816755" w:rsidRDefault="002D2605" w:rsidP="00EE2199">
            <w:pPr>
              <w:pStyle w:val="ListParagraph"/>
              <w:numPr>
                <w:ilvl w:val="0"/>
                <w:numId w:val="35"/>
              </w:numPr>
              <w:jc w:val="both"/>
              <w:rPr>
                <w:rFonts w:ascii="Arial" w:hAnsi="Arial" w:cs="Arial"/>
                <w:szCs w:val="22"/>
              </w:rPr>
            </w:pPr>
            <w:r w:rsidRPr="00816755">
              <w:rPr>
                <w:rFonts w:ascii="Arial" w:hAnsi="Arial" w:cs="Arial"/>
                <w:szCs w:val="22"/>
              </w:rPr>
              <w:t xml:space="preserve">To escalate data or safeguarding issues appropriately e.g. to MASH, government support organisations and line managers as required </w:t>
            </w:r>
          </w:p>
          <w:p w14:paraId="590698EE" w14:textId="00BA331D" w:rsidR="002D2605" w:rsidRPr="00816755" w:rsidRDefault="002D2605" w:rsidP="00BE3911">
            <w:pPr>
              <w:pStyle w:val="ListParagraph"/>
              <w:numPr>
                <w:ilvl w:val="0"/>
                <w:numId w:val="35"/>
              </w:numPr>
              <w:jc w:val="both"/>
              <w:rPr>
                <w:rFonts w:ascii="Arial" w:hAnsi="Arial" w:cs="Arial"/>
                <w:szCs w:val="22"/>
              </w:rPr>
            </w:pPr>
            <w:r w:rsidRPr="00816755">
              <w:rPr>
                <w:rFonts w:ascii="Arial" w:hAnsi="Arial" w:cs="Arial"/>
                <w:szCs w:val="22"/>
              </w:rPr>
              <w:t xml:space="preserve">To register all newly arrived migrant children with the County School Information Database: Liquid Logic’s EYES </w:t>
            </w:r>
          </w:p>
          <w:p w14:paraId="45A0554A" w14:textId="77777777" w:rsidR="002D2605" w:rsidRPr="00816755" w:rsidRDefault="002D2605" w:rsidP="002D2605">
            <w:pPr>
              <w:pStyle w:val="ListParagraph"/>
              <w:numPr>
                <w:ilvl w:val="0"/>
                <w:numId w:val="35"/>
              </w:numPr>
              <w:jc w:val="both"/>
              <w:rPr>
                <w:rFonts w:ascii="Arial" w:hAnsi="Arial" w:cs="Arial"/>
                <w:szCs w:val="22"/>
              </w:rPr>
            </w:pPr>
            <w:r w:rsidRPr="00816755">
              <w:rPr>
                <w:rFonts w:ascii="Arial" w:hAnsi="Arial" w:cs="Arial"/>
                <w:szCs w:val="22"/>
              </w:rPr>
              <w:t>To apply for school places (new Migrant School Admissions Officer)</w:t>
            </w:r>
          </w:p>
          <w:p w14:paraId="18C8BEF4" w14:textId="652E8B3B" w:rsidR="002D2605" w:rsidRPr="00816755" w:rsidRDefault="002D2605" w:rsidP="002D2605">
            <w:pPr>
              <w:pStyle w:val="ListParagraph"/>
              <w:numPr>
                <w:ilvl w:val="0"/>
                <w:numId w:val="35"/>
              </w:numPr>
              <w:jc w:val="both"/>
              <w:rPr>
                <w:rFonts w:ascii="Arial" w:hAnsi="Arial" w:cs="Arial"/>
                <w:szCs w:val="22"/>
              </w:rPr>
            </w:pPr>
            <w:r w:rsidRPr="00816755">
              <w:rPr>
                <w:rFonts w:ascii="Arial" w:hAnsi="Arial" w:cs="Arial"/>
                <w:szCs w:val="22"/>
              </w:rPr>
              <w:t>To work closely with the County Attendance Team to ensure swift school place offers, enrolments and transfers in and out of Oxfordshire</w:t>
            </w:r>
          </w:p>
          <w:p w14:paraId="16BAD4C8" w14:textId="77777777" w:rsidR="002D2605" w:rsidRPr="00816755" w:rsidRDefault="002D2605" w:rsidP="004E102F">
            <w:pPr>
              <w:pStyle w:val="ListParagraph"/>
              <w:numPr>
                <w:ilvl w:val="0"/>
                <w:numId w:val="35"/>
              </w:numPr>
              <w:jc w:val="both"/>
              <w:rPr>
                <w:rFonts w:ascii="Arial" w:hAnsi="Arial" w:cs="Arial"/>
                <w:szCs w:val="22"/>
              </w:rPr>
            </w:pPr>
            <w:r w:rsidRPr="00816755">
              <w:rPr>
                <w:rFonts w:ascii="Arial" w:hAnsi="Arial" w:cs="Arial"/>
                <w:szCs w:val="22"/>
              </w:rPr>
              <w:t xml:space="preserve">To work with colleagues to ensure the school visits process </w:t>
            </w:r>
          </w:p>
          <w:p w14:paraId="5201920D" w14:textId="782B3B67" w:rsidR="002D2605" w:rsidRPr="00816755" w:rsidRDefault="002D2605" w:rsidP="004E102F">
            <w:pPr>
              <w:pStyle w:val="ListParagraph"/>
              <w:numPr>
                <w:ilvl w:val="0"/>
                <w:numId w:val="35"/>
              </w:numPr>
              <w:jc w:val="both"/>
              <w:rPr>
                <w:rFonts w:ascii="Arial" w:hAnsi="Arial" w:cs="Arial"/>
                <w:szCs w:val="22"/>
              </w:rPr>
            </w:pPr>
            <w:r w:rsidRPr="00816755">
              <w:rPr>
                <w:rFonts w:ascii="Arial" w:hAnsi="Arial" w:cs="Arial"/>
                <w:szCs w:val="22"/>
              </w:rPr>
              <w:t>To follow each child into a school placement who is referred through the IYFAP process and escalate issues to managers, as appropriate</w:t>
            </w:r>
          </w:p>
          <w:p w14:paraId="092A6AC1" w14:textId="3B8F14E6" w:rsidR="002D2605" w:rsidRPr="00816755" w:rsidRDefault="002D2605" w:rsidP="004E102F">
            <w:pPr>
              <w:pStyle w:val="ListParagraph"/>
              <w:numPr>
                <w:ilvl w:val="0"/>
                <w:numId w:val="35"/>
              </w:numPr>
              <w:jc w:val="both"/>
              <w:rPr>
                <w:rFonts w:ascii="Arial" w:hAnsi="Arial" w:cs="Arial"/>
                <w:szCs w:val="22"/>
              </w:rPr>
            </w:pPr>
            <w:r w:rsidRPr="00816755">
              <w:rPr>
                <w:rFonts w:ascii="Arial" w:hAnsi="Arial" w:cs="Arial"/>
                <w:szCs w:val="22"/>
              </w:rPr>
              <w:t xml:space="preserve">To work alongside the Data Coordinator, County Attendance Officer and Migration Partnership Data Cell to ensure attendance and waiting time data is up-to-date </w:t>
            </w:r>
          </w:p>
          <w:p w14:paraId="2290B9F9" w14:textId="42D544A5" w:rsidR="002D2605" w:rsidRPr="00816755" w:rsidRDefault="002D2605" w:rsidP="005E37AD">
            <w:pPr>
              <w:pStyle w:val="ListParagraph"/>
              <w:numPr>
                <w:ilvl w:val="0"/>
                <w:numId w:val="35"/>
              </w:numPr>
              <w:jc w:val="both"/>
              <w:rPr>
                <w:rFonts w:ascii="Arial" w:hAnsi="Arial" w:cs="Arial"/>
                <w:szCs w:val="22"/>
              </w:rPr>
            </w:pPr>
            <w:r w:rsidRPr="00816755">
              <w:rPr>
                <w:rFonts w:ascii="Arial" w:hAnsi="Arial" w:cs="Arial"/>
                <w:szCs w:val="22"/>
              </w:rPr>
              <w:t xml:space="preserve">To ensure data is kept up-to-date in accordance with families arriving and leaving Oxfordshire </w:t>
            </w:r>
          </w:p>
          <w:p w14:paraId="260067AE" w14:textId="15B39D61" w:rsidR="002D2605" w:rsidRPr="00816755" w:rsidRDefault="002D2605" w:rsidP="000D20A3">
            <w:pPr>
              <w:pStyle w:val="ListParagraph"/>
              <w:numPr>
                <w:ilvl w:val="0"/>
                <w:numId w:val="35"/>
              </w:numPr>
              <w:jc w:val="both"/>
              <w:rPr>
                <w:rFonts w:ascii="Arial" w:hAnsi="Arial" w:cs="Arial"/>
                <w:szCs w:val="22"/>
              </w:rPr>
            </w:pPr>
            <w:r w:rsidRPr="00816755">
              <w:rPr>
                <w:rFonts w:ascii="Arial" w:hAnsi="Arial" w:cs="Arial"/>
                <w:szCs w:val="22"/>
              </w:rPr>
              <w:t xml:space="preserve">To ensure School Acceptance &amp; School Transport forms are signed with families </w:t>
            </w:r>
          </w:p>
          <w:p w14:paraId="377DEBB6" w14:textId="77777777" w:rsidR="002D2605" w:rsidRPr="00816755" w:rsidRDefault="002D2605" w:rsidP="002D2605">
            <w:pPr>
              <w:pStyle w:val="ListParagraph"/>
              <w:numPr>
                <w:ilvl w:val="0"/>
                <w:numId w:val="35"/>
              </w:numPr>
              <w:jc w:val="both"/>
              <w:rPr>
                <w:rFonts w:ascii="Arial" w:hAnsi="Arial" w:cs="Arial"/>
                <w:szCs w:val="22"/>
              </w:rPr>
            </w:pPr>
            <w:r w:rsidRPr="00816755">
              <w:rPr>
                <w:rFonts w:ascii="Arial" w:hAnsi="Arial" w:cs="Arial"/>
                <w:szCs w:val="22"/>
              </w:rPr>
              <w:t>To liaise with colleagues to ensure school visits, uniform, equipment is completed and school start dates are confirmed</w:t>
            </w:r>
          </w:p>
          <w:p w14:paraId="2EB29162" w14:textId="52A8F9A4" w:rsidR="00C15441" w:rsidRPr="00816755" w:rsidRDefault="002D2605" w:rsidP="002D2605">
            <w:pPr>
              <w:pStyle w:val="ListParagraph"/>
              <w:numPr>
                <w:ilvl w:val="0"/>
                <w:numId w:val="35"/>
              </w:numPr>
              <w:jc w:val="both"/>
              <w:rPr>
                <w:rFonts w:ascii="Arial" w:hAnsi="Arial" w:cs="Arial"/>
                <w:szCs w:val="22"/>
              </w:rPr>
            </w:pPr>
            <w:r w:rsidRPr="00816755">
              <w:rPr>
                <w:rFonts w:ascii="Arial" w:hAnsi="Arial" w:cs="Arial"/>
                <w:szCs w:val="22"/>
              </w:rPr>
              <w:t xml:space="preserve">To work alongside colleagues on education projects that minimise waiting for school places </w:t>
            </w:r>
          </w:p>
          <w:p w14:paraId="71DAF9F5" w14:textId="647231F4" w:rsidR="00C15441" w:rsidRPr="00816755" w:rsidRDefault="002D2605" w:rsidP="000D7AF2">
            <w:pPr>
              <w:pStyle w:val="ListParagraph"/>
              <w:numPr>
                <w:ilvl w:val="0"/>
                <w:numId w:val="31"/>
              </w:numPr>
              <w:rPr>
                <w:rFonts w:ascii="Arial" w:hAnsi="Arial" w:cs="Arial"/>
                <w:szCs w:val="22"/>
              </w:rPr>
            </w:pPr>
            <w:r w:rsidRPr="00816755">
              <w:rPr>
                <w:rFonts w:ascii="Arial" w:hAnsi="Arial" w:cs="Arial"/>
                <w:szCs w:val="22"/>
              </w:rPr>
              <w:t>To produce weekly written updates for team meetings</w:t>
            </w:r>
          </w:p>
          <w:p w14:paraId="58BA476A" w14:textId="2A1415F3" w:rsidR="00DB5A4A" w:rsidRPr="00816755" w:rsidRDefault="002D2605" w:rsidP="00C15441">
            <w:pPr>
              <w:pStyle w:val="BodyTextIndent2"/>
              <w:numPr>
                <w:ilvl w:val="0"/>
                <w:numId w:val="31"/>
              </w:numPr>
              <w:rPr>
                <w:rFonts w:ascii="Arial" w:hAnsi="Arial" w:cs="Arial"/>
                <w:sz w:val="22"/>
                <w:szCs w:val="22"/>
              </w:rPr>
            </w:pPr>
            <w:r w:rsidRPr="00816755">
              <w:rPr>
                <w:rFonts w:ascii="Arial" w:hAnsi="Arial" w:cs="Arial"/>
                <w:sz w:val="22"/>
                <w:szCs w:val="22"/>
              </w:rPr>
              <w:t>To p</w:t>
            </w:r>
            <w:r w:rsidR="00DB5A4A" w:rsidRPr="00816755">
              <w:rPr>
                <w:rFonts w:ascii="Arial" w:hAnsi="Arial" w:cs="Arial"/>
                <w:sz w:val="22"/>
                <w:szCs w:val="22"/>
              </w:rPr>
              <w:t>repare high quality, accurate paperwork for presentation at school admissions appeals, (bulk and individual), within the framework and timescales set out in Acts of Parliament and Codes of Practice. Provide support and advice to Appeals Presenting Officers on bulk and individual cases; attend School Admissions Appeals from time to time to build up expertise in the areas of enquiry of Appeals Panels</w:t>
            </w:r>
          </w:p>
          <w:p w14:paraId="24CD80BA" w14:textId="77777777" w:rsidR="00C15441" w:rsidRPr="00816755" w:rsidRDefault="00C15441" w:rsidP="00C15441">
            <w:pPr>
              <w:pStyle w:val="ListParagraph"/>
              <w:rPr>
                <w:rFonts w:ascii="Arial" w:hAnsi="Arial" w:cs="Arial"/>
                <w:szCs w:val="22"/>
              </w:rPr>
            </w:pPr>
          </w:p>
          <w:p w14:paraId="2D5BBE73" w14:textId="079617F5" w:rsidR="00DB5A4A" w:rsidRPr="00816755" w:rsidRDefault="002D2605" w:rsidP="00C15441">
            <w:pPr>
              <w:pStyle w:val="ListParagraph"/>
              <w:numPr>
                <w:ilvl w:val="0"/>
                <w:numId w:val="31"/>
              </w:numPr>
              <w:rPr>
                <w:rFonts w:ascii="Arial" w:hAnsi="Arial" w:cs="Arial"/>
                <w:szCs w:val="22"/>
              </w:rPr>
            </w:pPr>
            <w:r w:rsidRPr="00816755">
              <w:rPr>
                <w:rFonts w:ascii="Arial" w:hAnsi="Arial" w:cs="Arial"/>
                <w:szCs w:val="22"/>
              </w:rPr>
              <w:lastRenderedPageBreak/>
              <w:t>To l</w:t>
            </w:r>
            <w:r w:rsidR="00DB5A4A" w:rsidRPr="00816755">
              <w:rPr>
                <w:rFonts w:ascii="Arial" w:hAnsi="Arial" w:cs="Arial"/>
                <w:szCs w:val="22"/>
              </w:rPr>
              <w:t>iaise with elected members and school staff, including headteachers and/or governors at all schools, regarding children seeking school places</w:t>
            </w:r>
          </w:p>
          <w:p w14:paraId="649181EE" w14:textId="77777777" w:rsidR="00C15441" w:rsidRPr="00816755" w:rsidRDefault="00C15441" w:rsidP="00C15441">
            <w:pPr>
              <w:pStyle w:val="ListParagraph"/>
              <w:rPr>
                <w:rFonts w:ascii="Arial" w:hAnsi="Arial" w:cs="Arial"/>
                <w:szCs w:val="22"/>
              </w:rPr>
            </w:pPr>
          </w:p>
          <w:p w14:paraId="17B9ED5E" w14:textId="563E8281" w:rsidR="00C15441" w:rsidRPr="00816755" w:rsidRDefault="002D2605" w:rsidP="00C15441">
            <w:pPr>
              <w:pStyle w:val="ListParagraph"/>
              <w:numPr>
                <w:ilvl w:val="0"/>
                <w:numId w:val="31"/>
              </w:numPr>
              <w:rPr>
                <w:rFonts w:ascii="Arial" w:hAnsi="Arial" w:cs="Arial"/>
                <w:szCs w:val="22"/>
              </w:rPr>
            </w:pPr>
            <w:r w:rsidRPr="00816755">
              <w:rPr>
                <w:rFonts w:ascii="Arial" w:hAnsi="Arial" w:cs="Arial"/>
                <w:szCs w:val="22"/>
              </w:rPr>
              <w:t>To c</w:t>
            </w:r>
            <w:r w:rsidR="00C15441" w:rsidRPr="00816755">
              <w:rPr>
                <w:rFonts w:ascii="Arial" w:hAnsi="Arial" w:cs="Arial"/>
                <w:szCs w:val="22"/>
              </w:rPr>
              <w:t>onfidently, firmly and assertively inform parents and carers, elected members, military personnel, headteachers, school governors and other school staff about law and procedure regarding school admissions, appeals and transport, using written, verbal and face-to-face communication</w:t>
            </w:r>
          </w:p>
          <w:p w14:paraId="586956AF" w14:textId="77777777" w:rsidR="00C15441" w:rsidRPr="00816755" w:rsidRDefault="00C15441" w:rsidP="00C15441">
            <w:pPr>
              <w:pStyle w:val="ListParagraph"/>
              <w:rPr>
                <w:rFonts w:ascii="Arial" w:hAnsi="Arial" w:cs="Arial"/>
                <w:szCs w:val="22"/>
              </w:rPr>
            </w:pPr>
          </w:p>
          <w:p w14:paraId="74D988FD" w14:textId="17EA0338" w:rsidR="00C15441" w:rsidRPr="00816755" w:rsidRDefault="002D2605" w:rsidP="00C15441">
            <w:pPr>
              <w:pStyle w:val="ListParagraph"/>
              <w:numPr>
                <w:ilvl w:val="0"/>
                <w:numId w:val="31"/>
              </w:numPr>
              <w:rPr>
                <w:rFonts w:ascii="Arial" w:hAnsi="Arial" w:cs="Arial"/>
                <w:szCs w:val="22"/>
              </w:rPr>
            </w:pPr>
            <w:r w:rsidRPr="00816755">
              <w:rPr>
                <w:rFonts w:ascii="Arial" w:hAnsi="Arial" w:cs="Arial"/>
                <w:szCs w:val="22"/>
              </w:rPr>
              <w:t>To e</w:t>
            </w:r>
            <w:r w:rsidR="00C15441" w:rsidRPr="00816755">
              <w:rPr>
                <w:rFonts w:ascii="Arial" w:hAnsi="Arial" w:cs="Arial"/>
                <w:szCs w:val="22"/>
              </w:rPr>
              <w:t xml:space="preserve">nsure accurate record keeping </w:t>
            </w:r>
            <w:r w:rsidRPr="00816755">
              <w:rPr>
                <w:rFonts w:ascii="Arial" w:hAnsi="Arial" w:cs="Arial"/>
                <w:szCs w:val="22"/>
              </w:rPr>
              <w:t>on EYES</w:t>
            </w:r>
            <w:r w:rsidR="00C15441" w:rsidRPr="00816755">
              <w:rPr>
                <w:rFonts w:ascii="Arial" w:hAnsi="Arial" w:cs="Arial"/>
                <w:szCs w:val="22"/>
              </w:rPr>
              <w:t xml:space="preserve"> and filing of applications and/or correspondence between the county council and parents/carers relating to their child’s application(s) for a school place. Where a place at a school cannot be offered</w:t>
            </w:r>
            <w:r w:rsidRPr="00816755">
              <w:rPr>
                <w:rFonts w:ascii="Arial" w:hAnsi="Arial" w:cs="Arial"/>
                <w:szCs w:val="22"/>
              </w:rPr>
              <w:t xml:space="preserve"> to</w:t>
            </w:r>
            <w:r w:rsidR="00C15441" w:rsidRPr="00816755">
              <w:rPr>
                <w:rFonts w:ascii="Arial" w:hAnsi="Arial" w:cs="Arial"/>
                <w:szCs w:val="22"/>
              </w:rPr>
              <w:t xml:space="preserve"> advise parents/carers in writing, providing further information about right(s) of appeal, alternative school(s) and details of the waiting list scheme </w:t>
            </w:r>
          </w:p>
          <w:p w14:paraId="62F518E0" w14:textId="77777777" w:rsidR="00C15441" w:rsidRPr="00816755" w:rsidRDefault="00C15441" w:rsidP="00C15441">
            <w:pPr>
              <w:pStyle w:val="ListParagraph"/>
              <w:rPr>
                <w:rFonts w:ascii="Arial" w:hAnsi="Arial" w:cs="Arial"/>
                <w:szCs w:val="22"/>
              </w:rPr>
            </w:pPr>
          </w:p>
          <w:p w14:paraId="71519CB1" w14:textId="6CDBD86B" w:rsidR="00C15441" w:rsidRPr="00816755" w:rsidRDefault="002D2605" w:rsidP="00C15441">
            <w:pPr>
              <w:pStyle w:val="ListParagraph"/>
              <w:numPr>
                <w:ilvl w:val="0"/>
                <w:numId w:val="31"/>
              </w:numPr>
              <w:rPr>
                <w:rFonts w:ascii="Arial" w:hAnsi="Arial" w:cs="Arial"/>
                <w:szCs w:val="22"/>
              </w:rPr>
            </w:pPr>
            <w:r w:rsidRPr="00816755">
              <w:rPr>
                <w:rFonts w:ascii="Arial" w:hAnsi="Arial" w:cs="Arial"/>
                <w:szCs w:val="22"/>
              </w:rPr>
              <w:t>To m</w:t>
            </w:r>
            <w:r w:rsidR="00C15441" w:rsidRPr="00816755">
              <w:rPr>
                <w:rFonts w:ascii="Arial" w:hAnsi="Arial" w:cs="Arial"/>
                <w:szCs w:val="22"/>
              </w:rPr>
              <w:t>ake financially sound assessments on eligibility for free home to school transport, and award where appropriate in accordance with Oxfordshire County Council’s School Transport Policy, advising School &amp; Social Care Transport colleagues of the need to arrange provision and the reason for it as appropriate; where transport is not to be provided, advise parents/carers in writing, advising on Stage 1 Reviews and transport appeals</w:t>
            </w:r>
          </w:p>
          <w:p w14:paraId="33141279" w14:textId="77777777" w:rsidR="00C15441" w:rsidRPr="00816755" w:rsidRDefault="00C15441" w:rsidP="00C15441">
            <w:pPr>
              <w:pStyle w:val="ListParagraph"/>
              <w:rPr>
                <w:rFonts w:ascii="Arial" w:hAnsi="Arial" w:cs="Arial"/>
                <w:szCs w:val="22"/>
              </w:rPr>
            </w:pPr>
          </w:p>
          <w:p w14:paraId="2A9F0F20" w14:textId="3E2208C0" w:rsidR="00C15441" w:rsidRPr="00816755" w:rsidRDefault="00C15441" w:rsidP="00C15441">
            <w:pPr>
              <w:pStyle w:val="ListParagraph"/>
              <w:numPr>
                <w:ilvl w:val="0"/>
                <w:numId w:val="31"/>
              </w:numPr>
              <w:rPr>
                <w:rFonts w:ascii="Arial" w:hAnsi="Arial" w:cs="Arial"/>
                <w:szCs w:val="22"/>
              </w:rPr>
            </w:pPr>
            <w:r w:rsidRPr="00816755">
              <w:rPr>
                <w:rFonts w:ascii="Arial" w:hAnsi="Arial" w:cs="Arial"/>
                <w:szCs w:val="22"/>
              </w:rPr>
              <w:t>Make decisions regarding the refusal or allocation of free home to school transport on dangerous route grounds, escalating to senior officers, school transport eligibility team or road safety officers where appropriate</w:t>
            </w:r>
          </w:p>
          <w:p w14:paraId="4EC82DA0" w14:textId="77777777" w:rsidR="00C15441" w:rsidRPr="00816755" w:rsidRDefault="00C15441" w:rsidP="00C15441">
            <w:pPr>
              <w:pStyle w:val="ListParagraph"/>
              <w:rPr>
                <w:rFonts w:ascii="Arial" w:hAnsi="Arial" w:cs="Arial"/>
                <w:szCs w:val="22"/>
              </w:rPr>
            </w:pPr>
          </w:p>
          <w:p w14:paraId="79E484D1" w14:textId="3DAC7A95" w:rsidR="00C15441" w:rsidRPr="00816755" w:rsidRDefault="00C15441" w:rsidP="00C15441">
            <w:pPr>
              <w:pStyle w:val="ListParagraph"/>
              <w:numPr>
                <w:ilvl w:val="0"/>
                <w:numId w:val="31"/>
              </w:numPr>
              <w:rPr>
                <w:rFonts w:ascii="Arial" w:hAnsi="Arial" w:cs="Arial"/>
                <w:szCs w:val="22"/>
              </w:rPr>
            </w:pPr>
            <w:r w:rsidRPr="00816755">
              <w:rPr>
                <w:rFonts w:ascii="Arial" w:hAnsi="Arial" w:cs="Arial"/>
                <w:szCs w:val="22"/>
              </w:rPr>
              <w:t>Ensure that waiting lists are held accurately for all schools in year groups where there is over-subscription, and that places are offered in a timely manner according to the published over-subscription criteria if/when places become available</w:t>
            </w:r>
          </w:p>
          <w:p w14:paraId="03DD61CA" w14:textId="77777777" w:rsidR="00C15441" w:rsidRPr="00816755" w:rsidRDefault="00C15441" w:rsidP="00C15441">
            <w:pPr>
              <w:pStyle w:val="ListParagraph"/>
              <w:rPr>
                <w:rFonts w:ascii="Arial" w:hAnsi="Arial" w:cs="Arial"/>
                <w:szCs w:val="22"/>
              </w:rPr>
            </w:pPr>
          </w:p>
          <w:p w14:paraId="6E09AA76" w14:textId="3B5A0954" w:rsidR="00C15441" w:rsidRPr="00816755" w:rsidRDefault="00C15441" w:rsidP="00C15441">
            <w:pPr>
              <w:pStyle w:val="ListParagraph"/>
              <w:numPr>
                <w:ilvl w:val="0"/>
                <w:numId w:val="31"/>
              </w:numPr>
              <w:rPr>
                <w:rFonts w:ascii="Arial" w:hAnsi="Arial" w:cs="Arial"/>
                <w:szCs w:val="22"/>
              </w:rPr>
            </w:pPr>
            <w:r w:rsidRPr="00816755">
              <w:rPr>
                <w:rFonts w:ascii="Arial" w:hAnsi="Arial" w:cs="Arial"/>
                <w:szCs w:val="22"/>
              </w:rPr>
              <w:t>Visit schools</w:t>
            </w:r>
            <w:r w:rsidR="002D2605" w:rsidRPr="00816755">
              <w:rPr>
                <w:rFonts w:ascii="Arial" w:hAnsi="Arial" w:cs="Arial"/>
                <w:szCs w:val="22"/>
              </w:rPr>
              <w:t xml:space="preserve"> as appropriate, </w:t>
            </w:r>
            <w:r w:rsidRPr="00816755">
              <w:rPr>
                <w:rFonts w:ascii="Arial" w:hAnsi="Arial" w:cs="Arial"/>
                <w:szCs w:val="22"/>
              </w:rPr>
              <w:t>to establish good working relations with school staff and to gather relevant information for preparation for in-year and phased entry admissions, and for preparation and presentation of school admissions and transport appeals</w:t>
            </w:r>
          </w:p>
          <w:p w14:paraId="17891223" w14:textId="77777777" w:rsidR="00C15441" w:rsidRPr="00816755" w:rsidRDefault="00C15441" w:rsidP="00C15441">
            <w:pPr>
              <w:pStyle w:val="ListParagraph"/>
              <w:rPr>
                <w:rFonts w:ascii="Arial" w:hAnsi="Arial" w:cs="Arial"/>
                <w:szCs w:val="22"/>
              </w:rPr>
            </w:pPr>
          </w:p>
          <w:p w14:paraId="194F7004" w14:textId="7A022C1C" w:rsidR="00C15441" w:rsidRPr="00816755" w:rsidRDefault="00C15441" w:rsidP="00C15441">
            <w:pPr>
              <w:pStyle w:val="ListParagraph"/>
              <w:numPr>
                <w:ilvl w:val="0"/>
                <w:numId w:val="31"/>
              </w:numPr>
              <w:rPr>
                <w:rFonts w:ascii="Arial" w:hAnsi="Arial" w:cs="Arial"/>
                <w:szCs w:val="22"/>
              </w:rPr>
            </w:pPr>
            <w:r w:rsidRPr="00816755">
              <w:rPr>
                <w:rFonts w:ascii="Arial" w:hAnsi="Arial" w:cs="Arial"/>
                <w:szCs w:val="22"/>
              </w:rPr>
              <w:t>Provide specialist advice to parents/carers, elected members, headteachers, the police, social services, colleagues in other parts of the County Council and other agencies on all matters relating to admissions to schools, transfers between schools, eligibility for school transport and school appeals, and information regarding education other than at school, special educational needs, exclusions and safeguarding as required, in writing, by telephone or email and in person</w:t>
            </w:r>
          </w:p>
          <w:p w14:paraId="72111526" w14:textId="77777777" w:rsidR="00C15441" w:rsidRPr="00816755" w:rsidRDefault="00C15441" w:rsidP="00C15441">
            <w:pPr>
              <w:pStyle w:val="ListParagraph"/>
              <w:rPr>
                <w:rFonts w:ascii="Arial" w:hAnsi="Arial" w:cs="Arial"/>
                <w:szCs w:val="22"/>
              </w:rPr>
            </w:pPr>
          </w:p>
          <w:p w14:paraId="4B96C504" w14:textId="64B1592F" w:rsidR="00C15441" w:rsidRPr="00816755" w:rsidRDefault="00C15441" w:rsidP="00C15441">
            <w:pPr>
              <w:pStyle w:val="ListParagraph"/>
              <w:numPr>
                <w:ilvl w:val="0"/>
                <w:numId w:val="31"/>
              </w:numPr>
              <w:rPr>
                <w:rFonts w:ascii="Arial" w:hAnsi="Arial" w:cs="Arial"/>
                <w:szCs w:val="22"/>
              </w:rPr>
            </w:pPr>
            <w:r w:rsidRPr="00816755">
              <w:rPr>
                <w:rFonts w:ascii="Arial" w:hAnsi="Arial" w:cs="Arial"/>
                <w:szCs w:val="22"/>
              </w:rPr>
              <w:t>Work proactively with Social Services, the Safeguarding Team, Attendance and Engagement Team, Exclusion and Reintegration Officers, the police and other Local Authorities in recording and delivering information regarding children missing education, and children at risk and assisting in tracing missing children</w:t>
            </w:r>
          </w:p>
          <w:p w14:paraId="3F639B0B" w14:textId="77777777" w:rsidR="00C15441" w:rsidRPr="00816755" w:rsidRDefault="00C15441" w:rsidP="00C15441">
            <w:pPr>
              <w:pStyle w:val="ListParagraph"/>
              <w:rPr>
                <w:rFonts w:ascii="Arial" w:hAnsi="Arial" w:cs="Arial"/>
                <w:szCs w:val="22"/>
              </w:rPr>
            </w:pPr>
          </w:p>
          <w:p w14:paraId="4C7BAB33" w14:textId="765A76B5" w:rsidR="00C15441" w:rsidRPr="00816755" w:rsidRDefault="00C15441" w:rsidP="00C15441">
            <w:pPr>
              <w:pStyle w:val="ListParagraph"/>
              <w:numPr>
                <w:ilvl w:val="0"/>
                <w:numId w:val="31"/>
              </w:numPr>
              <w:rPr>
                <w:rFonts w:ascii="Arial" w:hAnsi="Arial" w:cs="Arial"/>
                <w:szCs w:val="22"/>
              </w:rPr>
            </w:pPr>
            <w:r w:rsidRPr="00816755">
              <w:rPr>
                <w:rFonts w:ascii="Arial" w:hAnsi="Arial" w:cs="Arial"/>
                <w:szCs w:val="22"/>
              </w:rPr>
              <w:t>From time</w:t>
            </w:r>
            <w:r w:rsidR="002D2605" w:rsidRPr="00816755">
              <w:rPr>
                <w:rFonts w:ascii="Arial" w:hAnsi="Arial" w:cs="Arial"/>
                <w:szCs w:val="22"/>
              </w:rPr>
              <w:t>-</w:t>
            </w:r>
            <w:r w:rsidRPr="00816755">
              <w:rPr>
                <w:rFonts w:ascii="Arial" w:hAnsi="Arial" w:cs="Arial"/>
                <w:szCs w:val="22"/>
              </w:rPr>
              <w:t>to</w:t>
            </w:r>
            <w:r w:rsidR="002D2605" w:rsidRPr="00816755">
              <w:rPr>
                <w:rFonts w:ascii="Arial" w:hAnsi="Arial" w:cs="Arial"/>
                <w:szCs w:val="22"/>
              </w:rPr>
              <w:t>-</w:t>
            </w:r>
            <w:r w:rsidRPr="00816755">
              <w:rPr>
                <w:rFonts w:ascii="Arial" w:hAnsi="Arial" w:cs="Arial"/>
                <w:szCs w:val="22"/>
              </w:rPr>
              <w:t>time attend meetings; which may include meetings in schools taking place outside normal working hours (e.g. School Open Events); attendance at conferences or in-service training sessions as required.  If training or attendance at meetings takes place outside of normal hours, time off in lieu will apply under the County Council’s “Flexible working and work/life balance policy”</w:t>
            </w:r>
          </w:p>
          <w:p w14:paraId="62BC57DB" w14:textId="77777777" w:rsidR="00C15441" w:rsidRPr="00816755" w:rsidRDefault="00C15441" w:rsidP="00C15441">
            <w:pPr>
              <w:pStyle w:val="ListParagraph"/>
              <w:rPr>
                <w:rFonts w:ascii="Arial" w:hAnsi="Arial" w:cs="Arial"/>
                <w:szCs w:val="22"/>
              </w:rPr>
            </w:pPr>
          </w:p>
          <w:p w14:paraId="0079FBC5" w14:textId="06A0A29A" w:rsidR="00C15441" w:rsidRPr="00816755" w:rsidRDefault="002D2605" w:rsidP="00C15441">
            <w:pPr>
              <w:pStyle w:val="ListParagraph"/>
              <w:numPr>
                <w:ilvl w:val="0"/>
                <w:numId w:val="31"/>
              </w:numPr>
              <w:rPr>
                <w:rFonts w:ascii="Arial" w:hAnsi="Arial" w:cs="Arial"/>
                <w:szCs w:val="22"/>
              </w:rPr>
            </w:pPr>
            <w:r w:rsidRPr="00816755">
              <w:rPr>
                <w:rFonts w:ascii="Arial" w:hAnsi="Arial" w:cs="Arial"/>
                <w:szCs w:val="22"/>
              </w:rPr>
              <w:t>To e</w:t>
            </w:r>
            <w:r w:rsidR="00C15441" w:rsidRPr="00816755">
              <w:rPr>
                <w:rFonts w:ascii="Arial" w:hAnsi="Arial" w:cs="Arial"/>
                <w:szCs w:val="22"/>
              </w:rPr>
              <w:t>nsure that all information regarding school admissions and transport in all formats is stored and disposed of securely in accordance with GDPR</w:t>
            </w:r>
          </w:p>
          <w:p w14:paraId="72F07B3C" w14:textId="77777777" w:rsidR="00C15441" w:rsidRPr="00816755" w:rsidRDefault="00C15441" w:rsidP="00C15441">
            <w:pPr>
              <w:pStyle w:val="ListParagraph"/>
              <w:rPr>
                <w:rFonts w:ascii="Arial" w:hAnsi="Arial" w:cs="Arial"/>
                <w:szCs w:val="22"/>
              </w:rPr>
            </w:pPr>
          </w:p>
          <w:p w14:paraId="0B1B90A0" w14:textId="452A05DE" w:rsidR="00C15441" w:rsidRPr="00816755" w:rsidRDefault="002D2605" w:rsidP="00C15441">
            <w:pPr>
              <w:pStyle w:val="BodyTextIndent2"/>
              <w:numPr>
                <w:ilvl w:val="0"/>
                <w:numId w:val="31"/>
              </w:numPr>
              <w:rPr>
                <w:rFonts w:ascii="Arial" w:hAnsi="Arial" w:cs="Arial"/>
                <w:sz w:val="22"/>
                <w:szCs w:val="22"/>
              </w:rPr>
            </w:pPr>
            <w:r w:rsidRPr="00816755">
              <w:rPr>
                <w:rFonts w:ascii="Arial" w:hAnsi="Arial" w:cs="Arial"/>
                <w:sz w:val="22"/>
                <w:szCs w:val="22"/>
              </w:rPr>
              <w:t>To g</w:t>
            </w:r>
            <w:r w:rsidR="00C15441" w:rsidRPr="00816755">
              <w:rPr>
                <w:rFonts w:ascii="Arial" w:hAnsi="Arial" w:cs="Arial"/>
                <w:sz w:val="22"/>
                <w:szCs w:val="22"/>
              </w:rPr>
              <w:t>ather information and help to prepare admissions literature (e.g. online Admissions literature)</w:t>
            </w:r>
          </w:p>
          <w:p w14:paraId="134E09BA" w14:textId="77777777" w:rsidR="00C15441" w:rsidRPr="00816755" w:rsidRDefault="00C15441" w:rsidP="00C15441">
            <w:pPr>
              <w:pStyle w:val="ListParagraph"/>
              <w:rPr>
                <w:rFonts w:ascii="Arial" w:hAnsi="Arial" w:cs="Arial"/>
                <w:szCs w:val="22"/>
              </w:rPr>
            </w:pPr>
          </w:p>
          <w:p w14:paraId="0C09CBAC" w14:textId="0C0F37A1" w:rsidR="00C15441" w:rsidRPr="00816755" w:rsidRDefault="002D2605" w:rsidP="00C15441">
            <w:pPr>
              <w:pStyle w:val="BodyTextIndent2"/>
              <w:numPr>
                <w:ilvl w:val="0"/>
                <w:numId w:val="31"/>
              </w:numPr>
              <w:rPr>
                <w:rFonts w:ascii="Arial" w:hAnsi="Arial" w:cs="Arial"/>
                <w:sz w:val="22"/>
                <w:szCs w:val="22"/>
              </w:rPr>
            </w:pPr>
            <w:r w:rsidRPr="00816755">
              <w:rPr>
                <w:rFonts w:ascii="Arial" w:hAnsi="Arial" w:cs="Arial"/>
                <w:sz w:val="22"/>
                <w:szCs w:val="22"/>
              </w:rPr>
              <w:lastRenderedPageBreak/>
              <w:t>To a</w:t>
            </w:r>
            <w:r w:rsidR="00C15441" w:rsidRPr="00816755">
              <w:rPr>
                <w:rFonts w:ascii="Arial" w:hAnsi="Arial" w:cs="Arial"/>
                <w:sz w:val="22"/>
                <w:szCs w:val="22"/>
              </w:rPr>
              <w:t>ssist Senior Officers in the setting up of admissions processes, (phased entry), for online applications and deal with queries regarding online applications</w:t>
            </w:r>
          </w:p>
          <w:p w14:paraId="1A4C3877" w14:textId="77777777" w:rsidR="00C15441" w:rsidRPr="00816755" w:rsidRDefault="00C15441" w:rsidP="00C15441">
            <w:pPr>
              <w:pStyle w:val="ListParagraph"/>
              <w:rPr>
                <w:rFonts w:ascii="Arial" w:hAnsi="Arial" w:cs="Arial"/>
                <w:szCs w:val="22"/>
              </w:rPr>
            </w:pPr>
          </w:p>
          <w:p w14:paraId="381D8E6A" w14:textId="0879CE47" w:rsidR="00C15441" w:rsidRPr="00816755" w:rsidRDefault="002D2605" w:rsidP="00D9358D">
            <w:pPr>
              <w:pStyle w:val="BodyTextIndent2"/>
              <w:numPr>
                <w:ilvl w:val="0"/>
                <w:numId w:val="31"/>
              </w:numPr>
              <w:rPr>
                <w:rFonts w:ascii="Arial" w:hAnsi="Arial" w:cs="Arial"/>
                <w:sz w:val="22"/>
                <w:szCs w:val="22"/>
              </w:rPr>
            </w:pPr>
            <w:r w:rsidRPr="00816755">
              <w:rPr>
                <w:rFonts w:ascii="Arial" w:hAnsi="Arial" w:cs="Arial"/>
                <w:sz w:val="22"/>
                <w:szCs w:val="22"/>
              </w:rPr>
              <w:t>To perform</w:t>
            </w:r>
            <w:r w:rsidR="00C15441" w:rsidRPr="00816755">
              <w:rPr>
                <w:rFonts w:ascii="Arial" w:hAnsi="Arial" w:cs="Arial"/>
                <w:sz w:val="22"/>
                <w:szCs w:val="22"/>
              </w:rPr>
              <w:t xml:space="preserve"> other duties that might arise from time-to-time which are commensurate with the grade of this post and the needs of the service</w:t>
            </w:r>
          </w:p>
          <w:p w14:paraId="137A1DDD" w14:textId="77777777" w:rsidR="009647C3" w:rsidRPr="00816755" w:rsidRDefault="009647C3" w:rsidP="009647C3">
            <w:pPr>
              <w:pStyle w:val="ListParagraph"/>
              <w:rPr>
                <w:rFonts w:ascii="Arial" w:hAnsi="Arial" w:cs="Arial"/>
                <w:szCs w:val="22"/>
              </w:rPr>
            </w:pPr>
          </w:p>
          <w:p w14:paraId="07B3765D" w14:textId="1FAF0567" w:rsidR="0065462D" w:rsidRPr="00816755" w:rsidRDefault="0065462D" w:rsidP="00A50C5D">
            <w:pPr>
              <w:rPr>
                <w:rFonts w:ascii="Arial" w:hAnsi="Arial" w:cs="Arial"/>
                <w:noProof/>
                <w:szCs w:val="22"/>
              </w:rPr>
            </w:pPr>
          </w:p>
        </w:tc>
      </w:tr>
    </w:tbl>
    <w:p w14:paraId="6682B29B" w14:textId="77777777" w:rsidR="00042E71" w:rsidRPr="00546E01" w:rsidRDefault="00042E71" w:rsidP="00042E71">
      <w:pPr>
        <w:tabs>
          <w:tab w:val="left" w:pos="726"/>
        </w:tabs>
        <w:sectPr w:rsidR="00042E71" w:rsidRPr="00546E01" w:rsidSect="00773601">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546E01" w:rsidRDefault="00F50B0D" w:rsidP="00114762">
      <w:pPr>
        <w:pStyle w:val="Heading1"/>
        <w:rPr>
          <w:rFonts w:cs="Arial"/>
          <w:sz w:val="28"/>
          <w:szCs w:val="28"/>
        </w:rPr>
      </w:pPr>
      <w:r w:rsidRPr="00546E01">
        <w:rPr>
          <w:rFonts w:cs="Arial"/>
          <w:sz w:val="28"/>
          <w:szCs w:val="28"/>
        </w:rPr>
        <w:t xml:space="preserve">Our </w:t>
      </w:r>
      <w:r w:rsidR="00586503" w:rsidRPr="00546E01">
        <w:rPr>
          <w:rFonts w:cs="Arial"/>
          <w:sz w:val="28"/>
          <w:szCs w:val="28"/>
        </w:rPr>
        <w:t xml:space="preserve">Values </w:t>
      </w:r>
    </w:p>
    <w:p w14:paraId="4E6DFD59" w14:textId="0E9C3A83" w:rsidR="00882210" w:rsidRPr="00546E01" w:rsidRDefault="00882210" w:rsidP="00882210">
      <w:pPr>
        <w:rPr>
          <w:rFonts w:ascii="Arial" w:hAnsi="Arial" w:cs="Arial"/>
          <w:szCs w:val="22"/>
          <w:lang w:eastAsia="en-GB"/>
        </w:rPr>
      </w:pPr>
      <w:r w:rsidRPr="00546E01">
        <w:rPr>
          <w:rFonts w:ascii="Arial" w:hAnsi="Arial" w:cs="Arial"/>
          <w:szCs w:val="22"/>
          <w:shd w:val="clear" w:color="auto" w:fill="FFFFFF"/>
          <w:lang w:eastAsia="en-GB"/>
        </w:rPr>
        <w:t>Our organisational values underpin everything we do and say and are supported by policies, processes and guidance. In short</w:t>
      </w:r>
      <w:r w:rsidR="00F50B0D" w:rsidRPr="00546E01">
        <w:rPr>
          <w:rFonts w:ascii="Arial" w:hAnsi="Arial" w:cs="Arial"/>
          <w:szCs w:val="22"/>
          <w:shd w:val="clear" w:color="auto" w:fill="FFFFFF"/>
          <w:lang w:eastAsia="en-GB"/>
        </w:rPr>
        <w:t xml:space="preserve">, </w:t>
      </w:r>
      <w:r w:rsidRPr="00546E01">
        <w:rPr>
          <w:rFonts w:ascii="Arial" w:hAnsi="Arial" w:cs="Arial"/>
          <w:szCs w:val="22"/>
          <w:shd w:val="clear" w:color="auto" w:fill="FFFFFF"/>
          <w:lang w:eastAsia="en-GB"/>
        </w:rPr>
        <w:t>our values describe ‘the way we do things here’</w:t>
      </w:r>
      <w:r w:rsidR="00F50B0D" w:rsidRPr="00546E01">
        <w:rPr>
          <w:rFonts w:ascii="Arial" w:hAnsi="Arial" w:cs="Arial"/>
          <w:szCs w:val="22"/>
          <w:shd w:val="clear" w:color="auto" w:fill="FFFFFF"/>
          <w:lang w:eastAsia="en-GB"/>
        </w:rPr>
        <w:t xml:space="preserve"> so that we deliver great services for</w:t>
      </w:r>
      <w:r w:rsidRPr="00546E01">
        <w:rPr>
          <w:rFonts w:ascii="Arial" w:hAnsi="Arial" w:cs="Arial"/>
          <w:szCs w:val="22"/>
          <w:shd w:val="clear" w:color="auto" w:fill="FFFFFF"/>
          <w:lang w:eastAsia="en-GB"/>
        </w:rPr>
        <w:t xml:space="preserve"> our residents.</w:t>
      </w:r>
      <w:r w:rsidR="007A5ECF" w:rsidRPr="00546E01">
        <w:rPr>
          <w:rFonts w:ascii="Arial" w:hAnsi="Arial" w:cs="Arial"/>
          <w:szCs w:val="22"/>
          <w:shd w:val="clear" w:color="auto" w:fill="FFFFFF"/>
          <w:lang w:eastAsia="en-GB"/>
        </w:rPr>
        <w:t xml:space="preserve"> </w:t>
      </w:r>
      <w:r w:rsidRPr="00546E01">
        <w:rPr>
          <w:rFonts w:ascii="Arial" w:hAnsi="Arial" w:cs="Arial"/>
          <w:szCs w:val="22"/>
          <w:lang w:eastAsia="en-GB"/>
        </w:rPr>
        <w:t>Our values are:</w:t>
      </w:r>
    </w:p>
    <w:p w14:paraId="6C9D2741" w14:textId="77777777" w:rsidR="00882210" w:rsidRPr="00546E01" w:rsidRDefault="00882210" w:rsidP="00882210">
      <w:pPr>
        <w:numPr>
          <w:ilvl w:val="0"/>
          <w:numId w:val="7"/>
        </w:numPr>
        <w:spacing w:after="75"/>
        <w:ind w:left="1020"/>
        <w:rPr>
          <w:rFonts w:ascii="Arial" w:hAnsi="Arial" w:cs="Arial"/>
          <w:szCs w:val="22"/>
          <w:lang w:eastAsia="en-GB"/>
        </w:rPr>
      </w:pPr>
      <w:r w:rsidRPr="00546E01">
        <w:rPr>
          <w:rFonts w:ascii="Arial" w:hAnsi="Arial" w:cs="Arial"/>
          <w:szCs w:val="22"/>
          <w:lang w:eastAsia="en-GB"/>
        </w:rPr>
        <w:t>Always learning</w:t>
      </w:r>
    </w:p>
    <w:p w14:paraId="63F7E657" w14:textId="77777777" w:rsidR="00882210" w:rsidRPr="00546E01" w:rsidRDefault="00882210" w:rsidP="00882210">
      <w:pPr>
        <w:numPr>
          <w:ilvl w:val="0"/>
          <w:numId w:val="7"/>
        </w:numPr>
        <w:spacing w:after="75"/>
        <w:ind w:left="1020"/>
        <w:rPr>
          <w:rFonts w:ascii="Arial" w:hAnsi="Arial" w:cs="Arial"/>
          <w:szCs w:val="22"/>
          <w:lang w:eastAsia="en-GB"/>
        </w:rPr>
      </w:pPr>
      <w:r w:rsidRPr="00546E01">
        <w:rPr>
          <w:rFonts w:ascii="Arial" w:hAnsi="Arial" w:cs="Arial"/>
          <w:szCs w:val="22"/>
          <w:lang w:eastAsia="en-GB"/>
        </w:rPr>
        <w:t>Be kind and care</w:t>
      </w:r>
    </w:p>
    <w:p w14:paraId="384C9004" w14:textId="77777777" w:rsidR="00882210" w:rsidRPr="00546E01" w:rsidRDefault="00882210" w:rsidP="00882210">
      <w:pPr>
        <w:numPr>
          <w:ilvl w:val="0"/>
          <w:numId w:val="7"/>
        </w:numPr>
        <w:spacing w:after="75"/>
        <w:ind w:left="1020"/>
        <w:rPr>
          <w:rFonts w:ascii="Arial" w:hAnsi="Arial" w:cs="Arial"/>
          <w:szCs w:val="22"/>
          <w:lang w:eastAsia="en-GB"/>
        </w:rPr>
      </w:pPr>
      <w:r w:rsidRPr="00546E01">
        <w:rPr>
          <w:rFonts w:ascii="Arial" w:hAnsi="Arial" w:cs="Arial"/>
          <w:szCs w:val="22"/>
          <w:lang w:eastAsia="en-GB"/>
        </w:rPr>
        <w:t>Equality and integrity in all we do</w:t>
      </w:r>
    </w:p>
    <w:p w14:paraId="6C3DBF52" w14:textId="77777777" w:rsidR="00882210" w:rsidRPr="00546E01" w:rsidRDefault="00882210" w:rsidP="00882210">
      <w:pPr>
        <w:numPr>
          <w:ilvl w:val="0"/>
          <w:numId w:val="7"/>
        </w:numPr>
        <w:spacing w:after="75"/>
        <w:ind w:left="1020"/>
        <w:rPr>
          <w:rFonts w:ascii="Arial" w:hAnsi="Arial" w:cs="Arial"/>
          <w:szCs w:val="22"/>
          <w:lang w:eastAsia="en-GB"/>
        </w:rPr>
      </w:pPr>
      <w:r w:rsidRPr="00546E01">
        <w:rPr>
          <w:rFonts w:ascii="Arial" w:hAnsi="Arial" w:cs="Arial"/>
          <w:szCs w:val="22"/>
          <w:lang w:eastAsia="en-GB"/>
        </w:rPr>
        <w:t>Taking responsibility</w:t>
      </w:r>
    </w:p>
    <w:p w14:paraId="17E18CC6" w14:textId="77777777" w:rsidR="00882210" w:rsidRPr="00546E01" w:rsidRDefault="00882210" w:rsidP="00882210">
      <w:pPr>
        <w:numPr>
          <w:ilvl w:val="0"/>
          <w:numId w:val="7"/>
        </w:numPr>
        <w:spacing w:after="75"/>
        <w:ind w:left="1020"/>
        <w:rPr>
          <w:rFonts w:ascii="Arial" w:hAnsi="Arial" w:cs="Arial"/>
          <w:szCs w:val="22"/>
          <w:lang w:eastAsia="en-GB"/>
        </w:rPr>
      </w:pPr>
      <w:r w:rsidRPr="00546E01">
        <w:rPr>
          <w:rFonts w:ascii="Arial" w:hAnsi="Arial" w:cs="Arial"/>
          <w:szCs w:val="22"/>
          <w:lang w:eastAsia="en-GB"/>
        </w:rPr>
        <w:t>Daring to do it differently </w:t>
      </w:r>
    </w:p>
    <w:p w14:paraId="2F84EA2E" w14:textId="3F775F8B" w:rsidR="00586503" w:rsidRPr="00546E01" w:rsidRDefault="00F50B0D" w:rsidP="00586503">
      <w:pPr>
        <w:rPr>
          <w:rFonts w:ascii="Arial" w:hAnsi="Arial" w:cs="Arial"/>
          <w:szCs w:val="22"/>
        </w:rPr>
      </w:pPr>
      <w:r w:rsidRPr="00546E01">
        <w:rPr>
          <w:rFonts w:ascii="Arial" w:hAnsi="Arial" w:cs="Arial"/>
          <w:szCs w:val="22"/>
        </w:rPr>
        <w:t xml:space="preserve">Everyone that works for us demonstrates their commitment to these values.  We will ask you to demonstrate your </w:t>
      </w:r>
      <w:r w:rsidR="00882210" w:rsidRPr="00546E01">
        <w:rPr>
          <w:rFonts w:ascii="Arial" w:hAnsi="Arial" w:cs="Arial"/>
          <w:szCs w:val="22"/>
        </w:rPr>
        <w:t>commitment to these values</w:t>
      </w:r>
      <w:r w:rsidRPr="00546E01">
        <w:rPr>
          <w:rFonts w:ascii="Arial" w:hAnsi="Arial" w:cs="Arial"/>
          <w:szCs w:val="22"/>
        </w:rPr>
        <w:t>,</w:t>
      </w:r>
      <w:r w:rsidR="00882210" w:rsidRPr="00546E01">
        <w:rPr>
          <w:rFonts w:ascii="Arial" w:hAnsi="Arial" w:cs="Arial"/>
          <w:szCs w:val="22"/>
        </w:rPr>
        <w:t xml:space="preserve"> and their associated behaviours</w:t>
      </w:r>
      <w:r w:rsidRPr="00546E01">
        <w:rPr>
          <w:rFonts w:ascii="Arial" w:hAnsi="Arial" w:cs="Arial"/>
          <w:szCs w:val="22"/>
        </w:rPr>
        <w:t>,</w:t>
      </w:r>
      <w:r w:rsidR="00F25B75" w:rsidRPr="00546E01">
        <w:rPr>
          <w:rFonts w:ascii="Arial" w:hAnsi="Arial" w:cs="Arial"/>
          <w:szCs w:val="22"/>
        </w:rPr>
        <w:t xml:space="preserve"> </w:t>
      </w:r>
      <w:r w:rsidRPr="00546E01">
        <w:rPr>
          <w:rFonts w:ascii="Arial" w:hAnsi="Arial" w:cs="Arial"/>
          <w:szCs w:val="22"/>
        </w:rPr>
        <w:t>throughout the application</w:t>
      </w:r>
      <w:r w:rsidR="00F25B75" w:rsidRPr="00546E01">
        <w:rPr>
          <w:rFonts w:ascii="Arial" w:hAnsi="Arial" w:cs="Arial"/>
          <w:szCs w:val="22"/>
        </w:rPr>
        <w:t xml:space="preserve"> process</w:t>
      </w:r>
      <w:r w:rsidR="00882210" w:rsidRPr="00546E01">
        <w:rPr>
          <w:rFonts w:ascii="Arial" w:hAnsi="Arial" w:cs="Arial"/>
          <w:szCs w:val="22"/>
        </w:rPr>
        <w:t>.</w:t>
      </w:r>
    </w:p>
    <w:p w14:paraId="181D80F4" w14:textId="334EEEFB" w:rsidR="00114762" w:rsidRPr="00546E01" w:rsidRDefault="00114762" w:rsidP="00114762">
      <w:pPr>
        <w:pStyle w:val="Heading1"/>
        <w:rPr>
          <w:rFonts w:cs="Arial"/>
        </w:rPr>
      </w:pPr>
      <w:r w:rsidRPr="00546E01">
        <w:rPr>
          <w:rFonts w:cs="Arial"/>
        </w:rPr>
        <w:t xml:space="preserve">Section B: Selection </w:t>
      </w:r>
      <w:r w:rsidRPr="00546E01">
        <w:rPr>
          <w:rFonts w:cs="Arial"/>
          <w:szCs w:val="40"/>
        </w:rPr>
        <w:t>Criteria</w:t>
      </w:r>
      <w:r w:rsidR="00EF6D56" w:rsidRPr="00546E01">
        <w:rPr>
          <w:rFonts w:cs="Arial"/>
        </w:rPr>
        <w:t>/Person Specification</w:t>
      </w:r>
    </w:p>
    <w:p w14:paraId="3EE8E0E4" w14:textId="150B6517" w:rsidR="00114762" w:rsidRPr="00546E01" w:rsidRDefault="00114762" w:rsidP="00114762">
      <w:pPr>
        <w:jc w:val="both"/>
        <w:rPr>
          <w:rFonts w:ascii="Arial" w:hAnsi="Arial" w:cs="Arial"/>
        </w:rPr>
      </w:pPr>
      <w:bookmarkStart w:id="0" w:name="_Hlk535396426"/>
      <w:r w:rsidRPr="00546E01">
        <w:rPr>
          <w:rFonts w:ascii="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546E01" w:rsidRDefault="00114762" w:rsidP="00114762">
      <w:pPr>
        <w:jc w:val="both"/>
        <w:rPr>
          <w:rFonts w:ascii="Arial" w:hAnsi="Arial" w:cs="Arial"/>
        </w:rPr>
      </w:pPr>
    </w:p>
    <w:p w14:paraId="77478AE2" w14:textId="6E686206" w:rsidR="00114762" w:rsidRPr="00546E01" w:rsidRDefault="00114762" w:rsidP="00114762">
      <w:pPr>
        <w:jc w:val="both"/>
        <w:rPr>
          <w:rFonts w:ascii="Arial" w:hAnsi="Arial" w:cs="Arial"/>
          <w:bCs/>
        </w:rPr>
      </w:pPr>
      <w:r w:rsidRPr="00546E01">
        <w:rPr>
          <w:rFonts w:ascii="Arial" w:hAnsi="Arial" w:cs="Arial"/>
        </w:rPr>
        <w:t>Each of the criteria listed below</w:t>
      </w:r>
      <w:r w:rsidR="00F25B75" w:rsidRPr="00546E01">
        <w:rPr>
          <w:rFonts w:ascii="Arial" w:hAnsi="Arial" w:cs="Arial"/>
        </w:rPr>
        <w:t>,</w:t>
      </w:r>
      <w:r w:rsidRPr="00546E01">
        <w:rPr>
          <w:rFonts w:ascii="Arial" w:hAnsi="Arial" w:cs="Arial"/>
        </w:rPr>
        <w:t xml:space="preserve"> </w:t>
      </w:r>
      <w:r w:rsidR="00F25B75" w:rsidRPr="00546E01">
        <w:rPr>
          <w:rFonts w:ascii="Arial" w:hAnsi="Arial" w:cs="Arial"/>
        </w:rPr>
        <w:t xml:space="preserve">and your commitment to our values, </w:t>
      </w:r>
      <w:r w:rsidRPr="00546E01">
        <w:rPr>
          <w:rFonts w:ascii="Arial" w:hAnsi="Arial" w:cs="Arial"/>
        </w:rPr>
        <w:t>will be measured through</w:t>
      </w:r>
      <w:r w:rsidR="00DD3ED0" w:rsidRPr="00546E01">
        <w:rPr>
          <w:rFonts w:ascii="Arial" w:hAnsi="Arial" w:cs="Arial"/>
        </w:rPr>
        <w:t xml:space="preserve"> </w:t>
      </w:r>
      <w:r w:rsidRPr="00546E01">
        <w:rPr>
          <w:rFonts w:ascii="Arial" w:hAnsi="Arial" w:cs="Arial"/>
        </w:rPr>
        <w:t>the a</w:t>
      </w:r>
      <w:r w:rsidRPr="00546E01">
        <w:rPr>
          <w:rFonts w:ascii="Arial" w:hAnsi="Arial" w:cs="Arial"/>
          <w:bCs/>
        </w:rPr>
        <w:t>pplication form</w:t>
      </w:r>
      <w:r w:rsidR="00586503" w:rsidRPr="00546E01">
        <w:rPr>
          <w:rFonts w:ascii="Arial" w:hAnsi="Arial" w:cs="Arial"/>
          <w:bCs/>
        </w:rPr>
        <w:t>/CV</w:t>
      </w:r>
      <w:r w:rsidRPr="00546E01">
        <w:rPr>
          <w:rFonts w:ascii="Arial" w:hAnsi="Arial" w:cs="Arial"/>
          <w:bCs/>
        </w:rPr>
        <w:t xml:space="preserve"> (A)</w:t>
      </w:r>
      <w:r w:rsidR="00DD3ED0" w:rsidRPr="00546E01">
        <w:rPr>
          <w:rFonts w:ascii="Arial" w:hAnsi="Arial" w:cs="Arial"/>
          <w:bCs/>
        </w:rPr>
        <w:t xml:space="preserve"> and optionally</w:t>
      </w:r>
      <w:r w:rsidR="00586503" w:rsidRPr="00546E01">
        <w:rPr>
          <w:rFonts w:ascii="Arial" w:hAnsi="Arial" w:cs="Arial"/>
          <w:bCs/>
        </w:rPr>
        <w:t xml:space="preserve"> one or more of the following</w:t>
      </w:r>
      <w:r w:rsidR="00DD3ED0" w:rsidRPr="00546E01">
        <w:rPr>
          <w:rFonts w:ascii="Arial" w:hAnsi="Arial" w:cs="Arial"/>
          <w:bCs/>
        </w:rPr>
        <w:t xml:space="preserve"> - </w:t>
      </w:r>
      <w:r w:rsidRPr="00546E01">
        <w:rPr>
          <w:rFonts w:ascii="Arial" w:hAnsi="Arial" w:cs="Arial"/>
          <w:bCs/>
        </w:rPr>
        <w:t>a test / exercise (T), an interview (I), a presentation (P) or documentation (D).</w:t>
      </w:r>
      <w:r w:rsidR="00AD47F9" w:rsidRPr="00546E01">
        <w:rPr>
          <w:rFonts w:ascii="Arial" w:hAnsi="Arial" w:cs="Arial"/>
          <w:bCs/>
        </w:rPr>
        <w:t xml:space="preserve"> </w:t>
      </w:r>
      <w:r w:rsidRPr="00546E01">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546E01"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528"/>
        <w:gridCol w:w="1816"/>
      </w:tblGrid>
      <w:tr w:rsidR="00546E01" w:rsidRPr="00546E01" w14:paraId="4C16A814" w14:textId="77777777" w:rsidTr="00037285">
        <w:trPr>
          <w:trHeight w:val="80"/>
        </w:trPr>
        <w:tc>
          <w:tcPr>
            <w:tcW w:w="4122" w:type="pct"/>
          </w:tcPr>
          <w:bookmarkEnd w:id="0"/>
          <w:p w14:paraId="0EA7E8DB" w14:textId="77777777" w:rsidR="00114762" w:rsidRPr="002D2605" w:rsidRDefault="00114762">
            <w:pPr>
              <w:pStyle w:val="Heading3"/>
              <w:rPr>
                <w:rFonts w:cs="Arial"/>
              </w:rPr>
            </w:pPr>
            <w:r w:rsidRPr="002D2605">
              <w:rPr>
                <w:rFonts w:cs="Arial"/>
              </w:rPr>
              <w:t>Essential Criteria</w:t>
            </w:r>
          </w:p>
        </w:tc>
        <w:tc>
          <w:tcPr>
            <w:tcW w:w="878" w:type="pct"/>
          </w:tcPr>
          <w:p w14:paraId="5A9CCAA3" w14:textId="77777777" w:rsidR="00114762" w:rsidRPr="00546E01" w:rsidRDefault="00114762" w:rsidP="00A405EF">
            <w:pPr>
              <w:pStyle w:val="Heading3"/>
            </w:pPr>
            <w:r w:rsidRPr="002D2605">
              <w:t>Assessed By:</w:t>
            </w:r>
          </w:p>
        </w:tc>
      </w:tr>
      <w:tr w:rsidR="00114762" w:rsidRPr="009F0647" w14:paraId="5A5B663D" w14:textId="77777777" w:rsidTr="00037285">
        <w:tc>
          <w:tcPr>
            <w:tcW w:w="4122" w:type="pct"/>
          </w:tcPr>
          <w:p w14:paraId="1C3AF171" w14:textId="2B2F0F2E" w:rsidR="00DA7303" w:rsidRPr="00CE1A70" w:rsidRDefault="00AB5E99" w:rsidP="004D7CA2">
            <w:pPr>
              <w:autoSpaceDE w:val="0"/>
              <w:autoSpaceDN w:val="0"/>
              <w:adjustRightInd w:val="0"/>
              <w:spacing w:after="120"/>
              <w:jc w:val="both"/>
              <w:rPr>
                <w:rFonts w:ascii="Arial" w:hAnsi="Arial" w:cs="Arial"/>
                <w:color w:val="000000"/>
                <w:szCs w:val="22"/>
                <w:lang w:eastAsia="en-GB"/>
              </w:rPr>
            </w:pPr>
            <w:r w:rsidRPr="00CE1A70">
              <w:rPr>
                <w:szCs w:val="22"/>
              </w:rPr>
              <w:t xml:space="preserve">Current driving licence and </w:t>
            </w:r>
            <w:r w:rsidR="00816755">
              <w:rPr>
                <w:szCs w:val="22"/>
              </w:rPr>
              <w:t>access to</w:t>
            </w:r>
            <w:r w:rsidRPr="00CE1A70">
              <w:rPr>
                <w:szCs w:val="22"/>
              </w:rPr>
              <w:t xml:space="preserve"> transport</w:t>
            </w:r>
          </w:p>
        </w:tc>
        <w:tc>
          <w:tcPr>
            <w:tcW w:w="878" w:type="pct"/>
          </w:tcPr>
          <w:p w14:paraId="1C4D3E4A" w14:textId="583019C1" w:rsidR="00114762" w:rsidRPr="00925E8C" w:rsidRDefault="00CE1A70" w:rsidP="007A55C8">
            <w:pPr>
              <w:spacing w:before="120" w:after="120"/>
              <w:jc w:val="both"/>
              <w:rPr>
                <w:rFonts w:ascii="Arial" w:hAnsi="Arial" w:cs="Arial"/>
                <w:szCs w:val="22"/>
              </w:rPr>
            </w:pPr>
            <w:r>
              <w:rPr>
                <w:rFonts w:ascii="Arial" w:hAnsi="Arial" w:cs="Arial"/>
                <w:szCs w:val="22"/>
              </w:rPr>
              <w:t>A, I</w:t>
            </w:r>
          </w:p>
        </w:tc>
      </w:tr>
      <w:tr w:rsidR="00630B15" w:rsidRPr="009F0647" w14:paraId="3F9D28AE" w14:textId="77777777" w:rsidTr="00037285">
        <w:tc>
          <w:tcPr>
            <w:tcW w:w="4122" w:type="pct"/>
          </w:tcPr>
          <w:p w14:paraId="65D5AEEB" w14:textId="77777777" w:rsidR="002D2605" w:rsidRPr="00E06BE8" w:rsidRDefault="002D2605" w:rsidP="002D2605">
            <w:pPr>
              <w:pStyle w:val="Default"/>
              <w:rPr>
                <w:sz w:val="22"/>
                <w:szCs w:val="22"/>
              </w:rPr>
            </w:pPr>
            <w:r w:rsidRPr="00E06BE8">
              <w:rPr>
                <w:sz w:val="22"/>
                <w:szCs w:val="22"/>
              </w:rPr>
              <w:t xml:space="preserve">English and Maths GCSE Grade C or above (or equivalent) or NVQ level 2 </w:t>
            </w:r>
          </w:p>
          <w:p w14:paraId="7F6E0554" w14:textId="2F248FB6" w:rsidR="00630B15" w:rsidRPr="00925E8C" w:rsidRDefault="002D2605" w:rsidP="002D2605">
            <w:pPr>
              <w:spacing w:before="120" w:after="120"/>
              <w:jc w:val="both"/>
              <w:rPr>
                <w:rFonts w:ascii="Arial" w:hAnsi="Arial" w:cs="Arial"/>
                <w:szCs w:val="22"/>
              </w:rPr>
            </w:pPr>
            <w:r w:rsidRPr="00E06BE8">
              <w:rPr>
                <w:szCs w:val="22"/>
              </w:rPr>
              <w:t>administration (or equivalent)</w:t>
            </w:r>
          </w:p>
        </w:tc>
        <w:tc>
          <w:tcPr>
            <w:tcW w:w="878" w:type="pct"/>
          </w:tcPr>
          <w:p w14:paraId="3ACF592F" w14:textId="7465508A" w:rsidR="00630B15" w:rsidRPr="00925E8C" w:rsidRDefault="00CE1A70" w:rsidP="00630B15">
            <w:pPr>
              <w:spacing w:before="120" w:after="120"/>
              <w:jc w:val="both"/>
              <w:rPr>
                <w:rFonts w:ascii="Arial" w:hAnsi="Arial" w:cs="Arial"/>
                <w:szCs w:val="22"/>
              </w:rPr>
            </w:pPr>
            <w:r>
              <w:rPr>
                <w:rFonts w:ascii="Arial" w:hAnsi="Arial" w:cs="Arial"/>
                <w:szCs w:val="22"/>
              </w:rPr>
              <w:t>A, I</w:t>
            </w:r>
          </w:p>
        </w:tc>
      </w:tr>
      <w:tr w:rsidR="00630B15" w:rsidRPr="009F0647" w14:paraId="26CC1E89" w14:textId="77777777" w:rsidTr="00037285">
        <w:tc>
          <w:tcPr>
            <w:tcW w:w="4122" w:type="pct"/>
          </w:tcPr>
          <w:p w14:paraId="0B2E756E" w14:textId="5E3F5214" w:rsidR="00AB5E99" w:rsidRPr="00112331" w:rsidRDefault="002D2605" w:rsidP="00AB5E99">
            <w:pPr>
              <w:pStyle w:val="Default"/>
              <w:rPr>
                <w:szCs w:val="22"/>
              </w:rPr>
            </w:pPr>
            <w:r>
              <w:rPr>
                <w:szCs w:val="22"/>
              </w:rPr>
              <w:t>Sound understanding of the English education system</w:t>
            </w:r>
          </w:p>
        </w:tc>
        <w:tc>
          <w:tcPr>
            <w:tcW w:w="878" w:type="pct"/>
          </w:tcPr>
          <w:p w14:paraId="105BA4C0" w14:textId="2C2E136A" w:rsidR="00630B15" w:rsidRPr="00925E8C" w:rsidRDefault="00852DC4" w:rsidP="00630B15">
            <w:pPr>
              <w:spacing w:before="120" w:after="120"/>
              <w:jc w:val="both"/>
              <w:rPr>
                <w:rFonts w:ascii="Arial" w:hAnsi="Arial" w:cs="Arial"/>
                <w:szCs w:val="22"/>
              </w:rPr>
            </w:pPr>
            <w:r>
              <w:rPr>
                <w:rFonts w:ascii="Arial" w:hAnsi="Arial" w:cs="Arial"/>
                <w:szCs w:val="22"/>
              </w:rPr>
              <w:t>A, I</w:t>
            </w:r>
          </w:p>
        </w:tc>
      </w:tr>
      <w:tr w:rsidR="00630B15" w:rsidRPr="009F0647" w14:paraId="1B292C93" w14:textId="77777777" w:rsidTr="00037285">
        <w:tc>
          <w:tcPr>
            <w:tcW w:w="4122" w:type="pct"/>
          </w:tcPr>
          <w:p w14:paraId="7FBC3DDD" w14:textId="5AEC0A30" w:rsidR="00630B15" w:rsidRPr="00112331" w:rsidRDefault="002D2605" w:rsidP="00630B15">
            <w:pPr>
              <w:autoSpaceDE w:val="0"/>
              <w:autoSpaceDN w:val="0"/>
              <w:adjustRightInd w:val="0"/>
              <w:spacing w:after="120"/>
              <w:jc w:val="both"/>
              <w:rPr>
                <w:rFonts w:ascii="Arial" w:hAnsi="Arial" w:cs="Arial"/>
                <w:szCs w:val="22"/>
                <w:lang w:eastAsia="en-GB"/>
              </w:rPr>
            </w:pPr>
            <w:r>
              <w:rPr>
                <w:rStyle w:val="normaltextrun"/>
                <w:rFonts w:cs="Tahoma"/>
                <w:color w:val="000000"/>
                <w:szCs w:val="22"/>
                <w:bdr w:val="none" w:sz="0" w:space="0" w:color="auto" w:frame="1"/>
              </w:rPr>
              <w:t>A</w:t>
            </w:r>
            <w:r>
              <w:rPr>
                <w:rStyle w:val="normaltextrun"/>
                <w:rFonts w:cs="Tahoma"/>
                <w:color w:val="000000"/>
                <w:bdr w:val="none" w:sz="0" w:space="0" w:color="auto" w:frame="1"/>
              </w:rPr>
              <w:t xml:space="preserve"> high degree of organisation </w:t>
            </w:r>
          </w:p>
        </w:tc>
        <w:tc>
          <w:tcPr>
            <w:tcW w:w="878" w:type="pct"/>
          </w:tcPr>
          <w:p w14:paraId="739E4E27" w14:textId="10D3F515" w:rsidR="00630B15" w:rsidRPr="00925E8C" w:rsidRDefault="00CE1A70" w:rsidP="00630B15">
            <w:pPr>
              <w:spacing w:before="120" w:after="120"/>
              <w:jc w:val="both"/>
              <w:rPr>
                <w:rFonts w:ascii="Arial" w:hAnsi="Arial" w:cs="Arial"/>
                <w:szCs w:val="22"/>
              </w:rPr>
            </w:pPr>
            <w:r>
              <w:rPr>
                <w:rFonts w:ascii="Arial" w:hAnsi="Arial" w:cs="Arial"/>
                <w:szCs w:val="22"/>
              </w:rPr>
              <w:t>A, I</w:t>
            </w:r>
          </w:p>
        </w:tc>
      </w:tr>
      <w:tr w:rsidR="006958A9" w:rsidRPr="009F0647" w14:paraId="37308FEF" w14:textId="77777777" w:rsidTr="00037285">
        <w:tc>
          <w:tcPr>
            <w:tcW w:w="4122" w:type="pct"/>
          </w:tcPr>
          <w:p w14:paraId="1A54C412" w14:textId="214DCD41" w:rsidR="006958A9" w:rsidRDefault="006958A9" w:rsidP="006958A9">
            <w:pPr>
              <w:autoSpaceDE w:val="0"/>
              <w:autoSpaceDN w:val="0"/>
              <w:adjustRightInd w:val="0"/>
              <w:spacing w:after="120"/>
              <w:jc w:val="both"/>
              <w:rPr>
                <w:rStyle w:val="normaltextrun"/>
                <w:rFonts w:cs="Tahoma"/>
                <w:color w:val="000000"/>
                <w:szCs w:val="22"/>
                <w:bdr w:val="none" w:sz="0" w:space="0" w:color="auto" w:frame="1"/>
              </w:rPr>
            </w:pPr>
            <w:r w:rsidRPr="00051A31">
              <w:t>Strong communication skills and experience of dealing with children</w:t>
            </w:r>
            <w:r w:rsidR="002D2605">
              <w:t xml:space="preserve">, </w:t>
            </w:r>
            <w:r w:rsidRPr="00051A31">
              <w:t>their families</w:t>
            </w:r>
            <w:r w:rsidR="002D2605">
              <w:t xml:space="preserve"> and partners</w:t>
            </w:r>
          </w:p>
        </w:tc>
        <w:tc>
          <w:tcPr>
            <w:tcW w:w="878" w:type="pct"/>
          </w:tcPr>
          <w:p w14:paraId="40F2A1A8" w14:textId="08A73E05" w:rsidR="006958A9" w:rsidRDefault="006958A9" w:rsidP="006958A9">
            <w:pPr>
              <w:spacing w:before="120" w:after="120"/>
              <w:jc w:val="both"/>
              <w:rPr>
                <w:rFonts w:ascii="Arial" w:hAnsi="Arial" w:cs="Arial"/>
                <w:szCs w:val="22"/>
              </w:rPr>
            </w:pPr>
            <w:r w:rsidRPr="00051A31">
              <w:rPr>
                <w:rFonts w:ascii="Arial" w:hAnsi="Arial" w:cs="Arial"/>
                <w:sz w:val="24"/>
              </w:rPr>
              <w:t>A, I</w:t>
            </w:r>
          </w:p>
        </w:tc>
      </w:tr>
      <w:tr w:rsidR="006958A9" w:rsidRPr="009F0647" w14:paraId="6FE63303" w14:textId="77777777" w:rsidTr="00037285">
        <w:tc>
          <w:tcPr>
            <w:tcW w:w="4122" w:type="pct"/>
          </w:tcPr>
          <w:p w14:paraId="2936D1DD" w14:textId="72D3680D" w:rsidR="006958A9" w:rsidRPr="00037285" w:rsidRDefault="002D2605" w:rsidP="006958A9">
            <w:pPr>
              <w:textAlignment w:val="baseline"/>
              <w:rPr>
                <w:rFonts w:cs="Tahoma"/>
                <w:szCs w:val="22"/>
                <w:lang w:eastAsia="en-GB"/>
              </w:rPr>
            </w:pPr>
            <w:r>
              <w:rPr>
                <w:rFonts w:cs="Tahoma"/>
                <w:szCs w:val="22"/>
                <w:lang w:eastAsia="en-GB"/>
              </w:rPr>
              <w:t>An und</w:t>
            </w:r>
            <w:r w:rsidR="006958A9" w:rsidRPr="00037285">
              <w:rPr>
                <w:rFonts w:cs="Tahoma"/>
                <w:szCs w:val="22"/>
                <w:lang w:eastAsia="en-GB"/>
              </w:rPr>
              <w:t>erstanding and sensitiv</w:t>
            </w:r>
            <w:r>
              <w:rPr>
                <w:rFonts w:cs="Tahoma"/>
                <w:szCs w:val="22"/>
                <w:lang w:eastAsia="en-GB"/>
              </w:rPr>
              <w:t>ity</w:t>
            </w:r>
            <w:r w:rsidR="006958A9" w:rsidRPr="00037285">
              <w:rPr>
                <w:rFonts w:cs="Tahoma"/>
                <w:szCs w:val="22"/>
                <w:lang w:eastAsia="en-GB"/>
              </w:rPr>
              <w:t xml:space="preserve"> to the backgrounds and aspirations of people, mindful of their culture and circumstances </w:t>
            </w:r>
          </w:p>
          <w:p w14:paraId="15FEB2DF" w14:textId="77777777" w:rsidR="006958A9" w:rsidRDefault="006958A9" w:rsidP="006958A9">
            <w:pPr>
              <w:textAlignment w:val="baseline"/>
              <w:rPr>
                <w:rFonts w:cs="Tahoma"/>
                <w:szCs w:val="22"/>
                <w:lang w:eastAsia="en-GB"/>
              </w:rPr>
            </w:pPr>
          </w:p>
        </w:tc>
        <w:tc>
          <w:tcPr>
            <w:tcW w:w="878" w:type="pct"/>
          </w:tcPr>
          <w:p w14:paraId="6720C9AF" w14:textId="7BCD50AD" w:rsidR="006958A9" w:rsidRDefault="006958A9" w:rsidP="006958A9">
            <w:pPr>
              <w:spacing w:before="120" w:after="120"/>
              <w:jc w:val="both"/>
              <w:rPr>
                <w:rFonts w:ascii="Arial" w:hAnsi="Arial" w:cs="Arial"/>
                <w:szCs w:val="22"/>
              </w:rPr>
            </w:pPr>
            <w:r>
              <w:rPr>
                <w:rFonts w:ascii="Arial" w:hAnsi="Arial" w:cs="Arial"/>
                <w:szCs w:val="22"/>
              </w:rPr>
              <w:t>A, I</w:t>
            </w:r>
          </w:p>
        </w:tc>
      </w:tr>
      <w:tr w:rsidR="006958A9" w:rsidRPr="009F0647" w14:paraId="57F23551" w14:textId="77777777" w:rsidTr="00037285">
        <w:tc>
          <w:tcPr>
            <w:tcW w:w="4122" w:type="pct"/>
          </w:tcPr>
          <w:p w14:paraId="6A86A58A" w14:textId="5149DDE2" w:rsidR="006958A9" w:rsidRPr="00037285" w:rsidRDefault="002D2605" w:rsidP="006958A9">
            <w:pPr>
              <w:textAlignment w:val="baseline"/>
              <w:rPr>
                <w:rFonts w:cs="Tahoma"/>
                <w:szCs w:val="22"/>
                <w:lang w:eastAsia="en-GB"/>
              </w:rPr>
            </w:pPr>
            <w:r>
              <w:rPr>
                <w:rFonts w:cs="Tahoma"/>
                <w:szCs w:val="22"/>
                <w:lang w:eastAsia="en-GB"/>
              </w:rPr>
              <w:t>Evidence of e</w:t>
            </w:r>
            <w:r w:rsidR="006958A9" w:rsidRPr="00037285">
              <w:rPr>
                <w:rFonts w:cs="Tahoma"/>
                <w:szCs w:val="22"/>
                <w:lang w:eastAsia="en-GB"/>
              </w:rPr>
              <w:t>ffectively</w:t>
            </w:r>
            <w:r>
              <w:rPr>
                <w:rFonts w:cs="Tahoma"/>
                <w:szCs w:val="22"/>
                <w:lang w:eastAsia="en-GB"/>
              </w:rPr>
              <w:t xml:space="preserve"> working to </w:t>
            </w:r>
            <w:r w:rsidR="006958A9" w:rsidRPr="00037285">
              <w:rPr>
                <w:rFonts w:cs="Tahoma"/>
                <w:szCs w:val="22"/>
                <w:lang w:eastAsia="en-GB"/>
              </w:rPr>
              <w:t>timescale</w:t>
            </w:r>
            <w:r>
              <w:rPr>
                <w:rFonts w:cs="Tahoma"/>
                <w:szCs w:val="22"/>
                <w:lang w:eastAsia="en-GB"/>
              </w:rPr>
              <w:t>s</w:t>
            </w:r>
          </w:p>
          <w:p w14:paraId="1A7F1EC8" w14:textId="77777777" w:rsidR="006958A9" w:rsidRDefault="006958A9" w:rsidP="006958A9">
            <w:pPr>
              <w:textAlignment w:val="baseline"/>
              <w:rPr>
                <w:rFonts w:cs="Tahoma"/>
                <w:szCs w:val="22"/>
                <w:lang w:eastAsia="en-GB"/>
              </w:rPr>
            </w:pPr>
          </w:p>
        </w:tc>
        <w:tc>
          <w:tcPr>
            <w:tcW w:w="878" w:type="pct"/>
          </w:tcPr>
          <w:p w14:paraId="19CC9163" w14:textId="3FD1ECD3" w:rsidR="006958A9" w:rsidRDefault="006958A9" w:rsidP="006958A9">
            <w:pPr>
              <w:spacing w:before="120" w:after="120"/>
              <w:jc w:val="both"/>
              <w:rPr>
                <w:rFonts w:ascii="Arial" w:hAnsi="Arial" w:cs="Arial"/>
                <w:szCs w:val="22"/>
              </w:rPr>
            </w:pPr>
            <w:r>
              <w:rPr>
                <w:rFonts w:ascii="Arial" w:hAnsi="Arial" w:cs="Arial"/>
                <w:szCs w:val="22"/>
              </w:rPr>
              <w:t>A, I</w:t>
            </w:r>
          </w:p>
        </w:tc>
      </w:tr>
      <w:tr w:rsidR="006958A9" w:rsidRPr="009F0647" w14:paraId="68DE23CF" w14:textId="77777777" w:rsidTr="00037285">
        <w:tc>
          <w:tcPr>
            <w:tcW w:w="4122" w:type="pct"/>
          </w:tcPr>
          <w:p w14:paraId="7B793014" w14:textId="77777777" w:rsidR="006958A9" w:rsidRPr="00037285" w:rsidRDefault="006958A9" w:rsidP="006958A9">
            <w:pPr>
              <w:textAlignment w:val="baseline"/>
              <w:rPr>
                <w:rFonts w:cs="Tahoma"/>
                <w:szCs w:val="22"/>
                <w:lang w:eastAsia="en-GB"/>
              </w:rPr>
            </w:pPr>
            <w:r>
              <w:rPr>
                <w:rFonts w:cs="Tahoma"/>
                <w:szCs w:val="22"/>
                <w:lang w:eastAsia="en-GB"/>
              </w:rPr>
              <w:lastRenderedPageBreak/>
              <w:t>U</w:t>
            </w:r>
            <w:r w:rsidRPr="00037285">
              <w:rPr>
                <w:rFonts w:cs="Tahoma"/>
                <w:szCs w:val="22"/>
                <w:lang w:eastAsia="en-GB"/>
              </w:rPr>
              <w:t>se initiative and work independently </w:t>
            </w:r>
          </w:p>
          <w:p w14:paraId="6A000CAB" w14:textId="0A706B1B" w:rsidR="006958A9" w:rsidRDefault="006958A9" w:rsidP="006958A9">
            <w:pPr>
              <w:textAlignment w:val="baseline"/>
              <w:rPr>
                <w:rFonts w:cs="Tahoma"/>
                <w:szCs w:val="22"/>
                <w:lang w:eastAsia="en-GB"/>
              </w:rPr>
            </w:pPr>
            <w:r w:rsidRPr="00037285">
              <w:rPr>
                <w:rFonts w:ascii="Arial" w:hAnsi="Arial" w:cs="Arial"/>
                <w:szCs w:val="22"/>
                <w:lang w:eastAsia="en-GB"/>
              </w:rPr>
              <w:t> </w:t>
            </w:r>
          </w:p>
        </w:tc>
        <w:tc>
          <w:tcPr>
            <w:tcW w:w="878" w:type="pct"/>
          </w:tcPr>
          <w:p w14:paraId="1EF2EF97" w14:textId="243BCC26" w:rsidR="006958A9" w:rsidRDefault="006958A9" w:rsidP="006958A9">
            <w:pPr>
              <w:spacing w:before="120" w:after="120"/>
              <w:jc w:val="both"/>
              <w:rPr>
                <w:rFonts w:ascii="Arial" w:hAnsi="Arial" w:cs="Arial"/>
                <w:szCs w:val="22"/>
              </w:rPr>
            </w:pPr>
            <w:r>
              <w:rPr>
                <w:rFonts w:ascii="Arial" w:hAnsi="Arial" w:cs="Arial"/>
                <w:szCs w:val="22"/>
              </w:rPr>
              <w:t>A, I</w:t>
            </w:r>
          </w:p>
        </w:tc>
      </w:tr>
      <w:tr w:rsidR="006958A9" w:rsidRPr="009F0647" w14:paraId="1B8FC6BF" w14:textId="77777777" w:rsidTr="00037285">
        <w:trPr>
          <w:trHeight w:val="510"/>
        </w:trPr>
        <w:tc>
          <w:tcPr>
            <w:tcW w:w="4122" w:type="pct"/>
          </w:tcPr>
          <w:p w14:paraId="1190B34D" w14:textId="77777777" w:rsidR="006958A9" w:rsidRDefault="006958A9" w:rsidP="006958A9">
            <w:pPr>
              <w:pStyle w:val="Default"/>
              <w:rPr>
                <w:sz w:val="23"/>
                <w:szCs w:val="23"/>
              </w:rPr>
            </w:pPr>
            <w:r>
              <w:rPr>
                <w:b/>
                <w:bCs/>
                <w:sz w:val="23"/>
                <w:szCs w:val="23"/>
              </w:rPr>
              <w:t xml:space="preserve">Equal Opportunities: </w:t>
            </w:r>
          </w:p>
          <w:p w14:paraId="773B48B7" w14:textId="77777777" w:rsidR="006958A9" w:rsidRDefault="006958A9" w:rsidP="006958A9">
            <w:pPr>
              <w:pStyle w:val="Default"/>
              <w:rPr>
                <w:sz w:val="22"/>
                <w:szCs w:val="22"/>
              </w:rPr>
            </w:pPr>
            <w:r>
              <w:rPr>
                <w:b/>
                <w:bCs/>
                <w:sz w:val="22"/>
                <w:szCs w:val="22"/>
              </w:rPr>
              <w:t xml:space="preserve">Essential: </w:t>
            </w:r>
          </w:p>
          <w:p w14:paraId="7FFEF120" w14:textId="38619A14" w:rsidR="006958A9" w:rsidRPr="00925E8C" w:rsidRDefault="006958A9" w:rsidP="006958A9">
            <w:pPr>
              <w:spacing w:before="120" w:after="120"/>
              <w:jc w:val="both"/>
              <w:rPr>
                <w:rFonts w:ascii="Arial" w:hAnsi="Arial" w:cs="Arial"/>
                <w:szCs w:val="22"/>
              </w:rPr>
            </w:pPr>
            <w:r>
              <w:rPr>
                <w:sz w:val="23"/>
                <w:szCs w:val="23"/>
              </w:rPr>
              <w:t>Demonstrable commitment to and understanding of the positive promotion of equality, valuing diversity and anti-discriminatory practice</w:t>
            </w:r>
          </w:p>
        </w:tc>
        <w:tc>
          <w:tcPr>
            <w:tcW w:w="878" w:type="pct"/>
          </w:tcPr>
          <w:p w14:paraId="72755D78" w14:textId="33E31804" w:rsidR="006958A9" w:rsidRPr="00925E8C" w:rsidRDefault="006958A9" w:rsidP="006958A9">
            <w:pPr>
              <w:spacing w:before="120" w:after="120"/>
              <w:jc w:val="both"/>
              <w:rPr>
                <w:rFonts w:ascii="Arial" w:hAnsi="Arial" w:cs="Arial"/>
                <w:szCs w:val="22"/>
              </w:rPr>
            </w:pPr>
          </w:p>
        </w:tc>
      </w:tr>
      <w:tr w:rsidR="006958A9" w:rsidRPr="009F0647" w14:paraId="39E602BF" w14:textId="77777777" w:rsidTr="006958A9">
        <w:trPr>
          <w:trHeight w:val="829"/>
        </w:trPr>
        <w:tc>
          <w:tcPr>
            <w:tcW w:w="4122" w:type="pct"/>
          </w:tcPr>
          <w:p w14:paraId="75C8547E" w14:textId="77777777" w:rsidR="006958A9" w:rsidRPr="00112331" w:rsidRDefault="006958A9" w:rsidP="006958A9">
            <w:pPr>
              <w:pStyle w:val="Heading3"/>
              <w:rPr>
                <w:rFonts w:cs="Arial"/>
              </w:rPr>
            </w:pPr>
            <w:r w:rsidRPr="00112331">
              <w:rPr>
                <w:rFonts w:cs="Arial"/>
              </w:rPr>
              <w:t>Desirable Criteria</w:t>
            </w:r>
          </w:p>
        </w:tc>
        <w:tc>
          <w:tcPr>
            <w:tcW w:w="878" w:type="pct"/>
          </w:tcPr>
          <w:p w14:paraId="215E4E13" w14:textId="77777777" w:rsidR="006958A9" w:rsidRPr="009F0647" w:rsidRDefault="006958A9" w:rsidP="006958A9">
            <w:pPr>
              <w:pStyle w:val="Heading3"/>
            </w:pPr>
            <w:r w:rsidRPr="009F0647">
              <w:t>Assessed By:</w:t>
            </w:r>
          </w:p>
        </w:tc>
      </w:tr>
      <w:tr w:rsidR="006958A9" w:rsidRPr="009F0647" w14:paraId="1CE8FDD5" w14:textId="77777777" w:rsidTr="00037285">
        <w:tc>
          <w:tcPr>
            <w:tcW w:w="4122" w:type="pct"/>
          </w:tcPr>
          <w:p w14:paraId="5AD89A1C" w14:textId="51A78368" w:rsidR="006958A9" w:rsidRDefault="002D2605" w:rsidP="00DB5A4A">
            <w:pPr>
              <w:spacing w:line="360" w:lineRule="atLeast"/>
              <w:textAlignment w:val="baseline"/>
              <w:rPr>
                <w:rStyle w:val="normaltextrun"/>
                <w:szCs w:val="22"/>
              </w:rPr>
            </w:pPr>
            <w:r>
              <w:rPr>
                <w:rFonts w:ascii="Arial" w:hAnsi="Arial" w:cs="Arial"/>
                <w:sz w:val="24"/>
                <w:lang w:eastAsia="en-GB"/>
              </w:rPr>
              <w:t xml:space="preserve">An awareness of relevant government guidance, e.g. School Admissions Code, The Children’s Act, SEND Code of Practice, </w:t>
            </w:r>
            <w:r w:rsidRPr="00D9358D">
              <w:rPr>
                <w:rFonts w:ascii="Arial" w:hAnsi="Arial" w:cs="Arial"/>
                <w:szCs w:val="22"/>
              </w:rPr>
              <w:t>Acts of Parliament, Codes of Practice and Oxfordshire County Council’s various Co-ordinated Admissions Schemes, including day-to-day (in-year) admissions and phased transfers</w:t>
            </w:r>
          </w:p>
        </w:tc>
        <w:tc>
          <w:tcPr>
            <w:tcW w:w="878" w:type="pct"/>
          </w:tcPr>
          <w:p w14:paraId="429D0581" w14:textId="334FDD5A" w:rsidR="006958A9" w:rsidRPr="007A55C8" w:rsidRDefault="006958A9" w:rsidP="006958A9">
            <w:pPr>
              <w:spacing w:before="120" w:after="120"/>
              <w:jc w:val="both"/>
              <w:rPr>
                <w:rFonts w:ascii="Arial" w:hAnsi="Arial" w:cs="Arial"/>
                <w:sz w:val="20"/>
                <w:szCs w:val="20"/>
              </w:rPr>
            </w:pPr>
            <w:r w:rsidRPr="00051A31">
              <w:rPr>
                <w:rFonts w:ascii="Arial" w:hAnsi="Arial" w:cs="Arial"/>
                <w:sz w:val="24"/>
              </w:rPr>
              <w:t>A, I</w:t>
            </w:r>
          </w:p>
        </w:tc>
      </w:tr>
      <w:tr w:rsidR="006958A9" w:rsidRPr="009F0647" w14:paraId="6A03551F" w14:textId="77777777" w:rsidTr="00037285">
        <w:tc>
          <w:tcPr>
            <w:tcW w:w="4122" w:type="pct"/>
          </w:tcPr>
          <w:p w14:paraId="6BE02C01" w14:textId="2959428B" w:rsidR="006958A9" w:rsidRDefault="006958A9" w:rsidP="006958A9">
            <w:pPr>
              <w:pStyle w:val="Default"/>
              <w:rPr>
                <w:rStyle w:val="normaltextrun"/>
                <w:sz w:val="22"/>
                <w:szCs w:val="22"/>
              </w:rPr>
            </w:pPr>
            <w:r>
              <w:rPr>
                <w:rStyle w:val="normaltextrun"/>
                <w:sz w:val="22"/>
                <w:szCs w:val="22"/>
                <w:shd w:val="clear" w:color="auto" w:fill="FFFFFF"/>
              </w:rPr>
              <w:t xml:space="preserve">Evidence of effective reporting </w:t>
            </w:r>
          </w:p>
        </w:tc>
        <w:tc>
          <w:tcPr>
            <w:tcW w:w="878" w:type="pct"/>
          </w:tcPr>
          <w:p w14:paraId="12052258" w14:textId="20B412AB" w:rsidR="006958A9" w:rsidRPr="007A55C8" w:rsidRDefault="002F007C" w:rsidP="006958A9">
            <w:pPr>
              <w:spacing w:before="120" w:after="120"/>
              <w:jc w:val="both"/>
              <w:rPr>
                <w:rFonts w:ascii="Arial" w:hAnsi="Arial" w:cs="Arial"/>
                <w:sz w:val="20"/>
                <w:szCs w:val="20"/>
              </w:rPr>
            </w:pPr>
            <w:r>
              <w:rPr>
                <w:rFonts w:ascii="Arial" w:hAnsi="Arial" w:cs="Arial"/>
                <w:sz w:val="20"/>
                <w:szCs w:val="20"/>
              </w:rPr>
              <w:t>A, I</w:t>
            </w:r>
          </w:p>
        </w:tc>
      </w:tr>
    </w:tbl>
    <w:p w14:paraId="03C1D653" w14:textId="77777777" w:rsidR="00114762" w:rsidRDefault="00114762" w:rsidP="00114762">
      <w:pPr>
        <w:sectPr w:rsidR="00114762" w:rsidSect="007736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78BCD450"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2F007C" w:rsidRPr="009F0647">
        <w:rPr>
          <w:rFonts w:cs="Arial"/>
          <w:szCs w:val="22"/>
        </w:rPr>
        <w:t>pre-employment</w:t>
      </w:r>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D146F54"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Segoe UI Symbol"/>
                  <w14:uncheckedState w14:val="2610" w14:font="MS Gothic"/>
                </w14:checkbox>
              </w:sdtPr>
              <w:sdtContent>
                <w:r w:rsidR="00CE1A70">
                  <w:rPr>
                    <w:rFonts w:ascii="Wingdings 2" w:eastAsia="Wingdings 2" w:hAnsi="Wingdings 2" w:cs="Wingdings 2"/>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63AE93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Segoe UI Symbol"/>
                  <w14:uncheckedState w14:val="2610" w14:font="MS Gothic"/>
                </w14:checkbox>
              </w:sdtPr>
              <w:sdtContent>
                <w:r w:rsidR="00C62798">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64108A04"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Segoe UI Symbol"/>
                  <w14:uncheckedState w14:val="2610" w14:font="MS Gothic"/>
                </w14:checkbox>
              </w:sdtPr>
              <w:sdtContent>
                <w:r w:rsidR="00CE1A70">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Segoe UI Symbol"/>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Segoe UI Symbol"/>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05403D42" w:rsidR="00DB2194" w:rsidRDefault="00DB2194" w:rsidP="00114762">
            <w:pPr>
              <w:rPr>
                <w:rFonts w:ascii="Arial" w:hAnsi="Arial" w:cs="Arial"/>
              </w:rPr>
            </w:pPr>
            <w:r>
              <w:rPr>
                <w:rFonts w:ascii="Arial" w:hAnsi="Arial" w:cs="Arial"/>
              </w:rPr>
              <w:t xml:space="preserve">Other (please specify): </w:t>
            </w:r>
            <w:r w:rsidR="00816755">
              <w:rPr>
                <w:rFonts w:ascii="Arial" w:hAnsi="Arial" w:cs="Arial"/>
              </w:rPr>
              <w:t>Driving licence and access to vehicle</w:t>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6AA6DB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Segoe UI Symbol"/>
                  <w14:uncheckedState w14:val="2610" w14:font="MS Gothic"/>
                </w14:checkbox>
              </w:sdtPr>
              <w:sdtContent>
                <w:r w:rsidR="002B1B92">
                  <w:rPr>
                    <w:rFonts w:ascii="Wingdings 2" w:eastAsia="Wingdings 2" w:hAnsi="Wingdings 2" w:cs="Wingdings 2"/>
                    <w:sz w:val="36"/>
                  </w:rPr>
                  <w:t>R</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EF1010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Segoe UI Symbol"/>
                  <w14:uncheckedState w14:val="2610" w14:font="MS Gothic"/>
                </w14:checkbox>
              </w:sdtPr>
              <w:sdtContent>
                <w:r w:rsidR="004372BA">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23F30131" w:rsidR="00114762" w:rsidRPr="00114762" w:rsidRDefault="00816755" w:rsidP="007A55C8">
            <w:pPr>
              <w:pStyle w:val="Normaltable"/>
              <w:spacing w:before="0" w:after="0"/>
              <w:ind w:left="342" w:hanging="342"/>
              <w:rPr>
                <w:rFonts w:ascii="Arial" w:hAnsi="Arial" w:cs="Arial"/>
                <w:sz w:val="36"/>
              </w:rPr>
            </w:pPr>
            <w:sdt>
              <w:sdtPr>
                <w:rPr>
                  <w:rFonts w:ascii="Arial" w:hAnsi="Arial" w:cs="Arial"/>
                  <w:sz w:val="36"/>
                </w:rPr>
                <w:id w:val="13810011"/>
                <w14:checkbox>
                  <w14:checked w14:val="1"/>
                  <w14:checkedState w14:val="0052" w14:font="Segoe UI Symbol"/>
                  <w14:uncheckedState w14:val="2610" w14:font="MS Gothic"/>
                </w14:checkbox>
              </w:sdtPr>
              <w:sdtContent>
                <w:r>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Segoe UI Symbol"/>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Segoe UI Symbol"/>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2F4FA05A" w:rsidR="00C57F20" w:rsidRPr="008113A7" w:rsidRDefault="002F007C">
      <w:r>
        <w:rPr>
          <w:rFonts w:ascii="Arial" w:hAnsi="Arial" w:cs="Arial"/>
          <w:iCs/>
          <w:szCs w:val="22"/>
        </w:rPr>
        <w:t>January 2025</w:t>
      </w:r>
    </w:p>
    <w:sectPr w:rsidR="00C57F20" w:rsidRPr="008113A7" w:rsidSect="007736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EBC83" w14:textId="77777777" w:rsidR="00E06450" w:rsidRDefault="00E06450" w:rsidP="007A55C8">
      <w:r>
        <w:separator/>
      </w:r>
    </w:p>
  </w:endnote>
  <w:endnote w:type="continuationSeparator" w:id="0">
    <w:p w14:paraId="051F9471" w14:textId="77777777" w:rsidR="00E06450" w:rsidRDefault="00E06450"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1395DB2" w:rsidR="00460CB3" w:rsidRDefault="008D4A98">
    <w:pPr>
      <w:pStyle w:val="Footer"/>
    </w:pPr>
    <w:r>
      <w:t>Senior Education Officer</w:t>
    </w:r>
  </w:p>
  <w:p w14:paraId="3885FFDF" w14:textId="77777777" w:rsidR="008D4A98" w:rsidRDefault="008D4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A69D9"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A69D9" w:rsidRDefault="001A69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1A69D9" w:rsidRPr="0006028D" w:rsidRDefault="001A69D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A69D9" w:rsidRDefault="00DA7303">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1A69D9" w:rsidRDefault="001A69D9">
    <w:pPr>
      <w:pStyle w:val="Footer"/>
      <w:ind w:firstLine="2880"/>
      <w:jc w:val="right"/>
      <w:rPr>
        <w:rFonts w:ascii="Arial" w:hAnsi="Arial" w:cs="Arial"/>
        <w:noProof/>
      </w:rPr>
    </w:pPr>
  </w:p>
  <w:p w14:paraId="04BBDEFD" w14:textId="77777777" w:rsidR="001A69D9" w:rsidRDefault="001A69D9">
    <w:pPr>
      <w:pStyle w:val="Footer"/>
      <w:ind w:firstLine="2880"/>
      <w:jc w:val="right"/>
      <w:rPr>
        <w:rFonts w:ascii="Arial" w:hAnsi="Arial" w:cs="Arial"/>
        <w:noProof/>
      </w:rPr>
    </w:pPr>
  </w:p>
  <w:p w14:paraId="0AC40F32" w14:textId="77777777" w:rsidR="001A69D9" w:rsidRPr="00911D65" w:rsidRDefault="00DA7303">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A30F" w14:textId="77777777" w:rsidR="00E06450" w:rsidRDefault="00E06450" w:rsidP="007A55C8">
      <w:r>
        <w:separator/>
      </w:r>
    </w:p>
  </w:footnote>
  <w:footnote w:type="continuationSeparator" w:id="0">
    <w:p w14:paraId="4CA3A054" w14:textId="77777777" w:rsidR="00E06450" w:rsidRDefault="00E06450"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73884727" name="Picture 973884727"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A69D9" w:rsidRDefault="001147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803400694" name="Picture 803400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24EBB"/>
    <w:multiLevelType w:val="multilevel"/>
    <w:tmpl w:val="1DD0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12C64"/>
    <w:multiLevelType w:val="hybridMultilevel"/>
    <w:tmpl w:val="42D4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84AC7"/>
    <w:multiLevelType w:val="multilevel"/>
    <w:tmpl w:val="D09E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82D65"/>
    <w:multiLevelType w:val="hybridMultilevel"/>
    <w:tmpl w:val="CA4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55D19"/>
    <w:multiLevelType w:val="multilevel"/>
    <w:tmpl w:val="8FE2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2DC64F2E"/>
    <w:multiLevelType w:val="multilevel"/>
    <w:tmpl w:val="A7E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606FB"/>
    <w:multiLevelType w:val="multilevel"/>
    <w:tmpl w:val="D49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647AD1"/>
    <w:multiLevelType w:val="hybridMultilevel"/>
    <w:tmpl w:val="F598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111CD"/>
    <w:multiLevelType w:val="multilevel"/>
    <w:tmpl w:val="1C74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981E24"/>
    <w:multiLevelType w:val="hybridMultilevel"/>
    <w:tmpl w:val="50648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A00DE"/>
    <w:multiLevelType w:val="hybridMultilevel"/>
    <w:tmpl w:val="7A5A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422518"/>
    <w:multiLevelType w:val="multilevel"/>
    <w:tmpl w:val="9AE6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4D3B94"/>
    <w:multiLevelType w:val="hybridMultilevel"/>
    <w:tmpl w:val="2EC6D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42673B"/>
    <w:multiLevelType w:val="multilevel"/>
    <w:tmpl w:val="2C1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87176"/>
    <w:multiLevelType w:val="hybridMultilevel"/>
    <w:tmpl w:val="29E6BC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8156EA4"/>
    <w:multiLevelType w:val="hybridMultilevel"/>
    <w:tmpl w:val="29E6B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BE0A0C"/>
    <w:multiLevelType w:val="multilevel"/>
    <w:tmpl w:val="5336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2869B5"/>
    <w:multiLevelType w:val="hybridMultilevel"/>
    <w:tmpl w:val="74FA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C655D"/>
    <w:multiLevelType w:val="hybridMultilevel"/>
    <w:tmpl w:val="EBDA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C3648"/>
    <w:multiLevelType w:val="hybridMultilevel"/>
    <w:tmpl w:val="4488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F5CF9"/>
    <w:multiLevelType w:val="multilevel"/>
    <w:tmpl w:val="1C38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2B59B3"/>
    <w:multiLevelType w:val="hybridMultilevel"/>
    <w:tmpl w:val="4E78D51C"/>
    <w:lvl w:ilvl="0" w:tplc="0BDC351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F9120A"/>
    <w:multiLevelType w:val="multilevel"/>
    <w:tmpl w:val="7BD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3862477">
    <w:abstractNumId w:val="7"/>
  </w:num>
  <w:num w:numId="2" w16cid:durableId="1683584015">
    <w:abstractNumId w:val="24"/>
  </w:num>
  <w:num w:numId="3" w16cid:durableId="581717655">
    <w:abstractNumId w:val="19"/>
  </w:num>
  <w:num w:numId="4" w16cid:durableId="1914392224">
    <w:abstractNumId w:val="14"/>
  </w:num>
  <w:num w:numId="5" w16cid:durableId="1938444797">
    <w:abstractNumId w:val="25"/>
  </w:num>
  <w:num w:numId="6" w16cid:durableId="1639140734">
    <w:abstractNumId w:val="23"/>
  </w:num>
  <w:num w:numId="7" w16cid:durableId="1117217651">
    <w:abstractNumId w:val="5"/>
  </w:num>
  <w:num w:numId="8" w16cid:durableId="2141730414">
    <w:abstractNumId w:val="31"/>
  </w:num>
  <w:num w:numId="9" w16cid:durableId="1850948072">
    <w:abstractNumId w:val="13"/>
  </w:num>
  <w:num w:numId="10" w16cid:durableId="1915777259">
    <w:abstractNumId w:val="0"/>
  </w:num>
  <w:num w:numId="11" w16cid:durableId="819350473">
    <w:abstractNumId w:val="20"/>
  </w:num>
  <w:num w:numId="12" w16cid:durableId="1971352900">
    <w:abstractNumId w:val="29"/>
  </w:num>
  <w:num w:numId="13" w16cid:durableId="242836136">
    <w:abstractNumId w:val="4"/>
  </w:num>
  <w:num w:numId="14" w16cid:durableId="61414694">
    <w:abstractNumId w:val="15"/>
  </w:num>
  <w:num w:numId="15" w16cid:durableId="1486697961">
    <w:abstractNumId w:val="10"/>
  </w:num>
  <w:num w:numId="16" w16cid:durableId="70978770">
    <w:abstractNumId w:val="2"/>
  </w:num>
  <w:num w:numId="17" w16cid:durableId="16364006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6246332">
    <w:abstractNumId w:val="21"/>
  </w:num>
  <w:num w:numId="19" w16cid:durableId="1411073486">
    <w:abstractNumId w:val="22"/>
  </w:num>
  <w:num w:numId="20" w16cid:durableId="255792102">
    <w:abstractNumId w:val="1"/>
  </w:num>
  <w:num w:numId="21" w16cid:durableId="653685085">
    <w:abstractNumId w:val="11"/>
  </w:num>
  <w:num w:numId="22" w16cid:durableId="1300694171">
    <w:abstractNumId w:val="33"/>
  </w:num>
  <w:num w:numId="23" w16cid:durableId="1868175991">
    <w:abstractNumId w:val="26"/>
  </w:num>
  <w:num w:numId="24" w16cid:durableId="1318261133">
    <w:abstractNumId w:val="6"/>
  </w:num>
  <w:num w:numId="25" w16cid:durableId="759451762">
    <w:abstractNumId w:val="9"/>
  </w:num>
  <w:num w:numId="26" w16cid:durableId="148063322">
    <w:abstractNumId w:val="16"/>
  </w:num>
  <w:num w:numId="27" w16cid:durableId="2047369286">
    <w:abstractNumId w:val="8"/>
  </w:num>
  <w:num w:numId="28" w16cid:durableId="1432824185">
    <w:abstractNumId w:val="30"/>
  </w:num>
  <w:num w:numId="29" w16cid:durableId="898171743">
    <w:abstractNumId w:val="3"/>
  </w:num>
  <w:num w:numId="30" w16cid:durableId="1117260616">
    <w:abstractNumId w:val="18"/>
  </w:num>
  <w:num w:numId="31" w16cid:durableId="1070927947">
    <w:abstractNumId w:val="17"/>
  </w:num>
  <w:num w:numId="32" w16cid:durableId="862674555">
    <w:abstractNumId w:val="27"/>
  </w:num>
  <w:num w:numId="33" w16cid:durableId="1407530590">
    <w:abstractNumId w:val="32"/>
  </w:num>
  <w:num w:numId="34" w16cid:durableId="338431199">
    <w:abstractNumId w:val="28"/>
  </w:num>
  <w:num w:numId="35" w16cid:durableId="1525830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2C5"/>
    <w:rsid w:val="00037285"/>
    <w:rsid w:val="00041AB6"/>
    <w:rsid w:val="00042E71"/>
    <w:rsid w:val="00071B9C"/>
    <w:rsid w:val="00074DCE"/>
    <w:rsid w:val="00076226"/>
    <w:rsid w:val="00095994"/>
    <w:rsid w:val="000A4FA2"/>
    <w:rsid w:val="000B4310"/>
    <w:rsid w:val="000C24F9"/>
    <w:rsid w:val="000C313F"/>
    <w:rsid w:val="000D6446"/>
    <w:rsid w:val="000F21A9"/>
    <w:rsid w:val="00101ACF"/>
    <w:rsid w:val="00112331"/>
    <w:rsid w:val="00114762"/>
    <w:rsid w:val="00125ADA"/>
    <w:rsid w:val="00157B73"/>
    <w:rsid w:val="00161237"/>
    <w:rsid w:val="00172A40"/>
    <w:rsid w:val="0019309F"/>
    <w:rsid w:val="001A3EA1"/>
    <w:rsid w:val="001A69D9"/>
    <w:rsid w:val="001E1A41"/>
    <w:rsid w:val="00217B1E"/>
    <w:rsid w:val="002561CA"/>
    <w:rsid w:val="00273707"/>
    <w:rsid w:val="00277475"/>
    <w:rsid w:val="002B1B92"/>
    <w:rsid w:val="002B2D2A"/>
    <w:rsid w:val="002B33FD"/>
    <w:rsid w:val="002D2605"/>
    <w:rsid w:val="002D6797"/>
    <w:rsid w:val="002F007C"/>
    <w:rsid w:val="00303134"/>
    <w:rsid w:val="00311407"/>
    <w:rsid w:val="00361C14"/>
    <w:rsid w:val="00384182"/>
    <w:rsid w:val="003930B2"/>
    <w:rsid w:val="003E7E21"/>
    <w:rsid w:val="004000D7"/>
    <w:rsid w:val="004020A0"/>
    <w:rsid w:val="0042656D"/>
    <w:rsid w:val="004372BA"/>
    <w:rsid w:val="00447A18"/>
    <w:rsid w:val="00460CB3"/>
    <w:rsid w:val="004619FB"/>
    <w:rsid w:val="0046450A"/>
    <w:rsid w:val="004841FD"/>
    <w:rsid w:val="00484AC1"/>
    <w:rsid w:val="00497160"/>
    <w:rsid w:val="004A4044"/>
    <w:rsid w:val="004D7CA2"/>
    <w:rsid w:val="004E77EF"/>
    <w:rsid w:val="00500C60"/>
    <w:rsid w:val="005021D7"/>
    <w:rsid w:val="00504E43"/>
    <w:rsid w:val="00523CFD"/>
    <w:rsid w:val="00546E01"/>
    <w:rsid w:val="00552EAB"/>
    <w:rsid w:val="005538F8"/>
    <w:rsid w:val="00557059"/>
    <w:rsid w:val="00562451"/>
    <w:rsid w:val="00584DE3"/>
    <w:rsid w:val="00586503"/>
    <w:rsid w:val="005A55A0"/>
    <w:rsid w:val="005C6495"/>
    <w:rsid w:val="005E0DBE"/>
    <w:rsid w:val="005E7A01"/>
    <w:rsid w:val="00606F3A"/>
    <w:rsid w:val="00607DED"/>
    <w:rsid w:val="006212E6"/>
    <w:rsid w:val="00621DC3"/>
    <w:rsid w:val="00625D49"/>
    <w:rsid w:val="00630669"/>
    <w:rsid w:val="00630B15"/>
    <w:rsid w:val="0065462D"/>
    <w:rsid w:val="00675FDF"/>
    <w:rsid w:val="0069113E"/>
    <w:rsid w:val="0069415C"/>
    <w:rsid w:val="006958A9"/>
    <w:rsid w:val="00696E3C"/>
    <w:rsid w:val="006A055D"/>
    <w:rsid w:val="006B51E3"/>
    <w:rsid w:val="006C11BB"/>
    <w:rsid w:val="006C3EC9"/>
    <w:rsid w:val="006F1AEA"/>
    <w:rsid w:val="006F6641"/>
    <w:rsid w:val="007004F3"/>
    <w:rsid w:val="007033F6"/>
    <w:rsid w:val="00715955"/>
    <w:rsid w:val="007221C3"/>
    <w:rsid w:val="00725B7B"/>
    <w:rsid w:val="00736470"/>
    <w:rsid w:val="00743EFE"/>
    <w:rsid w:val="007573B9"/>
    <w:rsid w:val="00760609"/>
    <w:rsid w:val="00773601"/>
    <w:rsid w:val="007802D3"/>
    <w:rsid w:val="007908F4"/>
    <w:rsid w:val="007A55C8"/>
    <w:rsid w:val="007A5ECF"/>
    <w:rsid w:val="007B7D5D"/>
    <w:rsid w:val="007F6269"/>
    <w:rsid w:val="008113A7"/>
    <w:rsid w:val="00816755"/>
    <w:rsid w:val="00817372"/>
    <w:rsid w:val="00835055"/>
    <w:rsid w:val="008361E2"/>
    <w:rsid w:val="00852DC4"/>
    <w:rsid w:val="00863690"/>
    <w:rsid w:val="008802E7"/>
    <w:rsid w:val="00882210"/>
    <w:rsid w:val="008C0294"/>
    <w:rsid w:val="008C335F"/>
    <w:rsid w:val="008D4A98"/>
    <w:rsid w:val="008D59C2"/>
    <w:rsid w:val="00904F5B"/>
    <w:rsid w:val="00914FCC"/>
    <w:rsid w:val="00923B94"/>
    <w:rsid w:val="00925E8C"/>
    <w:rsid w:val="009647C3"/>
    <w:rsid w:val="009655C6"/>
    <w:rsid w:val="00980C0A"/>
    <w:rsid w:val="009A0EBC"/>
    <w:rsid w:val="009A7FD0"/>
    <w:rsid w:val="009D43F7"/>
    <w:rsid w:val="009E3B80"/>
    <w:rsid w:val="00A16DDB"/>
    <w:rsid w:val="00A30690"/>
    <w:rsid w:val="00A405EF"/>
    <w:rsid w:val="00A437E4"/>
    <w:rsid w:val="00A50C5D"/>
    <w:rsid w:val="00A530FE"/>
    <w:rsid w:val="00A54E6D"/>
    <w:rsid w:val="00A827C9"/>
    <w:rsid w:val="00A9293D"/>
    <w:rsid w:val="00AB5E99"/>
    <w:rsid w:val="00AD3168"/>
    <w:rsid w:val="00AD47F9"/>
    <w:rsid w:val="00AD71B9"/>
    <w:rsid w:val="00B0457A"/>
    <w:rsid w:val="00B12FDB"/>
    <w:rsid w:val="00B26C50"/>
    <w:rsid w:val="00B402F1"/>
    <w:rsid w:val="00B47DDD"/>
    <w:rsid w:val="00B50963"/>
    <w:rsid w:val="00B81E61"/>
    <w:rsid w:val="00B84FCF"/>
    <w:rsid w:val="00BA65A0"/>
    <w:rsid w:val="00BB6AA2"/>
    <w:rsid w:val="00BD28C4"/>
    <w:rsid w:val="00BD4BF9"/>
    <w:rsid w:val="00BE1C78"/>
    <w:rsid w:val="00BE3A8A"/>
    <w:rsid w:val="00BF4B8D"/>
    <w:rsid w:val="00C15441"/>
    <w:rsid w:val="00C22EE6"/>
    <w:rsid w:val="00C24CA9"/>
    <w:rsid w:val="00C2636C"/>
    <w:rsid w:val="00C40DB8"/>
    <w:rsid w:val="00C57F20"/>
    <w:rsid w:val="00C62798"/>
    <w:rsid w:val="00C73289"/>
    <w:rsid w:val="00C7665B"/>
    <w:rsid w:val="00C929FF"/>
    <w:rsid w:val="00C97C5E"/>
    <w:rsid w:val="00CA1CE8"/>
    <w:rsid w:val="00CA2BAB"/>
    <w:rsid w:val="00CA459E"/>
    <w:rsid w:val="00CB40BC"/>
    <w:rsid w:val="00CB71DC"/>
    <w:rsid w:val="00CE1A70"/>
    <w:rsid w:val="00D00434"/>
    <w:rsid w:val="00D1768F"/>
    <w:rsid w:val="00D20953"/>
    <w:rsid w:val="00D757B0"/>
    <w:rsid w:val="00D9358D"/>
    <w:rsid w:val="00D93D43"/>
    <w:rsid w:val="00DA7303"/>
    <w:rsid w:val="00DB2194"/>
    <w:rsid w:val="00DB5A4A"/>
    <w:rsid w:val="00DD3ED0"/>
    <w:rsid w:val="00DF3CC6"/>
    <w:rsid w:val="00E06450"/>
    <w:rsid w:val="00E0770A"/>
    <w:rsid w:val="00E106EF"/>
    <w:rsid w:val="00E34F5F"/>
    <w:rsid w:val="00E55F59"/>
    <w:rsid w:val="00E602BD"/>
    <w:rsid w:val="00E709E9"/>
    <w:rsid w:val="00E73ABF"/>
    <w:rsid w:val="00E840F7"/>
    <w:rsid w:val="00E86136"/>
    <w:rsid w:val="00E86B79"/>
    <w:rsid w:val="00EA6D19"/>
    <w:rsid w:val="00EB3DAE"/>
    <w:rsid w:val="00EB6F28"/>
    <w:rsid w:val="00EC2BAE"/>
    <w:rsid w:val="00EE76E6"/>
    <w:rsid w:val="00EF6D56"/>
    <w:rsid w:val="00F01386"/>
    <w:rsid w:val="00F143E6"/>
    <w:rsid w:val="00F22BA3"/>
    <w:rsid w:val="00F25B75"/>
    <w:rsid w:val="00F412AF"/>
    <w:rsid w:val="00F50B0D"/>
    <w:rsid w:val="00F54826"/>
    <w:rsid w:val="00F745FE"/>
    <w:rsid w:val="00F902F6"/>
    <w:rsid w:val="00F96573"/>
    <w:rsid w:val="00FB38FA"/>
    <w:rsid w:val="00FC7172"/>
    <w:rsid w:val="00FC71AD"/>
    <w:rsid w:val="00FD3A85"/>
    <w:rsid w:val="00FD567A"/>
    <w:rsid w:val="00FE0BBD"/>
    <w:rsid w:val="00FE0F17"/>
    <w:rsid w:val="00FE4216"/>
    <w:rsid w:val="00FF5074"/>
    <w:rsid w:val="0A14C699"/>
    <w:rsid w:val="0AD5A411"/>
    <w:rsid w:val="0E1B004F"/>
    <w:rsid w:val="0F58DD95"/>
    <w:rsid w:val="1C8DEA3C"/>
    <w:rsid w:val="225DE723"/>
    <w:rsid w:val="248A5BD7"/>
    <w:rsid w:val="27FFA501"/>
    <w:rsid w:val="29740824"/>
    <w:rsid w:val="2B788499"/>
    <w:rsid w:val="2DB3C527"/>
    <w:rsid w:val="353002D8"/>
    <w:rsid w:val="3EE5CB71"/>
    <w:rsid w:val="4ECBAE63"/>
    <w:rsid w:val="507C6C89"/>
    <w:rsid w:val="52C8D4B6"/>
    <w:rsid w:val="53C5C737"/>
    <w:rsid w:val="559402AD"/>
    <w:rsid w:val="649CE977"/>
    <w:rsid w:val="7490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7FDC9471-64B8-40CC-ACD8-32A721E0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normaltextrun">
    <w:name w:val="normaltextrun"/>
    <w:basedOn w:val="DefaultParagraphFont"/>
    <w:rsid w:val="00157B73"/>
  </w:style>
  <w:style w:type="character" w:customStyle="1" w:styleId="tabchar">
    <w:name w:val="tabchar"/>
    <w:basedOn w:val="DefaultParagraphFont"/>
    <w:rsid w:val="00157B73"/>
  </w:style>
  <w:style w:type="character" w:customStyle="1" w:styleId="eop">
    <w:name w:val="eop"/>
    <w:basedOn w:val="DefaultParagraphFont"/>
    <w:rsid w:val="00037285"/>
  </w:style>
  <w:style w:type="paragraph" w:customStyle="1" w:styleId="paragraph">
    <w:name w:val="paragraph"/>
    <w:basedOn w:val="Normal"/>
    <w:rsid w:val="00037285"/>
    <w:pPr>
      <w:spacing w:before="100" w:beforeAutospacing="1" w:after="100" w:afterAutospacing="1"/>
    </w:pPr>
    <w:rPr>
      <w:rFonts w:ascii="Times New Roman" w:hAnsi="Times New Roman"/>
      <w:sz w:val="24"/>
      <w:lang w:eastAsia="en-GB"/>
    </w:rPr>
  </w:style>
  <w:style w:type="paragraph" w:styleId="BodyTextIndent2">
    <w:name w:val="Body Text Indent 2"/>
    <w:basedOn w:val="Normal"/>
    <w:link w:val="BodyTextIndent2Char"/>
    <w:rsid w:val="00DB5A4A"/>
    <w:pPr>
      <w:ind w:left="567" w:hanging="567"/>
      <w:jc w:val="both"/>
    </w:pPr>
    <w:rPr>
      <w:rFonts w:ascii="Times New Roman" w:hAnsi="Times New Roman"/>
      <w:sz w:val="24"/>
      <w:szCs w:val="20"/>
    </w:rPr>
  </w:style>
  <w:style w:type="character" w:customStyle="1" w:styleId="BodyTextIndent2Char">
    <w:name w:val="Body Text Indent 2 Char"/>
    <w:basedOn w:val="DefaultParagraphFont"/>
    <w:link w:val="BodyTextIndent2"/>
    <w:rsid w:val="00DB5A4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3561">
      <w:bodyDiv w:val="1"/>
      <w:marLeft w:val="0"/>
      <w:marRight w:val="0"/>
      <w:marTop w:val="0"/>
      <w:marBottom w:val="0"/>
      <w:divBdr>
        <w:top w:val="none" w:sz="0" w:space="0" w:color="auto"/>
        <w:left w:val="none" w:sz="0" w:space="0" w:color="auto"/>
        <w:bottom w:val="none" w:sz="0" w:space="0" w:color="auto"/>
        <w:right w:val="none" w:sz="0" w:space="0" w:color="auto"/>
      </w:divBdr>
      <w:divsChild>
        <w:div w:id="29770424">
          <w:marLeft w:val="0"/>
          <w:marRight w:val="0"/>
          <w:marTop w:val="0"/>
          <w:marBottom w:val="0"/>
          <w:divBdr>
            <w:top w:val="none" w:sz="0" w:space="0" w:color="auto"/>
            <w:left w:val="none" w:sz="0" w:space="0" w:color="auto"/>
            <w:bottom w:val="none" w:sz="0" w:space="0" w:color="auto"/>
            <w:right w:val="none" w:sz="0" w:space="0" w:color="auto"/>
          </w:divBdr>
          <w:divsChild>
            <w:div w:id="209345661">
              <w:marLeft w:val="0"/>
              <w:marRight w:val="0"/>
              <w:marTop w:val="0"/>
              <w:marBottom w:val="0"/>
              <w:divBdr>
                <w:top w:val="none" w:sz="0" w:space="0" w:color="auto"/>
                <w:left w:val="none" w:sz="0" w:space="0" w:color="auto"/>
                <w:bottom w:val="none" w:sz="0" w:space="0" w:color="auto"/>
                <w:right w:val="none" w:sz="0" w:space="0" w:color="auto"/>
              </w:divBdr>
            </w:div>
            <w:div w:id="1441950908">
              <w:marLeft w:val="0"/>
              <w:marRight w:val="0"/>
              <w:marTop w:val="0"/>
              <w:marBottom w:val="0"/>
              <w:divBdr>
                <w:top w:val="none" w:sz="0" w:space="0" w:color="auto"/>
                <w:left w:val="none" w:sz="0" w:space="0" w:color="auto"/>
                <w:bottom w:val="none" w:sz="0" w:space="0" w:color="auto"/>
                <w:right w:val="none" w:sz="0" w:space="0" w:color="auto"/>
              </w:divBdr>
            </w:div>
          </w:divsChild>
        </w:div>
        <w:div w:id="64767433">
          <w:marLeft w:val="0"/>
          <w:marRight w:val="0"/>
          <w:marTop w:val="0"/>
          <w:marBottom w:val="0"/>
          <w:divBdr>
            <w:top w:val="none" w:sz="0" w:space="0" w:color="auto"/>
            <w:left w:val="none" w:sz="0" w:space="0" w:color="auto"/>
            <w:bottom w:val="none" w:sz="0" w:space="0" w:color="auto"/>
            <w:right w:val="none" w:sz="0" w:space="0" w:color="auto"/>
          </w:divBdr>
          <w:divsChild>
            <w:div w:id="2031026733">
              <w:marLeft w:val="0"/>
              <w:marRight w:val="0"/>
              <w:marTop w:val="0"/>
              <w:marBottom w:val="0"/>
              <w:divBdr>
                <w:top w:val="none" w:sz="0" w:space="0" w:color="auto"/>
                <w:left w:val="none" w:sz="0" w:space="0" w:color="auto"/>
                <w:bottom w:val="none" w:sz="0" w:space="0" w:color="auto"/>
                <w:right w:val="none" w:sz="0" w:space="0" w:color="auto"/>
              </w:divBdr>
            </w:div>
          </w:divsChild>
        </w:div>
        <w:div w:id="325786909">
          <w:marLeft w:val="0"/>
          <w:marRight w:val="0"/>
          <w:marTop w:val="0"/>
          <w:marBottom w:val="0"/>
          <w:divBdr>
            <w:top w:val="none" w:sz="0" w:space="0" w:color="auto"/>
            <w:left w:val="none" w:sz="0" w:space="0" w:color="auto"/>
            <w:bottom w:val="none" w:sz="0" w:space="0" w:color="auto"/>
            <w:right w:val="none" w:sz="0" w:space="0" w:color="auto"/>
          </w:divBdr>
          <w:divsChild>
            <w:div w:id="483088901">
              <w:marLeft w:val="0"/>
              <w:marRight w:val="0"/>
              <w:marTop w:val="0"/>
              <w:marBottom w:val="0"/>
              <w:divBdr>
                <w:top w:val="none" w:sz="0" w:space="0" w:color="auto"/>
                <w:left w:val="none" w:sz="0" w:space="0" w:color="auto"/>
                <w:bottom w:val="none" w:sz="0" w:space="0" w:color="auto"/>
                <w:right w:val="none" w:sz="0" w:space="0" w:color="auto"/>
              </w:divBdr>
            </w:div>
            <w:div w:id="1275794674">
              <w:marLeft w:val="0"/>
              <w:marRight w:val="0"/>
              <w:marTop w:val="0"/>
              <w:marBottom w:val="0"/>
              <w:divBdr>
                <w:top w:val="none" w:sz="0" w:space="0" w:color="auto"/>
                <w:left w:val="none" w:sz="0" w:space="0" w:color="auto"/>
                <w:bottom w:val="none" w:sz="0" w:space="0" w:color="auto"/>
                <w:right w:val="none" w:sz="0" w:space="0" w:color="auto"/>
              </w:divBdr>
            </w:div>
          </w:divsChild>
        </w:div>
        <w:div w:id="410854751">
          <w:marLeft w:val="0"/>
          <w:marRight w:val="0"/>
          <w:marTop w:val="0"/>
          <w:marBottom w:val="0"/>
          <w:divBdr>
            <w:top w:val="none" w:sz="0" w:space="0" w:color="auto"/>
            <w:left w:val="none" w:sz="0" w:space="0" w:color="auto"/>
            <w:bottom w:val="none" w:sz="0" w:space="0" w:color="auto"/>
            <w:right w:val="none" w:sz="0" w:space="0" w:color="auto"/>
          </w:divBdr>
          <w:divsChild>
            <w:div w:id="254943148">
              <w:marLeft w:val="0"/>
              <w:marRight w:val="0"/>
              <w:marTop w:val="0"/>
              <w:marBottom w:val="0"/>
              <w:divBdr>
                <w:top w:val="none" w:sz="0" w:space="0" w:color="auto"/>
                <w:left w:val="none" w:sz="0" w:space="0" w:color="auto"/>
                <w:bottom w:val="none" w:sz="0" w:space="0" w:color="auto"/>
                <w:right w:val="none" w:sz="0" w:space="0" w:color="auto"/>
              </w:divBdr>
            </w:div>
            <w:div w:id="1627273597">
              <w:marLeft w:val="0"/>
              <w:marRight w:val="0"/>
              <w:marTop w:val="0"/>
              <w:marBottom w:val="0"/>
              <w:divBdr>
                <w:top w:val="none" w:sz="0" w:space="0" w:color="auto"/>
                <w:left w:val="none" w:sz="0" w:space="0" w:color="auto"/>
                <w:bottom w:val="none" w:sz="0" w:space="0" w:color="auto"/>
                <w:right w:val="none" w:sz="0" w:space="0" w:color="auto"/>
              </w:divBdr>
            </w:div>
          </w:divsChild>
        </w:div>
        <w:div w:id="848106682">
          <w:marLeft w:val="0"/>
          <w:marRight w:val="0"/>
          <w:marTop w:val="0"/>
          <w:marBottom w:val="0"/>
          <w:divBdr>
            <w:top w:val="none" w:sz="0" w:space="0" w:color="auto"/>
            <w:left w:val="none" w:sz="0" w:space="0" w:color="auto"/>
            <w:bottom w:val="none" w:sz="0" w:space="0" w:color="auto"/>
            <w:right w:val="none" w:sz="0" w:space="0" w:color="auto"/>
          </w:divBdr>
          <w:divsChild>
            <w:div w:id="173081618">
              <w:marLeft w:val="0"/>
              <w:marRight w:val="0"/>
              <w:marTop w:val="0"/>
              <w:marBottom w:val="0"/>
              <w:divBdr>
                <w:top w:val="none" w:sz="0" w:space="0" w:color="auto"/>
                <w:left w:val="none" w:sz="0" w:space="0" w:color="auto"/>
                <w:bottom w:val="none" w:sz="0" w:space="0" w:color="auto"/>
                <w:right w:val="none" w:sz="0" w:space="0" w:color="auto"/>
              </w:divBdr>
            </w:div>
            <w:div w:id="640580571">
              <w:marLeft w:val="0"/>
              <w:marRight w:val="0"/>
              <w:marTop w:val="0"/>
              <w:marBottom w:val="0"/>
              <w:divBdr>
                <w:top w:val="none" w:sz="0" w:space="0" w:color="auto"/>
                <w:left w:val="none" w:sz="0" w:space="0" w:color="auto"/>
                <w:bottom w:val="none" w:sz="0" w:space="0" w:color="auto"/>
                <w:right w:val="none" w:sz="0" w:space="0" w:color="auto"/>
              </w:divBdr>
            </w:div>
          </w:divsChild>
        </w:div>
        <w:div w:id="877818651">
          <w:marLeft w:val="0"/>
          <w:marRight w:val="0"/>
          <w:marTop w:val="0"/>
          <w:marBottom w:val="0"/>
          <w:divBdr>
            <w:top w:val="none" w:sz="0" w:space="0" w:color="auto"/>
            <w:left w:val="none" w:sz="0" w:space="0" w:color="auto"/>
            <w:bottom w:val="none" w:sz="0" w:space="0" w:color="auto"/>
            <w:right w:val="none" w:sz="0" w:space="0" w:color="auto"/>
          </w:divBdr>
          <w:divsChild>
            <w:div w:id="1044405666">
              <w:marLeft w:val="0"/>
              <w:marRight w:val="0"/>
              <w:marTop w:val="0"/>
              <w:marBottom w:val="0"/>
              <w:divBdr>
                <w:top w:val="none" w:sz="0" w:space="0" w:color="auto"/>
                <w:left w:val="none" w:sz="0" w:space="0" w:color="auto"/>
                <w:bottom w:val="none" w:sz="0" w:space="0" w:color="auto"/>
                <w:right w:val="none" w:sz="0" w:space="0" w:color="auto"/>
              </w:divBdr>
            </w:div>
          </w:divsChild>
        </w:div>
        <w:div w:id="1571188641">
          <w:marLeft w:val="0"/>
          <w:marRight w:val="0"/>
          <w:marTop w:val="0"/>
          <w:marBottom w:val="0"/>
          <w:divBdr>
            <w:top w:val="none" w:sz="0" w:space="0" w:color="auto"/>
            <w:left w:val="none" w:sz="0" w:space="0" w:color="auto"/>
            <w:bottom w:val="none" w:sz="0" w:space="0" w:color="auto"/>
            <w:right w:val="none" w:sz="0" w:space="0" w:color="auto"/>
          </w:divBdr>
          <w:divsChild>
            <w:div w:id="65300269">
              <w:marLeft w:val="0"/>
              <w:marRight w:val="0"/>
              <w:marTop w:val="0"/>
              <w:marBottom w:val="0"/>
              <w:divBdr>
                <w:top w:val="none" w:sz="0" w:space="0" w:color="auto"/>
                <w:left w:val="none" w:sz="0" w:space="0" w:color="auto"/>
                <w:bottom w:val="none" w:sz="0" w:space="0" w:color="auto"/>
                <w:right w:val="none" w:sz="0" w:space="0" w:color="auto"/>
              </w:divBdr>
            </w:div>
            <w:div w:id="1411854610">
              <w:marLeft w:val="0"/>
              <w:marRight w:val="0"/>
              <w:marTop w:val="0"/>
              <w:marBottom w:val="0"/>
              <w:divBdr>
                <w:top w:val="none" w:sz="0" w:space="0" w:color="auto"/>
                <w:left w:val="none" w:sz="0" w:space="0" w:color="auto"/>
                <w:bottom w:val="none" w:sz="0" w:space="0" w:color="auto"/>
                <w:right w:val="none" w:sz="0" w:space="0" w:color="auto"/>
              </w:divBdr>
            </w:div>
          </w:divsChild>
        </w:div>
        <w:div w:id="1624656947">
          <w:marLeft w:val="0"/>
          <w:marRight w:val="0"/>
          <w:marTop w:val="0"/>
          <w:marBottom w:val="0"/>
          <w:divBdr>
            <w:top w:val="none" w:sz="0" w:space="0" w:color="auto"/>
            <w:left w:val="none" w:sz="0" w:space="0" w:color="auto"/>
            <w:bottom w:val="none" w:sz="0" w:space="0" w:color="auto"/>
            <w:right w:val="none" w:sz="0" w:space="0" w:color="auto"/>
          </w:divBdr>
          <w:divsChild>
            <w:div w:id="978650929">
              <w:marLeft w:val="0"/>
              <w:marRight w:val="0"/>
              <w:marTop w:val="0"/>
              <w:marBottom w:val="0"/>
              <w:divBdr>
                <w:top w:val="none" w:sz="0" w:space="0" w:color="auto"/>
                <w:left w:val="none" w:sz="0" w:space="0" w:color="auto"/>
                <w:bottom w:val="none" w:sz="0" w:space="0" w:color="auto"/>
                <w:right w:val="none" w:sz="0" w:space="0" w:color="auto"/>
              </w:divBdr>
            </w:div>
            <w:div w:id="2090345107">
              <w:marLeft w:val="0"/>
              <w:marRight w:val="0"/>
              <w:marTop w:val="0"/>
              <w:marBottom w:val="0"/>
              <w:divBdr>
                <w:top w:val="none" w:sz="0" w:space="0" w:color="auto"/>
                <w:left w:val="none" w:sz="0" w:space="0" w:color="auto"/>
                <w:bottom w:val="none" w:sz="0" w:space="0" w:color="auto"/>
                <w:right w:val="none" w:sz="0" w:space="0" w:color="auto"/>
              </w:divBdr>
            </w:div>
          </w:divsChild>
        </w:div>
        <w:div w:id="1658724800">
          <w:marLeft w:val="0"/>
          <w:marRight w:val="0"/>
          <w:marTop w:val="0"/>
          <w:marBottom w:val="0"/>
          <w:divBdr>
            <w:top w:val="none" w:sz="0" w:space="0" w:color="auto"/>
            <w:left w:val="none" w:sz="0" w:space="0" w:color="auto"/>
            <w:bottom w:val="none" w:sz="0" w:space="0" w:color="auto"/>
            <w:right w:val="none" w:sz="0" w:space="0" w:color="auto"/>
          </w:divBdr>
          <w:divsChild>
            <w:div w:id="2019457882">
              <w:marLeft w:val="0"/>
              <w:marRight w:val="0"/>
              <w:marTop w:val="0"/>
              <w:marBottom w:val="0"/>
              <w:divBdr>
                <w:top w:val="none" w:sz="0" w:space="0" w:color="auto"/>
                <w:left w:val="none" w:sz="0" w:space="0" w:color="auto"/>
                <w:bottom w:val="none" w:sz="0" w:space="0" w:color="auto"/>
                <w:right w:val="none" w:sz="0" w:space="0" w:color="auto"/>
              </w:divBdr>
            </w:div>
          </w:divsChild>
        </w:div>
        <w:div w:id="1900631208">
          <w:marLeft w:val="0"/>
          <w:marRight w:val="0"/>
          <w:marTop w:val="0"/>
          <w:marBottom w:val="0"/>
          <w:divBdr>
            <w:top w:val="none" w:sz="0" w:space="0" w:color="auto"/>
            <w:left w:val="none" w:sz="0" w:space="0" w:color="auto"/>
            <w:bottom w:val="none" w:sz="0" w:space="0" w:color="auto"/>
            <w:right w:val="none" w:sz="0" w:space="0" w:color="auto"/>
          </w:divBdr>
          <w:divsChild>
            <w:div w:id="1787692219">
              <w:marLeft w:val="0"/>
              <w:marRight w:val="0"/>
              <w:marTop w:val="0"/>
              <w:marBottom w:val="0"/>
              <w:divBdr>
                <w:top w:val="none" w:sz="0" w:space="0" w:color="auto"/>
                <w:left w:val="none" w:sz="0" w:space="0" w:color="auto"/>
                <w:bottom w:val="none" w:sz="0" w:space="0" w:color="auto"/>
                <w:right w:val="none" w:sz="0" w:space="0" w:color="auto"/>
              </w:divBdr>
            </w:div>
          </w:divsChild>
        </w:div>
        <w:div w:id="2079859199">
          <w:marLeft w:val="0"/>
          <w:marRight w:val="0"/>
          <w:marTop w:val="0"/>
          <w:marBottom w:val="0"/>
          <w:divBdr>
            <w:top w:val="none" w:sz="0" w:space="0" w:color="auto"/>
            <w:left w:val="none" w:sz="0" w:space="0" w:color="auto"/>
            <w:bottom w:val="none" w:sz="0" w:space="0" w:color="auto"/>
            <w:right w:val="none" w:sz="0" w:space="0" w:color="auto"/>
          </w:divBdr>
          <w:divsChild>
            <w:div w:id="1159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191">
      <w:bodyDiv w:val="1"/>
      <w:marLeft w:val="0"/>
      <w:marRight w:val="0"/>
      <w:marTop w:val="0"/>
      <w:marBottom w:val="0"/>
      <w:divBdr>
        <w:top w:val="none" w:sz="0" w:space="0" w:color="auto"/>
        <w:left w:val="none" w:sz="0" w:space="0" w:color="auto"/>
        <w:bottom w:val="none" w:sz="0" w:space="0" w:color="auto"/>
        <w:right w:val="none" w:sz="0" w:space="0" w:color="auto"/>
      </w:divBdr>
      <w:divsChild>
        <w:div w:id="499201280">
          <w:marLeft w:val="0"/>
          <w:marRight w:val="0"/>
          <w:marTop w:val="0"/>
          <w:marBottom w:val="0"/>
          <w:divBdr>
            <w:top w:val="none" w:sz="0" w:space="0" w:color="auto"/>
            <w:left w:val="none" w:sz="0" w:space="0" w:color="auto"/>
            <w:bottom w:val="none" w:sz="0" w:space="0" w:color="auto"/>
            <w:right w:val="none" w:sz="0" w:space="0" w:color="auto"/>
          </w:divBdr>
          <w:divsChild>
            <w:div w:id="2116711596">
              <w:marLeft w:val="0"/>
              <w:marRight w:val="0"/>
              <w:marTop w:val="0"/>
              <w:marBottom w:val="0"/>
              <w:divBdr>
                <w:top w:val="none" w:sz="0" w:space="0" w:color="auto"/>
                <w:left w:val="none" w:sz="0" w:space="0" w:color="auto"/>
                <w:bottom w:val="none" w:sz="0" w:space="0" w:color="auto"/>
                <w:right w:val="none" w:sz="0" w:space="0" w:color="auto"/>
              </w:divBdr>
            </w:div>
          </w:divsChild>
        </w:div>
        <w:div w:id="730737756">
          <w:marLeft w:val="0"/>
          <w:marRight w:val="0"/>
          <w:marTop w:val="0"/>
          <w:marBottom w:val="0"/>
          <w:divBdr>
            <w:top w:val="none" w:sz="0" w:space="0" w:color="auto"/>
            <w:left w:val="none" w:sz="0" w:space="0" w:color="auto"/>
            <w:bottom w:val="none" w:sz="0" w:space="0" w:color="auto"/>
            <w:right w:val="none" w:sz="0" w:space="0" w:color="auto"/>
          </w:divBdr>
          <w:divsChild>
            <w:div w:id="1076905423">
              <w:marLeft w:val="0"/>
              <w:marRight w:val="0"/>
              <w:marTop w:val="0"/>
              <w:marBottom w:val="0"/>
              <w:divBdr>
                <w:top w:val="none" w:sz="0" w:space="0" w:color="auto"/>
                <w:left w:val="none" w:sz="0" w:space="0" w:color="auto"/>
                <w:bottom w:val="none" w:sz="0" w:space="0" w:color="auto"/>
                <w:right w:val="none" w:sz="0" w:space="0" w:color="auto"/>
              </w:divBdr>
            </w:div>
          </w:divsChild>
        </w:div>
        <w:div w:id="798495958">
          <w:marLeft w:val="0"/>
          <w:marRight w:val="0"/>
          <w:marTop w:val="0"/>
          <w:marBottom w:val="0"/>
          <w:divBdr>
            <w:top w:val="none" w:sz="0" w:space="0" w:color="auto"/>
            <w:left w:val="none" w:sz="0" w:space="0" w:color="auto"/>
            <w:bottom w:val="none" w:sz="0" w:space="0" w:color="auto"/>
            <w:right w:val="none" w:sz="0" w:space="0" w:color="auto"/>
          </w:divBdr>
          <w:divsChild>
            <w:div w:id="1021051902">
              <w:marLeft w:val="0"/>
              <w:marRight w:val="0"/>
              <w:marTop w:val="0"/>
              <w:marBottom w:val="0"/>
              <w:divBdr>
                <w:top w:val="none" w:sz="0" w:space="0" w:color="auto"/>
                <w:left w:val="none" w:sz="0" w:space="0" w:color="auto"/>
                <w:bottom w:val="none" w:sz="0" w:space="0" w:color="auto"/>
                <w:right w:val="none" w:sz="0" w:space="0" w:color="auto"/>
              </w:divBdr>
            </w:div>
          </w:divsChild>
        </w:div>
        <w:div w:id="1372261511">
          <w:marLeft w:val="0"/>
          <w:marRight w:val="0"/>
          <w:marTop w:val="0"/>
          <w:marBottom w:val="0"/>
          <w:divBdr>
            <w:top w:val="none" w:sz="0" w:space="0" w:color="auto"/>
            <w:left w:val="none" w:sz="0" w:space="0" w:color="auto"/>
            <w:bottom w:val="none" w:sz="0" w:space="0" w:color="auto"/>
            <w:right w:val="none" w:sz="0" w:space="0" w:color="auto"/>
          </w:divBdr>
          <w:divsChild>
            <w:div w:id="1822456723">
              <w:marLeft w:val="0"/>
              <w:marRight w:val="0"/>
              <w:marTop w:val="0"/>
              <w:marBottom w:val="0"/>
              <w:divBdr>
                <w:top w:val="none" w:sz="0" w:space="0" w:color="auto"/>
                <w:left w:val="none" w:sz="0" w:space="0" w:color="auto"/>
                <w:bottom w:val="none" w:sz="0" w:space="0" w:color="auto"/>
                <w:right w:val="none" w:sz="0" w:space="0" w:color="auto"/>
              </w:divBdr>
            </w:div>
          </w:divsChild>
        </w:div>
        <w:div w:id="1498493759">
          <w:marLeft w:val="0"/>
          <w:marRight w:val="0"/>
          <w:marTop w:val="0"/>
          <w:marBottom w:val="0"/>
          <w:divBdr>
            <w:top w:val="none" w:sz="0" w:space="0" w:color="auto"/>
            <w:left w:val="none" w:sz="0" w:space="0" w:color="auto"/>
            <w:bottom w:val="none" w:sz="0" w:space="0" w:color="auto"/>
            <w:right w:val="none" w:sz="0" w:space="0" w:color="auto"/>
          </w:divBdr>
          <w:divsChild>
            <w:div w:id="1917670321">
              <w:marLeft w:val="0"/>
              <w:marRight w:val="0"/>
              <w:marTop w:val="0"/>
              <w:marBottom w:val="0"/>
              <w:divBdr>
                <w:top w:val="none" w:sz="0" w:space="0" w:color="auto"/>
                <w:left w:val="none" w:sz="0" w:space="0" w:color="auto"/>
                <w:bottom w:val="none" w:sz="0" w:space="0" w:color="auto"/>
                <w:right w:val="none" w:sz="0" w:space="0" w:color="auto"/>
              </w:divBdr>
            </w:div>
          </w:divsChild>
        </w:div>
        <w:div w:id="1518426835">
          <w:marLeft w:val="0"/>
          <w:marRight w:val="0"/>
          <w:marTop w:val="0"/>
          <w:marBottom w:val="0"/>
          <w:divBdr>
            <w:top w:val="none" w:sz="0" w:space="0" w:color="auto"/>
            <w:left w:val="none" w:sz="0" w:space="0" w:color="auto"/>
            <w:bottom w:val="none" w:sz="0" w:space="0" w:color="auto"/>
            <w:right w:val="none" w:sz="0" w:space="0" w:color="auto"/>
          </w:divBdr>
          <w:divsChild>
            <w:div w:id="1950383902">
              <w:marLeft w:val="0"/>
              <w:marRight w:val="0"/>
              <w:marTop w:val="0"/>
              <w:marBottom w:val="0"/>
              <w:divBdr>
                <w:top w:val="none" w:sz="0" w:space="0" w:color="auto"/>
                <w:left w:val="none" w:sz="0" w:space="0" w:color="auto"/>
                <w:bottom w:val="none" w:sz="0" w:space="0" w:color="auto"/>
                <w:right w:val="none" w:sz="0" w:space="0" w:color="auto"/>
              </w:divBdr>
            </w:div>
          </w:divsChild>
        </w:div>
        <w:div w:id="1736078593">
          <w:marLeft w:val="0"/>
          <w:marRight w:val="0"/>
          <w:marTop w:val="0"/>
          <w:marBottom w:val="0"/>
          <w:divBdr>
            <w:top w:val="none" w:sz="0" w:space="0" w:color="auto"/>
            <w:left w:val="none" w:sz="0" w:space="0" w:color="auto"/>
            <w:bottom w:val="none" w:sz="0" w:space="0" w:color="auto"/>
            <w:right w:val="none" w:sz="0" w:space="0" w:color="auto"/>
          </w:divBdr>
          <w:divsChild>
            <w:div w:id="210306838">
              <w:marLeft w:val="0"/>
              <w:marRight w:val="0"/>
              <w:marTop w:val="0"/>
              <w:marBottom w:val="0"/>
              <w:divBdr>
                <w:top w:val="none" w:sz="0" w:space="0" w:color="auto"/>
                <w:left w:val="none" w:sz="0" w:space="0" w:color="auto"/>
                <w:bottom w:val="none" w:sz="0" w:space="0" w:color="auto"/>
                <w:right w:val="none" w:sz="0" w:space="0" w:color="auto"/>
              </w:divBdr>
            </w:div>
          </w:divsChild>
        </w:div>
        <w:div w:id="1856066843">
          <w:marLeft w:val="0"/>
          <w:marRight w:val="0"/>
          <w:marTop w:val="0"/>
          <w:marBottom w:val="0"/>
          <w:divBdr>
            <w:top w:val="none" w:sz="0" w:space="0" w:color="auto"/>
            <w:left w:val="none" w:sz="0" w:space="0" w:color="auto"/>
            <w:bottom w:val="none" w:sz="0" w:space="0" w:color="auto"/>
            <w:right w:val="none" w:sz="0" w:space="0" w:color="auto"/>
          </w:divBdr>
          <w:divsChild>
            <w:div w:id="1405880290">
              <w:marLeft w:val="0"/>
              <w:marRight w:val="0"/>
              <w:marTop w:val="0"/>
              <w:marBottom w:val="0"/>
              <w:divBdr>
                <w:top w:val="none" w:sz="0" w:space="0" w:color="auto"/>
                <w:left w:val="none" w:sz="0" w:space="0" w:color="auto"/>
                <w:bottom w:val="none" w:sz="0" w:space="0" w:color="auto"/>
                <w:right w:val="none" w:sz="0" w:space="0" w:color="auto"/>
              </w:divBdr>
            </w:div>
          </w:divsChild>
        </w:div>
        <w:div w:id="1886794572">
          <w:marLeft w:val="0"/>
          <w:marRight w:val="0"/>
          <w:marTop w:val="0"/>
          <w:marBottom w:val="0"/>
          <w:divBdr>
            <w:top w:val="none" w:sz="0" w:space="0" w:color="auto"/>
            <w:left w:val="none" w:sz="0" w:space="0" w:color="auto"/>
            <w:bottom w:val="none" w:sz="0" w:space="0" w:color="auto"/>
            <w:right w:val="none" w:sz="0" w:space="0" w:color="auto"/>
          </w:divBdr>
          <w:divsChild>
            <w:div w:id="736780961">
              <w:marLeft w:val="0"/>
              <w:marRight w:val="0"/>
              <w:marTop w:val="0"/>
              <w:marBottom w:val="0"/>
              <w:divBdr>
                <w:top w:val="none" w:sz="0" w:space="0" w:color="auto"/>
                <w:left w:val="none" w:sz="0" w:space="0" w:color="auto"/>
                <w:bottom w:val="none" w:sz="0" w:space="0" w:color="auto"/>
                <w:right w:val="none" w:sz="0" w:space="0" w:color="auto"/>
              </w:divBdr>
            </w:div>
          </w:divsChild>
        </w:div>
        <w:div w:id="1983845392">
          <w:marLeft w:val="0"/>
          <w:marRight w:val="0"/>
          <w:marTop w:val="0"/>
          <w:marBottom w:val="0"/>
          <w:divBdr>
            <w:top w:val="none" w:sz="0" w:space="0" w:color="auto"/>
            <w:left w:val="none" w:sz="0" w:space="0" w:color="auto"/>
            <w:bottom w:val="none" w:sz="0" w:space="0" w:color="auto"/>
            <w:right w:val="none" w:sz="0" w:space="0" w:color="auto"/>
          </w:divBdr>
          <w:divsChild>
            <w:div w:id="21436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230">
      <w:bodyDiv w:val="1"/>
      <w:marLeft w:val="0"/>
      <w:marRight w:val="0"/>
      <w:marTop w:val="0"/>
      <w:marBottom w:val="0"/>
      <w:divBdr>
        <w:top w:val="none" w:sz="0" w:space="0" w:color="auto"/>
        <w:left w:val="none" w:sz="0" w:space="0" w:color="auto"/>
        <w:bottom w:val="none" w:sz="0" w:space="0" w:color="auto"/>
        <w:right w:val="none" w:sz="0" w:space="0" w:color="auto"/>
      </w:divBdr>
    </w:div>
    <w:div w:id="227766058">
      <w:bodyDiv w:val="1"/>
      <w:marLeft w:val="0"/>
      <w:marRight w:val="0"/>
      <w:marTop w:val="0"/>
      <w:marBottom w:val="0"/>
      <w:divBdr>
        <w:top w:val="none" w:sz="0" w:space="0" w:color="auto"/>
        <w:left w:val="none" w:sz="0" w:space="0" w:color="auto"/>
        <w:bottom w:val="none" w:sz="0" w:space="0" w:color="auto"/>
        <w:right w:val="none" w:sz="0" w:space="0" w:color="auto"/>
      </w:divBdr>
    </w:div>
    <w:div w:id="300887090">
      <w:bodyDiv w:val="1"/>
      <w:marLeft w:val="0"/>
      <w:marRight w:val="0"/>
      <w:marTop w:val="0"/>
      <w:marBottom w:val="0"/>
      <w:divBdr>
        <w:top w:val="none" w:sz="0" w:space="0" w:color="auto"/>
        <w:left w:val="none" w:sz="0" w:space="0" w:color="auto"/>
        <w:bottom w:val="none" w:sz="0" w:space="0" w:color="auto"/>
        <w:right w:val="none" w:sz="0" w:space="0" w:color="auto"/>
      </w:divBdr>
      <w:divsChild>
        <w:div w:id="383793392">
          <w:marLeft w:val="0"/>
          <w:marRight w:val="0"/>
          <w:marTop w:val="0"/>
          <w:marBottom w:val="0"/>
          <w:divBdr>
            <w:top w:val="none" w:sz="0" w:space="0" w:color="auto"/>
            <w:left w:val="none" w:sz="0" w:space="0" w:color="auto"/>
            <w:bottom w:val="none" w:sz="0" w:space="0" w:color="auto"/>
            <w:right w:val="none" w:sz="0" w:space="0" w:color="auto"/>
          </w:divBdr>
          <w:divsChild>
            <w:div w:id="182407334">
              <w:marLeft w:val="0"/>
              <w:marRight w:val="0"/>
              <w:marTop w:val="0"/>
              <w:marBottom w:val="0"/>
              <w:divBdr>
                <w:top w:val="none" w:sz="0" w:space="0" w:color="auto"/>
                <w:left w:val="none" w:sz="0" w:space="0" w:color="auto"/>
                <w:bottom w:val="none" w:sz="0" w:space="0" w:color="auto"/>
                <w:right w:val="none" w:sz="0" w:space="0" w:color="auto"/>
              </w:divBdr>
            </w:div>
            <w:div w:id="508764036">
              <w:marLeft w:val="0"/>
              <w:marRight w:val="0"/>
              <w:marTop w:val="0"/>
              <w:marBottom w:val="0"/>
              <w:divBdr>
                <w:top w:val="none" w:sz="0" w:space="0" w:color="auto"/>
                <w:left w:val="none" w:sz="0" w:space="0" w:color="auto"/>
                <w:bottom w:val="none" w:sz="0" w:space="0" w:color="auto"/>
                <w:right w:val="none" w:sz="0" w:space="0" w:color="auto"/>
              </w:divBdr>
            </w:div>
          </w:divsChild>
        </w:div>
        <w:div w:id="1727953590">
          <w:marLeft w:val="0"/>
          <w:marRight w:val="0"/>
          <w:marTop w:val="0"/>
          <w:marBottom w:val="0"/>
          <w:divBdr>
            <w:top w:val="none" w:sz="0" w:space="0" w:color="auto"/>
            <w:left w:val="none" w:sz="0" w:space="0" w:color="auto"/>
            <w:bottom w:val="none" w:sz="0" w:space="0" w:color="auto"/>
            <w:right w:val="none" w:sz="0" w:space="0" w:color="auto"/>
          </w:divBdr>
          <w:divsChild>
            <w:div w:id="10197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0650">
      <w:bodyDiv w:val="1"/>
      <w:marLeft w:val="0"/>
      <w:marRight w:val="0"/>
      <w:marTop w:val="0"/>
      <w:marBottom w:val="0"/>
      <w:divBdr>
        <w:top w:val="none" w:sz="0" w:space="0" w:color="auto"/>
        <w:left w:val="none" w:sz="0" w:space="0" w:color="auto"/>
        <w:bottom w:val="none" w:sz="0" w:space="0" w:color="auto"/>
        <w:right w:val="none" w:sz="0" w:space="0" w:color="auto"/>
      </w:divBdr>
    </w:div>
    <w:div w:id="414744192">
      <w:bodyDiv w:val="1"/>
      <w:marLeft w:val="0"/>
      <w:marRight w:val="0"/>
      <w:marTop w:val="0"/>
      <w:marBottom w:val="0"/>
      <w:divBdr>
        <w:top w:val="none" w:sz="0" w:space="0" w:color="auto"/>
        <w:left w:val="none" w:sz="0" w:space="0" w:color="auto"/>
        <w:bottom w:val="none" w:sz="0" w:space="0" w:color="auto"/>
        <w:right w:val="none" w:sz="0" w:space="0" w:color="auto"/>
      </w:divBdr>
      <w:divsChild>
        <w:div w:id="90782381">
          <w:marLeft w:val="0"/>
          <w:marRight w:val="0"/>
          <w:marTop w:val="0"/>
          <w:marBottom w:val="0"/>
          <w:divBdr>
            <w:top w:val="none" w:sz="0" w:space="0" w:color="auto"/>
            <w:left w:val="none" w:sz="0" w:space="0" w:color="auto"/>
            <w:bottom w:val="none" w:sz="0" w:space="0" w:color="auto"/>
            <w:right w:val="none" w:sz="0" w:space="0" w:color="auto"/>
          </w:divBdr>
          <w:divsChild>
            <w:div w:id="675621307">
              <w:marLeft w:val="0"/>
              <w:marRight w:val="0"/>
              <w:marTop w:val="0"/>
              <w:marBottom w:val="0"/>
              <w:divBdr>
                <w:top w:val="none" w:sz="0" w:space="0" w:color="auto"/>
                <w:left w:val="none" w:sz="0" w:space="0" w:color="auto"/>
                <w:bottom w:val="none" w:sz="0" w:space="0" w:color="auto"/>
                <w:right w:val="none" w:sz="0" w:space="0" w:color="auto"/>
              </w:divBdr>
            </w:div>
          </w:divsChild>
        </w:div>
        <w:div w:id="691152787">
          <w:marLeft w:val="0"/>
          <w:marRight w:val="0"/>
          <w:marTop w:val="0"/>
          <w:marBottom w:val="0"/>
          <w:divBdr>
            <w:top w:val="none" w:sz="0" w:space="0" w:color="auto"/>
            <w:left w:val="none" w:sz="0" w:space="0" w:color="auto"/>
            <w:bottom w:val="none" w:sz="0" w:space="0" w:color="auto"/>
            <w:right w:val="none" w:sz="0" w:space="0" w:color="auto"/>
          </w:divBdr>
          <w:divsChild>
            <w:div w:id="1637684507">
              <w:marLeft w:val="0"/>
              <w:marRight w:val="0"/>
              <w:marTop w:val="0"/>
              <w:marBottom w:val="0"/>
              <w:divBdr>
                <w:top w:val="none" w:sz="0" w:space="0" w:color="auto"/>
                <w:left w:val="none" w:sz="0" w:space="0" w:color="auto"/>
                <w:bottom w:val="none" w:sz="0" w:space="0" w:color="auto"/>
                <w:right w:val="none" w:sz="0" w:space="0" w:color="auto"/>
              </w:divBdr>
            </w:div>
          </w:divsChild>
        </w:div>
        <w:div w:id="805781774">
          <w:marLeft w:val="0"/>
          <w:marRight w:val="0"/>
          <w:marTop w:val="0"/>
          <w:marBottom w:val="0"/>
          <w:divBdr>
            <w:top w:val="none" w:sz="0" w:space="0" w:color="auto"/>
            <w:left w:val="none" w:sz="0" w:space="0" w:color="auto"/>
            <w:bottom w:val="none" w:sz="0" w:space="0" w:color="auto"/>
            <w:right w:val="none" w:sz="0" w:space="0" w:color="auto"/>
          </w:divBdr>
          <w:divsChild>
            <w:div w:id="1456369833">
              <w:marLeft w:val="0"/>
              <w:marRight w:val="0"/>
              <w:marTop w:val="0"/>
              <w:marBottom w:val="0"/>
              <w:divBdr>
                <w:top w:val="none" w:sz="0" w:space="0" w:color="auto"/>
                <w:left w:val="none" w:sz="0" w:space="0" w:color="auto"/>
                <w:bottom w:val="none" w:sz="0" w:space="0" w:color="auto"/>
                <w:right w:val="none" w:sz="0" w:space="0" w:color="auto"/>
              </w:divBdr>
            </w:div>
          </w:divsChild>
        </w:div>
        <w:div w:id="1307321694">
          <w:marLeft w:val="0"/>
          <w:marRight w:val="0"/>
          <w:marTop w:val="0"/>
          <w:marBottom w:val="0"/>
          <w:divBdr>
            <w:top w:val="none" w:sz="0" w:space="0" w:color="auto"/>
            <w:left w:val="none" w:sz="0" w:space="0" w:color="auto"/>
            <w:bottom w:val="none" w:sz="0" w:space="0" w:color="auto"/>
            <w:right w:val="none" w:sz="0" w:space="0" w:color="auto"/>
          </w:divBdr>
          <w:divsChild>
            <w:div w:id="4289709">
              <w:marLeft w:val="0"/>
              <w:marRight w:val="0"/>
              <w:marTop w:val="0"/>
              <w:marBottom w:val="0"/>
              <w:divBdr>
                <w:top w:val="none" w:sz="0" w:space="0" w:color="auto"/>
                <w:left w:val="none" w:sz="0" w:space="0" w:color="auto"/>
                <w:bottom w:val="none" w:sz="0" w:space="0" w:color="auto"/>
                <w:right w:val="none" w:sz="0" w:space="0" w:color="auto"/>
              </w:divBdr>
            </w:div>
          </w:divsChild>
        </w:div>
        <w:div w:id="1427995346">
          <w:marLeft w:val="0"/>
          <w:marRight w:val="0"/>
          <w:marTop w:val="0"/>
          <w:marBottom w:val="0"/>
          <w:divBdr>
            <w:top w:val="none" w:sz="0" w:space="0" w:color="auto"/>
            <w:left w:val="none" w:sz="0" w:space="0" w:color="auto"/>
            <w:bottom w:val="none" w:sz="0" w:space="0" w:color="auto"/>
            <w:right w:val="none" w:sz="0" w:space="0" w:color="auto"/>
          </w:divBdr>
          <w:divsChild>
            <w:div w:id="1000427518">
              <w:marLeft w:val="0"/>
              <w:marRight w:val="0"/>
              <w:marTop w:val="0"/>
              <w:marBottom w:val="0"/>
              <w:divBdr>
                <w:top w:val="none" w:sz="0" w:space="0" w:color="auto"/>
                <w:left w:val="none" w:sz="0" w:space="0" w:color="auto"/>
                <w:bottom w:val="none" w:sz="0" w:space="0" w:color="auto"/>
                <w:right w:val="none" w:sz="0" w:space="0" w:color="auto"/>
              </w:divBdr>
            </w:div>
          </w:divsChild>
        </w:div>
        <w:div w:id="1448307408">
          <w:marLeft w:val="0"/>
          <w:marRight w:val="0"/>
          <w:marTop w:val="0"/>
          <w:marBottom w:val="0"/>
          <w:divBdr>
            <w:top w:val="none" w:sz="0" w:space="0" w:color="auto"/>
            <w:left w:val="none" w:sz="0" w:space="0" w:color="auto"/>
            <w:bottom w:val="none" w:sz="0" w:space="0" w:color="auto"/>
            <w:right w:val="none" w:sz="0" w:space="0" w:color="auto"/>
          </w:divBdr>
          <w:divsChild>
            <w:div w:id="910968956">
              <w:marLeft w:val="0"/>
              <w:marRight w:val="0"/>
              <w:marTop w:val="0"/>
              <w:marBottom w:val="0"/>
              <w:divBdr>
                <w:top w:val="none" w:sz="0" w:space="0" w:color="auto"/>
                <w:left w:val="none" w:sz="0" w:space="0" w:color="auto"/>
                <w:bottom w:val="none" w:sz="0" w:space="0" w:color="auto"/>
                <w:right w:val="none" w:sz="0" w:space="0" w:color="auto"/>
              </w:divBdr>
            </w:div>
          </w:divsChild>
        </w:div>
        <w:div w:id="1872111653">
          <w:marLeft w:val="0"/>
          <w:marRight w:val="0"/>
          <w:marTop w:val="0"/>
          <w:marBottom w:val="0"/>
          <w:divBdr>
            <w:top w:val="none" w:sz="0" w:space="0" w:color="auto"/>
            <w:left w:val="none" w:sz="0" w:space="0" w:color="auto"/>
            <w:bottom w:val="none" w:sz="0" w:space="0" w:color="auto"/>
            <w:right w:val="none" w:sz="0" w:space="0" w:color="auto"/>
          </w:divBdr>
          <w:divsChild>
            <w:div w:id="966859147">
              <w:marLeft w:val="0"/>
              <w:marRight w:val="0"/>
              <w:marTop w:val="0"/>
              <w:marBottom w:val="0"/>
              <w:divBdr>
                <w:top w:val="none" w:sz="0" w:space="0" w:color="auto"/>
                <w:left w:val="none" w:sz="0" w:space="0" w:color="auto"/>
                <w:bottom w:val="none" w:sz="0" w:space="0" w:color="auto"/>
                <w:right w:val="none" w:sz="0" w:space="0" w:color="auto"/>
              </w:divBdr>
            </w:div>
          </w:divsChild>
        </w:div>
        <w:div w:id="1926307773">
          <w:marLeft w:val="0"/>
          <w:marRight w:val="0"/>
          <w:marTop w:val="0"/>
          <w:marBottom w:val="0"/>
          <w:divBdr>
            <w:top w:val="none" w:sz="0" w:space="0" w:color="auto"/>
            <w:left w:val="none" w:sz="0" w:space="0" w:color="auto"/>
            <w:bottom w:val="none" w:sz="0" w:space="0" w:color="auto"/>
            <w:right w:val="none" w:sz="0" w:space="0" w:color="auto"/>
          </w:divBdr>
          <w:divsChild>
            <w:div w:id="1006594318">
              <w:marLeft w:val="0"/>
              <w:marRight w:val="0"/>
              <w:marTop w:val="0"/>
              <w:marBottom w:val="0"/>
              <w:divBdr>
                <w:top w:val="none" w:sz="0" w:space="0" w:color="auto"/>
                <w:left w:val="none" w:sz="0" w:space="0" w:color="auto"/>
                <w:bottom w:val="none" w:sz="0" w:space="0" w:color="auto"/>
                <w:right w:val="none" w:sz="0" w:space="0" w:color="auto"/>
              </w:divBdr>
            </w:div>
          </w:divsChild>
        </w:div>
        <w:div w:id="2008708197">
          <w:marLeft w:val="0"/>
          <w:marRight w:val="0"/>
          <w:marTop w:val="0"/>
          <w:marBottom w:val="0"/>
          <w:divBdr>
            <w:top w:val="none" w:sz="0" w:space="0" w:color="auto"/>
            <w:left w:val="none" w:sz="0" w:space="0" w:color="auto"/>
            <w:bottom w:val="none" w:sz="0" w:space="0" w:color="auto"/>
            <w:right w:val="none" w:sz="0" w:space="0" w:color="auto"/>
          </w:divBdr>
          <w:divsChild>
            <w:div w:id="1660381171">
              <w:marLeft w:val="0"/>
              <w:marRight w:val="0"/>
              <w:marTop w:val="0"/>
              <w:marBottom w:val="0"/>
              <w:divBdr>
                <w:top w:val="none" w:sz="0" w:space="0" w:color="auto"/>
                <w:left w:val="none" w:sz="0" w:space="0" w:color="auto"/>
                <w:bottom w:val="none" w:sz="0" w:space="0" w:color="auto"/>
                <w:right w:val="none" w:sz="0" w:space="0" w:color="auto"/>
              </w:divBdr>
            </w:div>
          </w:divsChild>
        </w:div>
        <w:div w:id="2066491350">
          <w:marLeft w:val="0"/>
          <w:marRight w:val="0"/>
          <w:marTop w:val="0"/>
          <w:marBottom w:val="0"/>
          <w:divBdr>
            <w:top w:val="none" w:sz="0" w:space="0" w:color="auto"/>
            <w:left w:val="none" w:sz="0" w:space="0" w:color="auto"/>
            <w:bottom w:val="none" w:sz="0" w:space="0" w:color="auto"/>
            <w:right w:val="none" w:sz="0" w:space="0" w:color="auto"/>
          </w:divBdr>
          <w:divsChild>
            <w:div w:id="21169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0492">
      <w:bodyDiv w:val="1"/>
      <w:marLeft w:val="0"/>
      <w:marRight w:val="0"/>
      <w:marTop w:val="0"/>
      <w:marBottom w:val="0"/>
      <w:divBdr>
        <w:top w:val="none" w:sz="0" w:space="0" w:color="auto"/>
        <w:left w:val="none" w:sz="0" w:space="0" w:color="auto"/>
        <w:bottom w:val="none" w:sz="0" w:space="0" w:color="auto"/>
        <w:right w:val="none" w:sz="0" w:space="0" w:color="auto"/>
      </w:divBdr>
    </w:div>
    <w:div w:id="772168196">
      <w:bodyDiv w:val="1"/>
      <w:marLeft w:val="0"/>
      <w:marRight w:val="0"/>
      <w:marTop w:val="0"/>
      <w:marBottom w:val="0"/>
      <w:divBdr>
        <w:top w:val="none" w:sz="0" w:space="0" w:color="auto"/>
        <w:left w:val="none" w:sz="0" w:space="0" w:color="auto"/>
        <w:bottom w:val="none" w:sz="0" w:space="0" w:color="auto"/>
        <w:right w:val="none" w:sz="0" w:space="0" w:color="auto"/>
      </w:divBdr>
      <w:divsChild>
        <w:div w:id="192380775">
          <w:marLeft w:val="0"/>
          <w:marRight w:val="0"/>
          <w:marTop w:val="0"/>
          <w:marBottom w:val="0"/>
          <w:divBdr>
            <w:top w:val="none" w:sz="0" w:space="0" w:color="auto"/>
            <w:left w:val="none" w:sz="0" w:space="0" w:color="auto"/>
            <w:bottom w:val="none" w:sz="0" w:space="0" w:color="auto"/>
            <w:right w:val="none" w:sz="0" w:space="0" w:color="auto"/>
          </w:divBdr>
          <w:divsChild>
            <w:div w:id="1797869781">
              <w:marLeft w:val="0"/>
              <w:marRight w:val="0"/>
              <w:marTop w:val="0"/>
              <w:marBottom w:val="0"/>
              <w:divBdr>
                <w:top w:val="none" w:sz="0" w:space="0" w:color="auto"/>
                <w:left w:val="none" w:sz="0" w:space="0" w:color="auto"/>
                <w:bottom w:val="none" w:sz="0" w:space="0" w:color="auto"/>
                <w:right w:val="none" w:sz="0" w:space="0" w:color="auto"/>
              </w:divBdr>
            </w:div>
          </w:divsChild>
        </w:div>
        <w:div w:id="606623645">
          <w:marLeft w:val="0"/>
          <w:marRight w:val="0"/>
          <w:marTop w:val="0"/>
          <w:marBottom w:val="0"/>
          <w:divBdr>
            <w:top w:val="none" w:sz="0" w:space="0" w:color="auto"/>
            <w:left w:val="none" w:sz="0" w:space="0" w:color="auto"/>
            <w:bottom w:val="none" w:sz="0" w:space="0" w:color="auto"/>
            <w:right w:val="none" w:sz="0" w:space="0" w:color="auto"/>
          </w:divBdr>
          <w:divsChild>
            <w:div w:id="1523861490">
              <w:marLeft w:val="0"/>
              <w:marRight w:val="0"/>
              <w:marTop w:val="0"/>
              <w:marBottom w:val="0"/>
              <w:divBdr>
                <w:top w:val="none" w:sz="0" w:space="0" w:color="auto"/>
                <w:left w:val="none" w:sz="0" w:space="0" w:color="auto"/>
                <w:bottom w:val="none" w:sz="0" w:space="0" w:color="auto"/>
                <w:right w:val="none" w:sz="0" w:space="0" w:color="auto"/>
              </w:divBdr>
            </w:div>
          </w:divsChild>
        </w:div>
        <w:div w:id="1223904475">
          <w:marLeft w:val="0"/>
          <w:marRight w:val="0"/>
          <w:marTop w:val="0"/>
          <w:marBottom w:val="0"/>
          <w:divBdr>
            <w:top w:val="none" w:sz="0" w:space="0" w:color="auto"/>
            <w:left w:val="none" w:sz="0" w:space="0" w:color="auto"/>
            <w:bottom w:val="none" w:sz="0" w:space="0" w:color="auto"/>
            <w:right w:val="none" w:sz="0" w:space="0" w:color="auto"/>
          </w:divBdr>
          <w:divsChild>
            <w:div w:id="1622611768">
              <w:marLeft w:val="0"/>
              <w:marRight w:val="0"/>
              <w:marTop w:val="0"/>
              <w:marBottom w:val="0"/>
              <w:divBdr>
                <w:top w:val="none" w:sz="0" w:space="0" w:color="auto"/>
                <w:left w:val="none" w:sz="0" w:space="0" w:color="auto"/>
                <w:bottom w:val="none" w:sz="0" w:space="0" w:color="auto"/>
                <w:right w:val="none" w:sz="0" w:space="0" w:color="auto"/>
              </w:divBdr>
            </w:div>
          </w:divsChild>
        </w:div>
        <w:div w:id="1466968278">
          <w:marLeft w:val="0"/>
          <w:marRight w:val="0"/>
          <w:marTop w:val="0"/>
          <w:marBottom w:val="0"/>
          <w:divBdr>
            <w:top w:val="none" w:sz="0" w:space="0" w:color="auto"/>
            <w:left w:val="none" w:sz="0" w:space="0" w:color="auto"/>
            <w:bottom w:val="none" w:sz="0" w:space="0" w:color="auto"/>
            <w:right w:val="none" w:sz="0" w:space="0" w:color="auto"/>
          </w:divBdr>
          <w:divsChild>
            <w:div w:id="920022323">
              <w:marLeft w:val="0"/>
              <w:marRight w:val="0"/>
              <w:marTop w:val="0"/>
              <w:marBottom w:val="0"/>
              <w:divBdr>
                <w:top w:val="none" w:sz="0" w:space="0" w:color="auto"/>
                <w:left w:val="none" w:sz="0" w:space="0" w:color="auto"/>
                <w:bottom w:val="none" w:sz="0" w:space="0" w:color="auto"/>
                <w:right w:val="none" w:sz="0" w:space="0" w:color="auto"/>
              </w:divBdr>
            </w:div>
          </w:divsChild>
        </w:div>
        <w:div w:id="1915312319">
          <w:marLeft w:val="0"/>
          <w:marRight w:val="0"/>
          <w:marTop w:val="0"/>
          <w:marBottom w:val="0"/>
          <w:divBdr>
            <w:top w:val="none" w:sz="0" w:space="0" w:color="auto"/>
            <w:left w:val="none" w:sz="0" w:space="0" w:color="auto"/>
            <w:bottom w:val="none" w:sz="0" w:space="0" w:color="auto"/>
            <w:right w:val="none" w:sz="0" w:space="0" w:color="auto"/>
          </w:divBdr>
          <w:divsChild>
            <w:div w:id="1665812928">
              <w:marLeft w:val="0"/>
              <w:marRight w:val="0"/>
              <w:marTop w:val="0"/>
              <w:marBottom w:val="0"/>
              <w:divBdr>
                <w:top w:val="none" w:sz="0" w:space="0" w:color="auto"/>
                <w:left w:val="none" w:sz="0" w:space="0" w:color="auto"/>
                <w:bottom w:val="none" w:sz="0" w:space="0" w:color="auto"/>
                <w:right w:val="none" w:sz="0" w:space="0" w:color="auto"/>
              </w:divBdr>
            </w:div>
          </w:divsChild>
        </w:div>
        <w:div w:id="1972319855">
          <w:marLeft w:val="0"/>
          <w:marRight w:val="0"/>
          <w:marTop w:val="0"/>
          <w:marBottom w:val="0"/>
          <w:divBdr>
            <w:top w:val="none" w:sz="0" w:space="0" w:color="auto"/>
            <w:left w:val="none" w:sz="0" w:space="0" w:color="auto"/>
            <w:bottom w:val="none" w:sz="0" w:space="0" w:color="auto"/>
            <w:right w:val="none" w:sz="0" w:space="0" w:color="auto"/>
          </w:divBdr>
          <w:divsChild>
            <w:div w:id="142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8670">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59543418">
      <w:bodyDiv w:val="1"/>
      <w:marLeft w:val="0"/>
      <w:marRight w:val="0"/>
      <w:marTop w:val="0"/>
      <w:marBottom w:val="0"/>
      <w:divBdr>
        <w:top w:val="none" w:sz="0" w:space="0" w:color="auto"/>
        <w:left w:val="none" w:sz="0" w:space="0" w:color="auto"/>
        <w:bottom w:val="none" w:sz="0" w:space="0" w:color="auto"/>
        <w:right w:val="none" w:sz="0" w:space="0" w:color="auto"/>
      </w:divBdr>
    </w:div>
    <w:div w:id="1489176657">
      <w:bodyDiv w:val="1"/>
      <w:marLeft w:val="0"/>
      <w:marRight w:val="0"/>
      <w:marTop w:val="0"/>
      <w:marBottom w:val="0"/>
      <w:divBdr>
        <w:top w:val="none" w:sz="0" w:space="0" w:color="auto"/>
        <w:left w:val="none" w:sz="0" w:space="0" w:color="auto"/>
        <w:bottom w:val="none" w:sz="0" w:space="0" w:color="auto"/>
        <w:right w:val="none" w:sz="0" w:space="0" w:color="auto"/>
      </w:divBdr>
    </w:div>
    <w:div w:id="1505708357">
      <w:bodyDiv w:val="1"/>
      <w:marLeft w:val="0"/>
      <w:marRight w:val="0"/>
      <w:marTop w:val="0"/>
      <w:marBottom w:val="0"/>
      <w:divBdr>
        <w:top w:val="none" w:sz="0" w:space="0" w:color="auto"/>
        <w:left w:val="none" w:sz="0" w:space="0" w:color="auto"/>
        <w:bottom w:val="none" w:sz="0" w:space="0" w:color="auto"/>
        <w:right w:val="none" w:sz="0" w:space="0" w:color="auto"/>
      </w:divBdr>
    </w:div>
    <w:div w:id="1631665459">
      <w:bodyDiv w:val="1"/>
      <w:marLeft w:val="0"/>
      <w:marRight w:val="0"/>
      <w:marTop w:val="0"/>
      <w:marBottom w:val="0"/>
      <w:divBdr>
        <w:top w:val="none" w:sz="0" w:space="0" w:color="auto"/>
        <w:left w:val="none" w:sz="0" w:space="0" w:color="auto"/>
        <w:bottom w:val="none" w:sz="0" w:space="0" w:color="auto"/>
        <w:right w:val="none" w:sz="0" w:space="0" w:color="auto"/>
      </w:divBdr>
    </w:div>
    <w:div w:id="1761219103">
      <w:bodyDiv w:val="1"/>
      <w:marLeft w:val="0"/>
      <w:marRight w:val="0"/>
      <w:marTop w:val="0"/>
      <w:marBottom w:val="0"/>
      <w:divBdr>
        <w:top w:val="none" w:sz="0" w:space="0" w:color="auto"/>
        <w:left w:val="none" w:sz="0" w:space="0" w:color="auto"/>
        <w:bottom w:val="none" w:sz="0" w:space="0" w:color="auto"/>
        <w:right w:val="none" w:sz="0" w:space="0" w:color="auto"/>
      </w:divBdr>
    </w:div>
    <w:div w:id="1816679253">
      <w:bodyDiv w:val="1"/>
      <w:marLeft w:val="0"/>
      <w:marRight w:val="0"/>
      <w:marTop w:val="0"/>
      <w:marBottom w:val="0"/>
      <w:divBdr>
        <w:top w:val="none" w:sz="0" w:space="0" w:color="auto"/>
        <w:left w:val="none" w:sz="0" w:space="0" w:color="auto"/>
        <w:bottom w:val="none" w:sz="0" w:space="0" w:color="auto"/>
        <w:right w:val="none" w:sz="0" w:space="0" w:color="auto"/>
      </w:divBdr>
    </w:div>
    <w:div w:id="19886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B98F213E56D4DAAE74024D85E27C7" ma:contentTypeVersion="4" ma:contentTypeDescription="Create a new document." ma:contentTypeScope="" ma:versionID="6d6570d80d13b9a63d8ca36c6bd35af0">
  <xsd:schema xmlns:xsd="http://www.w3.org/2001/XMLSchema" xmlns:xs="http://www.w3.org/2001/XMLSchema" xmlns:p="http://schemas.microsoft.com/office/2006/metadata/properties" xmlns:ns2="38b9010a-4618-4d35-9a20-456bd3f5279a" targetNamespace="http://schemas.microsoft.com/office/2006/metadata/properties" ma:root="true" ma:fieldsID="ec81934cc2ef159c3b8a853f8cffbfb8" ns2:_="">
    <xsd:import namespace="38b9010a-4618-4d35-9a20-456bd3f52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9010a-4618-4d35-9a20-456bd3f52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0CF6A-076C-4B93-83A1-8A1FAC9B5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9010a-4618-4d35-9a20-456bd3f5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Reeves-Serby, Rachel - Oxfordshire County Council</cp:lastModifiedBy>
  <cp:revision>2</cp:revision>
  <dcterms:created xsi:type="dcterms:W3CDTF">2025-05-16T09:15:00Z</dcterms:created>
  <dcterms:modified xsi:type="dcterms:W3CDTF">2025-05-16T09:15:00Z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0x01010022AB98F213E56D4DAAE74024D85E27C7</vt:lpwstr>
  </property>
</Properties>
</file>