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77777777"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07C95F3F">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1354536A" w:rsidR="00E95AA8" w:rsidRPr="0053505E" w:rsidRDefault="00393DD3">
            <w:pPr>
              <w:spacing w:after="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w:t>
            </w:r>
            <w:r w:rsidR="009627BD" w:rsidRPr="0053505E">
              <w:rPr>
                <w:rFonts w:ascii="Arial" w:eastAsia="Times New Roman" w:hAnsi="Arial" w:cs="Arial"/>
                <w:b/>
                <w:bCs/>
                <w:color w:val="FFFFFF" w:themeColor="background1"/>
                <w:sz w:val="36"/>
                <w:szCs w:val="36"/>
                <w:lang w:eastAsia="en-GB"/>
              </w:rPr>
              <w:t xml:space="preserve"> Overview</w:t>
            </w:r>
          </w:p>
        </w:tc>
      </w:tr>
      <w:tr w:rsidR="00E95AA8" w:rsidRPr="0053505E" w14:paraId="4AE975B5"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906717A" w14:textId="77777777" w:rsidR="004F08C8" w:rsidRDefault="003A6B6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SEND and Inclusion </w:t>
            </w:r>
            <w:r w:rsidR="00993B20">
              <w:rPr>
                <w:rFonts w:ascii="Arial" w:eastAsia="Arial" w:hAnsi="Arial" w:cs="Arial"/>
                <w:color w:val="000000" w:themeColor="text1"/>
                <w:sz w:val="24"/>
                <w:szCs w:val="24"/>
              </w:rPr>
              <w:t>Support</w:t>
            </w:r>
            <w:r w:rsidR="00AC68BF">
              <w:rPr>
                <w:rFonts w:ascii="Arial" w:eastAsia="Arial" w:hAnsi="Arial" w:cs="Arial"/>
                <w:color w:val="000000" w:themeColor="text1"/>
                <w:sz w:val="24"/>
                <w:szCs w:val="24"/>
              </w:rPr>
              <w:t xml:space="preserve"> Service</w:t>
            </w:r>
            <w:r w:rsidR="00F17D11">
              <w:rPr>
                <w:rFonts w:ascii="Arial" w:eastAsia="Arial" w:hAnsi="Arial" w:cs="Arial"/>
                <w:color w:val="000000" w:themeColor="text1"/>
                <w:sz w:val="24"/>
                <w:szCs w:val="24"/>
              </w:rPr>
              <w:t>s</w:t>
            </w:r>
            <w:r w:rsidR="00AC68BF">
              <w:rPr>
                <w:rFonts w:ascii="Arial" w:eastAsia="Arial" w:hAnsi="Arial" w:cs="Arial"/>
                <w:color w:val="000000" w:themeColor="text1"/>
                <w:sz w:val="24"/>
                <w:szCs w:val="24"/>
              </w:rPr>
              <w:t xml:space="preserve"> </w:t>
            </w:r>
          </w:p>
          <w:p w14:paraId="12BF2B36" w14:textId="5E1470F2" w:rsidR="00E95AA8" w:rsidRPr="004F08C8" w:rsidRDefault="007A1D37">
            <w:pPr>
              <w:spacing w:line="240" w:lineRule="auto"/>
              <w:jc w:val="both"/>
              <w:rPr>
                <w:rFonts w:ascii="Arial" w:eastAsia="Arial" w:hAnsi="Arial" w:cs="Arial"/>
                <w:b/>
                <w:bCs/>
                <w:color w:val="000000" w:themeColor="text1"/>
                <w:sz w:val="24"/>
                <w:szCs w:val="24"/>
              </w:rPr>
            </w:pPr>
            <w:r>
              <w:rPr>
                <w:rFonts w:ascii="Arial" w:eastAsia="Arial" w:hAnsi="Arial" w:cs="Arial"/>
                <w:b/>
                <w:bCs/>
                <w:color w:val="000000" w:themeColor="text1"/>
                <w:sz w:val="24"/>
                <w:szCs w:val="24"/>
              </w:rPr>
              <w:t>Specialist Advisory Teacher</w:t>
            </w:r>
            <w:r w:rsidR="00D214B2">
              <w:rPr>
                <w:rFonts w:ascii="Arial" w:eastAsia="Arial" w:hAnsi="Arial" w:cs="Arial"/>
                <w:b/>
                <w:bCs/>
                <w:color w:val="000000" w:themeColor="text1"/>
                <w:sz w:val="24"/>
                <w:szCs w:val="24"/>
              </w:rPr>
              <w:t xml:space="preserve"> – Communication and Interaction Team</w:t>
            </w:r>
          </w:p>
        </w:tc>
      </w:tr>
      <w:tr w:rsidR="009627BD" w:rsidRPr="0053505E" w14:paraId="6ECB49F3"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5D8D3BAA"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5FFFD483" w:rsidR="009627BD" w:rsidRPr="0053505E" w:rsidRDefault="00AC68BF">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People Care</w:t>
            </w:r>
          </w:p>
        </w:tc>
      </w:tr>
      <w:tr w:rsidR="00773737" w:rsidRPr="0053505E" w14:paraId="22F639CE"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866A178" w14:textId="283DC2AA" w:rsidR="00773737" w:rsidRPr="0053505E" w:rsidRDefault="00773737">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Contract</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44D4254" w14:textId="32D7D623" w:rsidR="00773737" w:rsidRDefault="00773737">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School Teachers Pay and Conditions Document STPCD (Burgundy Book)</w:t>
            </w:r>
          </w:p>
        </w:tc>
      </w:tr>
      <w:tr w:rsidR="006225D4" w:rsidRPr="00DB4653" w14:paraId="1D79186A" w14:textId="77777777" w:rsidTr="07C95F3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513DDA57" w:rsidR="006225D4" w:rsidRPr="00DB4653" w:rsidRDefault="48090447">
            <w:pPr>
              <w:spacing w:line="240" w:lineRule="auto"/>
              <w:jc w:val="both"/>
              <w:rPr>
                <w:rFonts w:ascii="Arial" w:eastAsia="Arial" w:hAnsi="Arial" w:cs="Arial"/>
                <w:color w:val="000000" w:themeColor="text1"/>
                <w:sz w:val="24"/>
                <w:szCs w:val="24"/>
              </w:rPr>
            </w:pPr>
            <w:r w:rsidRPr="00DB4653">
              <w:rPr>
                <w:rFonts w:ascii="Arial" w:eastAsia="Arial" w:hAnsi="Arial" w:cs="Arial"/>
                <w:color w:val="000000" w:themeColor="text1"/>
                <w:sz w:val="24"/>
                <w:szCs w:val="24"/>
              </w:rPr>
              <w:t>MPS/UPS + SEN</w:t>
            </w:r>
            <w:r w:rsidR="2E5DB507" w:rsidRPr="00DB4653">
              <w:rPr>
                <w:rFonts w:ascii="Arial" w:eastAsia="Arial" w:hAnsi="Arial" w:cs="Arial"/>
                <w:color w:val="000000" w:themeColor="text1"/>
                <w:sz w:val="24"/>
                <w:szCs w:val="24"/>
              </w:rPr>
              <w:t xml:space="preserve">1 </w:t>
            </w:r>
            <w:r w:rsidRPr="00DB4653">
              <w:rPr>
                <w:rFonts w:ascii="Arial" w:eastAsia="Arial" w:hAnsi="Arial" w:cs="Arial"/>
                <w:color w:val="000000" w:themeColor="text1"/>
                <w:sz w:val="24"/>
                <w:szCs w:val="24"/>
              </w:rPr>
              <w:t>Allowance</w:t>
            </w:r>
            <w:r w:rsidR="6D677FEB" w:rsidRPr="00DB4653">
              <w:rPr>
                <w:rFonts w:ascii="Arial" w:eastAsia="Arial" w:hAnsi="Arial" w:cs="Arial"/>
                <w:color w:val="000000" w:themeColor="text1"/>
                <w:sz w:val="24"/>
                <w:szCs w:val="24"/>
              </w:rPr>
              <w:t xml:space="preserve"> </w:t>
            </w:r>
          </w:p>
        </w:tc>
      </w:tr>
      <w:tr w:rsidR="00314980" w:rsidRPr="0053505E" w14:paraId="4D7B032E" w14:textId="77777777" w:rsidTr="07C95F3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2EAC8515" w:rsidR="00314980" w:rsidRPr="009E115B" w:rsidRDefault="00DB1174">
            <w:pPr>
              <w:spacing w:after="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SEND and Inclusion Support Service </w:t>
            </w:r>
            <w:r w:rsidR="006A0C00">
              <w:rPr>
                <w:rFonts w:ascii="Arial" w:eastAsia="Arial" w:hAnsi="Arial" w:cs="Arial"/>
                <w:color w:val="000000" w:themeColor="text1"/>
                <w:sz w:val="24"/>
                <w:szCs w:val="24"/>
              </w:rPr>
              <w:t>Area/Countywide Team Manager</w:t>
            </w:r>
          </w:p>
        </w:tc>
      </w:tr>
      <w:tr w:rsidR="1B443773" w:rsidRPr="0053505E" w14:paraId="4B9784E3" w14:textId="77777777" w:rsidTr="07C95F3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301158DC" w:rsidR="7D41ED87" w:rsidRPr="009E115B" w:rsidRDefault="00DB1174" w:rsidP="003A6B6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None </w:t>
            </w:r>
          </w:p>
        </w:tc>
      </w:tr>
      <w:tr w:rsidR="1B443773" w:rsidRPr="0053505E" w14:paraId="28521D50" w14:textId="77777777" w:rsidTr="07C95F3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3AE8D936"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0542205" w14:textId="225C2952" w:rsidR="7D41ED87" w:rsidRPr="009E115B" w:rsidRDefault="006A0C00" w:rsidP="1B443773">
            <w:pPr>
              <w:spacing w:line="240" w:lineRule="auto"/>
              <w:jc w:val="both"/>
              <w:rPr>
                <w:rFonts w:ascii="Arial" w:eastAsia="Arial" w:hAnsi="Arial" w:cs="Arial"/>
                <w:color w:val="000000" w:themeColor="text1"/>
                <w:sz w:val="24"/>
                <w:szCs w:val="24"/>
              </w:rPr>
            </w:pPr>
            <w:r w:rsidRPr="00DB4653">
              <w:rPr>
                <w:rFonts w:ascii="Arial" w:eastAsia="Arial" w:hAnsi="Arial" w:cs="Arial"/>
                <w:color w:val="000000" w:themeColor="text1"/>
                <w:sz w:val="24"/>
                <w:szCs w:val="24"/>
              </w:rPr>
              <w:t xml:space="preserve">None (may have deployment oversight of support workers relating to children on the </w:t>
            </w:r>
            <w:r w:rsidR="007A1D37">
              <w:rPr>
                <w:rFonts w:ascii="Arial" w:eastAsia="Arial" w:hAnsi="Arial" w:cs="Arial"/>
                <w:color w:val="000000" w:themeColor="text1"/>
                <w:sz w:val="24"/>
                <w:szCs w:val="24"/>
              </w:rPr>
              <w:t>Specialist Advisory Teacher</w:t>
            </w:r>
            <w:r w:rsidRPr="00DB4653">
              <w:rPr>
                <w:rFonts w:ascii="Arial" w:eastAsia="Arial" w:hAnsi="Arial" w:cs="Arial"/>
                <w:color w:val="000000" w:themeColor="text1"/>
                <w:sz w:val="24"/>
                <w:szCs w:val="24"/>
              </w:rPr>
              <w:t>’s caseload)</w:t>
            </w:r>
          </w:p>
        </w:tc>
      </w:tr>
    </w:tbl>
    <w:p w14:paraId="1B3F918B" w14:textId="77777777" w:rsidR="00E936D4" w:rsidRDefault="00E936D4" w:rsidP="005917BE">
      <w:pPr>
        <w:spacing w:after="0"/>
        <w:rPr>
          <w:rFonts w:ascii="Arial" w:eastAsiaTheme="majorEastAsia" w:hAnsi="Arial" w:cs="Arial"/>
          <w:b/>
          <w:bCs/>
          <w:color w:val="000000" w:themeColor="text1"/>
          <w:sz w:val="24"/>
          <w:szCs w:val="24"/>
        </w:rPr>
      </w:pPr>
    </w:p>
    <w:p w14:paraId="16805F56" w14:textId="77777777" w:rsidR="007B4015" w:rsidRDefault="007B4015" w:rsidP="005917BE">
      <w:pPr>
        <w:spacing w:after="0"/>
        <w:rPr>
          <w:rFonts w:ascii="Arial" w:eastAsiaTheme="majorEastAsia" w:hAnsi="Arial" w:cs="Arial"/>
          <w:b/>
          <w:bCs/>
          <w:color w:val="000000" w:themeColor="text1"/>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15"/>
      </w:tblGrid>
      <w:tr w:rsidR="005917BE" w:rsidRPr="005917BE" w14:paraId="539016CD" w14:textId="77777777" w:rsidTr="07C95F3F">
        <w:trPr>
          <w:trHeight w:val="300"/>
        </w:trPr>
        <w:tc>
          <w:tcPr>
            <w:tcW w:w="10515"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6FA978E7" w14:textId="77777777" w:rsidR="005917BE" w:rsidRPr="005917BE" w:rsidRDefault="005917BE" w:rsidP="005917BE">
            <w:pPr>
              <w:spacing w:after="0" w:line="240" w:lineRule="auto"/>
              <w:textAlignment w:val="baseline"/>
              <w:rPr>
                <w:rFonts w:ascii="Segoe UI" w:eastAsia="Times New Roman" w:hAnsi="Segoe UI" w:cs="Segoe UI"/>
                <w:sz w:val="18"/>
                <w:szCs w:val="18"/>
                <w:lang w:eastAsia="en-GB"/>
              </w:rPr>
            </w:pPr>
            <w:r w:rsidRPr="005917BE">
              <w:rPr>
                <w:rFonts w:ascii="Arial" w:eastAsia="Times New Roman" w:hAnsi="Arial" w:cs="Arial"/>
                <w:b/>
                <w:bCs/>
                <w:color w:val="FFFFFF"/>
                <w:sz w:val="24"/>
                <w:szCs w:val="24"/>
                <w:lang w:eastAsia="en-GB"/>
              </w:rPr>
              <w:t>Job Summary</w:t>
            </w:r>
            <w:r w:rsidRPr="005917BE">
              <w:rPr>
                <w:rFonts w:ascii="Arial" w:eastAsia="Times New Roman" w:hAnsi="Arial" w:cs="Arial"/>
                <w:color w:val="FFFFFF"/>
                <w:sz w:val="24"/>
                <w:szCs w:val="24"/>
                <w:lang w:eastAsia="en-GB"/>
              </w:rPr>
              <w:t> </w:t>
            </w:r>
          </w:p>
        </w:tc>
      </w:tr>
      <w:tr w:rsidR="005917BE" w:rsidRPr="005917BE" w14:paraId="2381039E" w14:textId="77777777" w:rsidTr="07C95F3F">
        <w:trPr>
          <w:trHeight w:val="300"/>
        </w:trPr>
        <w:tc>
          <w:tcPr>
            <w:tcW w:w="10515" w:type="dxa"/>
            <w:tcBorders>
              <w:top w:val="single" w:sz="6" w:space="0" w:color="auto"/>
              <w:left w:val="single" w:sz="6" w:space="0" w:color="auto"/>
              <w:bottom w:val="single" w:sz="6" w:space="0" w:color="auto"/>
              <w:right w:val="single" w:sz="6" w:space="0" w:color="auto"/>
            </w:tcBorders>
            <w:hideMark/>
          </w:tcPr>
          <w:p w14:paraId="02821BEB" w14:textId="77777777" w:rsidR="004B0314" w:rsidRDefault="004B0314" w:rsidP="004B0314">
            <w:pPr>
              <w:spacing w:after="0" w:line="240" w:lineRule="auto"/>
              <w:textAlignment w:val="baseline"/>
              <w:rPr>
                <w:rFonts w:ascii="Arial" w:eastAsia="Times New Roman" w:hAnsi="Arial" w:cs="Arial"/>
                <w:color w:val="000000"/>
                <w:sz w:val="24"/>
                <w:szCs w:val="24"/>
                <w:lang w:eastAsia="en-GB"/>
              </w:rPr>
            </w:pPr>
          </w:p>
          <w:p w14:paraId="53D8302F" w14:textId="18E83B35" w:rsidR="004B0314" w:rsidRDefault="004B0314" w:rsidP="004B0314">
            <w:pPr>
              <w:spacing w:after="0" w:line="240" w:lineRule="auto"/>
              <w:textAlignment w:val="baseline"/>
              <w:rPr>
                <w:rFonts w:ascii="Arial" w:eastAsia="Times New Roman" w:hAnsi="Arial" w:cs="Arial"/>
                <w:color w:val="000000"/>
                <w:sz w:val="24"/>
                <w:szCs w:val="24"/>
                <w:lang w:eastAsia="en-GB"/>
              </w:rPr>
            </w:pPr>
            <w:r w:rsidRPr="004B0314">
              <w:rPr>
                <w:rFonts w:ascii="Arial" w:eastAsia="Times New Roman" w:hAnsi="Arial" w:cs="Arial"/>
                <w:color w:val="000000"/>
                <w:sz w:val="24"/>
                <w:szCs w:val="24"/>
                <w:lang w:eastAsia="en-GB"/>
              </w:rPr>
              <w:t xml:space="preserve">The SEND and Inclusion </w:t>
            </w:r>
            <w:r w:rsidR="00A72222">
              <w:rPr>
                <w:rFonts w:ascii="Arial" w:eastAsia="Times New Roman" w:hAnsi="Arial" w:cs="Arial"/>
                <w:color w:val="000000"/>
                <w:sz w:val="24"/>
                <w:szCs w:val="24"/>
                <w:lang w:eastAsia="en-GB"/>
              </w:rPr>
              <w:t>Support Services (SENDISS)</w:t>
            </w:r>
            <w:r w:rsidRPr="004B0314">
              <w:rPr>
                <w:rFonts w:ascii="Arial" w:eastAsia="Times New Roman" w:hAnsi="Arial" w:cs="Arial"/>
                <w:color w:val="000000"/>
                <w:sz w:val="24"/>
                <w:szCs w:val="24"/>
                <w:lang w:eastAsia="en-GB"/>
              </w:rPr>
              <w:t xml:space="preserve"> sit within the Children, Education and Families Directorate of Oxfordshire County Council and within the SEND and Inclusion service areas which has overall responsibility for the council’s strategy to improve outcomes for children and young people with SEND</w:t>
            </w:r>
            <w:r w:rsidR="00D97090">
              <w:rPr>
                <w:rFonts w:ascii="Arial" w:eastAsia="Times New Roman" w:hAnsi="Arial" w:cs="Arial"/>
                <w:color w:val="000000"/>
                <w:sz w:val="24"/>
                <w:szCs w:val="24"/>
                <w:lang w:eastAsia="en-GB"/>
              </w:rPr>
              <w:t xml:space="preserve"> and is central to Oxfordshire’s drive for inclusion and educational excellence for all children and young people with SEND.</w:t>
            </w:r>
          </w:p>
          <w:p w14:paraId="0646C8E0" w14:textId="77777777" w:rsidR="00A86622" w:rsidRDefault="00A86622" w:rsidP="004B0314">
            <w:pPr>
              <w:spacing w:after="0" w:line="240" w:lineRule="auto"/>
              <w:textAlignment w:val="baseline"/>
              <w:rPr>
                <w:rFonts w:ascii="Segoe UI" w:eastAsia="Times New Roman" w:hAnsi="Segoe UI" w:cs="Segoe UI"/>
                <w:sz w:val="18"/>
                <w:szCs w:val="18"/>
                <w:lang w:eastAsia="en-GB"/>
              </w:rPr>
            </w:pPr>
          </w:p>
          <w:p w14:paraId="2879C264" w14:textId="48E927DE" w:rsidR="00883992" w:rsidRDefault="005E5488"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A72222" w:rsidRPr="007A1D37">
              <w:rPr>
                <w:rFonts w:ascii="Arial" w:eastAsia="Times New Roman" w:hAnsi="Arial" w:cs="Arial"/>
                <w:b/>
                <w:bCs/>
                <w:sz w:val="24"/>
                <w:szCs w:val="24"/>
                <w:lang w:eastAsia="en-GB"/>
              </w:rPr>
              <w:t xml:space="preserve">SENDISS </w:t>
            </w:r>
            <w:r w:rsidR="007A1D37" w:rsidRPr="007A1D37">
              <w:rPr>
                <w:rFonts w:ascii="Arial" w:eastAsia="Times New Roman" w:hAnsi="Arial" w:cs="Arial"/>
                <w:b/>
                <w:bCs/>
                <w:sz w:val="24"/>
                <w:szCs w:val="24"/>
                <w:lang w:eastAsia="en-GB"/>
              </w:rPr>
              <w:t>Specialist Advisory Teacher</w:t>
            </w:r>
            <w:r w:rsidR="00A72222">
              <w:rPr>
                <w:rFonts w:ascii="Arial" w:eastAsia="Times New Roman" w:hAnsi="Arial" w:cs="Arial"/>
                <w:sz w:val="24"/>
                <w:szCs w:val="24"/>
                <w:lang w:eastAsia="en-GB"/>
              </w:rPr>
              <w:t xml:space="preserve"> </w:t>
            </w:r>
            <w:r>
              <w:rPr>
                <w:rFonts w:ascii="Arial" w:eastAsia="Times New Roman" w:hAnsi="Arial" w:cs="Arial"/>
                <w:sz w:val="24"/>
                <w:szCs w:val="24"/>
                <w:lang w:eastAsia="en-GB"/>
              </w:rPr>
              <w:t>is a critical role</w:t>
            </w:r>
            <w:r w:rsidR="00A86622" w:rsidRPr="00A86622">
              <w:rPr>
                <w:rFonts w:ascii="Arial" w:eastAsia="Times New Roman" w:hAnsi="Arial" w:cs="Arial"/>
                <w:sz w:val="24"/>
                <w:szCs w:val="24"/>
                <w:lang w:eastAsia="en-GB"/>
              </w:rPr>
              <w:t xml:space="preserve">, </w:t>
            </w:r>
            <w:r w:rsidR="003D62BA">
              <w:rPr>
                <w:rFonts w:ascii="Arial" w:eastAsia="Times New Roman" w:hAnsi="Arial" w:cs="Arial"/>
                <w:sz w:val="24"/>
                <w:szCs w:val="24"/>
                <w:lang w:eastAsia="en-GB"/>
              </w:rPr>
              <w:t xml:space="preserve">responsible for </w:t>
            </w:r>
            <w:r w:rsidR="006A0C00">
              <w:rPr>
                <w:rFonts w:ascii="Arial" w:eastAsia="Times New Roman" w:hAnsi="Arial" w:cs="Arial"/>
                <w:sz w:val="24"/>
                <w:szCs w:val="24"/>
                <w:lang w:eastAsia="en-GB"/>
              </w:rPr>
              <w:t>the direct delivery of</w:t>
            </w:r>
            <w:r w:rsidR="00A86622" w:rsidRPr="00A86622">
              <w:rPr>
                <w:rFonts w:ascii="Arial" w:eastAsia="Times New Roman" w:hAnsi="Arial" w:cs="Arial"/>
                <w:sz w:val="24"/>
                <w:szCs w:val="24"/>
                <w:lang w:eastAsia="en-GB"/>
              </w:rPr>
              <w:t xml:space="preserve"> </w:t>
            </w:r>
            <w:r w:rsidR="00F74730" w:rsidRPr="00A86622">
              <w:rPr>
                <w:rFonts w:ascii="Arial" w:eastAsia="Times New Roman" w:hAnsi="Arial" w:cs="Arial"/>
                <w:sz w:val="24"/>
                <w:szCs w:val="24"/>
                <w:lang w:eastAsia="en-GB"/>
              </w:rPr>
              <w:t>high impact</w:t>
            </w:r>
            <w:r w:rsidR="00A86622" w:rsidRPr="00A86622">
              <w:rPr>
                <w:rFonts w:ascii="Arial" w:eastAsia="Times New Roman" w:hAnsi="Arial" w:cs="Arial"/>
                <w:sz w:val="24"/>
                <w:szCs w:val="24"/>
                <w:lang w:eastAsia="en-GB"/>
              </w:rPr>
              <w:t xml:space="preserve"> </w:t>
            </w:r>
            <w:r w:rsidR="00883992">
              <w:rPr>
                <w:rFonts w:ascii="Arial" w:eastAsia="Times New Roman" w:hAnsi="Arial" w:cs="Arial"/>
                <w:sz w:val="24"/>
                <w:szCs w:val="24"/>
                <w:lang w:eastAsia="en-GB"/>
              </w:rPr>
              <w:t xml:space="preserve">SEND Education </w:t>
            </w:r>
            <w:r w:rsidR="00A86622" w:rsidRPr="00A86622">
              <w:rPr>
                <w:rFonts w:ascii="Arial" w:eastAsia="Times New Roman" w:hAnsi="Arial" w:cs="Arial"/>
                <w:sz w:val="24"/>
                <w:szCs w:val="24"/>
                <w:lang w:eastAsia="en-GB"/>
              </w:rPr>
              <w:t>s</w:t>
            </w:r>
            <w:r w:rsidR="00883992">
              <w:rPr>
                <w:rFonts w:ascii="Arial" w:eastAsia="Times New Roman" w:hAnsi="Arial" w:cs="Arial"/>
                <w:sz w:val="24"/>
                <w:szCs w:val="24"/>
                <w:lang w:eastAsia="en-GB"/>
              </w:rPr>
              <w:t>upport</w:t>
            </w:r>
            <w:r w:rsidR="00A86622" w:rsidRPr="00A86622">
              <w:rPr>
                <w:rFonts w:ascii="Arial" w:eastAsia="Times New Roman" w:hAnsi="Arial" w:cs="Arial"/>
                <w:sz w:val="24"/>
                <w:szCs w:val="24"/>
                <w:lang w:eastAsia="en-GB"/>
              </w:rPr>
              <w:t xml:space="preserve"> </w:t>
            </w:r>
            <w:r w:rsidR="00883992">
              <w:rPr>
                <w:rFonts w:ascii="Arial" w:eastAsia="Times New Roman" w:hAnsi="Arial" w:cs="Arial"/>
                <w:sz w:val="24"/>
                <w:szCs w:val="24"/>
                <w:lang w:eastAsia="en-GB"/>
              </w:rPr>
              <w:t>for</w:t>
            </w:r>
            <w:r w:rsidR="00A86622" w:rsidRPr="00A86622">
              <w:rPr>
                <w:rFonts w:ascii="Arial" w:eastAsia="Times New Roman" w:hAnsi="Arial" w:cs="Arial"/>
                <w:sz w:val="24"/>
                <w:szCs w:val="24"/>
                <w:lang w:eastAsia="en-GB"/>
              </w:rPr>
              <w:t xml:space="preserve"> Oxfordshire</w:t>
            </w:r>
            <w:r w:rsidR="00883992">
              <w:rPr>
                <w:rFonts w:ascii="Arial" w:eastAsia="Times New Roman" w:hAnsi="Arial" w:cs="Arial"/>
                <w:sz w:val="24"/>
                <w:szCs w:val="24"/>
                <w:lang w:eastAsia="en-GB"/>
              </w:rPr>
              <w:t xml:space="preserve"> children and young people, their families, schools and settings</w:t>
            </w:r>
            <w:r w:rsidR="00A86622" w:rsidRPr="00A86622">
              <w:rPr>
                <w:rFonts w:ascii="Arial" w:eastAsia="Times New Roman" w:hAnsi="Arial" w:cs="Arial"/>
                <w:sz w:val="24"/>
                <w:szCs w:val="24"/>
                <w:lang w:eastAsia="en-GB"/>
              </w:rPr>
              <w:t xml:space="preserve">. </w:t>
            </w:r>
          </w:p>
          <w:p w14:paraId="6B58CC2C" w14:textId="77777777" w:rsidR="00883992" w:rsidRDefault="00883992" w:rsidP="005917BE">
            <w:pPr>
              <w:spacing w:after="0" w:line="240" w:lineRule="auto"/>
              <w:textAlignment w:val="baseline"/>
              <w:rPr>
                <w:rFonts w:ascii="Arial" w:eastAsia="Times New Roman" w:hAnsi="Arial" w:cs="Arial"/>
                <w:sz w:val="24"/>
                <w:szCs w:val="24"/>
                <w:lang w:eastAsia="en-GB"/>
              </w:rPr>
            </w:pPr>
          </w:p>
          <w:p w14:paraId="572EE7C9" w14:textId="291F5D08" w:rsidR="005917BE" w:rsidRDefault="00A86622"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role will</w:t>
            </w:r>
            <w:r w:rsidRPr="00A86622">
              <w:rPr>
                <w:rFonts w:ascii="Arial" w:eastAsia="Times New Roman" w:hAnsi="Arial" w:cs="Arial"/>
                <w:sz w:val="24"/>
                <w:szCs w:val="24"/>
                <w:lang w:eastAsia="en-GB"/>
              </w:rPr>
              <w:t xml:space="preserve"> champion </w:t>
            </w:r>
            <w:r w:rsidR="006A0C00">
              <w:rPr>
                <w:rFonts w:ascii="Arial" w:eastAsia="Times New Roman" w:hAnsi="Arial" w:cs="Arial"/>
                <w:sz w:val="24"/>
                <w:szCs w:val="24"/>
                <w:lang w:eastAsia="en-GB"/>
              </w:rPr>
              <w:t>inclusion</w:t>
            </w:r>
            <w:r w:rsidRPr="00A86622">
              <w:rPr>
                <w:rFonts w:ascii="Arial" w:eastAsia="Times New Roman" w:hAnsi="Arial" w:cs="Arial"/>
                <w:sz w:val="24"/>
                <w:szCs w:val="24"/>
                <w:lang w:eastAsia="en-GB"/>
              </w:rPr>
              <w:t>,</w:t>
            </w:r>
            <w:r w:rsidR="00883992">
              <w:rPr>
                <w:rFonts w:ascii="Arial" w:eastAsia="Times New Roman" w:hAnsi="Arial" w:cs="Arial"/>
                <w:sz w:val="24"/>
                <w:szCs w:val="24"/>
                <w:lang w:eastAsia="en-GB"/>
              </w:rPr>
              <w:t xml:space="preserve"> and </w:t>
            </w:r>
            <w:r>
              <w:rPr>
                <w:rFonts w:ascii="Arial" w:eastAsia="Times New Roman" w:hAnsi="Arial" w:cs="Arial"/>
                <w:sz w:val="24"/>
                <w:szCs w:val="24"/>
                <w:lang w:eastAsia="en-GB"/>
              </w:rPr>
              <w:t>work</w:t>
            </w:r>
            <w:r w:rsidRPr="00A86622">
              <w:rPr>
                <w:rFonts w:ascii="Arial" w:eastAsia="Times New Roman" w:hAnsi="Arial" w:cs="Arial"/>
                <w:sz w:val="24"/>
                <w:szCs w:val="24"/>
                <w:lang w:eastAsia="en-GB"/>
              </w:rPr>
              <w:t xml:space="preserve"> in close partnership with </w:t>
            </w:r>
            <w:r w:rsidR="006A0C00">
              <w:rPr>
                <w:rFonts w:ascii="Arial" w:eastAsia="Times New Roman" w:hAnsi="Arial" w:cs="Arial"/>
                <w:sz w:val="24"/>
                <w:szCs w:val="24"/>
                <w:lang w:eastAsia="en-GB"/>
              </w:rPr>
              <w:t xml:space="preserve">children and young people, their families, schools, settings </w:t>
            </w:r>
            <w:r w:rsidRPr="00A86622">
              <w:rPr>
                <w:rFonts w:ascii="Arial" w:eastAsia="Times New Roman" w:hAnsi="Arial" w:cs="Arial"/>
                <w:sz w:val="24"/>
                <w:szCs w:val="24"/>
                <w:lang w:eastAsia="en-GB"/>
              </w:rPr>
              <w:t xml:space="preserve">and </w:t>
            </w:r>
            <w:r w:rsidR="00883992">
              <w:rPr>
                <w:rFonts w:ascii="Arial" w:eastAsia="Times New Roman" w:hAnsi="Arial" w:cs="Arial"/>
                <w:sz w:val="24"/>
                <w:szCs w:val="24"/>
                <w:lang w:eastAsia="en-GB"/>
              </w:rPr>
              <w:t>multiagency</w:t>
            </w:r>
            <w:r w:rsidRPr="00A86622">
              <w:rPr>
                <w:rFonts w:ascii="Arial" w:eastAsia="Times New Roman" w:hAnsi="Arial" w:cs="Arial"/>
                <w:sz w:val="24"/>
                <w:szCs w:val="24"/>
                <w:lang w:eastAsia="en-GB"/>
              </w:rPr>
              <w:t xml:space="preserve"> partners</w:t>
            </w:r>
            <w:r w:rsidR="00883992">
              <w:rPr>
                <w:rFonts w:ascii="Arial" w:eastAsia="Times New Roman" w:hAnsi="Arial" w:cs="Arial"/>
                <w:sz w:val="24"/>
                <w:szCs w:val="24"/>
                <w:lang w:eastAsia="en-GB"/>
              </w:rPr>
              <w:t>.</w:t>
            </w:r>
          </w:p>
          <w:p w14:paraId="18661224" w14:textId="77777777" w:rsidR="00A86622" w:rsidRDefault="00A86622" w:rsidP="005917BE">
            <w:pPr>
              <w:spacing w:after="0" w:line="240" w:lineRule="auto"/>
              <w:textAlignment w:val="baseline"/>
              <w:rPr>
                <w:rFonts w:ascii="Arial" w:eastAsia="Times New Roman" w:hAnsi="Arial" w:cs="Arial"/>
                <w:sz w:val="24"/>
                <w:szCs w:val="24"/>
                <w:lang w:eastAsia="en-GB"/>
              </w:rPr>
            </w:pPr>
          </w:p>
          <w:p w14:paraId="113FF86F" w14:textId="4E6A5A47" w:rsidR="00A86622" w:rsidRDefault="00A86622" w:rsidP="005917BE">
            <w:pPr>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Key responsibilities of this role are:</w:t>
            </w:r>
          </w:p>
          <w:p w14:paraId="53EA811F" w14:textId="77777777" w:rsidR="00A86622" w:rsidRDefault="00A86622" w:rsidP="005917BE">
            <w:pPr>
              <w:spacing w:after="0" w:line="240" w:lineRule="auto"/>
              <w:textAlignment w:val="baseline"/>
              <w:rPr>
                <w:rFonts w:ascii="Arial" w:eastAsia="Times New Roman" w:hAnsi="Arial" w:cs="Arial"/>
                <w:sz w:val="24"/>
                <w:szCs w:val="24"/>
                <w:lang w:eastAsia="en-GB"/>
              </w:rPr>
            </w:pPr>
          </w:p>
          <w:p w14:paraId="07E1DEE9" w14:textId="213EA4A6" w:rsidR="00B177DD" w:rsidRDefault="00B177DD" w:rsidP="019D32FA">
            <w:pPr>
              <w:spacing w:after="0" w:line="240" w:lineRule="auto"/>
              <w:textAlignment w:val="baseline"/>
              <w:rPr>
                <w:rFonts w:ascii="Arial" w:eastAsia="Times New Roman" w:hAnsi="Arial" w:cs="Arial"/>
                <w:b/>
                <w:bCs/>
                <w:sz w:val="24"/>
                <w:szCs w:val="24"/>
                <w:lang w:eastAsia="en-GB"/>
              </w:rPr>
            </w:pPr>
            <w:r w:rsidRPr="019D32FA">
              <w:rPr>
                <w:rFonts w:ascii="Arial" w:eastAsia="Times New Roman" w:hAnsi="Arial" w:cs="Arial"/>
                <w:b/>
                <w:bCs/>
                <w:sz w:val="24"/>
                <w:szCs w:val="24"/>
                <w:lang w:eastAsia="en-GB"/>
              </w:rPr>
              <w:t>Safeguarding</w:t>
            </w:r>
          </w:p>
          <w:p w14:paraId="53F0C1B9" w14:textId="2B4F162B" w:rsidR="00B177DD" w:rsidRDefault="00B177DD" w:rsidP="00FB345C">
            <w:pPr>
              <w:pStyle w:val="ListParagraph"/>
              <w:numPr>
                <w:ilvl w:val="0"/>
                <w:numId w:val="2"/>
              </w:numPr>
              <w:spacing w:after="120" w:line="240" w:lineRule="auto"/>
              <w:ind w:left="714" w:hanging="357"/>
              <w:contextualSpacing w:val="0"/>
              <w:textAlignment w:val="baseline"/>
              <w:rPr>
                <w:rFonts w:ascii="Arial" w:eastAsia="Times New Roman" w:hAnsi="Arial" w:cs="Arial"/>
                <w:sz w:val="24"/>
                <w:szCs w:val="24"/>
                <w:lang w:eastAsia="en-GB"/>
              </w:rPr>
            </w:pPr>
            <w:r w:rsidRPr="00B177DD">
              <w:rPr>
                <w:rFonts w:ascii="Arial" w:eastAsia="Times New Roman" w:hAnsi="Arial" w:cs="Arial"/>
                <w:sz w:val="24"/>
                <w:szCs w:val="24"/>
                <w:lang w:eastAsia="en-GB"/>
              </w:rPr>
              <w:t xml:space="preserve">The post holder has individual responsibility for promoting and safeguarding the welfare of children and young people in line with local authority and service safeguarding procedures. </w:t>
            </w:r>
          </w:p>
          <w:p w14:paraId="440596C6" w14:textId="3D81FE3F" w:rsidR="00B177DD" w:rsidRPr="00B177DD" w:rsidRDefault="00B177DD" w:rsidP="00FB345C">
            <w:pPr>
              <w:pStyle w:val="ListParagraph"/>
              <w:numPr>
                <w:ilvl w:val="0"/>
                <w:numId w:val="2"/>
              </w:numPr>
              <w:spacing w:after="120" w:line="240" w:lineRule="auto"/>
              <w:ind w:left="714" w:hanging="357"/>
              <w:contextualSpacing w:val="0"/>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post requires</w:t>
            </w:r>
            <w:r w:rsidR="002043E6">
              <w:rPr>
                <w:rFonts w:ascii="Arial" w:eastAsia="Times New Roman" w:hAnsi="Arial" w:cs="Arial"/>
                <w:sz w:val="24"/>
                <w:szCs w:val="24"/>
                <w:lang w:eastAsia="en-GB"/>
              </w:rPr>
              <w:t xml:space="preserve"> an</w:t>
            </w:r>
            <w:r>
              <w:rPr>
                <w:rFonts w:ascii="Arial" w:eastAsia="Times New Roman" w:hAnsi="Arial" w:cs="Arial"/>
                <w:sz w:val="24"/>
                <w:szCs w:val="24"/>
                <w:lang w:eastAsia="en-GB"/>
              </w:rPr>
              <w:t xml:space="preserve"> enhanced certificate </w:t>
            </w:r>
            <w:r w:rsidR="002043E6">
              <w:rPr>
                <w:rFonts w:ascii="Arial" w:eastAsia="Times New Roman" w:hAnsi="Arial" w:cs="Arial"/>
                <w:sz w:val="24"/>
                <w:szCs w:val="24"/>
                <w:lang w:eastAsia="en-GB"/>
              </w:rPr>
              <w:t>from the Disclosure and Barring Service and regular safeguarding training.</w:t>
            </w:r>
          </w:p>
          <w:p w14:paraId="3A5E3917" w14:textId="77777777" w:rsidR="00AE2F5E" w:rsidRPr="00B177DD" w:rsidRDefault="00AE2F5E" w:rsidP="00B177DD">
            <w:pPr>
              <w:pStyle w:val="ListParagraph"/>
              <w:spacing w:after="0" w:line="240" w:lineRule="auto"/>
              <w:textAlignment w:val="baseline"/>
              <w:rPr>
                <w:rFonts w:ascii="Arial" w:eastAsia="Times New Roman" w:hAnsi="Arial" w:cs="Arial"/>
                <w:b/>
                <w:bCs/>
                <w:sz w:val="24"/>
                <w:szCs w:val="24"/>
                <w:lang w:eastAsia="en-GB"/>
              </w:rPr>
            </w:pPr>
          </w:p>
          <w:p w14:paraId="303B87E9" w14:textId="5B696A8F" w:rsidR="001A113D" w:rsidRDefault="001A113D" w:rsidP="019D32FA">
            <w:pPr>
              <w:spacing w:before="120" w:after="120"/>
              <w:rPr>
                <w:rFonts w:ascii="Arial" w:hAnsi="Arial" w:cs="Arial"/>
                <w:b/>
                <w:bCs/>
              </w:rPr>
            </w:pPr>
            <w:r w:rsidRPr="019D32FA">
              <w:rPr>
                <w:rFonts w:ascii="Arial" w:hAnsi="Arial" w:cs="Arial"/>
                <w:b/>
                <w:bCs/>
              </w:rPr>
              <w:t xml:space="preserve">Improving Outcomes for Children and Young People </w:t>
            </w:r>
            <w:r w:rsidR="00B177DD" w:rsidRPr="019D32FA">
              <w:rPr>
                <w:rFonts w:ascii="Arial" w:hAnsi="Arial" w:cs="Arial"/>
                <w:b/>
                <w:bCs/>
              </w:rPr>
              <w:t>with SEND</w:t>
            </w:r>
          </w:p>
          <w:p w14:paraId="1A7B173C" w14:textId="77777777" w:rsidR="0008164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lastRenderedPageBreak/>
              <w:t>To hold a caseload of children and young people with specific SEND needs, providing assessment, advice and/or teaching as required and appropriate.</w:t>
            </w:r>
            <w:r w:rsidR="0008164E">
              <w:rPr>
                <w:rFonts w:ascii="Helvetica" w:hAnsi="Helvetica" w:cs="Helvetica"/>
                <w:sz w:val="23"/>
                <w:szCs w:val="23"/>
              </w:rPr>
              <w:t xml:space="preserve"> </w:t>
            </w:r>
          </w:p>
          <w:p w14:paraId="1C0F6821"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To provide written reports</w:t>
            </w:r>
            <w:r>
              <w:rPr>
                <w:rFonts w:ascii="Helvetica" w:hAnsi="Helvetica" w:cs="Helvetica"/>
                <w:sz w:val="23"/>
                <w:szCs w:val="23"/>
              </w:rPr>
              <w:t xml:space="preserve"> </w:t>
            </w:r>
            <w:r w:rsidRPr="00B80F78">
              <w:rPr>
                <w:rFonts w:ascii="Helvetica" w:hAnsi="Helvetica" w:cs="Helvetica"/>
                <w:sz w:val="23"/>
                <w:szCs w:val="23"/>
              </w:rPr>
              <w:t>offering practical advice on</w:t>
            </w:r>
            <w:r>
              <w:rPr>
                <w:rFonts w:ascii="Helvetica" w:hAnsi="Helvetica" w:cs="Helvetica"/>
                <w:sz w:val="23"/>
                <w:szCs w:val="23"/>
              </w:rPr>
              <w:t xml:space="preserve"> meeting</w:t>
            </w:r>
            <w:r w:rsidRPr="00B80F78">
              <w:rPr>
                <w:rFonts w:ascii="Helvetica" w:hAnsi="Helvetica" w:cs="Helvetica"/>
                <w:sz w:val="23"/>
                <w:szCs w:val="23"/>
              </w:rPr>
              <w:t xml:space="preserve"> the needs of individual children </w:t>
            </w:r>
            <w:r>
              <w:rPr>
                <w:rFonts w:ascii="Helvetica" w:hAnsi="Helvetica" w:cs="Helvetica"/>
                <w:sz w:val="23"/>
                <w:szCs w:val="23"/>
              </w:rPr>
              <w:t xml:space="preserve">and </w:t>
            </w:r>
            <w:r w:rsidRPr="00B80F78">
              <w:rPr>
                <w:rFonts w:ascii="Helvetica" w:hAnsi="Helvetica" w:cs="Helvetica"/>
                <w:sz w:val="23"/>
                <w:szCs w:val="23"/>
              </w:rPr>
              <w:t>young people</w:t>
            </w:r>
            <w:r>
              <w:rPr>
                <w:rFonts w:ascii="Helvetica" w:hAnsi="Helvetica" w:cs="Helvetica"/>
                <w:sz w:val="23"/>
                <w:szCs w:val="23"/>
              </w:rPr>
              <w:t>.</w:t>
            </w:r>
          </w:p>
          <w:p w14:paraId="161A7675"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 xml:space="preserve">To </w:t>
            </w:r>
            <w:r>
              <w:rPr>
                <w:rFonts w:ascii="Helvetica" w:hAnsi="Helvetica" w:cs="Helvetica"/>
                <w:sz w:val="23"/>
                <w:szCs w:val="23"/>
              </w:rPr>
              <w:t xml:space="preserve">ensure compliance with and </w:t>
            </w:r>
            <w:r w:rsidRPr="00B80F78">
              <w:rPr>
                <w:rFonts w:ascii="Helvetica" w:hAnsi="Helvetica" w:cs="Helvetica"/>
                <w:sz w:val="23"/>
                <w:szCs w:val="23"/>
              </w:rPr>
              <w:t>contribut</w:t>
            </w:r>
            <w:r>
              <w:rPr>
                <w:rFonts w:ascii="Helvetica" w:hAnsi="Helvetica" w:cs="Helvetica"/>
                <w:sz w:val="23"/>
                <w:szCs w:val="23"/>
              </w:rPr>
              <w:t>ion</w:t>
            </w:r>
            <w:r w:rsidRPr="00B80F78">
              <w:rPr>
                <w:rFonts w:ascii="Helvetica" w:hAnsi="Helvetica" w:cs="Helvetica"/>
                <w:sz w:val="23"/>
                <w:szCs w:val="23"/>
              </w:rPr>
              <w:t xml:space="preserve"> to the statutory process</w:t>
            </w:r>
            <w:r>
              <w:rPr>
                <w:rFonts w:ascii="Helvetica" w:hAnsi="Helvetica" w:cs="Helvetica"/>
                <w:sz w:val="23"/>
                <w:szCs w:val="23"/>
              </w:rPr>
              <w:t xml:space="preserve">es </w:t>
            </w:r>
            <w:r w:rsidRPr="00B80F78">
              <w:rPr>
                <w:rFonts w:ascii="Helvetica" w:hAnsi="Helvetica" w:cs="Helvetica"/>
                <w:sz w:val="23"/>
                <w:szCs w:val="23"/>
              </w:rPr>
              <w:t>for children and young people</w:t>
            </w:r>
            <w:r>
              <w:rPr>
                <w:rFonts w:ascii="Helvetica" w:hAnsi="Helvetica" w:cs="Helvetica"/>
                <w:sz w:val="23"/>
                <w:szCs w:val="23"/>
              </w:rPr>
              <w:t xml:space="preserve">, including </w:t>
            </w:r>
            <w:r w:rsidRPr="00B80F78">
              <w:rPr>
                <w:rFonts w:ascii="Helvetica" w:hAnsi="Helvetica" w:cs="Helvetica"/>
                <w:sz w:val="23"/>
                <w:szCs w:val="23"/>
              </w:rPr>
              <w:t>provid</w:t>
            </w:r>
            <w:r>
              <w:rPr>
                <w:rFonts w:ascii="Helvetica" w:hAnsi="Helvetica" w:cs="Helvetica"/>
                <w:sz w:val="23"/>
                <w:szCs w:val="23"/>
              </w:rPr>
              <w:t>ing</w:t>
            </w:r>
            <w:r w:rsidRPr="00B80F78">
              <w:rPr>
                <w:rFonts w:ascii="Helvetica" w:hAnsi="Helvetica" w:cs="Helvetica"/>
                <w:sz w:val="23"/>
                <w:szCs w:val="23"/>
              </w:rPr>
              <w:t xml:space="preserve"> </w:t>
            </w:r>
            <w:r>
              <w:rPr>
                <w:rFonts w:ascii="Helvetica" w:hAnsi="Helvetica" w:cs="Helvetica"/>
                <w:sz w:val="23"/>
                <w:szCs w:val="23"/>
              </w:rPr>
              <w:t xml:space="preserve">assessment </w:t>
            </w:r>
            <w:r w:rsidRPr="00B80F78">
              <w:rPr>
                <w:rFonts w:ascii="Helvetica" w:hAnsi="Helvetica" w:cs="Helvetica"/>
                <w:sz w:val="23"/>
                <w:szCs w:val="23"/>
              </w:rPr>
              <w:t xml:space="preserve">reports and </w:t>
            </w:r>
            <w:r>
              <w:rPr>
                <w:rFonts w:ascii="Helvetica" w:hAnsi="Helvetica" w:cs="Helvetica"/>
                <w:sz w:val="23"/>
                <w:szCs w:val="23"/>
              </w:rPr>
              <w:t>contribution to outcome setting and review.</w:t>
            </w:r>
          </w:p>
          <w:p w14:paraId="560732FA" w14:textId="77777777" w:rsidR="0008164E" w:rsidRPr="00B80F78"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To promote high aspirations for successful inclusion in all settings in which they work</w:t>
            </w:r>
            <w:r>
              <w:rPr>
                <w:rFonts w:ascii="Helvetica" w:hAnsi="Helvetica" w:cs="Helvetica"/>
                <w:sz w:val="23"/>
                <w:szCs w:val="23"/>
              </w:rPr>
              <w:t>, supporting access to the curriculum and enhancing pupil wellbeing.</w:t>
            </w:r>
          </w:p>
          <w:p w14:paraId="6D3B8DB0"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 xml:space="preserve">To promote a positive understanding of difference associated </w:t>
            </w:r>
            <w:r>
              <w:rPr>
                <w:rFonts w:ascii="Helvetica" w:hAnsi="Helvetica" w:cs="Helvetica"/>
                <w:sz w:val="23"/>
                <w:szCs w:val="23"/>
              </w:rPr>
              <w:t>with specific SEND need</w:t>
            </w:r>
            <w:r w:rsidRPr="00B80F78">
              <w:rPr>
                <w:rFonts w:ascii="Helvetica" w:hAnsi="Helvetica" w:cs="Helvetica"/>
                <w:sz w:val="23"/>
                <w:szCs w:val="23"/>
              </w:rPr>
              <w:t xml:space="preserve"> </w:t>
            </w:r>
          </w:p>
          <w:p w14:paraId="4A422364" w14:textId="045A0392" w:rsidR="00AE2F5E" w:rsidRP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use specialist skills and knowledge to empower settings within ordinarily available provision to implement strategies and support for children and young people with SEND; building the confidence and capacity of the setting to meet children and young people’s needs.</w:t>
            </w:r>
          </w:p>
          <w:p w14:paraId="4D69DD28" w14:textId="77777777" w:rsidR="0008164E"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 xml:space="preserve">To work with colleagues in schools and settings to identify training needs, suggest, devise and deliver training and activities to meet these (including training for peers and families where appropriate) </w:t>
            </w:r>
          </w:p>
          <w:p w14:paraId="273BCC6D" w14:textId="77777777"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help foster independence, decision making and self-advocacy skills in children and young people with SEND.</w:t>
            </w:r>
          </w:p>
          <w:p w14:paraId="6CD72C2F" w14:textId="7422DB87"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keep abreast of current research evidence and good practice, and consider how to translate this into improved interventions and outcomes</w:t>
            </w:r>
          </w:p>
          <w:p w14:paraId="35B27C27" w14:textId="19934841"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support positive and effective transitions at all stages of education</w:t>
            </w:r>
          </w:p>
          <w:p w14:paraId="7785D761" w14:textId="4287CA8F" w:rsidR="00AE2F5E" w:rsidRDefault="00AE2F5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Pr>
                <w:rFonts w:ascii="Helvetica" w:hAnsi="Helvetica" w:cs="Helvetica"/>
                <w:sz w:val="23"/>
                <w:szCs w:val="23"/>
              </w:rPr>
              <w:t>To assess</w:t>
            </w:r>
            <w:r w:rsidR="0008164E">
              <w:rPr>
                <w:rFonts w:ascii="Helvetica" w:hAnsi="Helvetica" w:cs="Helvetica"/>
                <w:sz w:val="23"/>
                <w:szCs w:val="23"/>
              </w:rPr>
              <w:t>,</w:t>
            </w:r>
            <w:r>
              <w:rPr>
                <w:rFonts w:ascii="Helvetica" w:hAnsi="Helvetica" w:cs="Helvetica"/>
                <w:sz w:val="23"/>
                <w:szCs w:val="23"/>
              </w:rPr>
              <w:t xml:space="preserve"> </w:t>
            </w:r>
            <w:r w:rsidR="0008164E">
              <w:rPr>
                <w:rFonts w:ascii="Helvetica" w:hAnsi="Helvetica" w:cs="Helvetica"/>
                <w:sz w:val="23"/>
                <w:szCs w:val="23"/>
              </w:rPr>
              <w:t xml:space="preserve">set up and monitor </w:t>
            </w:r>
            <w:r>
              <w:rPr>
                <w:rFonts w:ascii="Helvetica" w:hAnsi="Helvetica" w:cs="Helvetica"/>
                <w:sz w:val="23"/>
                <w:szCs w:val="23"/>
              </w:rPr>
              <w:t xml:space="preserve">specialist equipment </w:t>
            </w:r>
            <w:r w:rsidR="0008164E">
              <w:rPr>
                <w:rFonts w:ascii="Helvetica" w:hAnsi="Helvetica" w:cs="Helvetica"/>
                <w:sz w:val="23"/>
                <w:szCs w:val="23"/>
              </w:rPr>
              <w:t xml:space="preserve">and technology </w:t>
            </w:r>
            <w:r>
              <w:rPr>
                <w:rFonts w:ascii="Helvetica" w:hAnsi="Helvetica" w:cs="Helvetica"/>
                <w:sz w:val="23"/>
                <w:szCs w:val="23"/>
              </w:rPr>
              <w:t>to meet need as appropriate.</w:t>
            </w:r>
          </w:p>
          <w:p w14:paraId="4FEC5FA2" w14:textId="1E3CC6B3" w:rsidR="0008164E" w:rsidRPr="00B80F78" w:rsidRDefault="0008164E" w:rsidP="00A50D8F">
            <w:pPr>
              <w:pStyle w:val="ListParagraph"/>
              <w:numPr>
                <w:ilvl w:val="0"/>
                <w:numId w:val="2"/>
              </w:numPr>
              <w:autoSpaceDE w:val="0"/>
              <w:autoSpaceDN w:val="0"/>
              <w:adjustRightInd w:val="0"/>
              <w:spacing w:after="0" w:line="240" w:lineRule="auto"/>
              <w:rPr>
                <w:rFonts w:ascii="Helvetica" w:hAnsi="Helvetica" w:cs="Helvetica"/>
                <w:sz w:val="23"/>
                <w:szCs w:val="23"/>
              </w:rPr>
            </w:pPr>
            <w:r w:rsidRPr="00B80F78">
              <w:rPr>
                <w:rFonts w:ascii="Helvetica" w:hAnsi="Helvetica" w:cs="Helvetica"/>
                <w:sz w:val="23"/>
                <w:szCs w:val="23"/>
              </w:rPr>
              <w:t>To contribute to the development and delivery of specialist interventions and learning</w:t>
            </w:r>
            <w:r>
              <w:rPr>
                <w:rFonts w:ascii="Helvetica" w:hAnsi="Helvetica" w:cs="Helvetica"/>
                <w:sz w:val="23"/>
                <w:szCs w:val="23"/>
              </w:rPr>
              <w:t xml:space="preserve"> </w:t>
            </w:r>
            <w:r w:rsidRPr="00B80F78">
              <w:rPr>
                <w:rFonts w:ascii="Helvetica" w:hAnsi="Helvetica" w:cs="Helvetica"/>
                <w:sz w:val="23"/>
                <w:szCs w:val="23"/>
              </w:rPr>
              <w:t>objectives for individual students</w:t>
            </w:r>
            <w:r>
              <w:rPr>
                <w:rFonts w:ascii="Helvetica" w:hAnsi="Helvetica" w:cs="Helvetica"/>
                <w:sz w:val="23"/>
                <w:szCs w:val="23"/>
              </w:rPr>
              <w:t xml:space="preserve"> (including deployment and oversight of support workers and assistants where appropriate).</w:t>
            </w:r>
          </w:p>
          <w:p w14:paraId="7B4FDAB7" w14:textId="77777777" w:rsidR="008C1E64" w:rsidRPr="008C1E64" w:rsidRDefault="008C1E64" w:rsidP="019D32FA">
            <w:pPr>
              <w:rPr>
                <w:rFonts w:ascii="Arial" w:eastAsia="Times New Roman" w:hAnsi="Arial" w:cs="Arial"/>
                <w:sz w:val="24"/>
                <w:szCs w:val="24"/>
                <w:lang w:eastAsia="en-GB"/>
              </w:rPr>
            </w:pPr>
          </w:p>
          <w:p w14:paraId="37816D6E" w14:textId="4C9DE4E8" w:rsidR="008C1E64" w:rsidRDefault="0665C4AD" w:rsidP="019D32FA">
            <w:pPr>
              <w:spacing w:after="0" w:line="240" w:lineRule="auto"/>
              <w:textAlignment w:val="baseline"/>
              <w:rPr>
                <w:rFonts w:ascii="Arial" w:eastAsia="Times New Roman" w:hAnsi="Arial" w:cs="Arial"/>
                <w:b/>
                <w:bCs/>
                <w:sz w:val="24"/>
                <w:szCs w:val="24"/>
                <w:lang w:eastAsia="en-GB"/>
              </w:rPr>
            </w:pPr>
            <w:r w:rsidRPr="07C95F3F">
              <w:rPr>
                <w:rFonts w:ascii="Arial" w:eastAsia="Times New Roman" w:hAnsi="Arial" w:cs="Arial"/>
                <w:b/>
                <w:bCs/>
                <w:lang w:eastAsia="en-GB"/>
              </w:rPr>
              <w:t>Relational Working</w:t>
            </w:r>
            <w:r w:rsidR="01E6B873" w:rsidRPr="07C95F3F">
              <w:rPr>
                <w:rFonts w:ascii="Arial" w:eastAsia="Times New Roman" w:hAnsi="Arial" w:cs="Arial"/>
                <w:b/>
                <w:bCs/>
                <w:sz w:val="24"/>
                <w:szCs w:val="24"/>
                <w:lang w:eastAsia="en-GB"/>
              </w:rPr>
              <w:t xml:space="preserve"> </w:t>
            </w:r>
          </w:p>
          <w:p w14:paraId="65FAB433" w14:textId="3AB791F8" w:rsidR="003153EB" w:rsidRDefault="003153EB" w:rsidP="00A50D8F">
            <w:pPr>
              <w:numPr>
                <w:ilvl w:val="0"/>
                <w:numId w:val="2"/>
              </w:numPr>
              <w:spacing w:before="120" w:after="120" w:line="240" w:lineRule="auto"/>
              <w:rPr>
                <w:rFonts w:ascii="Arial" w:hAnsi="Arial" w:cs="Arial"/>
              </w:rPr>
            </w:pPr>
            <w:r>
              <w:rPr>
                <w:rFonts w:ascii="Arial" w:hAnsi="Arial" w:cs="Arial"/>
              </w:rPr>
              <w:t>Ensure that children and young people’s voices and views (and that of their families) are ‘heard’ and used to inform planning around their provision.</w:t>
            </w:r>
          </w:p>
          <w:p w14:paraId="4F361EDE" w14:textId="664BB143" w:rsidR="00B177DD" w:rsidRDefault="00B177DD" w:rsidP="00A50D8F">
            <w:pPr>
              <w:numPr>
                <w:ilvl w:val="0"/>
                <w:numId w:val="2"/>
              </w:numPr>
              <w:spacing w:before="120" w:after="120" w:line="240" w:lineRule="auto"/>
              <w:rPr>
                <w:rFonts w:ascii="Arial" w:hAnsi="Arial" w:cs="Arial"/>
              </w:rPr>
            </w:pPr>
            <w:r>
              <w:rPr>
                <w:rFonts w:ascii="Arial" w:hAnsi="Arial" w:cs="Arial"/>
              </w:rPr>
              <w:t>To provide family centred support for children and young people on caseload (different levels of involvement as appropriate according to specific team service delivery).</w:t>
            </w:r>
          </w:p>
          <w:p w14:paraId="11F1BC77" w14:textId="3B131038" w:rsidR="00B177DD" w:rsidRDefault="00B177DD" w:rsidP="00A50D8F">
            <w:pPr>
              <w:numPr>
                <w:ilvl w:val="0"/>
                <w:numId w:val="2"/>
              </w:numPr>
              <w:spacing w:before="120" w:after="120" w:line="240" w:lineRule="auto"/>
              <w:rPr>
                <w:rFonts w:ascii="Arial" w:hAnsi="Arial" w:cs="Arial"/>
              </w:rPr>
            </w:pPr>
            <w:r w:rsidRPr="00447EA2">
              <w:rPr>
                <w:rFonts w:ascii="Arial" w:hAnsi="Arial" w:cs="Arial"/>
              </w:rPr>
              <w:t xml:space="preserve">Establish </w:t>
            </w:r>
            <w:r>
              <w:rPr>
                <w:rFonts w:ascii="Arial" w:hAnsi="Arial" w:cs="Arial"/>
              </w:rPr>
              <w:t xml:space="preserve">and further develop </w:t>
            </w:r>
            <w:r w:rsidRPr="00447EA2">
              <w:rPr>
                <w:rFonts w:ascii="Arial" w:hAnsi="Arial" w:cs="Arial"/>
              </w:rPr>
              <w:t xml:space="preserve">effective </w:t>
            </w:r>
            <w:r>
              <w:rPr>
                <w:rFonts w:ascii="Arial" w:hAnsi="Arial" w:cs="Arial"/>
              </w:rPr>
              <w:t>relationships and partnership working</w:t>
            </w:r>
            <w:r w:rsidRPr="00447EA2">
              <w:rPr>
                <w:rFonts w:ascii="Arial" w:hAnsi="Arial" w:cs="Arial"/>
              </w:rPr>
              <w:t xml:space="preserve"> with schools</w:t>
            </w:r>
            <w:r>
              <w:rPr>
                <w:rFonts w:ascii="Arial" w:hAnsi="Arial" w:cs="Arial"/>
              </w:rPr>
              <w:t>, settings, families</w:t>
            </w:r>
            <w:r w:rsidRPr="00447EA2">
              <w:rPr>
                <w:rFonts w:ascii="Arial" w:hAnsi="Arial" w:cs="Arial"/>
              </w:rPr>
              <w:t xml:space="preserve"> and key partners across other agencies throughout the county</w:t>
            </w:r>
            <w:r>
              <w:rPr>
                <w:rFonts w:ascii="Arial" w:hAnsi="Arial" w:cs="Arial"/>
              </w:rPr>
              <w:t>; in particular specialist health services and social care teams.</w:t>
            </w:r>
            <w:r w:rsidR="00ED3341">
              <w:rPr>
                <w:rFonts w:ascii="Arial" w:hAnsi="Arial" w:cs="Arial"/>
              </w:rPr>
              <w:t xml:space="preserve"> Including sharing reports where appropriate.</w:t>
            </w:r>
          </w:p>
          <w:p w14:paraId="49E03ADA" w14:textId="77777777" w:rsidR="00B177DD" w:rsidRDefault="00B177DD" w:rsidP="00B177DD">
            <w:pPr>
              <w:spacing w:before="120" w:after="120" w:line="240" w:lineRule="auto"/>
              <w:rPr>
                <w:rFonts w:ascii="Arial" w:hAnsi="Arial" w:cs="Arial"/>
              </w:rPr>
            </w:pPr>
          </w:p>
          <w:p w14:paraId="0E6303E0" w14:textId="1164EC57" w:rsidR="00B177DD" w:rsidRPr="00B177DD" w:rsidRDefault="00B177DD" w:rsidP="019D32FA">
            <w:pPr>
              <w:spacing w:before="120" w:after="120" w:line="240" w:lineRule="auto"/>
              <w:rPr>
                <w:rFonts w:ascii="Arial" w:hAnsi="Arial" w:cs="Arial"/>
                <w:b/>
                <w:bCs/>
              </w:rPr>
            </w:pPr>
            <w:r w:rsidRPr="019D32FA">
              <w:rPr>
                <w:rFonts w:ascii="Arial" w:hAnsi="Arial" w:cs="Arial"/>
                <w:b/>
                <w:bCs/>
              </w:rPr>
              <w:t>Administrative Duties</w:t>
            </w:r>
          </w:p>
          <w:p w14:paraId="06A3224A" w14:textId="49EEFC97" w:rsidR="003153EB" w:rsidRDefault="0A1870DA" w:rsidP="00FF283E">
            <w:pPr>
              <w:pStyle w:val="ListParagraph"/>
              <w:numPr>
                <w:ilvl w:val="0"/>
                <w:numId w:val="2"/>
              </w:numPr>
              <w:spacing w:before="120" w:after="120" w:line="240" w:lineRule="auto"/>
              <w:ind w:left="714" w:hanging="357"/>
              <w:contextualSpacing w:val="0"/>
              <w:rPr>
                <w:rFonts w:ascii="Arial" w:eastAsia="Arial" w:hAnsi="Arial" w:cs="Arial"/>
                <w:color w:val="000000" w:themeColor="text1"/>
              </w:rPr>
            </w:pPr>
            <w:r w:rsidRPr="019D32FA">
              <w:rPr>
                <w:rFonts w:ascii="Arial" w:eastAsia="Arial" w:hAnsi="Arial" w:cs="Arial"/>
              </w:rPr>
              <w:t xml:space="preserve">Maintain accurate records on individual children and young people in the EYES </w:t>
            </w:r>
            <w:proofErr w:type="spellStart"/>
            <w:r w:rsidRPr="019D32FA">
              <w:rPr>
                <w:rFonts w:ascii="Arial" w:eastAsia="Arial" w:hAnsi="Arial" w:cs="Arial"/>
              </w:rPr>
              <w:t>Liquidlogic</w:t>
            </w:r>
            <w:proofErr w:type="spellEnd"/>
            <w:r w:rsidRPr="019D32FA">
              <w:rPr>
                <w:rFonts w:ascii="Arial" w:eastAsia="Arial" w:hAnsi="Arial" w:cs="Arial"/>
              </w:rPr>
              <w:t xml:space="preserve"> system including case notes, and reports </w:t>
            </w:r>
            <w:r w:rsidRPr="019D32FA">
              <w:rPr>
                <w:rFonts w:ascii="Arial" w:eastAsia="Arial" w:hAnsi="Arial" w:cs="Arial"/>
                <w:color w:val="000000" w:themeColor="text1"/>
              </w:rPr>
              <w:t>and information from other professionals working with the child, young person, and family.</w:t>
            </w:r>
          </w:p>
          <w:p w14:paraId="4899B13C" w14:textId="418FBD67" w:rsidR="003153EB" w:rsidRDefault="2EF8195F" w:rsidP="00FF283E">
            <w:pPr>
              <w:pStyle w:val="ListParagraph"/>
              <w:numPr>
                <w:ilvl w:val="0"/>
                <w:numId w:val="2"/>
              </w:numPr>
              <w:spacing w:before="120" w:after="120" w:line="240" w:lineRule="auto"/>
              <w:ind w:left="714" w:hanging="357"/>
              <w:contextualSpacing w:val="0"/>
              <w:rPr>
                <w:rFonts w:ascii="Arial" w:eastAsia="Arial" w:hAnsi="Arial" w:cs="Arial"/>
              </w:rPr>
            </w:pPr>
            <w:r w:rsidRPr="019D32FA">
              <w:rPr>
                <w:rFonts w:ascii="Arial" w:eastAsia="Arial" w:hAnsi="Arial" w:cs="Arial"/>
              </w:rPr>
              <w:t>Use the internal electronic calendar in Outlook to keep up to date your</w:t>
            </w:r>
            <w:r w:rsidR="6FA9A13B" w:rsidRPr="019D32FA">
              <w:rPr>
                <w:rFonts w:ascii="Arial" w:eastAsia="Arial" w:hAnsi="Arial" w:cs="Arial"/>
              </w:rPr>
              <w:t xml:space="preserve"> plans of time allocation, activities and location</w:t>
            </w:r>
            <w:r w:rsidR="26F0DC27" w:rsidRPr="019D32FA">
              <w:rPr>
                <w:rFonts w:ascii="Arial" w:eastAsia="Arial" w:hAnsi="Arial" w:cs="Arial"/>
              </w:rPr>
              <w:t xml:space="preserve"> each week</w:t>
            </w:r>
            <w:r w:rsidR="6FA9A13B" w:rsidRPr="019D32FA">
              <w:rPr>
                <w:rFonts w:ascii="Arial" w:eastAsia="Arial" w:hAnsi="Arial" w:cs="Arial"/>
              </w:rPr>
              <w:t>.</w:t>
            </w:r>
          </w:p>
          <w:p w14:paraId="6A244CE5" w14:textId="5858DA2A" w:rsidR="003153EB" w:rsidRDefault="3B08B608" w:rsidP="00FF283E">
            <w:pPr>
              <w:pStyle w:val="ListParagraph"/>
              <w:numPr>
                <w:ilvl w:val="0"/>
                <w:numId w:val="2"/>
              </w:numPr>
              <w:spacing w:before="120" w:after="120" w:line="240" w:lineRule="auto"/>
              <w:ind w:left="714" w:hanging="357"/>
              <w:contextualSpacing w:val="0"/>
              <w:jc w:val="both"/>
              <w:rPr>
                <w:rFonts w:ascii="Arial" w:eastAsia="Arial" w:hAnsi="Arial" w:cs="Arial"/>
                <w:color w:val="000000" w:themeColor="text1"/>
              </w:rPr>
            </w:pPr>
            <w:r w:rsidRPr="019D32FA">
              <w:rPr>
                <w:rFonts w:ascii="Arial" w:eastAsia="Arial" w:hAnsi="Arial" w:cs="Arial"/>
                <w:color w:val="000000" w:themeColor="text1"/>
              </w:rPr>
              <w:t>Follow processes relating to sickness and absence reporting.</w:t>
            </w:r>
          </w:p>
          <w:p w14:paraId="44D3D76A" w14:textId="3033D34B" w:rsidR="003153EB" w:rsidRDefault="6FA9A13B" w:rsidP="00FF283E">
            <w:pPr>
              <w:pStyle w:val="ListParagraph"/>
              <w:numPr>
                <w:ilvl w:val="0"/>
                <w:numId w:val="2"/>
              </w:numPr>
              <w:spacing w:before="120" w:after="120" w:line="240" w:lineRule="auto"/>
              <w:ind w:left="714" w:hanging="357"/>
              <w:contextualSpacing w:val="0"/>
              <w:jc w:val="both"/>
              <w:rPr>
                <w:rFonts w:ascii="Arial" w:eastAsia="Arial" w:hAnsi="Arial" w:cs="Arial"/>
                <w:color w:val="000000" w:themeColor="text1"/>
              </w:rPr>
            </w:pPr>
            <w:r w:rsidRPr="019D32FA">
              <w:rPr>
                <w:rFonts w:ascii="Arial" w:eastAsia="Arial" w:hAnsi="Arial" w:cs="Arial"/>
                <w:color w:val="000000" w:themeColor="text1"/>
              </w:rPr>
              <w:t>Complet</w:t>
            </w:r>
            <w:r w:rsidR="5C34EDF7" w:rsidRPr="019D32FA">
              <w:rPr>
                <w:rFonts w:ascii="Arial" w:eastAsia="Arial" w:hAnsi="Arial" w:cs="Arial"/>
                <w:color w:val="000000" w:themeColor="text1"/>
              </w:rPr>
              <w:t>e</w:t>
            </w:r>
            <w:r w:rsidRPr="019D32FA">
              <w:rPr>
                <w:rFonts w:ascii="Arial" w:eastAsia="Arial" w:hAnsi="Arial" w:cs="Arial"/>
                <w:color w:val="000000" w:themeColor="text1"/>
              </w:rPr>
              <w:t xml:space="preserve"> travel claims/expenses forms through the Integrated Business Centre (IBC).</w:t>
            </w:r>
          </w:p>
          <w:p w14:paraId="7CC3E31B" w14:textId="77777777" w:rsidR="007A1D37" w:rsidRDefault="007A1D37" w:rsidP="003153EB">
            <w:pPr>
              <w:spacing w:before="120" w:after="120" w:line="240" w:lineRule="auto"/>
              <w:rPr>
                <w:rFonts w:ascii="Arial" w:hAnsi="Arial" w:cs="Arial"/>
                <w:bCs/>
                <w:iCs/>
              </w:rPr>
            </w:pPr>
          </w:p>
          <w:p w14:paraId="70DB36BB" w14:textId="798EF7C3" w:rsidR="003153EB" w:rsidRPr="00B6149F" w:rsidRDefault="003153EB" w:rsidP="003153EB">
            <w:pPr>
              <w:spacing w:before="120" w:after="120" w:line="240" w:lineRule="auto"/>
              <w:rPr>
                <w:rFonts w:ascii="Arial" w:hAnsi="Arial" w:cs="Arial"/>
              </w:rPr>
            </w:pPr>
            <w:r w:rsidRPr="00786FA0">
              <w:rPr>
                <w:rFonts w:ascii="Arial" w:hAnsi="Arial" w:cs="Arial"/>
                <w:bCs/>
                <w:iCs/>
              </w:rPr>
              <w:t>The post-holder will be expected to adopt a flexible attitude to the duties which may have to be varied subject to the needs of the service and in keeping with the general profile of the post</w:t>
            </w:r>
            <w:r w:rsidRPr="00447EA2">
              <w:rPr>
                <w:rFonts w:ascii="Arial" w:hAnsi="Arial" w:cs="Arial"/>
              </w:rPr>
              <w:t xml:space="preserve"> </w:t>
            </w:r>
            <w:r>
              <w:rPr>
                <w:rFonts w:ascii="Arial" w:hAnsi="Arial" w:cs="Arial"/>
              </w:rPr>
              <w:t>and t</w:t>
            </w:r>
            <w:r w:rsidRPr="00755342">
              <w:rPr>
                <w:rFonts w:ascii="Arial" w:hAnsi="Arial" w:cs="Arial"/>
              </w:rPr>
              <w:t>o undertake other such</w:t>
            </w:r>
            <w:r w:rsidRPr="00755342">
              <w:rPr>
                <w:rFonts w:ascii="Arial" w:hAnsi="Arial" w:cs="Arial"/>
                <w:color w:val="000000"/>
              </w:rPr>
              <w:t xml:space="preserve"> appropriate tasks as may be requested by</w:t>
            </w:r>
            <w:r>
              <w:rPr>
                <w:rFonts w:ascii="Arial" w:hAnsi="Arial" w:cs="Arial"/>
                <w:color w:val="000000"/>
              </w:rPr>
              <w:t xml:space="preserve"> Managers.</w:t>
            </w:r>
          </w:p>
          <w:p w14:paraId="19566C2F" w14:textId="3595A406" w:rsidR="005917BE" w:rsidRPr="003153EB" w:rsidRDefault="005917BE" w:rsidP="003153EB">
            <w:pPr>
              <w:pStyle w:val="ListParagraph"/>
              <w:spacing w:after="0" w:line="240" w:lineRule="auto"/>
              <w:textAlignment w:val="baseline"/>
              <w:rPr>
                <w:rFonts w:ascii="Arial" w:eastAsia="Times New Roman" w:hAnsi="Arial" w:cs="Arial"/>
                <w:b/>
                <w:bCs/>
                <w:sz w:val="24"/>
                <w:szCs w:val="24"/>
                <w:lang w:eastAsia="en-GB"/>
              </w:rPr>
            </w:pPr>
          </w:p>
        </w:tc>
      </w:tr>
    </w:tbl>
    <w:p w14:paraId="234A2DE9" w14:textId="77777777" w:rsidR="007B4015" w:rsidRDefault="007B4015" w:rsidP="005917BE">
      <w:pPr>
        <w:spacing w:after="0"/>
        <w:rPr>
          <w:rFonts w:ascii="Arial" w:eastAsiaTheme="majorEastAsia" w:hAnsi="Arial" w:cs="Arial"/>
          <w:b/>
          <w:bCs/>
          <w:color w:val="000000" w:themeColor="text1"/>
          <w:sz w:val="24"/>
          <w:szCs w:val="24"/>
        </w:rPr>
      </w:pPr>
    </w:p>
    <w:p w14:paraId="431DC600" w14:textId="77777777" w:rsidR="009E115B" w:rsidRPr="0053505E" w:rsidRDefault="009E115B" w:rsidP="005917BE">
      <w:pPr>
        <w:spacing w:after="0"/>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7933"/>
        <w:gridCol w:w="1270"/>
        <w:gridCol w:w="1300"/>
      </w:tblGrid>
      <w:tr w:rsidR="005E24E8" w:rsidRPr="0053505E" w14:paraId="17A9111A" w14:textId="42AEE074" w:rsidTr="019D32FA">
        <w:tc>
          <w:tcPr>
            <w:tcW w:w="7933" w:type="dxa"/>
            <w:shd w:val="clear" w:color="auto" w:fill="1F4E79" w:themeFill="accent5" w:themeFillShade="80"/>
          </w:tcPr>
          <w:p w14:paraId="7BCD8D0C" w14:textId="634FE904" w:rsidR="005E24E8" w:rsidRPr="0053505E" w:rsidRDefault="005917BE" w:rsidP="00F67F98">
            <w:pPr>
              <w:rPr>
                <w:rFonts w:ascii="Arial" w:eastAsiaTheme="majorEastAsia" w:hAnsi="Arial" w:cs="Arial"/>
                <w:b/>
                <w:bCs/>
                <w:color w:val="FFFFFF" w:themeColor="background1"/>
                <w:sz w:val="24"/>
                <w:szCs w:val="24"/>
              </w:rPr>
            </w:pPr>
            <w:r>
              <w:rPr>
                <w:rFonts w:ascii="Arial" w:eastAsiaTheme="majorEastAsia" w:hAnsi="Arial" w:cs="Arial"/>
                <w:b/>
                <w:bCs/>
                <w:color w:val="FFFFFF" w:themeColor="background1"/>
                <w:sz w:val="24"/>
                <w:szCs w:val="24"/>
              </w:rPr>
              <w:t>S</w:t>
            </w:r>
            <w:r w:rsidR="005E24E8" w:rsidRPr="0053505E">
              <w:rPr>
                <w:rFonts w:ascii="Arial" w:eastAsiaTheme="majorEastAsia" w:hAnsi="Arial" w:cs="Arial"/>
                <w:b/>
                <w:bCs/>
                <w:color w:val="FFFFFF" w:themeColor="background1"/>
                <w:sz w:val="24"/>
                <w:szCs w:val="24"/>
              </w:rPr>
              <w:t xml:space="preserve">pecific </w:t>
            </w:r>
            <w:r w:rsidR="00DB5838" w:rsidRPr="0053505E">
              <w:rPr>
                <w:rFonts w:ascii="Arial" w:eastAsiaTheme="majorEastAsia" w:hAnsi="Arial" w:cs="Arial"/>
                <w:b/>
                <w:bCs/>
                <w:color w:val="FFFFFF" w:themeColor="background1"/>
                <w:sz w:val="24"/>
                <w:szCs w:val="24"/>
              </w:rPr>
              <w:t>requirements</w:t>
            </w:r>
          </w:p>
        </w:tc>
        <w:tc>
          <w:tcPr>
            <w:tcW w:w="1270" w:type="dxa"/>
            <w:shd w:val="clear" w:color="auto" w:fill="1F4E79" w:themeFill="accent5" w:themeFillShade="80"/>
          </w:tcPr>
          <w:p w14:paraId="31858187" w14:textId="77777777" w:rsidR="005E24E8" w:rsidRPr="0053505E" w:rsidRDefault="005E24E8" w:rsidP="002A0D28">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Essential</w:t>
            </w:r>
          </w:p>
          <w:p w14:paraId="11C45D77" w14:textId="4C0A9E76" w:rsidR="005E24E8" w:rsidRPr="0053505E" w:rsidRDefault="005E24E8" w:rsidP="002A0D28">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002A0D28" w:rsidRPr="005E24E8">
              <w:rPr>
                <w:rFonts w:ascii="Wingdings 2" w:eastAsiaTheme="majorEastAsia" w:hAnsi="Wingdings 2" w:cs="Wingdings 2"/>
                <w:noProof/>
                <w:color w:val="FFFFFF" w:themeColor="background1"/>
                <w:sz w:val="24"/>
                <w:szCs w:val="24"/>
              </w:rPr>
              <w:t>P</w:t>
            </w:r>
          </w:p>
        </w:tc>
        <w:tc>
          <w:tcPr>
            <w:tcW w:w="1300" w:type="dxa"/>
            <w:shd w:val="clear" w:color="auto" w:fill="1F4E79" w:themeFill="accent5" w:themeFillShade="80"/>
          </w:tcPr>
          <w:p w14:paraId="3E0CA73E" w14:textId="77777777" w:rsidR="005E24E8" w:rsidRPr="0053505E" w:rsidRDefault="005E24E8" w:rsidP="002A0D28">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Desirable</w:t>
            </w:r>
          </w:p>
          <w:p w14:paraId="49E5941D" w14:textId="68859D48" w:rsidR="005E24E8" w:rsidRPr="0053505E" w:rsidRDefault="005E24E8" w:rsidP="002A0D28">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002A0D28" w:rsidRPr="005E24E8">
              <w:rPr>
                <w:rFonts w:ascii="Wingdings 2" w:eastAsiaTheme="majorEastAsia" w:hAnsi="Wingdings 2" w:cs="Wingdings 2"/>
                <w:noProof/>
                <w:color w:val="FFFFFF" w:themeColor="background1"/>
                <w:sz w:val="24"/>
                <w:szCs w:val="24"/>
              </w:rPr>
              <w:t>P</w:t>
            </w:r>
          </w:p>
        </w:tc>
      </w:tr>
      <w:tr w:rsidR="005E24E8" w:rsidRPr="0053505E" w14:paraId="18B18088" w14:textId="076FEB70" w:rsidTr="019D32FA">
        <w:tc>
          <w:tcPr>
            <w:tcW w:w="7933" w:type="dxa"/>
          </w:tcPr>
          <w:p w14:paraId="7F73CDF7" w14:textId="4AD9B4C0" w:rsidR="005E24E8" w:rsidRPr="0053505E" w:rsidRDefault="005E24E8" w:rsidP="005E24E8">
            <w:pPr>
              <w:rPr>
                <w:rFonts w:ascii="Arial" w:eastAsiaTheme="majorEastAsia" w:hAnsi="Arial" w:cs="Arial"/>
                <w:color w:val="2F5496" w:themeColor="accent1" w:themeShade="BF"/>
                <w:sz w:val="24"/>
                <w:szCs w:val="24"/>
              </w:rPr>
            </w:pPr>
            <w:bookmarkStart w:id="0" w:name="_Hlk198570428"/>
          </w:p>
        </w:tc>
        <w:tc>
          <w:tcPr>
            <w:tcW w:w="1270" w:type="dxa"/>
          </w:tcPr>
          <w:p w14:paraId="4C11A0C1" w14:textId="68EFB276" w:rsidR="005E24E8" w:rsidRPr="0053505E" w:rsidRDefault="005E24E8" w:rsidP="005E24E8">
            <w:pPr>
              <w:rPr>
                <w:rFonts w:ascii="Arial" w:eastAsiaTheme="majorEastAsia" w:hAnsi="Arial" w:cs="Arial"/>
                <w:color w:val="2F5496" w:themeColor="accent1" w:themeShade="BF"/>
                <w:sz w:val="24"/>
                <w:szCs w:val="24"/>
              </w:rPr>
            </w:pPr>
          </w:p>
        </w:tc>
        <w:tc>
          <w:tcPr>
            <w:tcW w:w="1300" w:type="dxa"/>
          </w:tcPr>
          <w:p w14:paraId="6BA7E56D" w14:textId="77777777" w:rsidR="005E24E8" w:rsidRPr="0053505E" w:rsidRDefault="005E24E8" w:rsidP="005E24E8">
            <w:pPr>
              <w:rPr>
                <w:rFonts w:ascii="Arial" w:eastAsiaTheme="majorEastAsia" w:hAnsi="Arial" w:cs="Arial"/>
                <w:color w:val="2F5496" w:themeColor="accent1" w:themeShade="BF"/>
                <w:sz w:val="24"/>
                <w:szCs w:val="24"/>
              </w:rPr>
            </w:pPr>
          </w:p>
        </w:tc>
      </w:tr>
      <w:bookmarkEnd w:id="0"/>
      <w:tr w:rsidR="008A4D48" w:rsidRPr="0053505E" w14:paraId="34D1D80B" w14:textId="23197A37" w:rsidTr="019D32FA">
        <w:tc>
          <w:tcPr>
            <w:tcW w:w="7933" w:type="dxa"/>
          </w:tcPr>
          <w:p w14:paraId="50F3D226" w14:textId="4F56F940" w:rsidR="008A4D48" w:rsidRPr="0053505E" w:rsidRDefault="008A4D48" w:rsidP="008A4D48">
            <w:pPr>
              <w:rPr>
                <w:rFonts w:ascii="Arial" w:eastAsiaTheme="majorEastAsia" w:hAnsi="Arial" w:cs="Arial"/>
                <w:color w:val="2F5496" w:themeColor="accent1" w:themeShade="BF"/>
                <w:sz w:val="24"/>
                <w:szCs w:val="24"/>
              </w:rPr>
            </w:pPr>
            <w:r w:rsidRPr="0089428F">
              <w:rPr>
                <w:rFonts w:ascii="Arial" w:hAnsi="Arial" w:cs="Arial"/>
                <w:sz w:val="24"/>
                <w:szCs w:val="24"/>
              </w:rPr>
              <w:t>Degree or equivalent professional qualification</w:t>
            </w:r>
            <w:r w:rsidR="005B5535">
              <w:rPr>
                <w:rFonts w:ascii="Arial" w:hAnsi="Arial" w:cs="Arial"/>
                <w:sz w:val="24"/>
                <w:szCs w:val="24"/>
              </w:rPr>
              <w:t>; q</w:t>
            </w:r>
            <w:r w:rsidR="00E22D12">
              <w:rPr>
                <w:rFonts w:ascii="Arial" w:hAnsi="Arial" w:cs="Arial"/>
                <w:sz w:val="24"/>
                <w:szCs w:val="24"/>
              </w:rPr>
              <w:t xml:space="preserve">ualified </w:t>
            </w:r>
            <w:r w:rsidR="007A1D37">
              <w:rPr>
                <w:rFonts w:ascii="Arial" w:hAnsi="Arial" w:cs="Arial"/>
                <w:sz w:val="24"/>
                <w:szCs w:val="24"/>
              </w:rPr>
              <w:t>Specialist Advisory Teacher</w:t>
            </w:r>
            <w:r w:rsidR="00E22D12">
              <w:rPr>
                <w:rFonts w:ascii="Arial" w:hAnsi="Arial" w:cs="Arial"/>
                <w:sz w:val="24"/>
                <w:szCs w:val="24"/>
              </w:rPr>
              <w:t xml:space="preserve"> status</w:t>
            </w:r>
          </w:p>
        </w:tc>
        <w:tc>
          <w:tcPr>
            <w:tcW w:w="1270" w:type="dxa"/>
          </w:tcPr>
          <w:p w14:paraId="491F987C" w14:textId="571B74F7" w:rsidR="008A4D48" w:rsidRPr="0053505E"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23724DF3" w14:textId="77777777" w:rsidR="008A4D48" w:rsidRPr="0053505E" w:rsidRDefault="008A4D48" w:rsidP="008A4D48">
            <w:pPr>
              <w:rPr>
                <w:rFonts w:ascii="Arial" w:eastAsiaTheme="majorEastAsia" w:hAnsi="Arial" w:cs="Arial"/>
                <w:color w:val="2F5496" w:themeColor="accent1" w:themeShade="BF"/>
                <w:sz w:val="24"/>
                <w:szCs w:val="24"/>
              </w:rPr>
            </w:pPr>
          </w:p>
        </w:tc>
      </w:tr>
      <w:tr w:rsidR="008A4D48" w:rsidRPr="0053505E" w14:paraId="32844A95" w14:textId="2F46D159" w:rsidTr="019D32FA">
        <w:tc>
          <w:tcPr>
            <w:tcW w:w="7933" w:type="dxa"/>
          </w:tcPr>
          <w:p w14:paraId="72B8B1A7" w14:textId="4744A22C" w:rsidR="008A4D48" w:rsidRPr="0053505E" w:rsidRDefault="008A4D48" w:rsidP="008A4D48">
            <w:pPr>
              <w:rPr>
                <w:rFonts w:ascii="Arial" w:eastAsiaTheme="majorEastAsia" w:hAnsi="Arial" w:cs="Arial"/>
                <w:color w:val="2F5496" w:themeColor="accent1" w:themeShade="BF"/>
                <w:sz w:val="24"/>
                <w:szCs w:val="24"/>
              </w:rPr>
            </w:pPr>
            <w:r w:rsidRPr="006E4A73">
              <w:rPr>
                <w:rFonts w:ascii="Arial" w:hAnsi="Arial" w:cs="Arial"/>
                <w:sz w:val="24"/>
                <w:szCs w:val="24"/>
              </w:rPr>
              <w:t>Specialist qualifications relevant to th</w:t>
            </w:r>
            <w:r w:rsidR="00E22D12">
              <w:rPr>
                <w:rFonts w:ascii="Arial" w:hAnsi="Arial" w:cs="Arial"/>
                <w:sz w:val="24"/>
                <w:szCs w:val="24"/>
              </w:rPr>
              <w:t>e</w:t>
            </w:r>
            <w:r w:rsidRPr="006E4A73">
              <w:rPr>
                <w:rFonts w:ascii="Arial" w:hAnsi="Arial" w:cs="Arial"/>
                <w:sz w:val="24"/>
                <w:szCs w:val="24"/>
              </w:rPr>
              <w:t xml:space="preserve"> area of specialism</w:t>
            </w:r>
            <w:r w:rsidR="00E22D12">
              <w:rPr>
                <w:rFonts w:ascii="Arial" w:hAnsi="Arial" w:cs="Arial"/>
                <w:sz w:val="24"/>
                <w:szCs w:val="24"/>
              </w:rPr>
              <w:t>, including mandatory qualifications</w:t>
            </w:r>
            <w:r w:rsidR="005B5535">
              <w:rPr>
                <w:rFonts w:ascii="Arial" w:hAnsi="Arial" w:cs="Arial"/>
                <w:sz w:val="24"/>
                <w:szCs w:val="24"/>
              </w:rPr>
              <w:t xml:space="preserve"> or a willingness to train towards these</w:t>
            </w:r>
            <w:r w:rsidR="002A42DF">
              <w:rPr>
                <w:rFonts w:ascii="Arial" w:hAnsi="Arial" w:cs="Arial"/>
                <w:sz w:val="24"/>
                <w:szCs w:val="24"/>
              </w:rPr>
              <w:t xml:space="preserve"> if not already held</w:t>
            </w:r>
            <w:r w:rsidR="00E22D12">
              <w:rPr>
                <w:rFonts w:ascii="Arial" w:hAnsi="Arial" w:cs="Arial"/>
                <w:sz w:val="24"/>
                <w:szCs w:val="24"/>
              </w:rPr>
              <w:t xml:space="preserve">, where appropriate </w:t>
            </w:r>
            <w:r w:rsidRPr="006E4A73">
              <w:rPr>
                <w:rFonts w:ascii="Arial" w:hAnsi="Arial" w:cs="Arial"/>
                <w:sz w:val="24"/>
                <w:szCs w:val="24"/>
              </w:rPr>
              <w:t xml:space="preserve">  </w:t>
            </w:r>
          </w:p>
        </w:tc>
        <w:tc>
          <w:tcPr>
            <w:tcW w:w="1270" w:type="dxa"/>
          </w:tcPr>
          <w:p w14:paraId="3FFD93A3" w14:textId="2CBB35B2" w:rsidR="008A4D48" w:rsidRPr="0053505E" w:rsidRDefault="008A4D48" w:rsidP="008A4D48">
            <w:pPr>
              <w:rPr>
                <w:rFonts w:ascii="Arial" w:eastAsiaTheme="majorEastAsia" w:hAnsi="Arial" w:cs="Arial"/>
                <w:color w:val="2F5496" w:themeColor="accent1" w:themeShade="BF"/>
                <w:sz w:val="24"/>
                <w:szCs w:val="24"/>
              </w:rPr>
            </w:pPr>
          </w:p>
        </w:tc>
        <w:tc>
          <w:tcPr>
            <w:tcW w:w="1300" w:type="dxa"/>
          </w:tcPr>
          <w:p w14:paraId="4ADA1BD2" w14:textId="2507CA34" w:rsidR="008A4D48" w:rsidRPr="0053505E" w:rsidRDefault="009830DD"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r>
      <w:tr w:rsidR="00C80449" w:rsidRPr="0053505E" w14:paraId="6CE58DCC" w14:textId="77777777" w:rsidTr="019D32FA">
        <w:tc>
          <w:tcPr>
            <w:tcW w:w="7933" w:type="dxa"/>
          </w:tcPr>
          <w:p w14:paraId="77706D60" w14:textId="113279FA" w:rsidR="00C80449" w:rsidRPr="00C80449" w:rsidRDefault="00C80449" w:rsidP="008A4D48">
            <w:pPr>
              <w:rPr>
                <w:rFonts w:ascii="Arial" w:hAnsi="Arial" w:cs="Arial"/>
                <w:sz w:val="24"/>
                <w:szCs w:val="24"/>
              </w:rPr>
            </w:pPr>
            <w:r w:rsidRPr="00C80449">
              <w:rPr>
                <w:rFonts w:ascii="Arial" w:hAnsi="Arial" w:cs="Arial"/>
                <w:color w:val="222222"/>
                <w:sz w:val="24"/>
                <w:szCs w:val="24"/>
                <w:lang w:eastAsia="en-GB"/>
              </w:rPr>
              <w:t xml:space="preserve">Highly effective as a </w:t>
            </w:r>
            <w:r w:rsidR="007A1D37">
              <w:rPr>
                <w:rFonts w:ascii="Arial" w:hAnsi="Arial" w:cs="Arial"/>
                <w:color w:val="222222"/>
                <w:sz w:val="24"/>
                <w:szCs w:val="24"/>
                <w:lang w:eastAsia="en-GB"/>
              </w:rPr>
              <w:t>Specialist Advisory Teacher</w:t>
            </w:r>
            <w:r w:rsidRPr="00C80449">
              <w:rPr>
                <w:rFonts w:ascii="Arial" w:hAnsi="Arial" w:cs="Arial"/>
                <w:color w:val="222222"/>
                <w:sz w:val="24"/>
                <w:szCs w:val="24"/>
                <w:lang w:eastAsia="en-GB"/>
              </w:rPr>
              <w:t xml:space="preserve"> with a good ability to assess, plan, monitor and review progress and to adapt teaching interventions so that there is a notable impact on the quality of pupil outcomes</w:t>
            </w:r>
          </w:p>
        </w:tc>
        <w:tc>
          <w:tcPr>
            <w:tcW w:w="1270" w:type="dxa"/>
          </w:tcPr>
          <w:p w14:paraId="2F20F436" w14:textId="320C8A53" w:rsidR="00C80449" w:rsidRPr="0053505E" w:rsidRDefault="00C80449"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1E458AAB" w14:textId="77777777" w:rsidR="00C80449" w:rsidRDefault="00C80449" w:rsidP="008A4D48">
            <w:pPr>
              <w:rPr>
                <w:rFonts w:ascii="Symbol" w:eastAsiaTheme="majorEastAsia" w:hAnsi="Symbol" w:cs="Symbol" w:hint="eastAsia"/>
                <w:color w:val="2F5496" w:themeColor="accent1" w:themeShade="BF"/>
                <w:sz w:val="24"/>
                <w:szCs w:val="24"/>
              </w:rPr>
            </w:pPr>
          </w:p>
        </w:tc>
      </w:tr>
      <w:tr w:rsidR="008A4D48" w:rsidRPr="0053505E" w14:paraId="64113A26" w14:textId="511A6D41" w:rsidTr="019D32FA">
        <w:tc>
          <w:tcPr>
            <w:tcW w:w="7933" w:type="dxa"/>
          </w:tcPr>
          <w:p w14:paraId="6D4AA7B8" w14:textId="7979AACD" w:rsidR="008A4D48" w:rsidRPr="0053505E" w:rsidRDefault="14F61352" w:rsidP="019D32FA">
            <w:pPr>
              <w:rPr>
                <w:rFonts w:ascii="Arial" w:eastAsiaTheme="majorEastAsia" w:hAnsi="Arial" w:cs="Arial"/>
                <w:color w:val="2F5496" w:themeColor="accent1" w:themeShade="BF"/>
                <w:sz w:val="24"/>
                <w:szCs w:val="24"/>
              </w:rPr>
            </w:pPr>
            <w:r w:rsidRPr="019D32FA">
              <w:rPr>
                <w:rFonts w:ascii="Arial" w:hAnsi="Arial" w:cs="Arial"/>
                <w:sz w:val="24"/>
                <w:szCs w:val="24"/>
              </w:rPr>
              <w:t>Skills</w:t>
            </w:r>
            <w:r w:rsidR="22BFD93D" w:rsidRPr="019D32FA">
              <w:rPr>
                <w:rFonts w:ascii="Arial" w:hAnsi="Arial" w:cs="Arial"/>
                <w:sz w:val="24"/>
                <w:szCs w:val="24"/>
              </w:rPr>
              <w:t xml:space="preserve"> and experience</w:t>
            </w:r>
            <w:r w:rsidRPr="019D32FA">
              <w:rPr>
                <w:rFonts w:ascii="Arial" w:hAnsi="Arial" w:cs="Arial"/>
                <w:sz w:val="24"/>
                <w:szCs w:val="24"/>
              </w:rPr>
              <w:t xml:space="preserve"> in building effective relationships with </w:t>
            </w:r>
            <w:r w:rsidR="22BFD93D" w:rsidRPr="019D32FA">
              <w:rPr>
                <w:rFonts w:ascii="Arial" w:hAnsi="Arial" w:cs="Arial"/>
                <w:sz w:val="24"/>
                <w:szCs w:val="24"/>
              </w:rPr>
              <w:t xml:space="preserve">children and young people, their families, schools and settings and other </w:t>
            </w:r>
            <w:r w:rsidRPr="019D32FA">
              <w:rPr>
                <w:rFonts w:ascii="Arial" w:hAnsi="Arial" w:cs="Arial"/>
                <w:sz w:val="24"/>
                <w:szCs w:val="24"/>
              </w:rPr>
              <w:t>partners</w:t>
            </w:r>
            <w:r w:rsidR="22BFD93D" w:rsidRPr="019D32FA">
              <w:rPr>
                <w:rFonts w:ascii="Arial" w:hAnsi="Arial" w:cs="Arial"/>
                <w:sz w:val="24"/>
                <w:szCs w:val="24"/>
              </w:rPr>
              <w:t>, including proactively seeking children’s ‘voice’ and views</w:t>
            </w:r>
          </w:p>
        </w:tc>
        <w:tc>
          <w:tcPr>
            <w:tcW w:w="1270" w:type="dxa"/>
          </w:tcPr>
          <w:p w14:paraId="618420CF" w14:textId="76CFD89B" w:rsidR="008A4D48" w:rsidRPr="0053505E"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7DDE3CD0" w14:textId="77777777" w:rsidR="008A4D48" w:rsidRPr="0053505E" w:rsidRDefault="008A4D48" w:rsidP="008A4D48">
            <w:pPr>
              <w:rPr>
                <w:rFonts w:ascii="Arial" w:eastAsiaTheme="majorEastAsia" w:hAnsi="Arial" w:cs="Arial"/>
                <w:color w:val="2F5496" w:themeColor="accent1" w:themeShade="BF"/>
                <w:sz w:val="24"/>
                <w:szCs w:val="24"/>
              </w:rPr>
            </w:pPr>
          </w:p>
        </w:tc>
      </w:tr>
      <w:tr w:rsidR="00E22D12" w:rsidRPr="0053505E" w14:paraId="2E69AEF3" w14:textId="77777777" w:rsidTr="019D32FA">
        <w:tc>
          <w:tcPr>
            <w:tcW w:w="7933" w:type="dxa"/>
          </w:tcPr>
          <w:p w14:paraId="69871894" w14:textId="53A86855" w:rsidR="00E22D12" w:rsidRPr="009830DD" w:rsidRDefault="00A91E5F" w:rsidP="008A4D48">
            <w:pPr>
              <w:rPr>
                <w:rFonts w:ascii="Arial" w:hAnsi="Arial" w:cs="Arial"/>
                <w:sz w:val="24"/>
                <w:szCs w:val="24"/>
              </w:rPr>
            </w:pPr>
            <w:r w:rsidRPr="009830DD">
              <w:rPr>
                <w:rFonts w:ascii="Arial" w:hAnsi="Arial" w:cs="Arial"/>
                <w:sz w:val="24"/>
                <w:szCs w:val="24"/>
              </w:rPr>
              <w:t>Evidence of monitoring, tracking and target setting for pupils with SEND and the ability to analyse and formatively use assessment data to improve outcomes</w:t>
            </w:r>
          </w:p>
        </w:tc>
        <w:tc>
          <w:tcPr>
            <w:tcW w:w="1270" w:type="dxa"/>
          </w:tcPr>
          <w:p w14:paraId="7EC6C79E" w14:textId="43189977" w:rsidR="00E22D12" w:rsidRDefault="00A91E5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2AE50125" w14:textId="77777777" w:rsidR="00E22D12" w:rsidRPr="0053505E" w:rsidRDefault="00E22D12" w:rsidP="008A4D48">
            <w:pPr>
              <w:rPr>
                <w:rFonts w:ascii="Arial" w:eastAsiaTheme="majorEastAsia" w:hAnsi="Arial" w:cs="Arial"/>
                <w:color w:val="2F5496" w:themeColor="accent1" w:themeShade="BF"/>
                <w:sz w:val="24"/>
                <w:szCs w:val="24"/>
              </w:rPr>
            </w:pPr>
          </w:p>
        </w:tc>
      </w:tr>
      <w:tr w:rsidR="008A4D48" w:rsidRPr="0053505E" w14:paraId="22D3A834" w14:textId="51CFEE79" w:rsidTr="019D32FA">
        <w:tc>
          <w:tcPr>
            <w:tcW w:w="7933" w:type="dxa"/>
          </w:tcPr>
          <w:p w14:paraId="57CB06E0" w14:textId="46DCF06C" w:rsidR="008A4D48" w:rsidRPr="009830DD" w:rsidRDefault="00C80449" w:rsidP="008A4D48">
            <w:pPr>
              <w:rPr>
                <w:rFonts w:ascii="Arial" w:eastAsiaTheme="majorEastAsia" w:hAnsi="Arial" w:cs="Arial"/>
                <w:color w:val="2F5496" w:themeColor="accent1" w:themeShade="BF"/>
                <w:sz w:val="24"/>
                <w:szCs w:val="24"/>
              </w:rPr>
            </w:pPr>
            <w:r w:rsidRPr="009830DD">
              <w:rPr>
                <w:rFonts w:ascii="Arial" w:hAnsi="Arial" w:cs="Arial"/>
                <w:color w:val="222222"/>
                <w:sz w:val="24"/>
                <w:szCs w:val="24"/>
                <w:lang w:eastAsia="en-GB"/>
              </w:rPr>
              <w:t xml:space="preserve">Excellent communication skills, both face to face and in writing, and a proven ability to use these to inspire, empower and influence others e.g. while training or coaching. </w:t>
            </w:r>
            <w:r w:rsidR="00A91E5F" w:rsidRPr="009830DD">
              <w:rPr>
                <w:rFonts w:ascii="Arial" w:hAnsi="Arial" w:cs="Arial"/>
                <w:sz w:val="24"/>
                <w:szCs w:val="24"/>
              </w:rPr>
              <w:t>A</w:t>
            </w:r>
            <w:r w:rsidR="00A91E5F" w:rsidRPr="009830DD">
              <w:rPr>
                <w:rFonts w:ascii="Arial" w:hAnsi="Arial" w:cs="Arial"/>
                <w:color w:val="000000"/>
                <w:sz w:val="24"/>
                <w:szCs w:val="24"/>
              </w:rPr>
              <w:t>n ability to facilitate harmonious working relationships.</w:t>
            </w:r>
          </w:p>
        </w:tc>
        <w:tc>
          <w:tcPr>
            <w:tcW w:w="1270" w:type="dxa"/>
          </w:tcPr>
          <w:p w14:paraId="7E26FE3E" w14:textId="289F64E8" w:rsidR="008A4D48" w:rsidRPr="00062F2F"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30FC7BFD" w14:textId="00577F86" w:rsidR="008A4D48" w:rsidRPr="0053505E" w:rsidRDefault="008A4D48" w:rsidP="008A4D48">
            <w:pPr>
              <w:rPr>
                <w:rFonts w:ascii="Arial" w:eastAsiaTheme="majorEastAsia" w:hAnsi="Arial" w:cs="Arial"/>
                <w:color w:val="2F5496" w:themeColor="accent1" w:themeShade="BF"/>
                <w:sz w:val="24"/>
                <w:szCs w:val="24"/>
                <w:highlight w:val="yellow"/>
              </w:rPr>
            </w:pPr>
          </w:p>
        </w:tc>
      </w:tr>
      <w:tr w:rsidR="008A4D48" w:rsidRPr="0053505E" w14:paraId="367EB50B" w14:textId="77777777" w:rsidTr="019D32FA">
        <w:tc>
          <w:tcPr>
            <w:tcW w:w="7933" w:type="dxa"/>
          </w:tcPr>
          <w:p w14:paraId="6B4E3DDB" w14:textId="087054F0" w:rsidR="008A4D48" w:rsidRPr="009830DD" w:rsidRDefault="00A91E5F" w:rsidP="008A4D48">
            <w:pPr>
              <w:rPr>
                <w:rFonts w:ascii="Arial" w:hAnsi="Arial" w:cs="Arial"/>
                <w:sz w:val="24"/>
                <w:szCs w:val="24"/>
              </w:rPr>
            </w:pPr>
            <w:r w:rsidRPr="009830DD">
              <w:rPr>
                <w:rFonts w:ascii="Arial" w:hAnsi="Arial" w:cs="Arial"/>
                <w:bCs/>
                <w:color w:val="000000"/>
                <w:sz w:val="24"/>
                <w:szCs w:val="24"/>
              </w:rPr>
              <w:t>Excellent</w:t>
            </w:r>
            <w:r w:rsidRPr="009830DD">
              <w:rPr>
                <w:rFonts w:ascii="Arial" w:hAnsi="Arial" w:cs="Arial"/>
                <w:color w:val="000000"/>
                <w:sz w:val="24"/>
                <w:szCs w:val="24"/>
              </w:rPr>
              <w:t xml:space="preserve"> organisational skills, including the ability to prioritise a range of functions and work efficiently under pressure. High level ICT skills.</w:t>
            </w:r>
          </w:p>
        </w:tc>
        <w:tc>
          <w:tcPr>
            <w:tcW w:w="1270" w:type="dxa"/>
          </w:tcPr>
          <w:p w14:paraId="33A7DC91" w14:textId="05EEF38C" w:rsidR="008A4D48" w:rsidRPr="00062F2F" w:rsidRDefault="00062F2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49C570A1" w14:textId="77777777" w:rsidR="008A4D48" w:rsidRPr="0053505E" w:rsidRDefault="008A4D48" w:rsidP="008A4D48">
            <w:pPr>
              <w:rPr>
                <w:rFonts w:ascii="Arial" w:eastAsiaTheme="majorEastAsia" w:hAnsi="Arial" w:cs="Arial"/>
                <w:color w:val="2F5496" w:themeColor="accent1" w:themeShade="BF"/>
                <w:sz w:val="24"/>
                <w:szCs w:val="24"/>
                <w:highlight w:val="yellow"/>
              </w:rPr>
            </w:pPr>
          </w:p>
        </w:tc>
      </w:tr>
      <w:tr w:rsidR="008A4D48" w:rsidRPr="0053505E" w14:paraId="1923F7B7" w14:textId="77777777" w:rsidTr="019D32FA">
        <w:tc>
          <w:tcPr>
            <w:tcW w:w="7933" w:type="dxa"/>
          </w:tcPr>
          <w:p w14:paraId="5FEF9443" w14:textId="6279173A" w:rsidR="008A4D48" w:rsidRPr="009830DD" w:rsidRDefault="00A91E5F" w:rsidP="008A4D48">
            <w:pPr>
              <w:rPr>
                <w:rFonts w:ascii="Arial" w:hAnsi="Arial" w:cs="Arial"/>
                <w:sz w:val="24"/>
                <w:szCs w:val="24"/>
              </w:rPr>
            </w:pPr>
            <w:r w:rsidRPr="009830DD">
              <w:rPr>
                <w:rFonts w:ascii="Arial" w:hAnsi="Arial" w:cs="Arial"/>
                <w:sz w:val="24"/>
                <w:szCs w:val="24"/>
              </w:rPr>
              <w:t>Determined, resilient, reflective, creative, enthusiastic, decisive and solution focussed; able to remain positive in the face of professional challenges.</w:t>
            </w:r>
          </w:p>
        </w:tc>
        <w:tc>
          <w:tcPr>
            <w:tcW w:w="1270" w:type="dxa"/>
          </w:tcPr>
          <w:p w14:paraId="0517AA6E" w14:textId="2A31AF8D" w:rsidR="008A4D48" w:rsidRPr="00062F2F" w:rsidRDefault="00A91E5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77F1FA80" w14:textId="0F722CE9" w:rsidR="008A4D48" w:rsidRPr="0053505E" w:rsidRDefault="008A4D48" w:rsidP="008A4D48">
            <w:pPr>
              <w:rPr>
                <w:rFonts w:ascii="Arial" w:eastAsiaTheme="majorEastAsia" w:hAnsi="Arial" w:cs="Arial"/>
                <w:color w:val="2F5496" w:themeColor="accent1" w:themeShade="BF"/>
                <w:sz w:val="24"/>
                <w:szCs w:val="24"/>
                <w:highlight w:val="yellow"/>
              </w:rPr>
            </w:pPr>
          </w:p>
        </w:tc>
      </w:tr>
      <w:tr w:rsidR="008A4D48" w:rsidRPr="0053505E" w14:paraId="00FAF9D7" w14:textId="77777777" w:rsidTr="019D32FA">
        <w:tc>
          <w:tcPr>
            <w:tcW w:w="7933" w:type="dxa"/>
          </w:tcPr>
          <w:p w14:paraId="593E51B4" w14:textId="370C69C6" w:rsidR="008A4D48" w:rsidRPr="009830DD" w:rsidRDefault="00A91E5F" w:rsidP="008A4D48">
            <w:pPr>
              <w:rPr>
                <w:rFonts w:ascii="Arial" w:hAnsi="Arial" w:cs="Arial"/>
                <w:sz w:val="24"/>
                <w:szCs w:val="24"/>
              </w:rPr>
            </w:pPr>
            <w:r w:rsidRPr="009830DD">
              <w:rPr>
                <w:rFonts w:ascii="Arial" w:hAnsi="Arial" w:cs="Arial"/>
                <w:sz w:val="24"/>
                <w:szCs w:val="24"/>
              </w:rPr>
              <w:t>Value for individual difference and diversity demonstrated through a clearly expressed commitment to the principles of inclusion and equal opportunities in work with children, young people and their families</w:t>
            </w:r>
          </w:p>
        </w:tc>
        <w:tc>
          <w:tcPr>
            <w:tcW w:w="1270" w:type="dxa"/>
          </w:tcPr>
          <w:p w14:paraId="46D15669" w14:textId="63932CB0" w:rsidR="008A4D48" w:rsidRPr="00062F2F" w:rsidRDefault="00A91E5F" w:rsidP="008A4D48">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67ECC2D3" w14:textId="64E941EE" w:rsidR="008A4D48" w:rsidRPr="0053505E" w:rsidRDefault="008A4D48" w:rsidP="008A4D48">
            <w:pPr>
              <w:rPr>
                <w:rFonts w:ascii="Arial" w:eastAsiaTheme="majorEastAsia" w:hAnsi="Arial" w:cs="Arial"/>
                <w:color w:val="2F5496" w:themeColor="accent1" w:themeShade="BF"/>
                <w:sz w:val="24"/>
                <w:szCs w:val="24"/>
                <w:highlight w:val="yellow"/>
              </w:rPr>
            </w:pPr>
          </w:p>
        </w:tc>
      </w:tr>
      <w:tr w:rsidR="003A3C2D" w:rsidRPr="0053505E" w14:paraId="5933082D" w14:textId="77777777" w:rsidTr="019D32FA">
        <w:tc>
          <w:tcPr>
            <w:tcW w:w="7933" w:type="dxa"/>
          </w:tcPr>
          <w:p w14:paraId="29A5791D" w14:textId="62A7B5BE" w:rsidR="003A3C2D" w:rsidRPr="009830DD" w:rsidRDefault="00C80449" w:rsidP="003A3C2D">
            <w:pPr>
              <w:rPr>
                <w:rFonts w:ascii="Arial" w:hAnsi="Arial" w:cs="Arial"/>
                <w:sz w:val="24"/>
                <w:szCs w:val="24"/>
              </w:rPr>
            </w:pPr>
            <w:r w:rsidRPr="009830DD">
              <w:rPr>
                <w:rFonts w:ascii="Arial" w:hAnsi="Arial" w:cs="Arial"/>
                <w:snapToGrid w:val="0"/>
                <w:sz w:val="24"/>
                <w:szCs w:val="24"/>
              </w:rPr>
              <w:t xml:space="preserve">Ability to travel between educational settings </w:t>
            </w:r>
            <w:r w:rsidR="009830DD" w:rsidRPr="009830DD">
              <w:rPr>
                <w:rFonts w:ascii="Arial" w:hAnsi="Arial" w:cs="Arial"/>
                <w:snapToGrid w:val="0"/>
                <w:sz w:val="24"/>
                <w:szCs w:val="24"/>
              </w:rPr>
              <w:t xml:space="preserve">for casework </w:t>
            </w:r>
            <w:r w:rsidRPr="009830DD">
              <w:rPr>
                <w:rFonts w:ascii="Arial" w:hAnsi="Arial" w:cs="Arial"/>
                <w:snapToGrid w:val="0"/>
                <w:sz w:val="24"/>
                <w:szCs w:val="24"/>
              </w:rPr>
              <w:t xml:space="preserve">and </w:t>
            </w:r>
            <w:r w:rsidR="00A91E5F" w:rsidRPr="009830DD">
              <w:rPr>
                <w:rFonts w:ascii="Arial" w:hAnsi="Arial" w:cs="Arial"/>
                <w:snapToGrid w:val="0"/>
                <w:sz w:val="24"/>
                <w:szCs w:val="24"/>
              </w:rPr>
              <w:t>to attend meetings and reviews as required.</w:t>
            </w:r>
          </w:p>
        </w:tc>
        <w:tc>
          <w:tcPr>
            <w:tcW w:w="1270" w:type="dxa"/>
          </w:tcPr>
          <w:p w14:paraId="4C24164A" w14:textId="4778B5BB" w:rsidR="003A3C2D" w:rsidRPr="00062F2F" w:rsidRDefault="00A91E5F" w:rsidP="003A3C2D">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c>
          <w:tcPr>
            <w:tcW w:w="1300" w:type="dxa"/>
          </w:tcPr>
          <w:p w14:paraId="1F77FD09" w14:textId="5ECF0827" w:rsidR="003A3C2D" w:rsidRDefault="003A3C2D" w:rsidP="003A3C2D">
            <w:pPr>
              <w:rPr>
                <w:rFonts w:ascii="Arial" w:eastAsiaTheme="majorEastAsia" w:hAnsi="Arial" w:cs="Arial"/>
                <w:color w:val="2F5496" w:themeColor="accent1" w:themeShade="BF"/>
                <w:sz w:val="24"/>
                <w:szCs w:val="24"/>
              </w:rPr>
            </w:pPr>
          </w:p>
        </w:tc>
      </w:tr>
      <w:tr w:rsidR="00A91E5F" w:rsidRPr="0053505E" w14:paraId="313527A0" w14:textId="77777777" w:rsidTr="019D32FA">
        <w:tc>
          <w:tcPr>
            <w:tcW w:w="7933" w:type="dxa"/>
          </w:tcPr>
          <w:p w14:paraId="6FB408D3" w14:textId="00D45F46" w:rsidR="00A91E5F" w:rsidRPr="009830DD" w:rsidRDefault="00A91E5F" w:rsidP="00A91E5F">
            <w:pPr>
              <w:rPr>
                <w:rFonts w:ascii="Arial" w:hAnsi="Arial" w:cs="Arial"/>
                <w:snapToGrid w:val="0"/>
                <w:sz w:val="24"/>
                <w:szCs w:val="24"/>
              </w:rPr>
            </w:pPr>
            <w:r w:rsidRPr="009830DD">
              <w:rPr>
                <w:rFonts w:ascii="Arial" w:hAnsi="Arial" w:cs="Arial"/>
                <w:sz w:val="24"/>
                <w:szCs w:val="24"/>
              </w:rPr>
              <w:t>Extensive relevant experience of working in mainstream and/or special schools and settings</w:t>
            </w:r>
            <w:r w:rsidR="004658D4">
              <w:rPr>
                <w:rFonts w:ascii="Arial" w:hAnsi="Arial" w:cs="Arial"/>
                <w:sz w:val="24"/>
                <w:szCs w:val="24"/>
              </w:rPr>
              <w:t xml:space="preserve"> and in more than one key stage</w:t>
            </w:r>
          </w:p>
        </w:tc>
        <w:tc>
          <w:tcPr>
            <w:tcW w:w="1270" w:type="dxa"/>
          </w:tcPr>
          <w:p w14:paraId="68C37A90" w14:textId="77777777" w:rsidR="00A91E5F" w:rsidRDefault="00A91E5F" w:rsidP="00A91E5F">
            <w:pPr>
              <w:rPr>
                <w:rFonts w:ascii="Arial" w:eastAsiaTheme="majorEastAsia" w:hAnsi="Arial" w:cs="Arial"/>
                <w:color w:val="2F5496" w:themeColor="accent1" w:themeShade="BF"/>
                <w:sz w:val="24"/>
                <w:szCs w:val="24"/>
              </w:rPr>
            </w:pPr>
          </w:p>
        </w:tc>
        <w:tc>
          <w:tcPr>
            <w:tcW w:w="1300" w:type="dxa"/>
          </w:tcPr>
          <w:p w14:paraId="2E41E684" w14:textId="4FF9A797" w:rsidR="00A91E5F" w:rsidRDefault="00A91E5F" w:rsidP="00A91E5F">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r>
      <w:tr w:rsidR="00A91E5F" w:rsidRPr="0053505E" w14:paraId="44A4327D" w14:textId="77777777" w:rsidTr="019D32FA">
        <w:tc>
          <w:tcPr>
            <w:tcW w:w="7933" w:type="dxa"/>
          </w:tcPr>
          <w:p w14:paraId="057AFEBC" w14:textId="0E4739B6" w:rsidR="00A91E5F" w:rsidRPr="00611AF6" w:rsidRDefault="00A91E5F" w:rsidP="00A91E5F">
            <w:pPr>
              <w:rPr>
                <w:rFonts w:ascii="Arial" w:hAnsi="Arial" w:cs="Arial"/>
                <w:snapToGrid w:val="0"/>
                <w:sz w:val="24"/>
                <w:szCs w:val="24"/>
              </w:rPr>
            </w:pPr>
            <w:r w:rsidRPr="00611AF6">
              <w:rPr>
                <w:rFonts w:ascii="Arial" w:hAnsi="Arial" w:cs="Arial"/>
                <w:snapToGrid w:val="0"/>
                <w:sz w:val="24"/>
                <w:szCs w:val="24"/>
              </w:rPr>
              <w:t>Knowledge and understanding of general SEND legislation, guidance and policy and specific knowledge and skills, including current research evidence and good practice relating to the role</w:t>
            </w:r>
          </w:p>
        </w:tc>
        <w:tc>
          <w:tcPr>
            <w:tcW w:w="1270" w:type="dxa"/>
          </w:tcPr>
          <w:p w14:paraId="5A8B1E21" w14:textId="77777777" w:rsidR="00A91E5F" w:rsidRDefault="00A91E5F" w:rsidP="00A91E5F">
            <w:pPr>
              <w:rPr>
                <w:rFonts w:ascii="Arial" w:eastAsiaTheme="majorEastAsia" w:hAnsi="Arial" w:cs="Arial"/>
                <w:color w:val="2F5496" w:themeColor="accent1" w:themeShade="BF"/>
                <w:sz w:val="24"/>
                <w:szCs w:val="24"/>
              </w:rPr>
            </w:pPr>
          </w:p>
        </w:tc>
        <w:tc>
          <w:tcPr>
            <w:tcW w:w="1300" w:type="dxa"/>
          </w:tcPr>
          <w:p w14:paraId="260FBBCB" w14:textId="565DD7E4" w:rsidR="00A91E5F" w:rsidRDefault="00A91E5F" w:rsidP="00A91E5F">
            <w:pPr>
              <w:rPr>
                <w:rFonts w:ascii="Arial" w:eastAsiaTheme="majorEastAsia" w:hAnsi="Arial" w:cs="Arial"/>
                <w:color w:val="2F5496" w:themeColor="accent1" w:themeShade="BF"/>
                <w:sz w:val="24"/>
                <w:szCs w:val="24"/>
              </w:rPr>
            </w:pPr>
            <w:r>
              <w:rPr>
                <w:rFonts w:ascii="Symbol" w:eastAsiaTheme="majorEastAsia" w:hAnsi="Symbol" w:cs="Symbol"/>
                <w:color w:val="2F5496" w:themeColor="accent1" w:themeShade="BF"/>
                <w:sz w:val="24"/>
                <w:szCs w:val="24"/>
              </w:rPr>
              <w:t>Ö</w:t>
            </w:r>
          </w:p>
        </w:tc>
      </w:tr>
      <w:tr w:rsidR="004658D4" w:rsidRPr="0053505E" w14:paraId="45E8CA72" w14:textId="77777777" w:rsidTr="019D32FA">
        <w:tc>
          <w:tcPr>
            <w:tcW w:w="7933" w:type="dxa"/>
          </w:tcPr>
          <w:p w14:paraId="095F88AD" w14:textId="663AD29A" w:rsidR="004658D4" w:rsidRPr="004658D4" w:rsidRDefault="004658D4" w:rsidP="00A91E5F">
            <w:pPr>
              <w:rPr>
                <w:rFonts w:ascii="Arial" w:hAnsi="Arial" w:cs="Arial"/>
                <w:snapToGrid w:val="0"/>
                <w:sz w:val="24"/>
                <w:szCs w:val="24"/>
              </w:rPr>
            </w:pPr>
            <w:r w:rsidRPr="004658D4">
              <w:rPr>
                <w:rFonts w:ascii="Arial" w:hAnsi="Arial" w:cs="Arial"/>
                <w:sz w:val="24"/>
                <w:szCs w:val="24"/>
              </w:rPr>
              <w:t>Additional qualifications related to specific teaching and learning approaches for children</w:t>
            </w:r>
            <w:r>
              <w:rPr>
                <w:rFonts w:ascii="Arial" w:hAnsi="Arial" w:cs="Arial"/>
                <w:sz w:val="24"/>
                <w:szCs w:val="24"/>
              </w:rPr>
              <w:t xml:space="preserve"> with SEND</w:t>
            </w:r>
          </w:p>
        </w:tc>
        <w:tc>
          <w:tcPr>
            <w:tcW w:w="1270" w:type="dxa"/>
          </w:tcPr>
          <w:p w14:paraId="310B01E1" w14:textId="77777777" w:rsidR="004658D4" w:rsidRDefault="004658D4" w:rsidP="00A91E5F">
            <w:pPr>
              <w:rPr>
                <w:rFonts w:ascii="Arial" w:eastAsiaTheme="majorEastAsia" w:hAnsi="Arial" w:cs="Arial"/>
                <w:color w:val="2F5496" w:themeColor="accent1" w:themeShade="BF"/>
                <w:sz w:val="24"/>
                <w:szCs w:val="24"/>
              </w:rPr>
            </w:pPr>
          </w:p>
        </w:tc>
        <w:tc>
          <w:tcPr>
            <w:tcW w:w="1300" w:type="dxa"/>
          </w:tcPr>
          <w:p w14:paraId="0E53F4F3" w14:textId="4F09846C" w:rsidR="004658D4" w:rsidRDefault="004658D4" w:rsidP="00A91E5F">
            <w:pPr>
              <w:rPr>
                <w:rFonts w:ascii="Symbol" w:eastAsiaTheme="majorEastAsia" w:hAnsi="Symbol" w:cs="Symbol" w:hint="eastAsia"/>
                <w:color w:val="2F5496" w:themeColor="accent1" w:themeShade="BF"/>
                <w:sz w:val="24"/>
                <w:szCs w:val="24"/>
              </w:rPr>
            </w:pPr>
            <w:r>
              <w:rPr>
                <w:rFonts w:ascii="Symbol" w:eastAsiaTheme="majorEastAsia" w:hAnsi="Symbol" w:cs="Symbol"/>
                <w:color w:val="2F5496" w:themeColor="accent1" w:themeShade="BF"/>
                <w:sz w:val="24"/>
                <w:szCs w:val="24"/>
              </w:rPr>
              <w:t>Ö</w:t>
            </w:r>
          </w:p>
        </w:tc>
      </w:tr>
    </w:tbl>
    <w:p w14:paraId="4CFA6DA1" w14:textId="77777777" w:rsidR="00393DD3" w:rsidRPr="0053505E" w:rsidRDefault="00393DD3" w:rsidP="00F67F98">
      <w:pPr>
        <w:rPr>
          <w:rFonts w:ascii="Arial" w:eastAsiaTheme="majorEastAsia" w:hAnsi="Arial" w:cs="Arial"/>
          <w:i/>
          <w:iCs/>
          <w:color w:val="2F5496" w:themeColor="accent1" w:themeShade="BF"/>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rsidTr="1D75C718">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1" w:name="_Hlk198812928"/>
            <w:r w:rsidRPr="0053505E">
              <w:rPr>
                <w:rFonts w:ascii="Arial" w:eastAsiaTheme="majorEastAsia" w:hAnsi="Arial" w:cs="Arial"/>
                <w:b/>
                <w:bCs/>
                <w:color w:val="FFFFFF" w:themeColor="background1"/>
                <w:sz w:val="24"/>
                <w:szCs w:val="24"/>
              </w:rPr>
              <w:lastRenderedPageBreak/>
              <w:t>Working Arrangements</w:t>
            </w:r>
          </w:p>
        </w:tc>
      </w:tr>
      <w:tr w:rsidR="00393DD3" w:rsidRPr="0053505E" w14:paraId="5BDC05EE" w14:textId="77777777" w:rsidTr="1D75C718">
        <w:tc>
          <w:tcPr>
            <w:tcW w:w="10528" w:type="dxa"/>
          </w:tcPr>
          <w:p w14:paraId="085CE49B" w14:textId="77777777" w:rsidR="00393DD3" w:rsidRPr="0053505E" w:rsidRDefault="00393DD3" w:rsidP="00393DD3">
            <w:pPr>
              <w:pStyle w:val="BulletLevel1KF"/>
              <w:spacing w:after="80"/>
              <w:ind w:left="720"/>
              <w:jc w:val="both"/>
              <w:rPr>
                <w:rFonts w:ascii="Arial" w:hAnsi="Arial" w:cs="Arial"/>
                <w:sz w:val="24"/>
                <w:szCs w:val="24"/>
              </w:rPr>
            </w:pPr>
          </w:p>
          <w:p w14:paraId="273070F9" w14:textId="71D6DDE3" w:rsidR="00393DD3" w:rsidRPr="0053505E" w:rsidRDefault="00393DD3" w:rsidP="00A50D8F">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The post </w:t>
            </w:r>
            <w:r w:rsidR="00CE61F2" w:rsidRPr="0053505E">
              <w:rPr>
                <w:rFonts w:ascii="Arial" w:hAnsi="Arial" w:cs="Arial"/>
                <w:sz w:val="24"/>
                <w:szCs w:val="24"/>
              </w:rPr>
              <w:t xml:space="preserve">is </w:t>
            </w:r>
            <w:r w:rsidRPr="0053505E">
              <w:rPr>
                <w:rFonts w:ascii="Arial" w:hAnsi="Arial" w:cs="Arial"/>
                <w:sz w:val="24"/>
                <w:szCs w:val="24"/>
              </w:rPr>
              <w:t>not</w:t>
            </w:r>
            <w:r w:rsidRPr="0053505E">
              <w:rPr>
                <w:rFonts w:ascii="Arial" w:hAnsi="Arial" w:cs="Arial"/>
                <w:i/>
                <w:iCs/>
                <w:sz w:val="24"/>
                <w:szCs w:val="24"/>
              </w:rPr>
              <w:t xml:space="preserve"> </w:t>
            </w:r>
            <w:r w:rsidRPr="0053505E">
              <w:rPr>
                <w:rFonts w:ascii="Arial" w:hAnsi="Arial" w:cs="Arial"/>
                <w:sz w:val="24"/>
                <w:szCs w:val="24"/>
              </w:rPr>
              <w:t>politically restricted.</w:t>
            </w:r>
          </w:p>
          <w:p w14:paraId="23C6922C" w14:textId="234B143E" w:rsidR="00B177DD" w:rsidRPr="00B177DD" w:rsidRDefault="00014A57" w:rsidP="00A50D8F">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 xml:space="preserve">Enhanced </w:t>
            </w:r>
            <w:r>
              <w:rPr>
                <w:rFonts w:ascii="Arial" w:hAnsi="Arial" w:cs="Arial"/>
                <w:sz w:val="24"/>
                <w:szCs w:val="24"/>
              </w:rPr>
              <w:t xml:space="preserve">DBS </w:t>
            </w:r>
            <w:r w:rsidRPr="00235EEF">
              <w:rPr>
                <w:rFonts w:ascii="Arial" w:hAnsi="Arial" w:cs="Arial"/>
                <w:sz w:val="24"/>
                <w:szCs w:val="24"/>
              </w:rPr>
              <w:t xml:space="preserve">check with </w:t>
            </w:r>
            <w:r w:rsidR="00611AF6">
              <w:rPr>
                <w:rFonts w:ascii="Arial" w:hAnsi="Arial" w:cs="Arial"/>
                <w:sz w:val="24"/>
                <w:szCs w:val="24"/>
              </w:rPr>
              <w:t xml:space="preserve">Children’s </w:t>
            </w:r>
            <w:r w:rsidRPr="00235EEF">
              <w:rPr>
                <w:rFonts w:ascii="Arial" w:hAnsi="Arial" w:cs="Arial"/>
                <w:sz w:val="24"/>
                <w:szCs w:val="24"/>
              </w:rPr>
              <w:t>Barr</w:t>
            </w:r>
            <w:r w:rsidR="00611AF6">
              <w:rPr>
                <w:rFonts w:ascii="Arial" w:hAnsi="Arial" w:cs="Arial"/>
                <w:sz w:val="24"/>
                <w:szCs w:val="24"/>
              </w:rPr>
              <w:t>ed</w:t>
            </w:r>
            <w:r w:rsidRPr="00235EEF">
              <w:rPr>
                <w:rFonts w:ascii="Arial" w:hAnsi="Arial" w:cs="Arial"/>
                <w:sz w:val="24"/>
                <w:szCs w:val="24"/>
              </w:rPr>
              <w:t xml:space="preserve"> List is required</w:t>
            </w:r>
          </w:p>
          <w:p w14:paraId="4DFB0372" w14:textId="7B5C1FE3" w:rsidR="00611AF6" w:rsidRPr="00235EEF" w:rsidRDefault="00611AF6" w:rsidP="00A50D8F">
            <w:pPr>
              <w:pStyle w:val="BulletLevel1KF"/>
              <w:numPr>
                <w:ilvl w:val="0"/>
                <w:numId w:val="1"/>
              </w:numPr>
              <w:spacing w:after="80"/>
              <w:jc w:val="both"/>
              <w:rPr>
                <w:rFonts w:ascii="Arial" w:hAnsi="Arial" w:cs="Arial"/>
                <w:sz w:val="24"/>
                <w:szCs w:val="24"/>
              </w:rPr>
            </w:pPr>
            <w:r>
              <w:rPr>
                <w:rFonts w:ascii="Arial" w:hAnsi="Arial" w:cs="Arial"/>
                <w:sz w:val="24"/>
                <w:szCs w:val="24"/>
              </w:rPr>
              <w:t>Evidence of QTS with no restrictions</w:t>
            </w:r>
          </w:p>
          <w:p w14:paraId="5B01FDB8" w14:textId="29097F0F" w:rsidR="00393DD3" w:rsidRPr="0053505E" w:rsidRDefault="56833136" w:rsidP="00A50D8F">
            <w:pPr>
              <w:pStyle w:val="BulletLevel1KF"/>
              <w:numPr>
                <w:ilvl w:val="0"/>
                <w:numId w:val="1"/>
              </w:numPr>
              <w:spacing w:after="80"/>
              <w:jc w:val="both"/>
              <w:rPr>
                <w:rFonts w:ascii="Arial" w:hAnsi="Arial" w:cs="Arial"/>
                <w:sz w:val="24"/>
                <w:szCs w:val="24"/>
              </w:rPr>
            </w:pPr>
            <w:r w:rsidRPr="019D32FA">
              <w:rPr>
                <w:rFonts w:ascii="Arial" w:hAnsi="Arial" w:cs="Arial"/>
                <w:sz w:val="24"/>
                <w:szCs w:val="24"/>
              </w:rPr>
              <w:t>T</w:t>
            </w:r>
            <w:r w:rsidR="10985C18" w:rsidRPr="019D32FA">
              <w:rPr>
                <w:rFonts w:ascii="Arial" w:hAnsi="Arial" w:cs="Arial"/>
                <w:sz w:val="24"/>
                <w:szCs w:val="24"/>
              </w:rPr>
              <w:t xml:space="preserve">ravel to support the children and young people on your caseload in their schools, settings or home as appropriate. </w:t>
            </w:r>
          </w:p>
          <w:p w14:paraId="046A34F8" w14:textId="1055C0DE" w:rsidR="00393DD3" w:rsidRPr="0053505E" w:rsidRDefault="395E0F63" w:rsidP="00A50D8F">
            <w:pPr>
              <w:pStyle w:val="BulletLevel1KF"/>
              <w:numPr>
                <w:ilvl w:val="0"/>
                <w:numId w:val="1"/>
              </w:numPr>
              <w:spacing w:after="80"/>
              <w:jc w:val="both"/>
              <w:rPr>
                <w:rFonts w:ascii="Arial" w:hAnsi="Arial" w:cs="Arial"/>
                <w:sz w:val="24"/>
                <w:szCs w:val="24"/>
              </w:rPr>
            </w:pPr>
            <w:r w:rsidRPr="019D32FA">
              <w:rPr>
                <w:rFonts w:ascii="Arial" w:hAnsi="Arial" w:cs="Arial"/>
                <w:sz w:val="24"/>
                <w:szCs w:val="24"/>
              </w:rPr>
              <w:t>Contractual base as detailed on contract, but you are able to work on a flexible basis in line with our Agile Working Policy</w:t>
            </w:r>
            <w:r w:rsidR="687106A6" w:rsidRPr="019D32FA">
              <w:rPr>
                <w:rFonts w:ascii="Arial" w:hAnsi="Arial" w:cs="Arial"/>
                <w:sz w:val="24"/>
                <w:szCs w:val="24"/>
              </w:rPr>
              <w:t>.</w:t>
            </w:r>
            <w:r w:rsidR="56AECEFC" w:rsidRPr="019D32FA">
              <w:rPr>
                <w:rFonts w:ascii="Arial" w:hAnsi="Arial" w:cs="Arial"/>
                <w:sz w:val="24"/>
                <w:szCs w:val="24"/>
              </w:rPr>
              <w:t xml:space="preserve"> </w:t>
            </w:r>
            <w:r w:rsidR="08EA39F1" w:rsidRPr="019D32FA">
              <w:rPr>
                <w:rFonts w:ascii="Arial" w:hAnsi="Arial" w:cs="Arial"/>
                <w:sz w:val="24"/>
                <w:szCs w:val="24"/>
              </w:rPr>
              <w:t xml:space="preserve">There is an expectation to meet in-person for your 1:1 meetings and </w:t>
            </w:r>
            <w:r w:rsidR="40861BEE" w:rsidRPr="019D32FA">
              <w:rPr>
                <w:rFonts w:ascii="Arial" w:hAnsi="Arial" w:cs="Arial"/>
                <w:sz w:val="24"/>
                <w:szCs w:val="24"/>
              </w:rPr>
              <w:t>team meetings as advised by your line manager.</w:t>
            </w:r>
            <w:r w:rsidR="08EA39F1" w:rsidRPr="019D32FA">
              <w:rPr>
                <w:rFonts w:ascii="Arial" w:hAnsi="Arial" w:cs="Arial"/>
                <w:sz w:val="24"/>
                <w:szCs w:val="24"/>
              </w:rPr>
              <w:t xml:space="preserve"> </w:t>
            </w:r>
          </w:p>
          <w:p w14:paraId="54E7CE23" w14:textId="77777777" w:rsidR="00393DD3" w:rsidRPr="0053505E" w:rsidRDefault="00393DD3" w:rsidP="00393DD3">
            <w:pPr>
              <w:rPr>
                <w:rFonts w:ascii="Arial" w:eastAsiaTheme="majorEastAsia" w:hAnsi="Arial" w:cs="Arial"/>
                <w:color w:val="000000" w:themeColor="text1"/>
                <w:sz w:val="24"/>
                <w:szCs w:val="24"/>
              </w:rPr>
            </w:pPr>
          </w:p>
        </w:tc>
      </w:tr>
      <w:bookmarkEnd w:id="1"/>
      <w:tr w:rsidR="00393DD3" w:rsidRPr="0053505E" w14:paraId="0EC5050B" w14:textId="77777777" w:rsidTr="1D75C718">
        <w:tc>
          <w:tcPr>
            <w:tcW w:w="10528" w:type="dxa"/>
            <w:shd w:val="clear" w:color="auto" w:fill="1F4E79" w:themeFill="accent5" w:themeFillShade="80"/>
          </w:tcPr>
          <w:p w14:paraId="363AF490" w14:textId="7318730C"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r w:rsidRPr="00235EEF">
              <w:rPr>
                <w:rFonts w:ascii="Arial" w:eastAsia="Times New Roman" w:hAnsi="Arial" w:cs="Arial"/>
                <w:b/>
                <w:bCs/>
                <w:color w:val="FFFFFF" w:themeColor="background1"/>
                <w:sz w:val="24"/>
                <w:szCs w:val="24"/>
                <w:lang w:eastAsia="en-GB"/>
              </w:rPr>
              <w:t>[Completed by service lead]</w:t>
            </w:r>
            <w:r w:rsidRPr="00235EEF">
              <w:rPr>
                <w:rFonts w:ascii="Arial" w:eastAsia="Times New Roman" w:hAnsi="Arial" w:cs="Arial"/>
                <w:color w:val="FFFFFF" w:themeColor="background1"/>
                <w:sz w:val="24"/>
                <w:szCs w:val="24"/>
                <w:lang w:eastAsia="en-GB"/>
              </w:rPr>
              <w:t> </w:t>
            </w:r>
          </w:p>
        </w:tc>
      </w:tr>
      <w:tr w:rsidR="00393DD3" w:rsidRPr="0053505E" w14:paraId="63805DEF" w14:textId="77777777" w:rsidTr="1D75C718">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681FC39B" w:rsidR="00393DD3" w:rsidRPr="0053505E" w:rsidRDefault="00393DD3" w:rsidP="00393DD3">
            <w:pPr>
              <w:textAlignment w:val="baseline"/>
              <w:rPr>
                <w:rFonts w:ascii="Arial" w:hAnsi="Arial" w:cs="Arial"/>
                <w:sz w:val="24"/>
                <w:szCs w:val="24"/>
              </w:rPr>
            </w:pPr>
            <w:r w:rsidRPr="1D75C718">
              <w:rPr>
                <w:rFonts w:ascii="Arial" w:hAnsi="Arial" w:cs="Arial"/>
                <w:sz w:val="24"/>
                <w:szCs w:val="24"/>
              </w:rPr>
              <w:t xml:space="preserve">All employees have responsibilities for health and safety – both for </w:t>
            </w:r>
            <w:proofErr w:type="gramStart"/>
            <w:r w:rsidR="512AF204" w:rsidRPr="1D75C718">
              <w:rPr>
                <w:rFonts w:ascii="Arial" w:hAnsi="Arial" w:cs="Arial"/>
                <w:sz w:val="24"/>
                <w:szCs w:val="24"/>
              </w:rPr>
              <w:t>our</w:t>
            </w:r>
            <w:r w:rsidRPr="1D75C718">
              <w:rPr>
                <w:rFonts w:ascii="Arial" w:hAnsi="Arial" w:cs="Arial"/>
                <w:sz w:val="24"/>
                <w:szCs w:val="24"/>
              </w:rPr>
              <w:t>selves</w:t>
            </w:r>
            <w:proofErr w:type="gramEnd"/>
            <w:r w:rsidRPr="1D75C718">
              <w:rPr>
                <w:rFonts w:ascii="Arial" w:hAnsi="Arial" w:cs="Arial"/>
                <w:sz w:val="24"/>
                <w:szCs w:val="24"/>
              </w:rPr>
              <w:t>,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6A1D4140" w14:textId="559E7160" w:rsidR="00D4158B" w:rsidRPr="003764D4" w:rsidRDefault="00D4158B" w:rsidP="00D4158B">
      <w:pPr>
        <w:spacing w:after="0" w:line="240" w:lineRule="auto"/>
        <w:textAlignment w:val="baseline"/>
        <w:rPr>
          <w:rFonts w:ascii="Arial" w:eastAsia="Times New Roman" w:hAnsi="Arial" w:cs="Arial"/>
          <w:sz w:val="18"/>
          <w:szCs w:val="18"/>
          <w:lang w:eastAsia="en-GB"/>
        </w:rPr>
      </w:pPr>
      <w:r w:rsidRPr="0CC52EE1">
        <w:rPr>
          <w:rFonts w:ascii="Arial" w:eastAsia="Times New Roman" w:hAnsi="Arial" w:cs="Arial"/>
          <w:sz w:val="20"/>
          <w:szCs w:val="20"/>
          <w:lang w:eastAsia="en-GB"/>
        </w:rPr>
        <w:t> </w:t>
      </w: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3764D4" w14:paraId="701DB99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D4158B" w:rsidRPr="003764D4" w14:paraId="701BE870"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3764D4" w14:paraId="78D732C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47EF302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D4158B" w:rsidRPr="003764D4" w14:paraId="211E0FF2"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9F79B4" w14:textId="7E3928C9" w:rsidR="00D4158B" w:rsidRPr="003764D4" w:rsidRDefault="00D4158B" w:rsidP="00D4158B">
            <w:pPr>
              <w:spacing w:after="0" w:line="240" w:lineRule="auto"/>
              <w:ind w:left="330" w:hanging="330"/>
              <w:textAlignment w:val="baseline"/>
            </w:pPr>
            <w:r w:rsidRPr="07C95F3F">
              <w:rPr>
                <w:rFonts w:ascii="Arial" w:eastAsia="Times New Roman" w:hAnsi="Arial" w:cs="Arial"/>
                <w:sz w:val="20"/>
                <w:szCs w:val="20"/>
                <w:lang w:eastAsia="en-GB"/>
              </w:rPr>
              <w:t>​​</w:t>
            </w:r>
            <w:r w:rsidR="7A34E92F" w:rsidRPr="07C95F3F">
              <w:rPr>
                <w:rFonts w:ascii="Arial" w:eastAsia="Times New Roman" w:hAnsi="Arial" w:cs="Arial"/>
                <w:sz w:val="20"/>
                <w:szCs w:val="20"/>
                <w:lang w:eastAsia="en-GB"/>
              </w:rPr>
              <w:t>​​</w:t>
            </w:r>
            <w:r w:rsidR="7A34E92F" w:rsidRPr="07C95F3F">
              <w:rPr>
                <w:rFonts w:ascii="Symbol" w:eastAsia="Symbol" w:hAnsi="Symbol" w:cs="Symbol"/>
                <w:sz w:val="20"/>
                <w:szCs w:val="20"/>
                <w:lang w:eastAsia="en-GB"/>
              </w:rPr>
              <w:t>Ö</w:t>
            </w:r>
            <w:r w:rsidR="7A34E92F" w:rsidRPr="07C95F3F">
              <w:rPr>
                <w:rFonts w:ascii="Arial" w:eastAsia="Times New Roman" w:hAnsi="Arial" w:cs="Arial"/>
                <w:sz w:val="20"/>
                <w:szCs w:val="20"/>
                <w:lang w:eastAsia="en-GB"/>
              </w:rPr>
              <w:t xml:space="preserve"> </w:t>
            </w:r>
          </w:p>
          <w:p w14:paraId="72C31A22" w14:textId="6870D6F2" w:rsidR="00D4158B" w:rsidRPr="003764D4" w:rsidRDefault="56006E4A" w:rsidP="00D4158B">
            <w:pPr>
              <w:spacing w:after="0" w:line="240" w:lineRule="auto"/>
              <w:ind w:left="330" w:hanging="330"/>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D4158B" w:rsidRPr="003764D4" w14:paraId="686E86FD"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D4158B" w:rsidRPr="003764D4" w14:paraId="091908E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D4158B" w:rsidRPr="003764D4" w14:paraId="609F135F"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D4158B" w:rsidRPr="003764D4" w14:paraId="770785CE"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D2F1F1D" w14:textId="26B9FEAE" w:rsidR="00D4158B" w:rsidRPr="003764D4" w:rsidRDefault="00D4158B" w:rsidP="07C95F3F">
            <w:pPr>
              <w:spacing w:after="0" w:line="240" w:lineRule="auto"/>
              <w:ind w:left="330" w:hanging="330"/>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w:t>
            </w:r>
            <w:r w:rsidR="740A939D" w:rsidRPr="07C95F3F">
              <w:rPr>
                <w:rFonts w:ascii="Arial" w:eastAsia="Times New Roman" w:hAnsi="Arial" w:cs="Arial"/>
                <w:sz w:val="20"/>
                <w:szCs w:val="20"/>
                <w:lang w:eastAsia="en-GB"/>
              </w:rPr>
              <w:t>​​</w:t>
            </w:r>
            <w:r w:rsidR="740A939D" w:rsidRPr="07C95F3F">
              <w:rPr>
                <w:rFonts w:ascii="Segoe UI Symbol" w:eastAsia="Times New Roman" w:hAnsi="Segoe UI Symbol" w:cs="Segoe UI Symbol"/>
                <w:sz w:val="20"/>
                <w:szCs w:val="20"/>
                <w:lang w:eastAsia="en-GB"/>
              </w:rPr>
              <w:t>☐</w:t>
            </w:r>
            <w:r w:rsidR="740A939D" w:rsidRPr="07C95F3F">
              <w:rPr>
                <w:rFonts w:ascii="Arial" w:eastAsia="Times New Roman" w:hAnsi="Arial" w:cs="Arial"/>
                <w:sz w:val="20"/>
                <w:szCs w:val="20"/>
                <w:lang w:eastAsia="en-GB"/>
              </w:rPr>
              <w:t>​ </w:t>
            </w:r>
          </w:p>
          <w:p w14:paraId="51B71C5F" w14:textId="7BD58B0A" w:rsidR="00D4158B" w:rsidRPr="003764D4" w:rsidRDefault="00D4158B" w:rsidP="07C95F3F">
            <w:pPr>
              <w:spacing w:after="0" w:line="240" w:lineRule="auto"/>
              <w:ind w:left="330" w:hanging="330"/>
              <w:textAlignment w:val="baseline"/>
              <w:rPr>
                <w:rFonts w:ascii="Arial" w:eastAsia="Times New Roman" w:hAnsi="Arial" w:cs="Arial"/>
                <w:sz w:val="20"/>
                <w:szCs w:val="20"/>
                <w:lang w:eastAsia="en-GB"/>
              </w:rPr>
            </w:pP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620B1B8C"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7C95F3F">
              <w:rPr>
                <w:rFonts w:ascii="Arial" w:eastAsia="Times New Roman" w:hAnsi="Arial" w:cs="Arial"/>
                <w:sz w:val="20"/>
                <w:szCs w:val="20"/>
                <w:lang w:eastAsia="en-GB"/>
              </w:rPr>
              <w:t>Significant use of computers (display screen equipment)</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4A5D97BC"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A86622">
              <w:rPr>
                <w:rFonts w:ascii="Symbol" w:eastAsia="Symbol" w:hAnsi="Symbol" w:cs="Symbol"/>
                <w:sz w:val="20"/>
                <w:szCs w:val="20"/>
                <w:lang w:eastAsia="en-GB"/>
              </w:rPr>
              <w:t>Ö</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D4158B" w:rsidRPr="003764D4" w14:paraId="155FA0B1"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D4158B" w:rsidRPr="003764D4" w14:paraId="727DFD29"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D4158B" w:rsidRPr="003764D4" w14:paraId="1853FFF3"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D4158B" w:rsidRPr="003764D4" w14:paraId="67156D2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D4158B" w:rsidRPr="003764D4" w14:paraId="6E298C52"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D4158B" w:rsidRPr="003764D4" w14:paraId="710B1A50"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66E81CC4"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r w:rsidR="00A86622">
              <w:rPr>
                <w:rFonts w:ascii="Symbol" w:eastAsia="Symbol" w:hAnsi="Symbol" w:cs="Symbol"/>
                <w:sz w:val="20"/>
                <w:szCs w:val="20"/>
                <w:lang w:eastAsia="en-GB"/>
              </w:rPr>
              <w:t>Ö</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D4158B" w:rsidRPr="003764D4" w14:paraId="090F990C" w14:textId="77777777" w:rsidTr="07C95F3F">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501853D9" w14:textId="07C05386" w:rsidR="00D4158B" w:rsidRPr="00A66E15" w:rsidRDefault="00D4158B" w:rsidP="00A66E15">
      <w:pPr>
        <w:spacing w:after="0" w:line="240" w:lineRule="auto"/>
        <w:textAlignment w:val="baseline"/>
        <w:rPr>
          <w:rFonts w:ascii="Segoe UI" w:eastAsia="Times New Roman" w:hAnsi="Segoe UI" w:cs="Segoe UI"/>
          <w:sz w:val="18"/>
          <w:szCs w:val="18"/>
          <w:lang w:eastAsia="en-GB"/>
        </w:rPr>
      </w:pPr>
    </w:p>
    <w:sectPr w:rsidR="00D4158B" w:rsidRPr="00A66E15"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449D" w14:textId="77777777" w:rsidR="001B14D5" w:rsidRDefault="001B14D5" w:rsidP="00DA522A">
      <w:pPr>
        <w:spacing w:after="0" w:line="240" w:lineRule="auto"/>
      </w:pPr>
      <w:r>
        <w:separator/>
      </w:r>
    </w:p>
  </w:endnote>
  <w:endnote w:type="continuationSeparator" w:id="0">
    <w:p w14:paraId="469781CD" w14:textId="77777777" w:rsidR="001B14D5" w:rsidRDefault="001B14D5" w:rsidP="00DA522A">
      <w:pPr>
        <w:spacing w:after="0" w:line="240" w:lineRule="auto"/>
      </w:pPr>
      <w:r>
        <w:continuationSeparator/>
      </w:r>
    </w:p>
  </w:endnote>
  <w:endnote w:type="continuationNotice" w:id="1">
    <w:p w14:paraId="7814DE5E" w14:textId="77777777" w:rsidR="001B14D5" w:rsidRDefault="001B14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1354" w14:textId="77777777" w:rsidR="001B14D5" w:rsidRDefault="001B14D5" w:rsidP="00DA522A">
      <w:pPr>
        <w:spacing w:after="0" w:line="240" w:lineRule="auto"/>
      </w:pPr>
      <w:r>
        <w:separator/>
      </w:r>
    </w:p>
  </w:footnote>
  <w:footnote w:type="continuationSeparator" w:id="0">
    <w:p w14:paraId="353BAC4C" w14:textId="77777777" w:rsidR="001B14D5" w:rsidRDefault="001B14D5" w:rsidP="00DA522A">
      <w:pPr>
        <w:spacing w:after="0" w:line="240" w:lineRule="auto"/>
      </w:pPr>
      <w:r>
        <w:continuationSeparator/>
      </w:r>
    </w:p>
  </w:footnote>
  <w:footnote w:type="continuationNotice" w:id="1">
    <w:p w14:paraId="3740DFF0" w14:textId="77777777" w:rsidR="001B14D5" w:rsidRDefault="001B14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arto="http://schemas.microsoft.com/office/word/2006/arto"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3F8"/>
    <w:multiLevelType w:val="hybridMultilevel"/>
    <w:tmpl w:val="CD64FBBA"/>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65655">
    <w:abstractNumId w:val="1"/>
  </w:num>
  <w:num w:numId="2" w16cid:durableId="2031786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11398"/>
    <w:rsid w:val="00011709"/>
    <w:rsid w:val="00012BC3"/>
    <w:rsid w:val="000134E0"/>
    <w:rsid w:val="00014A57"/>
    <w:rsid w:val="0001579B"/>
    <w:rsid w:val="00021BA1"/>
    <w:rsid w:val="000231AA"/>
    <w:rsid w:val="00025979"/>
    <w:rsid w:val="00027230"/>
    <w:rsid w:val="00032F65"/>
    <w:rsid w:val="00036F7D"/>
    <w:rsid w:val="0004072A"/>
    <w:rsid w:val="00043441"/>
    <w:rsid w:val="00046887"/>
    <w:rsid w:val="000514A2"/>
    <w:rsid w:val="0005253A"/>
    <w:rsid w:val="000527DB"/>
    <w:rsid w:val="00054FC0"/>
    <w:rsid w:val="00055748"/>
    <w:rsid w:val="00062F2F"/>
    <w:rsid w:val="00063059"/>
    <w:rsid w:val="000655A9"/>
    <w:rsid w:val="00065EC2"/>
    <w:rsid w:val="00066A07"/>
    <w:rsid w:val="00067672"/>
    <w:rsid w:val="000677A8"/>
    <w:rsid w:val="0007020E"/>
    <w:rsid w:val="000703F2"/>
    <w:rsid w:val="00071886"/>
    <w:rsid w:val="00074F9E"/>
    <w:rsid w:val="000752D3"/>
    <w:rsid w:val="00075BFB"/>
    <w:rsid w:val="0007661C"/>
    <w:rsid w:val="000779B6"/>
    <w:rsid w:val="00080FAA"/>
    <w:rsid w:val="0008164E"/>
    <w:rsid w:val="00081AA1"/>
    <w:rsid w:val="00087D46"/>
    <w:rsid w:val="00090921"/>
    <w:rsid w:val="00096FF2"/>
    <w:rsid w:val="000A06BC"/>
    <w:rsid w:val="000A0AF9"/>
    <w:rsid w:val="000A0C36"/>
    <w:rsid w:val="000A1C41"/>
    <w:rsid w:val="000A2A45"/>
    <w:rsid w:val="000A2DDB"/>
    <w:rsid w:val="000A4E00"/>
    <w:rsid w:val="000A6B43"/>
    <w:rsid w:val="000B026A"/>
    <w:rsid w:val="000B0597"/>
    <w:rsid w:val="000B0F6A"/>
    <w:rsid w:val="000B112F"/>
    <w:rsid w:val="000C046C"/>
    <w:rsid w:val="000C0EE4"/>
    <w:rsid w:val="000C1364"/>
    <w:rsid w:val="000C1DAC"/>
    <w:rsid w:val="000C692A"/>
    <w:rsid w:val="000D01E9"/>
    <w:rsid w:val="000D03E2"/>
    <w:rsid w:val="000D5EAC"/>
    <w:rsid w:val="000E23CF"/>
    <w:rsid w:val="000E3003"/>
    <w:rsid w:val="000E37EF"/>
    <w:rsid w:val="000E4AFE"/>
    <w:rsid w:val="000E776D"/>
    <w:rsid w:val="000F06F3"/>
    <w:rsid w:val="000F18A9"/>
    <w:rsid w:val="000F1F86"/>
    <w:rsid w:val="000F6A00"/>
    <w:rsid w:val="000F6F8B"/>
    <w:rsid w:val="000F7FB7"/>
    <w:rsid w:val="0010236C"/>
    <w:rsid w:val="00103656"/>
    <w:rsid w:val="00107110"/>
    <w:rsid w:val="00113BF2"/>
    <w:rsid w:val="00115F87"/>
    <w:rsid w:val="001212A1"/>
    <w:rsid w:val="00121E79"/>
    <w:rsid w:val="0012359C"/>
    <w:rsid w:val="00125169"/>
    <w:rsid w:val="001303CD"/>
    <w:rsid w:val="00131777"/>
    <w:rsid w:val="001318D8"/>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DAE"/>
    <w:rsid w:val="00172FD1"/>
    <w:rsid w:val="00175ECF"/>
    <w:rsid w:val="00176F86"/>
    <w:rsid w:val="0017788A"/>
    <w:rsid w:val="00182674"/>
    <w:rsid w:val="00183ED2"/>
    <w:rsid w:val="00183F7F"/>
    <w:rsid w:val="0018485F"/>
    <w:rsid w:val="001861B6"/>
    <w:rsid w:val="001862AD"/>
    <w:rsid w:val="001906D8"/>
    <w:rsid w:val="00190D60"/>
    <w:rsid w:val="00194AB4"/>
    <w:rsid w:val="00194C1A"/>
    <w:rsid w:val="001A03C1"/>
    <w:rsid w:val="001A106A"/>
    <w:rsid w:val="001A113D"/>
    <w:rsid w:val="001A2147"/>
    <w:rsid w:val="001A2F13"/>
    <w:rsid w:val="001A5293"/>
    <w:rsid w:val="001A5F0C"/>
    <w:rsid w:val="001B0201"/>
    <w:rsid w:val="001B0480"/>
    <w:rsid w:val="001B14D5"/>
    <w:rsid w:val="001B1B12"/>
    <w:rsid w:val="001B22E5"/>
    <w:rsid w:val="001B25DD"/>
    <w:rsid w:val="001B2E9B"/>
    <w:rsid w:val="001B7219"/>
    <w:rsid w:val="001B7CAB"/>
    <w:rsid w:val="001C79C8"/>
    <w:rsid w:val="001D101D"/>
    <w:rsid w:val="001E2DB8"/>
    <w:rsid w:val="001E2DBF"/>
    <w:rsid w:val="001E31F6"/>
    <w:rsid w:val="001E547C"/>
    <w:rsid w:val="001E6266"/>
    <w:rsid w:val="001F0814"/>
    <w:rsid w:val="001F1E98"/>
    <w:rsid w:val="001F48B1"/>
    <w:rsid w:val="001F55D2"/>
    <w:rsid w:val="001F585A"/>
    <w:rsid w:val="001F6B16"/>
    <w:rsid w:val="001F6E55"/>
    <w:rsid w:val="002043E6"/>
    <w:rsid w:val="00204BA2"/>
    <w:rsid w:val="0020675A"/>
    <w:rsid w:val="00207299"/>
    <w:rsid w:val="002105DC"/>
    <w:rsid w:val="0021156D"/>
    <w:rsid w:val="0021277E"/>
    <w:rsid w:val="002127CB"/>
    <w:rsid w:val="00215050"/>
    <w:rsid w:val="002161E2"/>
    <w:rsid w:val="00220EEC"/>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233E"/>
    <w:rsid w:val="00272637"/>
    <w:rsid w:val="002728E6"/>
    <w:rsid w:val="00272A50"/>
    <w:rsid w:val="0027616A"/>
    <w:rsid w:val="002765F3"/>
    <w:rsid w:val="00277294"/>
    <w:rsid w:val="0028083F"/>
    <w:rsid w:val="002830A0"/>
    <w:rsid w:val="002856EF"/>
    <w:rsid w:val="0028609D"/>
    <w:rsid w:val="00290B28"/>
    <w:rsid w:val="00291345"/>
    <w:rsid w:val="0029307F"/>
    <w:rsid w:val="00296DA7"/>
    <w:rsid w:val="002973CA"/>
    <w:rsid w:val="00297A4B"/>
    <w:rsid w:val="00297CCA"/>
    <w:rsid w:val="002A0D28"/>
    <w:rsid w:val="002A25BC"/>
    <w:rsid w:val="002A42DF"/>
    <w:rsid w:val="002A45C6"/>
    <w:rsid w:val="002A49D5"/>
    <w:rsid w:val="002A4AB1"/>
    <w:rsid w:val="002A5E18"/>
    <w:rsid w:val="002A6FAC"/>
    <w:rsid w:val="002A72BA"/>
    <w:rsid w:val="002B359C"/>
    <w:rsid w:val="002B400B"/>
    <w:rsid w:val="002B4331"/>
    <w:rsid w:val="002B45CC"/>
    <w:rsid w:val="002B4E7C"/>
    <w:rsid w:val="002B5941"/>
    <w:rsid w:val="002B76D0"/>
    <w:rsid w:val="002B7965"/>
    <w:rsid w:val="002C1971"/>
    <w:rsid w:val="002C4006"/>
    <w:rsid w:val="002C63C0"/>
    <w:rsid w:val="002C6D59"/>
    <w:rsid w:val="002D3334"/>
    <w:rsid w:val="002D74F2"/>
    <w:rsid w:val="002E1B0F"/>
    <w:rsid w:val="002E475F"/>
    <w:rsid w:val="002E4A19"/>
    <w:rsid w:val="002E54AD"/>
    <w:rsid w:val="002F03F8"/>
    <w:rsid w:val="002F071F"/>
    <w:rsid w:val="002F0F44"/>
    <w:rsid w:val="002F139D"/>
    <w:rsid w:val="002F4C8B"/>
    <w:rsid w:val="002F4ECF"/>
    <w:rsid w:val="002F5705"/>
    <w:rsid w:val="002F7EE1"/>
    <w:rsid w:val="003028A2"/>
    <w:rsid w:val="003046E1"/>
    <w:rsid w:val="00304731"/>
    <w:rsid w:val="00306C43"/>
    <w:rsid w:val="0031127D"/>
    <w:rsid w:val="00313925"/>
    <w:rsid w:val="00314980"/>
    <w:rsid w:val="003153EB"/>
    <w:rsid w:val="00315765"/>
    <w:rsid w:val="00316AD4"/>
    <w:rsid w:val="00317DFB"/>
    <w:rsid w:val="00322214"/>
    <w:rsid w:val="00324ACF"/>
    <w:rsid w:val="00324BB1"/>
    <w:rsid w:val="003336B7"/>
    <w:rsid w:val="00333F30"/>
    <w:rsid w:val="00334EA6"/>
    <w:rsid w:val="00336C4A"/>
    <w:rsid w:val="00340C9F"/>
    <w:rsid w:val="00347FAC"/>
    <w:rsid w:val="00351B11"/>
    <w:rsid w:val="003527F4"/>
    <w:rsid w:val="00352FCA"/>
    <w:rsid w:val="00353DA8"/>
    <w:rsid w:val="0035464C"/>
    <w:rsid w:val="00355517"/>
    <w:rsid w:val="003555DE"/>
    <w:rsid w:val="00357003"/>
    <w:rsid w:val="00360371"/>
    <w:rsid w:val="00363115"/>
    <w:rsid w:val="00363F06"/>
    <w:rsid w:val="00366738"/>
    <w:rsid w:val="00366982"/>
    <w:rsid w:val="00367F46"/>
    <w:rsid w:val="003702E0"/>
    <w:rsid w:val="003728CF"/>
    <w:rsid w:val="003764D4"/>
    <w:rsid w:val="00380407"/>
    <w:rsid w:val="0038127B"/>
    <w:rsid w:val="00381D30"/>
    <w:rsid w:val="00384D09"/>
    <w:rsid w:val="00393DD3"/>
    <w:rsid w:val="00394423"/>
    <w:rsid w:val="0039469B"/>
    <w:rsid w:val="003A3106"/>
    <w:rsid w:val="003A3C2D"/>
    <w:rsid w:val="003A6B6A"/>
    <w:rsid w:val="003B0945"/>
    <w:rsid w:val="003B3956"/>
    <w:rsid w:val="003B44C3"/>
    <w:rsid w:val="003B6187"/>
    <w:rsid w:val="003B6405"/>
    <w:rsid w:val="003B6421"/>
    <w:rsid w:val="003C2CCB"/>
    <w:rsid w:val="003C40B6"/>
    <w:rsid w:val="003C450B"/>
    <w:rsid w:val="003C6F75"/>
    <w:rsid w:val="003D62BA"/>
    <w:rsid w:val="003D6B70"/>
    <w:rsid w:val="003E32F1"/>
    <w:rsid w:val="003E4D5E"/>
    <w:rsid w:val="003E645E"/>
    <w:rsid w:val="003E79FE"/>
    <w:rsid w:val="003E7B1B"/>
    <w:rsid w:val="003E7F2F"/>
    <w:rsid w:val="003F005A"/>
    <w:rsid w:val="003F22CA"/>
    <w:rsid w:val="003F32F2"/>
    <w:rsid w:val="003F59E3"/>
    <w:rsid w:val="00402B0B"/>
    <w:rsid w:val="00402D1D"/>
    <w:rsid w:val="0040657E"/>
    <w:rsid w:val="004071F2"/>
    <w:rsid w:val="00407C30"/>
    <w:rsid w:val="00410E1F"/>
    <w:rsid w:val="004124EF"/>
    <w:rsid w:val="00415FEB"/>
    <w:rsid w:val="00417244"/>
    <w:rsid w:val="00422B15"/>
    <w:rsid w:val="00426FAA"/>
    <w:rsid w:val="004312D6"/>
    <w:rsid w:val="00437250"/>
    <w:rsid w:val="00437B9A"/>
    <w:rsid w:val="00443304"/>
    <w:rsid w:val="004449FC"/>
    <w:rsid w:val="00446377"/>
    <w:rsid w:val="00451339"/>
    <w:rsid w:val="00451603"/>
    <w:rsid w:val="00451D2D"/>
    <w:rsid w:val="0045229E"/>
    <w:rsid w:val="00452DCB"/>
    <w:rsid w:val="00456B80"/>
    <w:rsid w:val="00457203"/>
    <w:rsid w:val="00460952"/>
    <w:rsid w:val="004615D9"/>
    <w:rsid w:val="0046584B"/>
    <w:rsid w:val="004658D4"/>
    <w:rsid w:val="0046664B"/>
    <w:rsid w:val="00467174"/>
    <w:rsid w:val="0046773D"/>
    <w:rsid w:val="0047005F"/>
    <w:rsid w:val="00470A02"/>
    <w:rsid w:val="00475DE2"/>
    <w:rsid w:val="0048751F"/>
    <w:rsid w:val="004915A4"/>
    <w:rsid w:val="00491D1B"/>
    <w:rsid w:val="00494838"/>
    <w:rsid w:val="00494F66"/>
    <w:rsid w:val="00495055"/>
    <w:rsid w:val="00495325"/>
    <w:rsid w:val="00495784"/>
    <w:rsid w:val="004A0095"/>
    <w:rsid w:val="004A1C49"/>
    <w:rsid w:val="004A581B"/>
    <w:rsid w:val="004B0314"/>
    <w:rsid w:val="004B0779"/>
    <w:rsid w:val="004B1338"/>
    <w:rsid w:val="004B1666"/>
    <w:rsid w:val="004B1C06"/>
    <w:rsid w:val="004B3758"/>
    <w:rsid w:val="004B461A"/>
    <w:rsid w:val="004B4D7F"/>
    <w:rsid w:val="004B5AEC"/>
    <w:rsid w:val="004B5DCE"/>
    <w:rsid w:val="004C6039"/>
    <w:rsid w:val="004C7DC8"/>
    <w:rsid w:val="004D0E6C"/>
    <w:rsid w:val="004D1406"/>
    <w:rsid w:val="004D2823"/>
    <w:rsid w:val="004D3ABF"/>
    <w:rsid w:val="004D4026"/>
    <w:rsid w:val="004D68A6"/>
    <w:rsid w:val="004E0C46"/>
    <w:rsid w:val="004E4613"/>
    <w:rsid w:val="004E5B34"/>
    <w:rsid w:val="004E7B07"/>
    <w:rsid w:val="004F08C8"/>
    <w:rsid w:val="004F3F03"/>
    <w:rsid w:val="00501837"/>
    <w:rsid w:val="00502D55"/>
    <w:rsid w:val="00503289"/>
    <w:rsid w:val="00505064"/>
    <w:rsid w:val="00505F8A"/>
    <w:rsid w:val="00506325"/>
    <w:rsid w:val="005071EC"/>
    <w:rsid w:val="005075CC"/>
    <w:rsid w:val="00512274"/>
    <w:rsid w:val="005162BF"/>
    <w:rsid w:val="005207A4"/>
    <w:rsid w:val="00521D48"/>
    <w:rsid w:val="00522EE6"/>
    <w:rsid w:val="005241C3"/>
    <w:rsid w:val="00530F50"/>
    <w:rsid w:val="0053505E"/>
    <w:rsid w:val="0053625C"/>
    <w:rsid w:val="00536D44"/>
    <w:rsid w:val="00545056"/>
    <w:rsid w:val="00546049"/>
    <w:rsid w:val="00547556"/>
    <w:rsid w:val="00551EFD"/>
    <w:rsid w:val="00555930"/>
    <w:rsid w:val="005570E9"/>
    <w:rsid w:val="005572DE"/>
    <w:rsid w:val="00557D01"/>
    <w:rsid w:val="00563631"/>
    <w:rsid w:val="0056437C"/>
    <w:rsid w:val="00564899"/>
    <w:rsid w:val="00564A62"/>
    <w:rsid w:val="00566155"/>
    <w:rsid w:val="0056760B"/>
    <w:rsid w:val="005677A6"/>
    <w:rsid w:val="005710FD"/>
    <w:rsid w:val="00571234"/>
    <w:rsid w:val="005769D0"/>
    <w:rsid w:val="005773E5"/>
    <w:rsid w:val="005803A8"/>
    <w:rsid w:val="00585DCB"/>
    <w:rsid w:val="0058758E"/>
    <w:rsid w:val="00590114"/>
    <w:rsid w:val="005911F8"/>
    <w:rsid w:val="005917BE"/>
    <w:rsid w:val="00594745"/>
    <w:rsid w:val="00594B83"/>
    <w:rsid w:val="00595873"/>
    <w:rsid w:val="005A0A30"/>
    <w:rsid w:val="005A5794"/>
    <w:rsid w:val="005A5BB7"/>
    <w:rsid w:val="005A7CA9"/>
    <w:rsid w:val="005B2CA7"/>
    <w:rsid w:val="005B3493"/>
    <w:rsid w:val="005B35CA"/>
    <w:rsid w:val="005B5535"/>
    <w:rsid w:val="005B63D6"/>
    <w:rsid w:val="005C1EAA"/>
    <w:rsid w:val="005C37B0"/>
    <w:rsid w:val="005C4497"/>
    <w:rsid w:val="005C4C4B"/>
    <w:rsid w:val="005C6123"/>
    <w:rsid w:val="005C6581"/>
    <w:rsid w:val="005C6D60"/>
    <w:rsid w:val="005C6EA0"/>
    <w:rsid w:val="005C78B7"/>
    <w:rsid w:val="005D14CE"/>
    <w:rsid w:val="005D3088"/>
    <w:rsid w:val="005D483E"/>
    <w:rsid w:val="005D6660"/>
    <w:rsid w:val="005E0549"/>
    <w:rsid w:val="005E24E8"/>
    <w:rsid w:val="005E5360"/>
    <w:rsid w:val="005E5488"/>
    <w:rsid w:val="005E58D1"/>
    <w:rsid w:val="005E5CBD"/>
    <w:rsid w:val="005E78E5"/>
    <w:rsid w:val="005F1299"/>
    <w:rsid w:val="005F2F7D"/>
    <w:rsid w:val="005F370C"/>
    <w:rsid w:val="005F50E8"/>
    <w:rsid w:val="005F655C"/>
    <w:rsid w:val="005F7395"/>
    <w:rsid w:val="0060030F"/>
    <w:rsid w:val="006019FC"/>
    <w:rsid w:val="00603765"/>
    <w:rsid w:val="00610D51"/>
    <w:rsid w:val="00611AF6"/>
    <w:rsid w:val="006156F1"/>
    <w:rsid w:val="00620A15"/>
    <w:rsid w:val="006225D4"/>
    <w:rsid w:val="006242FB"/>
    <w:rsid w:val="0062434D"/>
    <w:rsid w:val="00627A03"/>
    <w:rsid w:val="00630A8B"/>
    <w:rsid w:val="00632207"/>
    <w:rsid w:val="0063232F"/>
    <w:rsid w:val="00634DA3"/>
    <w:rsid w:val="006351E9"/>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8E8"/>
    <w:rsid w:val="00680297"/>
    <w:rsid w:val="00682C23"/>
    <w:rsid w:val="006843F2"/>
    <w:rsid w:val="00691DB3"/>
    <w:rsid w:val="00692B2A"/>
    <w:rsid w:val="006941D1"/>
    <w:rsid w:val="00697391"/>
    <w:rsid w:val="00697EB9"/>
    <w:rsid w:val="006A02BF"/>
    <w:rsid w:val="006A0C00"/>
    <w:rsid w:val="006A1B21"/>
    <w:rsid w:val="006A7B0A"/>
    <w:rsid w:val="006B2047"/>
    <w:rsid w:val="006B7EE2"/>
    <w:rsid w:val="006D0343"/>
    <w:rsid w:val="006D0D5B"/>
    <w:rsid w:val="006D12EE"/>
    <w:rsid w:val="006D2088"/>
    <w:rsid w:val="006D23B6"/>
    <w:rsid w:val="006D23E9"/>
    <w:rsid w:val="006E3D77"/>
    <w:rsid w:val="006E58B1"/>
    <w:rsid w:val="006E62C2"/>
    <w:rsid w:val="006E726E"/>
    <w:rsid w:val="006F0B6E"/>
    <w:rsid w:val="006F58B9"/>
    <w:rsid w:val="00700C91"/>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404ED"/>
    <w:rsid w:val="00741B6B"/>
    <w:rsid w:val="00742C90"/>
    <w:rsid w:val="00742CD9"/>
    <w:rsid w:val="00743E03"/>
    <w:rsid w:val="00744241"/>
    <w:rsid w:val="00744386"/>
    <w:rsid w:val="007443D0"/>
    <w:rsid w:val="00750D3D"/>
    <w:rsid w:val="007518AC"/>
    <w:rsid w:val="00753228"/>
    <w:rsid w:val="00757AD4"/>
    <w:rsid w:val="00757BD6"/>
    <w:rsid w:val="00761037"/>
    <w:rsid w:val="0076108F"/>
    <w:rsid w:val="00761764"/>
    <w:rsid w:val="0076216C"/>
    <w:rsid w:val="00762EFF"/>
    <w:rsid w:val="00762F2D"/>
    <w:rsid w:val="00763172"/>
    <w:rsid w:val="00763360"/>
    <w:rsid w:val="00765A85"/>
    <w:rsid w:val="00767CF9"/>
    <w:rsid w:val="00771165"/>
    <w:rsid w:val="00772966"/>
    <w:rsid w:val="00773737"/>
    <w:rsid w:val="00780478"/>
    <w:rsid w:val="00782ADF"/>
    <w:rsid w:val="007832C6"/>
    <w:rsid w:val="00783351"/>
    <w:rsid w:val="00783ED8"/>
    <w:rsid w:val="0078512A"/>
    <w:rsid w:val="00787944"/>
    <w:rsid w:val="00791D52"/>
    <w:rsid w:val="00792925"/>
    <w:rsid w:val="00794F41"/>
    <w:rsid w:val="0079604F"/>
    <w:rsid w:val="0079734C"/>
    <w:rsid w:val="007A0D48"/>
    <w:rsid w:val="007A1A44"/>
    <w:rsid w:val="007A1D33"/>
    <w:rsid w:val="007A1D37"/>
    <w:rsid w:val="007A4137"/>
    <w:rsid w:val="007A799E"/>
    <w:rsid w:val="007B0FC0"/>
    <w:rsid w:val="007B10F2"/>
    <w:rsid w:val="007B11CD"/>
    <w:rsid w:val="007B20F3"/>
    <w:rsid w:val="007B4015"/>
    <w:rsid w:val="007B6424"/>
    <w:rsid w:val="007B656F"/>
    <w:rsid w:val="007B67C6"/>
    <w:rsid w:val="007B6EC4"/>
    <w:rsid w:val="007B79FB"/>
    <w:rsid w:val="007C764F"/>
    <w:rsid w:val="007D036A"/>
    <w:rsid w:val="007D356E"/>
    <w:rsid w:val="007D3732"/>
    <w:rsid w:val="007D3D09"/>
    <w:rsid w:val="007D54DF"/>
    <w:rsid w:val="007D6524"/>
    <w:rsid w:val="007D6E18"/>
    <w:rsid w:val="007D6FAB"/>
    <w:rsid w:val="007E0C56"/>
    <w:rsid w:val="007E10FF"/>
    <w:rsid w:val="007E1755"/>
    <w:rsid w:val="007E3A2E"/>
    <w:rsid w:val="007E64A3"/>
    <w:rsid w:val="007E693B"/>
    <w:rsid w:val="007F3D05"/>
    <w:rsid w:val="007F4BBC"/>
    <w:rsid w:val="007F54BD"/>
    <w:rsid w:val="007F59D9"/>
    <w:rsid w:val="00800378"/>
    <w:rsid w:val="00801F0A"/>
    <w:rsid w:val="00801F74"/>
    <w:rsid w:val="00802660"/>
    <w:rsid w:val="00803ADC"/>
    <w:rsid w:val="008064BB"/>
    <w:rsid w:val="00806986"/>
    <w:rsid w:val="00814449"/>
    <w:rsid w:val="00816870"/>
    <w:rsid w:val="00822C02"/>
    <w:rsid w:val="00822D8E"/>
    <w:rsid w:val="00824B38"/>
    <w:rsid w:val="008267FF"/>
    <w:rsid w:val="008269F1"/>
    <w:rsid w:val="00831328"/>
    <w:rsid w:val="008320A4"/>
    <w:rsid w:val="00832BF9"/>
    <w:rsid w:val="008359C8"/>
    <w:rsid w:val="00836AC4"/>
    <w:rsid w:val="00837321"/>
    <w:rsid w:val="008400DE"/>
    <w:rsid w:val="008450C8"/>
    <w:rsid w:val="00847007"/>
    <w:rsid w:val="00847690"/>
    <w:rsid w:val="008479AF"/>
    <w:rsid w:val="0085024A"/>
    <w:rsid w:val="0085110F"/>
    <w:rsid w:val="00851183"/>
    <w:rsid w:val="00857B66"/>
    <w:rsid w:val="0086023B"/>
    <w:rsid w:val="00860D16"/>
    <w:rsid w:val="00861415"/>
    <w:rsid w:val="00861848"/>
    <w:rsid w:val="00862ED0"/>
    <w:rsid w:val="00862F48"/>
    <w:rsid w:val="00864030"/>
    <w:rsid w:val="00867412"/>
    <w:rsid w:val="008737AA"/>
    <w:rsid w:val="00874290"/>
    <w:rsid w:val="008777E5"/>
    <w:rsid w:val="008811E2"/>
    <w:rsid w:val="008812BD"/>
    <w:rsid w:val="008823F8"/>
    <w:rsid w:val="00882910"/>
    <w:rsid w:val="00883992"/>
    <w:rsid w:val="0088543A"/>
    <w:rsid w:val="008864BD"/>
    <w:rsid w:val="0089048D"/>
    <w:rsid w:val="00890A40"/>
    <w:rsid w:val="00896085"/>
    <w:rsid w:val="008974FC"/>
    <w:rsid w:val="00897561"/>
    <w:rsid w:val="00897623"/>
    <w:rsid w:val="008A0129"/>
    <w:rsid w:val="008A0303"/>
    <w:rsid w:val="008A103E"/>
    <w:rsid w:val="008A2176"/>
    <w:rsid w:val="008A2454"/>
    <w:rsid w:val="008A389F"/>
    <w:rsid w:val="008A4D48"/>
    <w:rsid w:val="008A4FD6"/>
    <w:rsid w:val="008A5481"/>
    <w:rsid w:val="008A5F0B"/>
    <w:rsid w:val="008A7C4E"/>
    <w:rsid w:val="008B0AEF"/>
    <w:rsid w:val="008B53FB"/>
    <w:rsid w:val="008C1E64"/>
    <w:rsid w:val="008C48EF"/>
    <w:rsid w:val="008C4FDB"/>
    <w:rsid w:val="008D00B5"/>
    <w:rsid w:val="008D19F1"/>
    <w:rsid w:val="008D7E13"/>
    <w:rsid w:val="008E0C20"/>
    <w:rsid w:val="008E627D"/>
    <w:rsid w:val="008F162E"/>
    <w:rsid w:val="008F22EA"/>
    <w:rsid w:val="008F7A26"/>
    <w:rsid w:val="00903111"/>
    <w:rsid w:val="00903EC5"/>
    <w:rsid w:val="009042C7"/>
    <w:rsid w:val="00906C74"/>
    <w:rsid w:val="0091186A"/>
    <w:rsid w:val="009123C1"/>
    <w:rsid w:val="009124CF"/>
    <w:rsid w:val="00915083"/>
    <w:rsid w:val="009150E4"/>
    <w:rsid w:val="009151A8"/>
    <w:rsid w:val="00925360"/>
    <w:rsid w:val="009257AB"/>
    <w:rsid w:val="00926181"/>
    <w:rsid w:val="00933790"/>
    <w:rsid w:val="00934CCC"/>
    <w:rsid w:val="00935018"/>
    <w:rsid w:val="009364EA"/>
    <w:rsid w:val="00936565"/>
    <w:rsid w:val="00936A80"/>
    <w:rsid w:val="0094092D"/>
    <w:rsid w:val="009424A9"/>
    <w:rsid w:val="00942904"/>
    <w:rsid w:val="00950DD1"/>
    <w:rsid w:val="0095391C"/>
    <w:rsid w:val="00953ACD"/>
    <w:rsid w:val="0095596C"/>
    <w:rsid w:val="00960C47"/>
    <w:rsid w:val="009627BD"/>
    <w:rsid w:val="00964EB5"/>
    <w:rsid w:val="00967022"/>
    <w:rsid w:val="0097298E"/>
    <w:rsid w:val="00972C7B"/>
    <w:rsid w:val="0097559B"/>
    <w:rsid w:val="00977A07"/>
    <w:rsid w:val="009830DD"/>
    <w:rsid w:val="009846ED"/>
    <w:rsid w:val="00985BB2"/>
    <w:rsid w:val="009861A8"/>
    <w:rsid w:val="0098717F"/>
    <w:rsid w:val="0099041F"/>
    <w:rsid w:val="00990D55"/>
    <w:rsid w:val="009926E1"/>
    <w:rsid w:val="00992808"/>
    <w:rsid w:val="00993AC3"/>
    <w:rsid w:val="00993B20"/>
    <w:rsid w:val="00994023"/>
    <w:rsid w:val="009962D7"/>
    <w:rsid w:val="009A2423"/>
    <w:rsid w:val="009A25CF"/>
    <w:rsid w:val="009A2ACD"/>
    <w:rsid w:val="009A5001"/>
    <w:rsid w:val="009A5D43"/>
    <w:rsid w:val="009A770C"/>
    <w:rsid w:val="009B2F5D"/>
    <w:rsid w:val="009B57D9"/>
    <w:rsid w:val="009C280A"/>
    <w:rsid w:val="009C371F"/>
    <w:rsid w:val="009C6679"/>
    <w:rsid w:val="009D1226"/>
    <w:rsid w:val="009D2173"/>
    <w:rsid w:val="009D5A36"/>
    <w:rsid w:val="009D5CBE"/>
    <w:rsid w:val="009E115B"/>
    <w:rsid w:val="009E4A46"/>
    <w:rsid w:val="009E4CA6"/>
    <w:rsid w:val="009E5A90"/>
    <w:rsid w:val="009E6E73"/>
    <w:rsid w:val="009E70C4"/>
    <w:rsid w:val="009F12F5"/>
    <w:rsid w:val="009F3F4D"/>
    <w:rsid w:val="009F42E0"/>
    <w:rsid w:val="009F4530"/>
    <w:rsid w:val="009F598E"/>
    <w:rsid w:val="009F6C56"/>
    <w:rsid w:val="009F7991"/>
    <w:rsid w:val="009F7E9E"/>
    <w:rsid w:val="00A04FD0"/>
    <w:rsid w:val="00A119E5"/>
    <w:rsid w:val="00A12700"/>
    <w:rsid w:val="00A16098"/>
    <w:rsid w:val="00A16BA9"/>
    <w:rsid w:val="00A204EA"/>
    <w:rsid w:val="00A20DD3"/>
    <w:rsid w:val="00A227FF"/>
    <w:rsid w:val="00A22846"/>
    <w:rsid w:val="00A23635"/>
    <w:rsid w:val="00A23CA8"/>
    <w:rsid w:val="00A24757"/>
    <w:rsid w:val="00A2612C"/>
    <w:rsid w:val="00A2693F"/>
    <w:rsid w:val="00A273F7"/>
    <w:rsid w:val="00A3225F"/>
    <w:rsid w:val="00A33992"/>
    <w:rsid w:val="00A33A77"/>
    <w:rsid w:val="00A37F15"/>
    <w:rsid w:val="00A46AC6"/>
    <w:rsid w:val="00A46D00"/>
    <w:rsid w:val="00A46ECE"/>
    <w:rsid w:val="00A47267"/>
    <w:rsid w:val="00A503F2"/>
    <w:rsid w:val="00A50D8F"/>
    <w:rsid w:val="00A524FA"/>
    <w:rsid w:val="00A534D5"/>
    <w:rsid w:val="00A53A96"/>
    <w:rsid w:val="00A55BC2"/>
    <w:rsid w:val="00A57048"/>
    <w:rsid w:val="00A57073"/>
    <w:rsid w:val="00A57256"/>
    <w:rsid w:val="00A579F5"/>
    <w:rsid w:val="00A61055"/>
    <w:rsid w:val="00A6209F"/>
    <w:rsid w:val="00A63599"/>
    <w:rsid w:val="00A63748"/>
    <w:rsid w:val="00A648C4"/>
    <w:rsid w:val="00A6531B"/>
    <w:rsid w:val="00A6679D"/>
    <w:rsid w:val="00A66E15"/>
    <w:rsid w:val="00A70BBD"/>
    <w:rsid w:val="00A7149C"/>
    <w:rsid w:val="00A72222"/>
    <w:rsid w:val="00A73079"/>
    <w:rsid w:val="00A7316E"/>
    <w:rsid w:val="00A73A8C"/>
    <w:rsid w:val="00A74A55"/>
    <w:rsid w:val="00A74D82"/>
    <w:rsid w:val="00A77FE8"/>
    <w:rsid w:val="00A80B73"/>
    <w:rsid w:val="00A832C8"/>
    <w:rsid w:val="00A832CE"/>
    <w:rsid w:val="00A8399D"/>
    <w:rsid w:val="00A86622"/>
    <w:rsid w:val="00A866BE"/>
    <w:rsid w:val="00A9083C"/>
    <w:rsid w:val="00A91E5F"/>
    <w:rsid w:val="00A92792"/>
    <w:rsid w:val="00A941B4"/>
    <w:rsid w:val="00A974FB"/>
    <w:rsid w:val="00AA0B99"/>
    <w:rsid w:val="00AA5611"/>
    <w:rsid w:val="00AA5A59"/>
    <w:rsid w:val="00AA61CB"/>
    <w:rsid w:val="00AA66B4"/>
    <w:rsid w:val="00AA700A"/>
    <w:rsid w:val="00AA756D"/>
    <w:rsid w:val="00AB2C38"/>
    <w:rsid w:val="00AB3975"/>
    <w:rsid w:val="00AB3FCB"/>
    <w:rsid w:val="00AB45EE"/>
    <w:rsid w:val="00AB6C10"/>
    <w:rsid w:val="00AC68BF"/>
    <w:rsid w:val="00AC78EE"/>
    <w:rsid w:val="00AD36EB"/>
    <w:rsid w:val="00AD6614"/>
    <w:rsid w:val="00AD6FEE"/>
    <w:rsid w:val="00AE2F5E"/>
    <w:rsid w:val="00AE3073"/>
    <w:rsid w:val="00AE6209"/>
    <w:rsid w:val="00AF0318"/>
    <w:rsid w:val="00AF04FB"/>
    <w:rsid w:val="00AF0B72"/>
    <w:rsid w:val="00AF210C"/>
    <w:rsid w:val="00AF26B9"/>
    <w:rsid w:val="00AF4ACA"/>
    <w:rsid w:val="00AF5E45"/>
    <w:rsid w:val="00B016CB"/>
    <w:rsid w:val="00B02635"/>
    <w:rsid w:val="00B047C6"/>
    <w:rsid w:val="00B04B33"/>
    <w:rsid w:val="00B07BA9"/>
    <w:rsid w:val="00B116D1"/>
    <w:rsid w:val="00B1208A"/>
    <w:rsid w:val="00B14FFE"/>
    <w:rsid w:val="00B16DFC"/>
    <w:rsid w:val="00B177DD"/>
    <w:rsid w:val="00B20954"/>
    <w:rsid w:val="00B31122"/>
    <w:rsid w:val="00B32C86"/>
    <w:rsid w:val="00B32F2D"/>
    <w:rsid w:val="00B344C7"/>
    <w:rsid w:val="00B4003F"/>
    <w:rsid w:val="00B4084E"/>
    <w:rsid w:val="00B44712"/>
    <w:rsid w:val="00B45065"/>
    <w:rsid w:val="00B50F98"/>
    <w:rsid w:val="00B52CE1"/>
    <w:rsid w:val="00B546CB"/>
    <w:rsid w:val="00B55AC2"/>
    <w:rsid w:val="00B57646"/>
    <w:rsid w:val="00B6075A"/>
    <w:rsid w:val="00B60938"/>
    <w:rsid w:val="00B61036"/>
    <w:rsid w:val="00B61664"/>
    <w:rsid w:val="00B62BEC"/>
    <w:rsid w:val="00B64674"/>
    <w:rsid w:val="00B64685"/>
    <w:rsid w:val="00B64BA3"/>
    <w:rsid w:val="00B65228"/>
    <w:rsid w:val="00B67B38"/>
    <w:rsid w:val="00B71E5F"/>
    <w:rsid w:val="00B72B47"/>
    <w:rsid w:val="00B743A4"/>
    <w:rsid w:val="00B747D8"/>
    <w:rsid w:val="00B75D78"/>
    <w:rsid w:val="00B82459"/>
    <w:rsid w:val="00B832AF"/>
    <w:rsid w:val="00B87417"/>
    <w:rsid w:val="00B879A2"/>
    <w:rsid w:val="00B87CF5"/>
    <w:rsid w:val="00B90B37"/>
    <w:rsid w:val="00B92CC7"/>
    <w:rsid w:val="00BA0401"/>
    <w:rsid w:val="00BA38D9"/>
    <w:rsid w:val="00BA4C1D"/>
    <w:rsid w:val="00BA6A09"/>
    <w:rsid w:val="00BB1070"/>
    <w:rsid w:val="00BB32D0"/>
    <w:rsid w:val="00BB4131"/>
    <w:rsid w:val="00BB62F9"/>
    <w:rsid w:val="00BB700D"/>
    <w:rsid w:val="00BB765C"/>
    <w:rsid w:val="00BC0ABE"/>
    <w:rsid w:val="00BC140C"/>
    <w:rsid w:val="00BC18CD"/>
    <w:rsid w:val="00BC2942"/>
    <w:rsid w:val="00BC3383"/>
    <w:rsid w:val="00BC4852"/>
    <w:rsid w:val="00BC6B69"/>
    <w:rsid w:val="00BD3B72"/>
    <w:rsid w:val="00BD699A"/>
    <w:rsid w:val="00BD7FF7"/>
    <w:rsid w:val="00BE021C"/>
    <w:rsid w:val="00BE0967"/>
    <w:rsid w:val="00BE4504"/>
    <w:rsid w:val="00BE5740"/>
    <w:rsid w:val="00BF228F"/>
    <w:rsid w:val="00BF6F30"/>
    <w:rsid w:val="00C00983"/>
    <w:rsid w:val="00C019DE"/>
    <w:rsid w:val="00C034AE"/>
    <w:rsid w:val="00C03D75"/>
    <w:rsid w:val="00C05DF7"/>
    <w:rsid w:val="00C06288"/>
    <w:rsid w:val="00C1192D"/>
    <w:rsid w:val="00C13B5D"/>
    <w:rsid w:val="00C13ED0"/>
    <w:rsid w:val="00C14317"/>
    <w:rsid w:val="00C16C89"/>
    <w:rsid w:val="00C17525"/>
    <w:rsid w:val="00C17A30"/>
    <w:rsid w:val="00C22EB1"/>
    <w:rsid w:val="00C25E9A"/>
    <w:rsid w:val="00C26AF1"/>
    <w:rsid w:val="00C31D24"/>
    <w:rsid w:val="00C33835"/>
    <w:rsid w:val="00C357F9"/>
    <w:rsid w:val="00C357FB"/>
    <w:rsid w:val="00C360A4"/>
    <w:rsid w:val="00C36995"/>
    <w:rsid w:val="00C4470D"/>
    <w:rsid w:val="00C47E02"/>
    <w:rsid w:val="00C510C5"/>
    <w:rsid w:val="00C52755"/>
    <w:rsid w:val="00C52AF2"/>
    <w:rsid w:val="00C537DE"/>
    <w:rsid w:val="00C57DB8"/>
    <w:rsid w:val="00C57DDD"/>
    <w:rsid w:val="00C60C8B"/>
    <w:rsid w:val="00C6102F"/>
    <w:rsid w:val="00C6272C"/>
    <w:rsid w:val="00C639D9"/>
    <w:rsid w:val="00C64B23"/>
    <w:rsid w:val="00C6513C"/>
    <w:rsid w:val="00C65E6B"/>
    <w:rsid w:val="00C7147C"/>
    <w:rsid w:val="00C7214A"/>
    <w:rsid w:val="00C72AFB"/>
    <w:rsid w:val="00C74B05"/>
    <w:rsid w:val="00C75AC0"/>
    <w:rsid w:val="00C75DF7"/>
    <w:rsid w:val="00C75FF9"/>
    <w:rsid w:val="00C77522"/>
    <w:rsid w:val="00C80449"/>
    <w:rsid w:val="00C80D66"/>
    <w:rsid w:val="00C84D09"/>
    <w:rsid w:val="00C850C7"/>
    <w:rsid w:val="00C864E9"/>
    <w:rsid w:val="00C86952"/>
    <w:rsid w:val="00C92405"/>
    <w:rsid w:val="00C944D1"/>
    <w:rsid w:val="00C96A76"/>
    <w:rsid w:val="00CA0739"/>
    <w:rsid w:val="00CA0A30"/>
    <w:rsid w:val="00CA17FF"/>
    <w:rsid w:val="00CB08D4"/>
    <w:rsid w:val="00CB1CEA"/>
    <w:rsid w:val="00CB50F3"/>
    <w:rsid w:val="00CB7215"/>
    <w:rsid w:val="00CC0596"/>
    <w:rsid w:val="00CC179E"/>
    <w:rsid w:val="00CC55F9"/>
    <w:rsid w:val="00CC64BC"/>
    <w:rsid w:val="00CD1AFB"/>
    <w:rsid w:val="00CD3255"/>
    <w:rsid w:val="00CD363A"/>
    <w:rsid w:val="00CD3E94"/>
    <w:rsid w:val="00CD4B14"/>
    <w:rsid w:val="00CE214E"/>
    <w:rsid w:val="00CE4258"/>
    <w:rsid w:val="00CE61F2"/>
    <w:rsid w:val="00CE6823"/>
    <w:rsid w:val="00CF1247"/>
    <w:rsid w:val="00CF1593"/>
    <w:rsid w:val="00CF2D9D"/>
    <w:rsid w:val="00CF4368"/>
    <w:rsid w:val="00CF463B"/>
    <w:rsid w:val="00CF5043"/>
    <w:rsid w:val="00CF5813"/>
    <w:rsid w:val="00CF62D5"/>
    <w:rsid w:val="00CF7D1B"/>
    <w:rsid w:val="00D00501"/>
    <w:rsid w:val="00D017C2"/>
    <w:rsid w:val="00D03B72"/>
    <w:rsid w:val="00D04001"/>
    <w:rsid w:val="00D063E8"/>
    <w:rsid w:val="00D1640E"/>
    <w:rsid w:val="00D212CF"/>
    <w:rsid w:val="00D214B2"/>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494F"/>
    <w:rsid w:val="00D54A6D"/>
    <w:rsid w:val="00D568B3"/>
    <w:rsid w:val="00D613C6"/>
    <w:rsid w:val="00D613EA"/>
    <w:rsid w:val="00D6423A"/>
    <w:rsid w:val="00D66449"/>
    <w:rsid w:val="00D66C7C"/>
    <w:rsid w:val="00D66F68"/>
    <w:rsid w:val="00D70A75"/>
    <w:rsid w:val="00D74DFD"/>
    <w:rsid w:val="00D75915"/>
    <w:rsid w:val="00D80BF0"/>
    <w:rsid w:val="00D81C53"/>
    <w:rsid w:val="00D823F0"/>
    <w:rsid w:val="00D83D11"/>
    <w:rsid w:val="00D87BBB"/>
    <w:rsid w:val="00D87C44"/>
    <w:rsid w:val="00D920F4"/>
    <w:rsid w:val="00D92889"/>
    <w:rsid w:val="00D92C53"/>
    <w:rsid w:val="00D96991"/>
    <w:rsid w:val="00D97090"/>
    <w:rsid w:val="00DA0359"/>
    <w:rsid w:val="00DA1D7D"/>
    <w:rsid w:val="00DA4C91"/>
    <w:rsid w:val="00DA4F12"/>
    <w:rsid w:val="00DA522A"/>
    <w:rsid w:val="00DA6B3C"/>
    <w:rsid w:val="00DB0063"/>
    <w:rsid w:val="00DB0D42"/>
    <w:rsid w:val="00DB1174"/>
    <w:rsid w:val="00DB14A4"/>
    <w:rsid w:val="00DB4653"/>
    <w:rsid w:val="00DB4FC3"/>
    <w:rsid w:val="00DB53DC"/>
    <w:rsid w:val="00DB5838"/>
    <w:rsid w:val="00DB64F9"/>
    <w:rsid w:val="00DB7275"/>
    <w:rsid w:val="00DB7F9F"/>
    <w:rsid w:val="00DC006F"/>
    <w:rsid w:val="00DC2DA8"/>
    <w:rsid w:val="00DC4CD9"/>
    <w:rsid w:val="00DC4D9A"/>
    <w:rsid w:val="00DD0226"/>
    <w:rsid w:val="00DD1693"/>
    <w:rsid w:val="00DD21E3"/>
    <w:rsid w:val="00DD7321"/>
    <w:rsid w:val="00DE301F"/>
    <w:rsid w:val="00DE440D"/>
    <w:rsid w:val="00DE7893"/>
    <w:rsid w:val="00DE7B61"/>
    <w:rsid w:val="00E012F6"/>
    <w:rsid w:val="00E0234D"/>
    <w:rsid w:val="00E03ADD"/>
    <w:rsid w:val="00E04614"/>
    <w:rsid w:val="00E049D0"/>
    <w:rsid w:val="00E109C1"/>
    <w:rsid w:val="00E10A59"/>
    <w:rsid w:val="00E14D7D"/>
    <w:rsid w:val="00E220FB"/>
    <w:rsid w:val="00E22D12"/>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6283"/>
    <w:rsid w:val="00E56CAE"/>
    <w:rsid w:val="00E61536"/>
    <w:rsid w:val="00E6196E"/>
    <w:rsid w:val="00E61F03"/>
    <w:rsid w:val="00E62590"/>
    <w:rsid w:val="00E62DCF"/>
    <w:rsid w:val="00E6312A"/>
    <w:rsid w:val="00E64403"/>
    <w:rsid w:val="00E67696"/>
    <w:rsid w:val="00E709E4"/>
    <w:rsid w:val="00E71603"/>
    <w:rsid w:val="00E72C16"/>
    <w:rsid w:val="00E72CD1"/>
    <w:rsid w:val="00E76402"/>
    <w:rsid w:val="00E7654F"/>
    <w:rsid w:val="00E80B57"/>
    <w:rsid w:val="00E831E2"/>
    <w:rsid w:val="00E83472"/>
    <w:rsid w:val="00E83DDC"/>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9E8"/>
    <w:rsid w:val="00EB639F"/>
    <w:rsid w:val="00EB7117"/>
    <w:rsid w:val="00EC0566"/>
    <w:rsid w:val="00EC1274"/>
    <w:rsid w:val="00EC12BB"/>
    <w:rsid w:val="00EC2BCA"/>
    <w:rsid w:val="00EC4A2F"/>
    <w:rsid w:val="00EC6972"/>
    <w:rsid w:val="00ED003E"/>
    <w:rsid w:val="00ED2173"/>
    <w:rsid w:val="00ED3341"/>
    <w:rsid w:val="00ED3412"/>
    <w:rsid w:val="00ED34EE"/>
    <w:rsid w:val="00ED56AC"/>
    <w:rsid w:val="00ED6E02"/>
    <w:rsid w:val="00EE073E"/>
    <w:rsid w:val="00EE2E0A"/>
    <w:rsid w:val="00EE43AA"/>
    <w:rsid w:val="00EE5F41"/>
    <w:rsid w:val="00EE5FEB"/>
    <w:rsid w:val="00EE620F"/>
    <w:rsid w:val="00EF0B16"/>
    <w:rsid w:val="00EF2395"/>
    <w:rsid w:val="00EF2AFA"/>
    <w:rsid w:val="00F065FE"/>
    <w:rsid w:val="00F066AA"/>
    <w:rsid w:val="00F07062"/>
    <w:rsid w:val="00F10562"/>
    <w:rsid w:val="00F10F86"/>
    <w:rsid w:val="00F11542"/>
    <w:rsid w:val="00F13CE8"/>
    <w:rsid w:val="00F168BC"/>
    <w:rsid w:val="00F17D11"/>
    <w:rsid w:val="00F20008"/>
    <w:rsid w:val="00F21844"/>
    <w:rsid w:val="00F22786"/>
    <w:rsid w:val="00F2356B"/>
    <w:rsid w:val="00F26946"/>
    <w:rsid w:val="00F322C8"/>
    <w:rsid w:val="00F332FC"/>
    <w:rsid w:val="00F346AA"/>
    <w:rsid w:val="00F351B8"/>
    <w:rsid w:val="00F35BEF"/>
    <w:rsid w:val="00F379A2"/>
    <w:rsid w:val="00F37EBD"/>
    <w:rsid w:val="00F40EF5"/>
    <w:rsid w:val="00F46ECF"/>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4730"/>
    <w:rsid w:val="00F7549F"/>
    <w:rsid w:val="00F81AD8"/>
    <w:rsid w:val="00F82720"/>
    <w:rsid w:val="00F840A2"/>
    <w:rsid w:val="00F841E9"/>
    <w:rsid w:val="00F867AD"/>
    <w:rsid w:val="00F90186"/>
    <w:rsid w:val="00F923B3"/>
    <w:rsid w:val="00F94BDA"/>
    <w:rsid w:val="00F9617D"/>
    <w:rsid w:val="00FA2201"/>
    <w:rsid w:val="00FA2D49"/>
    <w:rsid w:val="00FA31F4"/>
    <w:rsid w:val="00FA620F"/>
    <w:rsid w:val="00FA64DB"/>
    <w:rsid w:val="00FA6643"/>
    <w:rsid w:val="00FA6EE8"/>
    <w:rsid w:val="00FA77F0"/>
    <w:rsid w:val="00FB0798"/>
    <w:rsid w:val="00FB0BE5"/>
    <w:rsid w:val="00FB10A2"/>
    <w:rsid w:val="00FB1A51"/>
    <w:rsid w:val="00FB345C"/>
    <w:rsid w:val="00FB3888"/>
    <w:rsid w:val="00FB7654"/>
    <w:rsid w:val="00FC0B44"/>
    <w:rsid w:val="00FC1CA2"/>
    <w:rsid w:val="00FC41A2"/>
    <w:rsid w:val="00FC43AC"/>
    <w:rsid w:val="00FC4745"/>
    <w:rsid w:val="00FC758B"/>
    <w:rsid w:val="00FD486B"/>
    <w:rsid w:val="00FD7207"/>
    <w:rsid w:val="00FD75B8"/>
    <w:rsid w:val="00FE11A7"/>
    <w:rsid w:val="00FF1C12"/>
    <w:rsid w:val="00FF283E"/>
    <w:rsid w:val="00FF2C81"/>
    <w:rsid w:val="00FF3240"/>
    <w:rsid w:val="00FF4F88"/>
    <w:rsid w:val="00FF74E7"/>
    <w:rsid w:val="01017712"/>
    <w:rsid w:val="0111B9BB"/>
    <w:rsid w:val="0139B808"/>
    <w:rsid w:val="0168627D"/>
    <w:rsid w:val="01796943"/>
    <w:rsid w:val="019D32FA"/>
    <w:rsid w:val="01E6B873"/>
    <w:rsid w:val="02FBF682"/>
    <w:rsid w:val="04340342"/>
    <w:rsid w:val="04540937"/>
    <w:rsid w:val="05067DDC"/>
    <w:rsid w:val="05458DDF"/>
    <w:rsid w:val="05528C87"/>
    <w:rsid w:val="0558DDB0"/>
    <w:rsid w:val="0644ADE9"/>
    <w:rsid w:val="0665C4AD"/>
    <w:rsid w:val="0670B2C6"/>
    <w:rsid w:val="07C95F3F"/>
    <w:rsid w:val="07E261B5"/>
    <w:rsid w:val="085FD035"/>
    <w:rsid w:val="08EA39F1"/>
    <w:rsid w:val="08FA3EE2"/>
    <w:rsid w:val="097EA140"/>
    <w:rsid w:val="09AF5858"/>
    <w:rsid w:val="0A03B4D5"/>
    <w:rsid w:val="0A1870DA"/>
    <w:rsid w:val="0A1D8001"/>
    <w:rsid w:val="0A5AEE5F"/>
    <w:rsid w:val="0ACA7FCE"/>
    <w:rsid w:val="0B71498A"/>
    <w:rsid w:val="0CC52EE1"/>
    <w:rsid w:val="0D2A4751"/>
    <w:rsid w:val="0DFD42AC"/>
    <w:rsid w:val="0E8037DC"/>
    <w:rsid w:val="0EB76659"/>
    <w:rsid w:val="0EEBF25D"/>
    <w:rsid w:val="0F107A98"/>
    <w:rsid w:val="0F1EEB26"/>
    <w:rsid w:val="0F8B5CF5"/>
    <w:rsid w:val="0FA87702"/>
    <w:rsid w:val="0FCE015C"/>
    <w:rsid w:val="0FD950CA"/>
    <w:rsid w:val="106F9FBD"/>
    <w:rsid w:val="10985C18"/>
    <w:rsid w:val="114C3E05"/>
    <w:rsid w:val="118BBF7D"/>
    <w:rsid w:val="11BB3E02"/>
    <w:rsid w:val="12B508EC"/>
    <w:rsid w:val="130B9C39"/>
    <w:rsid w:val="13C07903"/>
    <w:rsid w:val="1454D89A"/>
    <w:rsid w:val="147C601E"/>
    <w:rsid w:val="148902C5"/>
    <w:rsid w:val="14F61352"/>
    <w:rsid w:val="15C46CB4"/>
    <w:rsid w:val="188682D8"/>
    <w:rsid w:val="18B69968"/>
    <w:rsid w:val="18FA2DC6"/>
    <w:rsid w:val="1ACC158E"/>
    <w:rsid w:val="1B443773"/>
    <w:rsid w:val="1B499046"/>
    <w:rsid w:val="1BC40619"/>
    <w:rsid w:val="1C022C56"/>
    <w:rsid w:val="1D389A8C"/>
    <w:rsid w:val="1D75C718"/>
    <w:rsid w:val="1E100EAF"/>
    <w:rsid w:val="1E48AA74"/>
    <w:rsid w:val="1EFAE2B2"/>
    <w:rsid w:val="1F5C5222"/>
    <w:rsid w:val="21679C72"/>
    <w:rsid w:val="2262507E"/>
    <w:rsid w:val="22BFD93D"/>
    <w:rsid w:val="236398CB"/>
    <w:rsid w:val="24A49DAE"/>
    <w:rsid w:val="267E8987"/>
    <w:rsid w:val="26F0DC27"/>
    <w:rsid w:val="27008953"/>
    <w:rsid w:val="2724537E"/>
    <w:rsid w:val="2730D42A"/>
    <w:rsid w:val="27A368F1"/>
    <w:rsid w:val="28351F4A"/>
    <w:rsid w:val="285531CB"/>
    <w:rsid w:val="287AE77F"/>
    <w:rsid w:val="294298F5"/>
    <w:rsid w:val="29DA235A"/>
    <w:rsid w:val="29F102DE"/>
    <w:rsid w:val="2A8C6E7D"/>
    <w:rsid w:val="2B01BABA"/>
    <w:rsid w:val="2B0355C1"/>
    <w:rsid w:val="2BFA237A"/>
    <w:rsid w:val="2CF435A5"/>
    <w:rsid w:val="2D513FF5"/>
    <w:rsid w:val="2E5DB507"/>
    <w:rsid w:val="2EF8195F"/>
    <w:rsid w:val="2F2ED600"/>
    <w:rsid w:val="30148AC2"/>
    <w:rsid w:val="30CB1D02"/>
    <w:rsid w:val="3152F5F1"/>
    <w:rsid w:val="3254DE8D"/>
    <w:rsid w:val="327D7587"/>
    <w:rsid w:val="3280D535"/>
    <w:rsid w:val="3309D989"/>
    <w:rsid w:val="3444B863"/>
    <w:rsid w:val="3476A00A"/>
    <w:rsid w:val="35BEA472"/>
    <w:rsid w:val="36928B90"/>
    <w:rsid w:val="36F17765"/>
    <w:rsid w:val="3731115C"/>
    <w:rsid w:val="379B0988"/>
    <w:rsid w:val="37ABF7CC"/>
    <w:rsid w:val="37BFE669"/>
    <w:rsid w:val="37C956FC"/>
    <w:rsid w:val="37D12567"/>
    <w:rsid w:val="3891AD7B"/>
    <w:rsid w:val="38B08204"/>
    <w:rsid w:val="395E0F63"/>
    <w:rsid w:val="3A378640"/>
    <w:rsid w:val="3ACBB03A"/>
    <w:rsid w:val="3AE570BB"/>
    <w:rsid w:val="3B08B608"/>
    <w:rsid w:val="3B93EEC9"/>
    <w:rsid w:val="3C3C6937"/>
    <w:rsid w:val="3CB42BCC"/>
    <w:rsid w:val="3E60FB26"/>
    <w:rsid w:val="3F5E936F"/>
    <w:rsid w:val="40861BEE"/>
    <w:rsid w:val="40FDC615"/>
    <w:rsid w:val="428A8B59"/>
    <w:rsid w:val="44365D49"/>
    <w:rsid w:val="44D578EB"/>
    <w:rsid w:val="44FC6E85"/>
    <w:rsid w:val="450394FF"/>
    <w:rsid w:val="48090447"/>
    <w:rsid w:val="48A11D45"/>
    <w:rsid w:val="48EF51EE"/>
    <w:rsid w:val="4A0ED3B5"/>
    <w:rsid w:val="4A346043"/>
    <w:rsid w:val="4C3181F7"/>
    <w:rsid w:val="4C91B3F8"/>
    <w:rsid w:val="4CC916B9"/>
    <w:rsid w:val="4D573CB7"/>
    <w:rsid w:val="4DA804A1"/>
    <w:rsid w:val="4EDD4033"/>
    <w:rsid w:val="4F03B2A9"/>
    <w:rsid w:val="4F1016C7"/>
    <w:rsid w:val="4FAD5C7B"/>
    <w:rsid w:val="512179AF"/>
    <w:rsid w:val="512AF204"/>
    <w:rsid w:val="5193C238"/>
    <w:rsid w:val="51D4483C"/>
    <w:rsid w:val="51D671FC"/>
    <w:rsid w:val="53516A12"/>
    <w:rsid w:val="53753496"/>
    <w:rsid w:val="5467C2A2"/>
    <w:rsid w:val="556BF6E6"/>
    <w:rsid w:val="5591936D"/>
    <w:rsid w:val="56006E4A"/>
    <w:rsid w:val="565256A4"/>
    <w:rsid w:val="566A7202"/>
    <w:rsid w:val="56833136"/>
    <w:rsid w:val="56AECEFC"/>
    <w:rsid w:val="5799045F"/>
    <w:rsid w:val="57E4100C"/>
    <w:rsid w:val="587434A4"/>
    <w:rsid w:val="5895E859"/>
    <w:rsid w:val="59248F0E"/>
    <w:rsid w:val="5967364D"/>
    <w:rsid w:val="5972DFBE"/>
    <w:rsid w:val="59FE2FF7"/>
    <w:rsid w:val="5A2AFB27"/>
    <w:rsid w:val="5A2C66B7"/>
    <w:rsid w:val="5B1B2E7F"/>
    <w:rsid w:val="5B610E7C"/>
    <w:rsid w:val="5C34EDF7"/>
    <w:rsid w:val="5CD9E53C"/>
    <w:rsid w:val="5D4FEE6D"/>
    <w:rsid w:val="5D99473A"/>
    <w:rsid w:val="5DB7429F"/>
    <w:rsid w:val="5E5358A2"/>
    <w:rsid w:val="5E85B0EE"/>
    <w:rsid w:val="5F61EBBB"/>
    <w:rsid w:val="5FB82303"/>
    <w:rsid w:val="60054BBE"/>
    <w:rsid w:val="60B6B394"/>
    <w:rsid w:val="6125268D"/>
    <w:rsid w:val="61F47802"/>
    <w:rsid w:val="62085BF2"/>
    <w:rsid w:val="6239F334"/>
    <w:rsid w:val="62A7594B"/>
    <w:rsid w:val="633DB4C7"/>
    <w:rsid w:val="6412885C"/>
    <w:rsid w:val="653842E4"/>
    <w:rsid w:val="654322CE"/>
    <w:rsid w:val="668F3D5E"/>
    <w:rsid w:val="66AD776A"/>
    <w:rsid w:val="67080A97"/>
    <w:rsid w:val="687106A6"/>
    <w:rsid w:val="6923EFCF"/>
    <w:rsid w:val="692FC547"/>
    <w:rsid w:val="6A4AD39A"/>
    <w:rsid w:val="6AF882A5"/>
    <w:rsid w:val="6B60A7F6"/>
    <w:rsid w:val="6BA32EF3"/>
    <w:rsid w:val="6BB1A60B"/>
    <w:rsid w:val="6C03169F"/>
    <w:rsid w:val="6C6D90B1"/>
    <w:rsid w:val="6CD6C738"/>
    <w:rsid w:val="6D677FEB"/>
    <w:rsid w:val="6DD09CC5"/>
    <w:rsid w:val="6E85679C"/>
    <w:rsid w:val="6EE1E7F4"/>
    <w:rsid w:val="6FA9A13B"/>
    <w:rsid w:val="701E0883"/>
    <w:rsid w:val="706DECC2"/>
    <w:rsid w:val="71480F8B"/>
    <w:rsid w:val="71ECAE14"/>
    <w:rsid w:val="7230AF73"/>
    <w:rsid w:val="740A939D"/>
    <w:rsid w:val="7410C167"/>
    <w:rsid w:val="7608186C"/>
    <w:rsid w:val="7653EE4C"/>
    <w:rsid w:val="77108C91"/>
    <w:rsid w:val="783C1A66"/>
    <w:rsid w:val="787BA314"/>
    <w:rsid w:val="797C83FC"/>
    <w:rsid w:val="7A34E92F"/>
    <w:rsid w:val="7C0F3067"/>
    <w:rsid w:val="7C922F52"/>
    <w:rsid w:val="7CB07494"/>
    <w:rsid w:val="7D27AFE1"/>
    <w:rsid w:val="7D41ED87"/>
    <w:rsid w:val="7D8F7097"/>
    <w:rsid w:val="7DDBC2ED"/>
    <w:rsid w:val="7F69C9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B1487348-A55C-4ABF-B251-E580B24B6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351037653">
      <w:bodyDiv w:val="1"/>
      <w:marLeft w:val="0"/>
      <w:marRight w:val="0"/>
      <w:marTop w:val="0"/>
      <w:marBottom w:val="0"/>
      <w:divBdr>
        <w:top w:val="none" w:sz="0" w:space="0" w:color="auto"/>
        <w:left w:val="none" w:sz="0" w:space="0" w:color="auto"/>
        <w:bottom w:val="none" w:sz="0" w:space="0" w:color="auto"/>
        <w:right w:val="none" w:sz="0" w:space="0" w:color="auto"/>
      </w:divBdr>
      <w:divsChild>
        <w:div w:id="309751745">
          <w:marLeft w:val="0"/>
          <w:marRight w:val="0"/>
          <w:marTop w:val="0"/>
          <w:marBottom w:val="0"/>
          <w:divBdr>
            <w:top w:val="none" w:sz="0" w:space="0" w:color="auto"/>
            <w:left w:val="none" w:sz="0" w:space="0" w:color="auto"/>
            <w:bottom w:val="none" w:sz="0" w:space="0" w:color="auto"/>
            <w:right w:val="none" w:sz="0" w:space="0" w:color="auto"/>
          </w:divBdr>
          <w:divsChild>
            <w:div w:id="335621484">
              <w:marLeft w:val="0"/>
              <w:marRight w:val="0"/>
              <w:marTop w:val="0"/>
              <w:marBottom w:val="0"/>
              <w:divBdr>
                <w:top w:val="none" w:sz="0" w:space="0" w:color="auto"/>
                <w:left w:val="none" w:sz="0" w:space="0" w:color="auto"/>
                <w:bottom w:val="none" w:sz="0" w:space="0" w:color="auto"/>
                <w:right w:val="none" w:sz="0" w:space="0" w:color="auto"/>
              </w:divBdr>
            </w:div>
          </w:divsChild>
        </w:div>
        <w:div w:id="248271662">
          <w:marLeft w:val="0"/>
          <w:marRight w:val="0"/>
          <w:marTop w:val="0"/>
          <w:marBottom w:val="0"/>
          <w:divBdr>
            <w:top w:val="none" w:sz="0" w:space="0" w:color="auto"/>
            <w:left w:val="none" w:sz="0" w:space="0" w:color="auto"/>
            <w:bottom w:val="none" w:sz="0" w:space="0" w:color="auto"/>
            <w:right w:val="none" w:sz="0" w:space="0" w:color="auto"/>
          </w:divBdr>
          <w:divsChild>
            <w:div w:id="2057926752">
              <w:marLeft w:val="0"/>
              <w:marRight w:val="0"/>
              <w:marTop w:val="0"/>
              <w:marBottom w:val="0"/>
              <w:divBdr>
                <w:top w:val="none" w:sz="0" w:space="0" w:color="auto"/>
                <w:left w:val="none" w:sz="0" w:space="0" w:color="auto"/>
                <w:bottom w:val="none" w:sz="0" w:space="0" w:color="auto"/>
                <w:right w:val="none" w:sz="0" w:space="0" w:color="auto"/>
              </w:divBdr>
            </w:div>
            <w:div w:id="957639512">
              <w:marLeft w:val="0"/>
              <w:marRight w:val="0"/>
              <w:marTop w:val="0"/>
              <w:marBottom w:val="0"/>
              <w:divBdr>
                <w:top w:val="none" w:sz="0" w:space="0" w:color="auto"/>
                <w:left w:val="none" w:sz="0" w:space="0" w:color="auto"/>
                <w:bottom w:val="none" w:sz="0" w:space="0" w:color="auto"/>
                <w:right w:val="none" w:sz="0" w:space="0" w:color="auto"/>
              </w:divBdr>
            </w:div>
            <w:div w:id="782383616">
              <w:marLeft w:val="0"/>
              <w:marRight w:val="0"/>
              <w:marTop w:val="0"/>
              <w:marBottom w:val="0"/>
              <w:divBdr>
                <w:top w:val="none" w:sz="0" w:space="0" w:color="auto"/>
                <w:left w:val="none" w:sz="0" w:space="0" w:color="auto"/>
                <w:bottom w:val="none" w:sz="0" w:space="0" w:color="auto"/>
                <w:right w:val="none" w:sz="0" w:space="0" w:color="auto"/>
              </w:divBdr>
            </w:div>
            <w:div w:id="629629801">
              <w:marLeft w:val="0"/>
              <w:marRight w:val="0"/>
              <w:marTop w:val="0"/>
              <w:marBottom w:val="0"/>
              <w:divBdr>
                <w:top w:val="none" w:sz="0" w:space="0" w:color="auto"/>
                <w:left w:val="none" w:sz="0" w:space="0" w:color="auto"/>
                <w:bottom w:val="none" w:sz="0" w:space="0" w:color="auto"/>
                <w:right w:val="none" w:sz="0" w:space="0" w:color="auto"/>
              </w:divBdr>
            </w:div>
            <w:div w:id="14604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550266816">
      <w:bodyDiv w:val="1"/>
      <w:marLeft w:val="0"/>
      <w:marRight w:val="0"/>
      <w:marTop w:val="0"/>
      <w:marBottom w:val="0"/>
      <w:divBdr>
        <w:top w:val="none" w:sz="0" w:space="0" w:color="auto"/>
        <w:left w:val="none" w:sz="0" w:space="0" w:color="auto"/>
        <w:bottom w:val="none" w:sz="0" w:space="0" w:color="auto"/>
        <w:right w:val="none" w:sz="0" w:space="0" w:color="auto"/>
      </w:divBdr>
      <w:divsChild>
        <w:div w:id="1698769395">
          <w:marLeft w:val="0"/>
          <w:marRight w:val="0"/>
          <w:marTop w:val="0"/>
          <w:marBottom w:val="0"/>
          <w:divBdr>
            <w:top w:val="none" w:sz="0" w:space="0" w:color="auto"/>
            <w:left w:val="none" w:sz="0" w:space="0" w:color="auto"/>
            <w:bottom w:val="none" w:sz="0" w:space="0" w:color="auto"/>
            <w:right w:val="none" w:sz="0" w:space="0" w:color="auto"/>
          </w:divBdr>
          <w:divsChild>
            <w:div w:id="1870869737">
              <w:marLeft w:val="-75"/>
              <w:marRight w:val="0"/>
              <w:marTop w:val="30"/>
              <w:marBottom w:val="30"/>
              <w:divBdr>
                <w:top w:val="none" w:sz="0" w:space="0" w:color="auto"/>
                <w:left w:val="none" w:sz="0" w:space="0" w:color="auto"/>
                <w:bottom w:val="none" w:sz="0" w:space="0" w:color="auto"/>
                <w:right w:val="none" w:sz="0" w:space="0" w:color="auto"/>
              </w:divBdr>
              <w:divsChild>
                <w:div w:id="1342974914">
                  <w:marLeft w:val="0"/>
                  <w:marRight w:val="0"/>
                  <w:marTop w:val="0"/>
                  <w:marBottom w:val="0"/>
                  <w:divBdr>
                    <w:top w:val="none" w:sz="0" w:space="0" w:color="auto"/>
                    <w:left w:val="none" w:sz="0" w:space="0" w:color="auto"/>
                    <w:bottom w:val="none" w:sz="0" w:space="0" w:color="auto"/>
                    <w:right w:val="none" w:sz="0" w:space="0" w:color="auto"/>
                  </w:divBdr>
                  <w:divsChild>
                    <w:div w:id="784230589">
                      <w:marLeft w:val="0"/>
                      <w:marRight w:val="0"/>
                      <w:marTop w:val="0"/>
                      <w:marBottom w:val="0"/>
                      <w:divBdr>
                        <w:top w:val="none" w:sz="0" w:space="0" w:color="auto"/>
                        <w:left w:val="none" w:sz="0" w:space="0" w:color="auto"/>
                        <w:bottom w:val="none" w:sz="0" w:space="0" w:color="auto"/>
                        <w:right w:val="none" w:sz="0" w:space="0" w:color="auto"/>
                      </w:divBdr>
                    </w:div>
                  </w:divsChild>
                </w:div>
                <w:div w:id="562986484">
                  <w:marLeft w:val="0"/>
                  <w:marRight w:val="0"/>
                  <w:marTop w:val="0"/>
                  <w:marBottom w:val="0"/>
                  <w:divBdr>
                    <w:top w:val="none" w:sz="0" w:space="0" w:color="auto"/>
                    <w:left w:val="none" w:sz="0" w:space="0" w:color="auto"/>
                    <w:bottom w:val="none" w:sz="0" w:space="0" w:color="auto"/>
                    <w:right w:val="none" w:sz="0" w:space="0" w:color="auto"/>
                  </w:divBdr>
                  <w:divsChild>
                    <w:div w:id="1426919915">
                      <w:marLeft w:val="0"/>
                      <w:marRight w:val="0"/>
                      <w:marTop w:val="0"/>
                      <w:marBottom w:val="0"/>
                      <w:divBdr>
                        <w:top w:val="none" w:sz="0" w:space="0" w:color="auto"/>
                        <w:left w:val="none" w:sz="0" w:space="0" w:color="auto"/>
                        <w:bottom w:val="none" w:sz="0" w:space="0" w:color="auto"/>
                        <w:right w:val="none" w:sz="0" w:space="0" w:color="auto"/>
                      </w:divBdr>
                    </w:div>
                    <w:div w:id="1677539348">
                      <w:marLeft w:val="0"/>
                      <w:marRight w:val="0"/>
                      <w:marTop w:val="0"/>
                      <w:marBottom w:val="0"/>
                      <w:divBdr>
                        <w:top w:val="none" w:sz="0" w:space="0" w:color="auto"/>
                        <w:left w:val="none" w:sz="0" w:space="0" w:color="auto"/>
                        <w:bottom w:val="none" w:sz="0" w:space="0" w:color="auto"/>
                        <w:right w:val="none" w:sz="0" w:space="0" w:color="auto"/>
                      </w:divBdr>
                    </w:div>
                    <w:div w:id="256718281">
                      <w:marLeft w:val="0"/>
                      <w:marRight w:val="0"/>
                      <w:marTop w:val="0"/>
                      <w:marBottom w:val="0"/>
                      <w:divBdr>
                        <w:top w:val="none" w:sz="0" w:space="0" w:color="auto"/>
                        <w:left w:val="none" w:sz="0" w:space="0" w:color="auto"/>
                        <w:bottom w:val="none" w:sz="0" w:space="0" w:color="auto"/>
                        <w:right w:val="none" w:sz="0" w:space="0" w:color="auto"/>
                      </w:divBdr>
                    </w:div>
                    <w:div w:id="739863744">
                      <w:marLeft w:val="0"/>
                      <w:marRight w:val="0"/>
                      <w:marTop w:val="0"/>
                      <w:marBottom w:val="0"/>
                      <w:divBdr>
                        <w:top w:val="none" w:sz="0" w:space="0" w:color="auto"/>
                        <w:left w:val="none" w:sz="0" w:space="0" w:color="auto"/>
                        <w:bottom w:val="none" w:sz="0" w:space="0" w:color="auto"/>
                        <w:right w:val="none" w:sz="0" w:space="0" w:color="auto"/>
                      </w:divBdr>
                    </w:div>
                    <w:div w:id="99835057">
                      <w:marLeft w:val="0"/>
                      <w:marRight w:val="0"/>
                      <w:marTop w:val="0"/>
                      <w:marBottom w:val="0"/>
                      <w:divBdr>
                        <w:top w:val="none" w:sz="0" w:space="0" w:color="auto"/>
                        <w:left w:val="none" w:sz="0" w:space="0" w:color="auto"/>
                        <w:bottom w:val="none" w:sz="0" w:space="0" w:color="auto"/>
                        <w:right w:val="none" w:sz="0" w:space="0" w:color="auto"/>
                      </w:divBdr>
                    </w:div>
                    <w:div w:id="335620545">
                      <w:marLeft w:val="0"/>
                      <w:marRight w:val="0"/>
                      <w:marTop w:val="0"/>
                      <w:marBottom w:val="0"/>
                      <w:divBdr>
                        <w:top w:val="none" w:sz="0" w:space="0" w:color="auto"/>
                        <w:left w:val="none" w:sz="0" w:space="0" w:color="auto"/>
                        <w:bottom w:val="none" w:sz="0" w:space="0" w:color="auto"/>
                        <w:right w:val="none" w:sz="0" w:space="0" w:color="auto"/>
                      </w:divBdr>
                    </w:div>
                    <w:div w:id="1555119632">
                      <w:marLeft w:val="0"/>
                      <w:marRight w:val="0"/>
                      <w:marTop w:val="0"/>
                      <w:marBottom w:val="0"/>
                      <w:divBdr>
                        <w:top w:val="none" w:sz="0" w:space="0" w:color="auto"/>
                        <w:left w:val="none" w:sz="0" w:space="0" w:color="auto"/>
                        <w:bottom w:val="none" w:sz="0" w:space="0" w:color="auto"/>
                        <w:right w:val="none" w:sz="0" w:space="0" w:color="auto"/>
                      </w:divBdr>
                    </w:div>
                    <w:div w:id="185289253">
                      <w:marLeft w:val="0"/>
                      <w:marRight w:val="0"/>
                      <w:marTop w:val="0"/>
                      <w:marBottom w:val="0"/>
                      <w:divBdr>
                        <w:top w:val="none" w:sz="0" w:space="0" w:color="auto"/>
                        <w:left w:val="none" w:sz="0" w:space="0" w:color="auto"/>
                        <w:bottom w:val="none" w:sz="0" w:space="0" w:color="auto"/>
                        <w:right w:val="none" w:sz="0" w:space="0" w:color="auto"/>
                      </w:divBdr>
                    </w:div>
                    <w:div w:id="122237481">
                      <w:marLeft w:val="0"/>
                      <w:marRight w:val="0"/>
                      <w:marTop w:val="0"/>
                      <w:marBottom w:val="0"/>
                      <w:divBdr>
                        <w:top w:val="none" w:sz="0" w:space="0" w:color="auto"/>
                        <w:left w:val="none" w:sz="0" w:space="0" w:color="auto"/>
                        <w:bottom w:val="none" w:sz="0" w:space="0" w:color="auto"/>
                        <w:right w:val="none" w:sz="0" w:space="0" w:color="auto"/>
                      </w:divBdr>
                    </w:div>
                    <w:div w:id="1828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227">
          <w:marLeft w:val="0"/>
          <w:marRight w:val="0"/>
          <w:marTop w:val="0"/>
          <w:marBottom w:val="0"/>
          <w:divBdr>
            <w:top w:val="none" w:sz="0" w:space="0" w:color="auto"/>
            <w:left w:val="none" w:sz="0" w:space="0" w:color="auto"/>
            <w:bottom w:val="none" w:sz="0" w:space="0" w:color="auto"/>
            <w:right w:val="none" w:sz="0" w:space="0" w:color="auto"/>
          </w:divBdr>
        </w:div>
        <w:div w:id="475688097">
          <w:marLeft w:val="0"/>
          <w:marRight w:val="0"/>
          <w:marTop w:val="0"/>
          <w:marBottom w:val="0"/>
          <w:divBdr>
            <w:top w:val="none" w:sz="0" w:space="0" w:color="auto"/>
            <w:left w:val="none" w:sz="0" w:space="0" w:color="auto"/>
            <w:bottom w:val="none" w:sz="0" w:space="0" w:color="auto"/>
            <w:right w:val="none" w:sz="0" w:space="0" w:color="auto"/>
          </w:divBdr>
          <w:divsChild>
            <w:div w:id="512916433">
              <w:marLeft w:val="-75"/>
              <w:marRight w:val="0"/>
              <w:marTop w:val="30"/>
              <w:marBottom w:val="30"/>
              <w:divBdr>
                <w:top w:val="none" w:sz="0" w:space="0" w:color="auto"/>
                <w:left w:val="none" w:sz="0" w:space="0" w:color="auto"/>
                <w:bottom w:val="none" w:sz="0" w:space="0" w:color="auto"/>
                <w:right w:val="none" w:sz="0" w:space="0" w:color="auto"/>
              </w:divBdr>
              <w:divsChild>
                <w:div w:id="66926529">
                  <w:marLeft w:val="0"/>
                  <w:marRight w:val="0"/>
                  <w:marTop w:val="0"/>
                  <w:marBottom w:val="0"/>
                  <w:divBdr>
                    <w:top w:val="none" w:sz="0" w:space="0" w:color="auto"/>
                    <w:left w:val="none" w:sz="0" w:space="0" w:color="auto"/>
                    <w:bottom w:val="none" w:sz="0" w:space="0" w:color="auto"/>
                    <w:right w:val="none" w:sz="0" w:space="0" w:color="auto"/>
                  </w:divBdr>
                  <w:divsChild>
                    <w:div w:id="1783913518">
                      <w:marLeft w:val="0"/>
                      <w:marRight w:val="0"/>
                      <w:marTop w:val="0"/>
                      <w:marBottom w:val="0"/>
                      <w:divBdr>
                        <w:top w:val="none" w:sz="0" w:space="0" w:color="auto"/>
                        <w:left w:val="none" w:sz="0" w:space="0" w:color="auto"/>
                        <w:bottom w:val="none" w:sz="0" w:space="0" w:color="auto"/>
                        <w:right w:val="none" w:sz="0" w:space="0" w:color="auto"/>
                      </w:divBdr>
                    </w:div>
                  </w:divsChild>
                </w:div>
                <w:div w:id="208226780">
                  <w:marLeft w:val="0"/>
                  <w:marRight w:val="0"/>
                  <w:marTop w:val="0"/>
                  <w:marBottom w:val="0"/>
                  <w:divBdr>
                    <w:top w:val="none" w:sz="0" w:space="0" w:color="auto"/>
                    <w:left w:val="none" w:sz="0" w:space="0" w:color="auto"/>
                    <w:bottom w:val="none" w:sz="0" w:space="0" w:color="auto"/>
                    <w:right w:val="none" w:sz="0" w:space="0" w:color="auto"/>
                  </w:divBdr>
                  <w:divsChild>
                    <w:div w:id="190386606">
                      <w:marLeft w:val="0"/>
                      <w:marRight w:val="0"/>
                      <w:marTop w:val="0"/>
                      <w:marBottom w:val="0"/>
                      <w:divBdr>
                        <w:top w:val="none" w:sz="0" w:space="0" w:color="auto"/>
                        <w:left w:val="none" w:sz="0" w:space="0" w:color="auto"/>
                        <w:bottom w:val="none" w:sz="0" w:space="0" w:color="auto"/>
                        <w:right w:val="none" w:sz="0" w:space="0" w:color="auto"/>
                      </w:divBdr>
                    </w:div>
                    <w:div w:id="1241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12724">
          <w:marLeft w:val="0"/>
          <w:marRight w:val="0"/>
          <w:marTop w:val="0"/>
          <w:marBottom w:val="0"/>
          <w:divBdr>
            <w:top w:val="none" w:sz="0" w:space="0" w:color="auto"/>
            <w:left w:val="none" w:sz="0" w:space="0" w:color="auto"/>
            <w:bottom w:val="none" w:sz="0" w:space="0" w:color="auto"/>
            <w:right w:val="none" w:sz="0" w:space="0" w:color="auto"/>
          </w:divBdr>
        </w:div>
        <w:div w:id="422186926">
          <w:marLeft w:val="0"/>
          <w:marRight w:val="0"/>
          <w:marTop w:val="0"/>
          <w:marBottom w:val="0"/>
          <w:divBdr>
            <w:top w:val="none" w:sz="0" w:space="0" w:color="auto"/>
            <w:left w:val="none" w:sz="0" w:space="0" w:color="auto"/>
            <w:bottom w:val="none" w:sz="0" w:space="0" w:color="auto"/>
            <w:right w:val="none" w:sz="0" w:space="0" w:color="auto"/>
          </w:divBdr>
        </w:div>
      </w:divsChild>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733428080">
          <w:marLeft w:val="0"/>
          <w:marRight w:val="0"/>
          <w:marTop w:val="0"/>
          <w:marBottom w:val="0"/>
          <w:divBdr>
            <w:top w:val="none" w:sz="0" w:space="0" w:color="auto"/>
            <w:left w:val="none" w:sz="0" w:space="0" w:color="auto"/>
            <w:bottom w:val="none" w:sz="0" w:space="0" w:color="auto"/>
            <w:right w:val="none" w:sz="0" w:space="0" w:color="auto"/>
          </w:divBdr>
        </w:div>
        <w:div w:id="6160554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4769984">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16211">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E7A59D1E750F4CA7165ED0EF641437" ma:contentTypeVersion="6" ma:contentTypeDescription="Create a new document." ma:contentTypeScope="" ma:versionID="59112130de04042e681d3074288cbdac">
  <xsd:schema xmlns:xsd="http://www.w3.org/2001/XMLSchema" xmlns:xs="http://www.w3.org/2001/XMLSchema" xmlns:p="http://schemas.microsoft.com/office/2006/metadata/properties" xmlns:ns2="60e93fa9-f51f-46a8-81a5-5b6389cdccba" xmlns:ns3="0c57d567-d4ff-4392-90ef-319cd5ad1cc8" targetNamespace="http://schemas.microsoft.com/office/2006/metadata/properties" ma:root="true" ma:fieldsID="f140c475c2e59e9bc074d745d60b76e6" ns2:_="" ns3:_="">
    <xsd:import namespace="60e93fa9-f51f-46a8-81a5-5b6389cdccba"/>
    <xsd:import namespace="0c57d567-d4ff-4392-90ef-319cd5ad1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93fa9-f51f-46a8-81a5-5b6389cdc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57d567-d4ff-4392-90ef-319cd5ad1cc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BA4A595-F3B4-414A-8919-B2F355657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93fa9-f51f-46a8-81a5-5b6389cdccba"/>
    <ds:schemaRef ds:uri="0c57d567-d4ff-4392-90ef-319cd5ad1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1408</Words>
  <Characters>8031</Characters>
  <Application>Microsoft Office Word</Application>
  <DocSecurity>0</DocSecurity>
  <Lines>256</Lines>
  <Paragraphs>145</Paragraphs>
  <ScaleCrop>false</ScaleCrop>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Morrison, Rachel - Oxfordshire County Council</cp:lastModifiedBy>
  <cp:revision>14</cp:revision>
  <dcterms:created xsi:type="dcterms:W3CDTF">2026-08-25T14:33:00Z</dcterms:created>
  <dcterms:modified xsi:type="dcterms:W3CDTF">2026-09-18T08:58:00Z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0x010100E0E7A59D1E750F4CA7165ED0EF641437</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