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17233" w14:textId="559688EC" w:rsidR="00E95AA8" w:rsidRPr="0053505E" w:rsidRDefault="00E95AA8" w:rsidP="00CF1247">
      <w:pPr>
        <w:rPr>
          <w:rFonts w:ascii="Arial" w:hAnsi="Arial" w:cs="Arial"/>
          <w:sz w:val="24"/>
          <w:szCs w:val="24"/>
        </w:rPr>
      </w:pPr>
    </w:p>
    <w:tbl>
      <w:tblPr>
        <w:tblW w:w="10596" w:type="dxa"/>
        <w:tblInd w:w="-10" w:type="dxa"/>
        <w:tblLook w:val="04A0" w:firstRow="1" w:lastRow="0" w:firstColumn="1" w:lastColumn="0" w:noHBand="0" w:noVBand="1"/>
      </w:tblPr>
      <w:tblGrid>
        <w:gridCol w:w="2694"/>
        <w:gridCol w:w="7902"/>
      </w:tblGrid>
      <w:tr w:rsidR="00A55BC2" w:rsidRPr="0053505E" w14:paraId="0C7AFEB0" w14:textId="77777777" w:rsidTr="23A822DF">
        <w:trPr>
          <w:trHeight w:val="397"/>
        </w:trPr>
        <w:tc>
          <w:tcPr>
            <w:tcW w:w="10596" w:type="dxa"/>
            <w:gridSpan w:val="2"/>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0CB4BB1D" w14:textId="5FD6EF0C" w:rsidR="00E95AA8" w:rsidRPr="0053505E" w:rsidRDefault="00027843">
            <w:pPr>
              <w:spacing w:after="0" w:line="240" w:lineRule="auto"/>
              <w:jc w:val="both"/>
              <w:rPr>
                <w:rFonts w:ascii="Arial" w:eastAsia="Times New Roman" w:hAnsi="Arial" w:cs="Arial"/>
                <w:b/>
                <w:bCs/>
                <w:color w:val="000000" w:themeColor="text1"/>
                <w:sz w:val="36"/>
                <w:szCs w:val="36"/>
                <w:lang w:eastAsia="en-GB"/>
              </w:rPr>
            </w:pPr>
            <w:r w:rsidRPr="00027843">
              <w:rPr>
                <w:rFonts w:ascii="Arial" w:eastAsia="Times New Roman" w:hAnsi="Arial" w:cs="Arial"/>
                <w:b/>
                <w:bCs/>
                <w:color w:val="FFFFFF" w:themeColor="background1"/>
                <w:sz w:val="36"/>
                <w:szCs w:val="36"/>
                <w:lang w:eastAsia="en-GB"/>
              </w:rPr>
              <w:t>Job Summary Overview</w:t>
            </w:r>
            <w:r w:rsidR="008C42E5">
              <w:rPr>
                <w:rFonts w:ascii="Arial" w:eastAsia="Times New Roman" w:hAnsi="Arial" w:cs="Arial"/>
                <w:b/>
                <w:bCs/>
                <w:color w:val="FFFFFF" w:themeColor="background1"/>
                <w:sz w:val="36"/>
                <w:szCs w:val="36"/>
                <w:lang w:eastAsia="en-GB"/>
              </w:rPr>
              <w:t xml:space="preserve"> </w:t>
            </w:r>
          </w:p>
        </w:tc>
      </w:tr>
      <w:tr w:rsidR="00E95AA8" w:rsidRPr="0053505E" w14:paraId="4AE975B5"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EC47B68" w14:textId="4BDBA500" w:rsidR="00E95AA8"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 xml:space="preserve">Job </w:t>
            </w:r>
            <w:r w:rsidR="00F168BC" w:rsidRPr="0053505E">
              <w:rPr>
                <w:rFonts w:ascii="Arial" w:eastAsia="Times New Roman" w:hAnsi="Arial" w:cs="Arial"/>
                <w:b/>
                <w:bCs/>
                <w:color w:val="FFFFFF" w:themeColor="background1"/>
                <w:sz w:val="24"/>
                <w:szCs w:val="24"/>
                <w:lang w:eastAsia="en-GB"/>
              </w:rPr>
              <w:t>t</w:t>
            </w:r>
            <w:r w:rsidRPr="0053505E">
              <w:rPr>
                <w:rFonts w:ascii="Arial" w:eastAsia="Times New Roman" w:hAnsi="Arial" w:cs="Arial"/>
                <w:b/>
                <w:bCs/>
                <w:color w:val="FFFFFF" w:themeColor="background1"/>
                <w:sz w:val="24"/>
                <w:szCs w:val="24"/>
                <w:lang w:eastAsia="en-GB"/>
              </w:rPr>
              <w:t>itle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2BF2B36" w14:textId="00E617C9" w:rsidR="00E95AA8" w:rsidRPr="0053505E" w:rsidRDefault="00AB461F" w:rsidP="001C0727">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Area Team Manager for </w:t>
            </w:r>
            <w:r w:rsidR="00F23E2E">
              <w:rPr>
                <w:rFonts w:ascii="Arial" w:eastAsia="Arial" w:hAnsi="Arial" w:cs="Arial"/>
                <w:color w:val="000000" w:themeColor="text1"/>
                <w:sz w:val="24"/>
                <w:szCs w:val="24"/>
              </w:rPr>
              <w:t xml:space="preserve">Early Years SEND </w:t>
            </w:r>
          </w:p>
        </w:tc>
      </w:tr>
      <w:tr w:rsidR="009627BD" w:rsidRPr="0053505E" w14:paraId="6ECB49F3"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D8411FD" w14:textId="28126E18" w:rsidR="009627BD" w:rsidRPr="0053505E" w:rsidRDefault="009627BD">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r w:rsidR="00B3031E">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EB2DCBE" w14:textId="17FE09FA" w:rsidR="009627BD" w:rsidRPr="009B0691" w:rsidRDefault="00AB461F" w:rsidP="001C0727">
            <w:pPr>
              <w:spacing w:before="120" w:after="120" w:line="240" w:lineRule="auto"/>
              <w:jc w:val="both"/>
              <w:rPr>
                <w:rFonts w:ascii="Arial" w:eastAsia="Times New Roman" w:hAnsi="Arial" w:cs="Arial"/>
                <w:color w:val="000000" w:themeColor="text1"/>
                <w:sz w:val="24"/>
                <w:szCs w:val="24"/>
                <w:lang w:eastAsia="en-GB"/>
              </w:rPr>
            </w:pPr>
            <w:r w:rsidRPr="009B0691">
              <w:rPr>
                <w:rFonts w:ascii="Arial" w:eastAsia="Times New Roman" w:hAnsi="Arial" w:cs="Arial"/>
                <w:color w:val="000000" w:themeColor="text1"/>
                <w:sz w:val="24"/>
                <w:szCs w:val="24"/>
                <w:lang w:eastAsia="en-GB"/>
              </w:rPr>
              <w:t>People Care</w:t>
            </w:r>
          </w:p>
        </w:tc>
      </w:tr>
      <w:tr w:rsidR="00952E4F" w:rsidRPr="0053505E" w14:paraId="45033B9A"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1235A31" w14:textId="38DEA6CC" w:rsidR="00952E4F" w:rsidRDefault="00952E4F">
            <w:pPr>
              <w:spacing w:after="0" w:line="240" w:lineRule="auto"/>
              <w:jc w:val="both"/>
              <w:rPr>
                <w:rFonts w:ascii="Arial" w:eastAsia="Times New Roman" w:hAnsi="Arial" w:cs="Arial"/>
                <w:b/>
                <w:bCs/>
                <w:color w:val="FFFFFF" w:themeColor="background1"/>
                <w:sz w:val="24"/>
                <w:szCs w:val="24"/>
                <w:lang w:eastAsia="en-GB"/>
              </w:rPr>
            </w:pPr>
            <w:r>
              <w:rPr>
                <w:rFonts w:ascii="Arial" w:eastAsia="Times New Roman" w:hAnsi="Arial" w:cs="Arial"/>
                <w:b/>
                <w:bCs/>
                <w:color w:val="FFFFFF" w:themeColor="background1"/>
                <w:sz w:val="24"/>
                <w:szCs w:val="24"/>
                <w:lang w:eastAsia="en-GB"/>
              </w:rPr>
              <w:t>Professional pathway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447E404" w14:textId="3025661A" w:rsidR="00952E4F" w:rsidRPr="007515B2" w:rsidRDefault="00952E4F" w:rsidP="001C0727">
            <w:pPr>
              <w:spacing w:before="120" w:after="120" w:line="240" w:lineRule="auto"/>
              <w:jc w:val="both"/>
              <w:rPr>
                <w:rFonts w:ascii="Arial" w:eastAsia="Arial" w:hAnsi="Arial" w:cs="Arial"/>
                <w:i/>
                <w:iCs/>
                <w:color w:val="000000" w:themeColor="text1"/>
                <w:sz w:val="24"/>
                <w:szCs w:val="24"/>
              </w:rPr>
            </w:pPr>
          </w:p>
        </w:tc>
      </w:tr>
      <w:tr w:rsidR="23A822DF" w14:paraId="2193B10B"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07E9409" w14:textId="1C5A1C53" w:rsidR="471E3199" w:rsidRDefault="471E3199" w:rsidP="23A822DF">
            <w:pPr>
              <w:spacing w:line="240" w:lineRule="auto"/>
              <w:jc w:val="both"/>
              <w:rPr>
                <w:rFonts w:ascii="Arial" w:eastAsia="Times New Roman" w:hAnsi="Arial" w:cs="Arial"/>
                <w:b/>
                <w:bCs/>
                <w:color w:val="FFFFFF" w:themeColor="background1"/>
                <w:sz w:val="24"/>
                <w:szCs w:val="24"/>
                <w:lang w:eastAsia="en-GB"/>
              </w:rPr>
            </w:pPr>
            <w:r w:rsidRPr="23A822DF">
              <w:rPr>
                <w:rFonts w:ascii="Arial" w:eastAsia="Times New Roman" w:hAnsi="Arial" w:cs="Arial"/>
                <w:b/>
                <w:bCs/>
                <w:color w:val="FFFFFF" w:themeColor="background1"/>
                <w:sz w:val="24"/>
                <w:szCs w:val="24"/>
                <w:lang w:eastAsia="en-GB"/>
              </w:rPr>
              <w:t>Career family level</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0BE1748" w14:textId="25CAB16A" w:rsidR="23A822DF" w:rsidRPr="007515B2" w:rsidRDefault="23A822DF" w:rsidP="001C0727">
            <w:pPr>
              <w:spacing w:before="120" w:after="120" w:line="240" w:lineRule="auto"/>
              <w:jc w:val="both"/>
              <w:rPr>
                <w:rFonts w:ascii="Arial" w:eastAsia="Arial" w:hAnsi="Arial" w:cs="Arial"/>
                <w:i/>
                <w:iCs/>
                <w:color w:val="000000" w:themeColor="text1"/>
                <w:sz w:val="24"/>
                <w:szCs w:val="24"/>
              </w:rPr>
            </w:pPr>
          </w:p>
        </w:tc>
      </w:tr>
      <w:tr w:rsidR="006225D4" w:rsidRPr="0053505E" w14:paraId="1D79186A" w14:textId="77777777" w:rsidTr="23A822DF">
        <w:trPr>
          <w:trHeight w:val="33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5E7C5196" w14:textId="378E1BBF" w:rsidR="006225D4" w:rsidRPr="0053505E" w:rsidRDefault="006225D4">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252CC6B" w14:textId="73709F93" w:rsidR="006225D4" w:rsidRPr="003434E5" w:rsidRDefault="003434E5" w:rsidP="003434E5">
            <w:pPr>
              <w:spacing w:after="0" w:line="300" w:lineRule="atLeast"/>
              <w:rPr>
                <w:rFonts w:ascii="Arial" w:eastAsia="Times New Roman" w:hAnsi="Arial" w:cs="Arial"/>
                <w:lang w:eastAsia="en-GB"/>
              </w:rPr>
            </w:pPr>
            <w:proofErr w:type="spellStart"/>
            <w:r w:rsidRPr="003434E5">
              <w:rPr>
                <w:rFonts w:ascii="Arial" w:eastAsia="Times New Roman" w:hAnsi="Arial" w:cs="Arial"/>
                <w:lang w:eastAsia="en-GB"/>
              </w:rPr>
              <w:t>Soulbury</w:t>
            </w:r>
            <w:proofErr w:type="spellEnd"/>
            <w:r w:rsidRPr="003434E5">
              <w:rPr>
                <w:rFonts w:ascii="Arial" w:eastAsia="Times New Roman" w:hAnsi="Arial" w:cs="Arial"/>
                <w:lang w:eastAsia="en-GB"/>
              </w:rPr>
              <w:t xml:space="preserve"> IA13, Points 10–13, plus up to 3 SPA points</w:t>
            </w:r>
          </w:p>
        </w:tc>
      </w:tr>
      <w:tr w:rsidR="00314980" w:rsidRPr="0053505E" w14:paraId="4D7B032E" w14:textId="77777777" w:rsidTr="23A822D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86F97A1" w14:textId="32162A80" w:rsidR="00314980" w:rsidRPr="0053505E" w:rsidRDefault="00314980">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C18C645" w14:textId="56499799" w:rsidR="00314980" w:rsidRPr="009E115B" w:rsidRDefault="00F23E2E" w:rsidP="001C0727">
            <w:pPr>
              <w:spacing w:before="120" w:after="120" w:line="240" w:lineRule="auto"/>
              <w:jc w:val="both"/>
              <w:rPr>
                <w:rFonts w:ascii="Arial" w:eastAsia="Arial" w:hAnsi="Arial" w:cs="Arial"/>
                <w:color w:val="000000" w:themeColor="text1"/>
                <w:sz w:val="24"/>
                <w:szCs w:val="24"/>
              </w:rPr>
            </w:pPr>
            <w:r w:rsidRPr="00FA6919">
              <w:rPr>
                <w:rFonts w:ascii="Arial" w:eastAsia="Arial" w:hAnsi="Arial" w:cs="Arial"/>
                <w:color w:val="000000" w:themeColor="text1"/>
                <w:sz w:val="24"/>
                <w:szCs w:val="24"/>
              </w:rPr>
              <w:t xml:space="preserve">Service Manager </w:t>
            </w:r>
            <w:r w:rsidR="00FA6919" w:rsidRPr="00FA6919">
              <w:rPr>
                <w:rFonts w:ascii="Arial" w:eastAsia="Arial" w:hAnsi="Arial" w:cs="Arial"/>
                <w:color w:val="000000" w:themeColor="text1"/>
                <w:sz w:val="24"/>
                <w:szCs w:val="24"/>
              </w:rPr>
              <w:t xml:space="preserve">- </w:t>
            </w:r>
            <w:r w:rsidRPr="00FA6919">
              <w:rPr>
                <w:rFonts w:ascii="Arial" w:eastAsia="Arial" w:hAnsi="Arial" w:cs="Arial"/>
                <w:color w:val="000000" w:themeColor="text1"/>
                <w:sz w:val="24"/>
                <w:szCs w:val="24"/>
              </w:rPr>
              <w:t>Early Years SEND Team</w:t>
            </w:r>
          </w:p>
        </w:tc>
      </w:tr>
      <w:tr w:rsidR="1B443773" w:rsidRPr="0053505E" w14:paraId="4B9784E3" w14:textId="77777777" w:rsidTr="23A822D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29EB236E" w14:textId="17693A28"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584590" w14:textId="2F2C2B5F" w:rsidR="7D41ED87" w:rsidRPr="009E115B" w:rsidRDefault="00F23E2E" w:rsidP="001C0727">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N/A</w:t>
            </w:r>
          </w:p>
        </w:tc>
      </w:tr>
      <w:tr w:rsidR="1B443773" w:rsidRPr="0053505E" w14:paraId="28521D50" w14:textId="77777777" w:rsidTr="23A822DF">
        <w:trPr>
          <w:trHeight w:val="300"/>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3ACE5226" w14:textId="0E324A84" w:rsidR="7D41ED87" w:rsidRPr="0053505E" w:rsidRDefault="7D41ED87" w:rsidP="1B443773">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r w:rsidR="00845F63">
              <w:rPr>
                <w:rFonts w:ascii="Arial" w:eastAsia="Times New Roman" w:hAnsi="Arial" w:cs="Arial"/>
                <w:b/>
                <w:bCs/>
                <w:color w:val="FFFFFF" w:themeColor="background1"/>
                <w:sz w:val="24"/>
                <w:szCs w:val="24"/>
                <w:lang w:eastAsia="en-GB"/>
              </w:rPr>
              <w:t xml:space="preserve"> </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B449FCA" w14:textId="4024DBB9" w:rsidR="00FA6919" w:rsidRDefault="00F23E2E" w:rsidP="00FA6919">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Will manage a mixed team of Early Years SEND Teachers, Early Years SEND </w:t>
            </w:r>
            <w:r w:rsidR="00FA6919">
              <w:rPr>
                <w:rFonts w:ascii="Arial" w:eastAsia="Arial" w:hAnsi="Arial" w:cs="Arial"/>
                <w:color w:val="000000" w:themeColor="text1"/>
                <w:sz w:val="24"/>
                <w:szCs w:val="24"/>
              </w:rPr>
              <w:t>S</w:t>
            </w:r>
            <w:r>
              <w:rPr>
                <w:rFonts w:ascii="Arial" w:eastAsia="Arial" w:hAnsi="Arial" w:cs="Arial"/>
                <w:color w:val="000000" w:themeColor="text1"/>
                <w:sz w:val="24"/>
                <w:szCs w:val="24"/>
              </w:rPr>
              <w:t xml:space="preserve">upport </w:t>
            </w:r>
            <w:r w:rsidR="00FA6919">
              <w:rPr>
                <w:rFonts w:ascii="Arial" w:eastAsia="Arial" w:hAnsi="Arial" w:cs="Arial"/>
                <w:color w:val="000000" w:themeColor="text1"/>
                <w:sz w:val="24"/>
                <w:szCs w:val="24"/>
              </w:rPr>
              <w:t>W</w:t>
            </w:r>
            <w:r>
              <w:rPr>
                <w:rFonts w:ascii="Arial" w:eastAsia="Arial" w:hAnsi="Arial" w:cs="Arial"/>
                <w:color w:val="000000" w:themeColor="text1"/>
                <w:sz w:val="24"/>
                <w:szCs w:val="24"/>
              </w:rPr>
              <w:t>orkers Best Start Inclusion practitioners</w:t>
            </w:r>
            <w:r w:rsidR="00AB461F">
              <w:rPr>
                <w:rFonts w:ascii="Arial" w:eastAsia="Arial" w:hAnsi="Arial" w:cs="Arial"/>
                <w:color w:val="000000" w:themeColor="text1"/>
                <w:sz w:val="24"/>
                <w:szCs w:val="24"/>
              </w:rPr>
              <w:t xml:space="preserve"> and Early Support Programme Officers</w:t>
            </w:r>
            <w:r w:rsidR="00FA6919">
              <w:rPr>
                <w:rFonts w:ascii="Arial" w:eastAsia="Arial" w:hAnsi="Arial" w:cs="Arial"/>
                <w:color w:val="000000" w:themeColor="text1"/>
                <w:sz w:val="24"/>
                <w:szCs w:val="24"/>
              </w:rPr>
              <w:t xml:space="preserve"> </w:t>
            </w:r>
          </w:p>
          <w:p w14:paraId="30542205" w14:textId="610E17B4" w:rsidR="00FA6919" w:rsidRPr="009E115B" w:rsidRDefault="00FA6919" w:rsidP="00FA6919">
            <w:pPr>
              <w:spacing w:before="120" w:after="12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7-</w:t>
            </w:r>
            <w:proofErr w:type="gramStart"/>
            <w:r w:rsidR="00AB461F">
              <w:rPr>
                <w:rFonts w:ascii="Arial" w:eastAsia="Arial" w:hAnsi="Arial" w:cs="Arial"/>
                <w:color w:val="000000" w:themeColor="text1"/>
                <w:sz w:val="24"/>
                <w:szCs w:val="24"/>
              </w:rPr>
              <w:t xml:space="preserve">10 </w:t>
            </w:r>
            <w:r>
              <w:rPr>
                <w:rFonts w:ascii="Arial" w:eastAsia="Arial" w:hAnsi="Arial" w:cs="Arial"/>
                <w:color w:val="000000" w:themeColor="text1"/>
                <w:sz w:val="24"/>
                <w:szCs w:val="24"/>
              </w:rPr>
              <w:t xml:space="preserve"> direct</w:t>
            </w:r>
            <w:proofErr w:type="gramEnd"/>
            <w:r>
              <w:rPr>
                <w:rFonts w:ascii="Arial" w:eastAsia="Arial" w:hAnsi="Arial" w:cs="Arial"/>
                <w:color w:val="000000" w:themeColor="text1"/>
                <w:sz w:val="24"/>
                <w:szCs w:val="24"/>
              </w:rPr>
              <w:t xml:space="preserve"> reports</w:t>
            </w:r>
          </w:p>
        </w:tc>
      </w:tr>
      <w:tr w:rsidR="00E95AA8" w:rsidRPr="0053505E" w14:paraId="389B9D80" w14:textId="77777777" w:rsidTr="23A822DF">
        <w:trPr>
          <w:trHeight w:val="397"/>
        </w:trPr>
        <w:tc>
          <w:tcPr>
            <w:tcW w:w="2694" w:type="dxa"/>
            <w:tcBorders>
              <w:top w:val="single" w:sz="4" w:space="0" w:color="auto"/>
              <w:left w:val="single" w:sz="4" w:space="0" w:color="auto"/>
              <w:bottom w:val="single" w:sz="4" w:space="0" w:color="auto"/>
              <w:right w:val="single" w:sz="4" w:space="0" w:color="auto"/>
            </w:tcBorders>
            <w:shd w:val="clear" w:color="auto" w:fill="1F4E79" w:themeFill="accent5" w:themeFillShade="80"/>
            <w:vAlign w:val="center"/>
          </w:tcPr>
          <w:p w14:paraId="79557858" w14:textId="77777777" w:rsidR="00E95AA8" w:rsidRPr="0053505E" w:rsidRDefault="00E95AA8">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Reference number</w:t>
            </w:r>
          </w:p>
        </w:tc>
        <w:tc>
          <w:tcPr>
            <w:tcW w:w="7902"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EF6AEC5" w14:textId="6EA74812" w:rsidR="00E95AA8" w:rsidRPr="00CA1999" w:rsidRDefault="00E95AA8">
            <w:pPr>
              <w:spacing w:after="0" w:line="240" w:lineRule="auto"/>
              <w:jc w:val="both"/>
              <w:rPr>
                <w:rFonts w:ascii="Arial" w:eastAsia="Arial" w:hAnsi="Arial" w:cs="Arial"/>
                <w:i/>
                <w:iCs/>
                <w:color w:val="000000" w:themeColor="text1"/>
                <w:sz w:val="24"/>
                <w:szCs w:val="24"/>
              </w:rPr>
            </w:pPr>
          </w:p>
        </w:tc>
      </w:tr>
    </w:tbl>
    <w:p w14:paraId="16805F56" w14:textId="77777777" w:rsidR="007B4015" w:rsidRPr="0053505E" w:rsidRDefault="007B4015" w:rsidP="00F67F9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69DA2CBB" w14:textId="77777777" w:rsidTr="00393DD3">
        <w:tc>
          <w:tcPr>
            <w:tcW w:w="10528" w:type="dxa"/>
            <w:shd w:val="clear" w:color="auto" w:fill="1F4E79" w:themeFill="accent5" w:themeFillShade="80"/>
          </w:tcPr>
          <w:p w14:paraId="1410F6D6" w14:textId="2798CC55" w:rsidR="00393DD3" w:rsidRPr="0053505E" w:rsidRDefault="00393DD3" w:rsidP="00F67F98">
            <w:pPr>
              <w:rPr>
                <w:rFonts w:ascii="Arial" w:eastAsiaTheme="majorEastAsia" w:hAnsi="Arial" w:cs="Arial"/>
                <w:b/>
                <w:bCs/>
                <w:color w:val="000000" w:themeColor="text1"/>
                <w:sz w:val="24"/>
                <w:szCs w:val="24"/>
              </w:rPr>
            </w:pPr>
            <w:bookmarkStart w:id="0" w:name="_Hlk200353596"/>
            <w:bookmarkStart w:id="1" w:name="_Hlk200352821"/>
            <w:bookmarkStart w:id="2" w:name="_Hlk198812785"/>
            <w:r w:rsidRPr="0053505E">
              <w:rPr>
                <w:rFonts w:ascii="Arial" w:eastAsiaTheme="majorEastAsia" w:hAnsi="Arial" w:cs="Arial"/>
                <w:b/>
                <w:bCs/>
                <w:color w:val="FFFFFF" w:themeColor="background1"/>
                <w:sz w:val="24"/>
                <w:szCs w:val="24"/>
              </w:rPr>
              <w:t xml:space="preserve">Job </w:t>
            </w:r>
            <w:r w:rsidR="00F859D8">
              <w:rPr>
                <w:rFonts w:ascii="Arial" w:eastAsiaTheme="majorEastAsia" w:hAnsi="Arial" w:cs="Arial"/>
                <w:b/>
                <w:bCs/>
                <w:color w:val="FFFFFF" w:themeColor="background1"/>
                <w:sz w:val="24"/>
                <w:szCs w:val="24"/>
              </w:rPr>
              <w:t>Summary</w:t>
            </w:r>
          </w:p>
        </w:tc>
      </w:tr>
      <w:bookmarkEnd w:id="0"/>
      <w:tr w:rsidR="00393DD3" w:rsidRPr="0053505E" w14:paraId="11D113F6" w14:textId="77777777" w:rsidTr="00393DD3">
        <w:tc>
          <w:tcPr>
            <w:tcW w:w="10528" w:type="dxa"/>
          </w:tcPr>
          <w:p w14:paraId="084557F1" w14:textId="77777777" w:rsidR="000C5D03" w:rsidRPr="009B0691" w:rsidRDefault="000C5D03" w:rsidP="000C5D03">
            <w:pPr>
              <w:spacing w:line="300" w:lineRule="atLeast"/>
              <w:rPr>
                <w:rFonts w:ascii="Arial" w:eastAsia="Times New Roman" w:hAnsi="Arial" w:cs="Arial"/>
                <w:sz w:val="24"/>
                <w:szCs w:val="24"/>
                <w:lang w:eastAsia="en-GB"/>
              </w:rPr>
            </w:pPr>
            <w:r w:rsidRPr="009B0691">
              <w:rPr>
                <w:rFonts w:ascii="Arial" w:eastAsia="Times New Roman" w:hAnsi="Arial" w:cs="Arial"/>
                <w:sz w:val="24"/>
                <w:szCs w:val="24"/>
                <w:lang w:eastAsia="en-GB"/>
              </w:rPr>
              <w:t>The Early Years SEND team sits within Oxfordshire County Council’s Children, Education and Families Directorate, as part of the SEND and Inclusion service area</w:t>
            </w:r>
          </w:p>
          <w:p w14:paraId="3B2BB3AD" w14:textId="77777777" w:rsidR="00AB461F" w:rsidRDefault="00AB461F" w:rsidP="00393DD3">
            <w:pPr>
              <w:rPr>
                <w:rFonts w:ascii="Arial" w:eastAsiaTheme="majorEastAsia" w:hAnsi="Arial" w:cs="Arial"/>
                <w:color w:val="000000" w:themeColor="text1"/>
                <w:sz w:val="24"/>
                <w:szCs w:val="24"/>
              </w:rPr>
            </w:pPr>
          </w:p>
          <w:p w14:paraId="599F7D92" w14:textId="48589B15" w:rsidR="000B3F93" w:rsidRDefault="00E57D4D" w:rsidP="000B3F93">
            <w:pPr>
              <w:spacing w:line="300" w:lineRule="atLeast"/>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 xml:space="preserve">The </w:t>
            </w:r>
            <w:r w:rsidR="00AB461F">
              <w:rPr>
                <w:rFonts w:ascii="Arial" w:eastAsiaTheme="majorEastAsia" w:hAnsi="Arial" w:cs="Arial"/>
                <w:color w:val="000000" w:themeColor="text1"/>
                <w:sz w:val="24"/>
                <w:szCs w:val="24"/>
              </w:rPr>
              <w:t xml:space="preserve">Early Years SEND </w:t>
            </w:r>
            <w:r w:rsidR="008A7081">
              <w:rPr>
                <w:rFonts w:ascii="Arial" w:eastAsiaTheme="majorEastAsia" w:hAnsi="Arial" w:cs="Arial"/>
                <w:color w:val="000000" w:themeColor="text1"/>
                <w:sz w:val="24"/>
                <w:szCs w:val="24"/>
              </w:rPr>
              <w:t>area manager</w:t>
            </w:r>
            <w:r>
              <w:rPr>
                <w:rFonts w:ascii="Arial" w:eastAsiaTheme="majorEastAsia" w:hAnsi="Arial" w:cs="Arial"/>
                <w:color w:val="000000" w:themeColor="text1"/>
                <w:sz w:val="24"/>
                <w:szCs w:val="24"/>
              </w:rPr>
              <w:t xml:space="preserve"> is </w:t>
            </w:r>
            <w:r w:rsidR="00AB461F">
              <w:rPr>
                <w:rFonts w:ascii="Arial" w:eastAsiaTheme="majorEastAsia" w:hAnsi="Arial" w:cs="Arial"/>
                <w:color w:val="000000" w:themeColor="text1"/>
                <w:sz w:val="24"/>
                <w:szCs w:val="24"/>
              </w:rPr>
              <w:t xml:space="preserve">a specialised operational role </w:t>
            </w:r>
            <w:r>
              <w:rPr>
                <w:rFonts w:ascii="Arial" w:eastAsiaTheme="majorEastAsia" w:hAnsi="Arial" w:cs="Arial"/>
                <w:color w:val="000000" w:themeColor="text1"/>
                <w:sz w:val="24"/>
                <w:szCs w:val="24"/>
              </w:rPr>
              <w:t xml:space="preserve">responsible for leading </w:t>
            </w:r>
            <w:r w:rsidR="008A7081">
              <w:rPr>
                <w:rFonts w:ascii="Arial" w:eastAsiaTheme="majorEastAsia" w:hAnsi="Arial" w:cs="Arial"/>
                <w:color w:val="000000" w:themeColor="text1"/>
                <w:sz w:val="24"/>
                <w:szCs w:val="24"/>
              </w:rPr>
              <w:t xml:space="preserve">and developing a team delivering </w:t>
            </w:r>
            <w:proofErr w:type="gramStart"/>
            <w:r w:rsidR="008A7081">
              <w:rPr>
                <w:rFonts w:ascii="Arial" w:eastAsiaTheme="majorEastAsia" w:hAnsi="Arial" w:cs="Arial"/>
                <w:color w:val="000000" w:themeColor="text1"/>
                <w:sz w:val="24"/>
                <w:szCs w:val="24"/>
              </w:rPr>
              <w:t>high quality</w:t>
            </w:r>
            <w:proofErr w:type="gramEnd"/>
            <w:r w:rsidR="008A7081">
              <w:rPr>
                <w:rFonts w:ascii="Arial" w:eastAsiaTheme="majorEastAsia" w:hAnsi="Arial" w:cs="Arial"/>
                <w:color w:val="000000" w:themeColor="text1"/>
                <w:sz w:val="24"/>
                <w:szCs w:val="24"/>
              </w:rPr>
              <w:t xml:space="preserve"> services that </w:t>
            </w:r>
            <w:r w:rsidR="00DC1A4C">
              <w:rPr>
                <w:rFonts w:ascii="Arial" w:eastAsiaTheme="majorEastAsia" w:hAnsi="Arial" w:cs="Arial"/>
                <w:color w:val="000000" w:themeColor="text1"/>
                <w:sz w:val="24"/>
                <w:szCs w:val="24"/>
              </w:rPr>
              <w:t xml:space="preserve">will </w:t>
            </w:r>
            <w:r w:rsidR="008A7081">
              <w:rPr>
                <w:rFonts w:ascii="Arial" w:eastAsiaTheme="majorEastAsia" w:hAnsi="Arial" w:cs="Arial"/>
                <w:color w:val="000000" w:themeColor="text1"/>
                <w:sz w:val="24"/>
                <w:szCs w:val="24"/>
              </w:rPr>
              <w:t xml:space="preserve">improve outcomes for young children with special educational needs and their families across one or more </w:t>
            </w:r>
            <w:r w:rsidR="00DC1A4C">
              <w:rPr>
                <w:rFonts w:ascii="Arial" w:eastAsiaTheme="majorEastAsia" w:hAnsi="Arial" w:cs="Arial"/>
                <w:color w:val="000000" w:themeColor="text1"/>
                <w:sz w:val="24"/>
                <w:szCs w:val="24"/>
              </w:rPr>
              <w:t xml:space="preserve">of the new </w:t>
            </w:r>
            <w:r w:rsidR="008A7081">
              <w:rPr>
                <w:rFonts w:ascii="Arial" w:eastAsiaTheme="majorEastAsia" w:hAnsi="Arial" w:cs="Arial"/>
                <w:color w:val="000000" w:themeColor="text1"/>
                <w:sz w:val="24"/>
                <w:szCs w:val="24"/>
              </w:rPr>
              <w:t xml:space="preserve">Best Start in Life </w:t>
            </w:r>
            <w:r w:rsidR="004B1E4A">
              <w:rPr>
                <w:rFonts w:ascii="Arial" w:eastAsiaTheme="majorEastAsia" w:hAnsi="Arial" w:cs="Arial"/>
                <w:color w:val="000000" w:themeColor="text1"/>
                <w:sz w:val="24"/>
                <w:szCs w:val="24"/>
              </w:rPr>
              <w:t>h</w:t>
            </w:r>
            <w:r w:rsidR="008A7081">
              <w:rPr>
                <w:rFonts w:ascii="Arial" w:eastAsiaTheme="majorEastAsia" w:hAnsi="Arial" w:cs="Arial"/>
                <w:color w:val="000000" w:themeColor="text1"/>
                <w:sz w:val="24"/>
                <w:szCs w:val="24"/>
              </w:rPr>
              <w:t>ub</w:t>
            </w:r>
            <w:r w:rsidR="000C5D03">
              <w:rPr>
                <w:rFonts w:ascii="Arial" w:eastAsiaTheme="majorEastAsia" w:hAnsi="Arial" w:cs="Arial"/>
                <w:color w:val="000000" w:themeColor="text1"/>
                <w:sz w:val="24"/>
                <w:szCs w:val="24"/>
              </w:rPr>
              <w:t xml:space="preserve"> areas</w:t>
            </w:r>
            <w:r w:rsidR="004B1E4A">
              <w:rPr>
                <w:rFonts w:ascii="Arial" w:eastAsiaTheme="majorEastAsia" w:hAnsi="Arial" w:cs="Arial"/>
                <w:color w:val="000000" w:themeColor="text1"/>
                <w:sz w:val="24"/>
                <w:szCs w:val="24"/>
              </w:rPr>
              <w:t xml:space="preserve">. The role </w:t>
            </w:r>
            <w:r w:rsidR="00C04822">
              <w:rPr>
                <w:rFonts w:ascii="Arial" w:eastAsiaTheme="majorEastAsia" w:hAnsi="Arial" w:cs="Arial"/>
                <w:color w:val="000000" w:themeColor="text1"/>
                <w:sz w:val="24"/>
                <w:szCs w:val="24"/>
              </w:rPr>
              <w:t>provides strategic</w:t>
            </w:r>
            <w:r w:rsidR="004B1E4A">
              <w:rPr>
                <w:rFonts w:ascii="Arial" w:eastAsiaTheme="majorEastAsia" w:hAnsi="Arial" w:cs="Arial"/>
                <w:color w:val="000000" w:themeColor="text1"/>
                <w:sz w:val="24"/>
                <w:szCs w:val="24"/>
              </w:rPr>
              <w:t xml:space="preserve"> and operational leadership </w:t>
            </w:r>
            <w:r w:rsidR="000B3F93">
              <w:rPr>
                <w:rFonts w:ascii="Arial" w:eastAsiaTheme="majorEastAsia" w:hAnsi="Arial" w:cs="Arial"/>
                <w:color w:val="000000" w:themeColor="text1"/>
                <w:sz w:val="24"/>
                <w:szCs w:val="24"/>
              </w:rPr>
              <w:t xml:space="preserve">with responsibility for setting out a clear vision </w:t>
            </w:r>
            <w:r w:rsidR="00C75E48">
              <w:rPr>
                <w:rFonts w:ascii="Arial" w:eastAsiaTheme="majorEastAsia" w:hAnsi="Arial" w:cs="Arial"/>
                <w:color w:val="000000" w:themeColor="text1"/>
                <w:sz w:val="24"/>
                <w:szCs w:val="24"/>
              </w:rPr>
              <w:t xml:space="preserve">for </w:t>
            </w:r>
            <w:r w:rsidR="00DC1A4C">
              <w:rPr>
                <w:rFonts w:ascii="Arial" w:eastAsiaTheme="majorEastAsia" w:hAnsi="Arial" w:cs="Arial"/>
                <w:color w:val="000000" w:themeColor="text1"/>
                <w:sz w:val="24"/>
                <w:szCs w:val="24"/>
              </w:rPr>
              <w:t>an</w:t>
            </w:r>
            <w:r w:rsidR="00C75E48">
              <w:rPr>
                <w:rFonts w:ascii="Arial" w:eastAsiaTheme="majorEastAsia" w:hAnsi="Arial" w:cs="Arial"/>
                <w:color w:val="000000" w:themeColor="text1"/>
                <w:sz w:val="24"/>
                <w:szCs w:val="24"/>
              </w:rPr>
              <w:t xml:space="preserve"> area of service development </w:t>
            </w:r>
            <w:r w:rsidR="00DC1A4C">
              <w:rPr>
                <w:rFonts w:ascii="Arial" w:eastAsiaTheme="majorEastAsia" w:hAnsi="Arial" w:cs="Arial"/>
                <w:color w:val="000000" w:themeColor="text1"/>
                <w:sz w:val="24"/>
                <w:szCs w:val="24"/>
              </w:rPr>
              <w:t xml:space="preserve">that will impact the quality of county wide inclusive practice for young children </w:t>
            </w:r>
            <w:r w:rsidR="00C75E48">
              <w:rPr>
                <w:rFonts w:ascii="Arial" w:eastAsiaTheme="majorEastAsia" w:hAnsi="Arial" w:cs="Arial"/>
                <w:color w:val="000000" w:themeColor="text1"/>
                <w:sz w:val="24"/>
                <w:szCs w:val="24"/>
              </w:rPr>
              <w:t xml:space="preserve">whilst ensuring </w:t>
            </w:r>
            <w:r w:rsidR="00931A07">
              <w:rPr>
                <w:rFonts w:ascii="Arial" w:eastAsiaTheme="majorEastAsia" w:hAnsi="Arial" w:cs="Arial"/>
                <w:color w:val="000000" w:themeColor="text1"/>
                <w:sz w:val="24"/>
                <w:szCs w:val="24"/>
              </w:rPr>
              <w:t>consistently high team performance</w:t>
            </w:r>
            <w:r w:rsidR="00DC1A4C">
              <w:rPr>
                <w:rFonts w:ascii="Arial" w:eastAsiaTheme="majorEastAsia" w:hAnsi="Arial" w:cs="Arial"/>
                <w:color w:val="000000" w:themeColor="text1"/>
                <w:sz w:val="24"/>
                <w:szCs w:val="24"/>
              </w:rPr>
              <w:t xml:space="preserve"> in a specific locality</w:t>
            </w:r>
            <w:r w:rsidR="00931A07">
              <w:rPr>
                <w:rFonts w:ascii="Arial" w:eastAsiaTheme="majorEastAsia" w:hAnsi="Arial" w:cs="Arial"/>
                <w:color w:val="000000" w:themeColor="text1"/>
                <w:sz w:val="24"/>
                <w:szCs w:val="24"/>
              </w:rPr>
              <w:t>.</w:t>
            </w:r>
            <w:r w:rsidR="000C5D03">
              <w:rPr>
                <w:rFonts w:ascii="Arial" w:eastAsiaTheme="majorEastAsia" w:hAnsi="Arial" w:cs="Arial"/>
                <w:color w:val="000000" w:themeColor="text1"/>
                <w:sz w:val="24"/>
                <w:szCs w:val="24"/>
              </w:rPr>
              <w:t xml:space="preserve"> </w:t>
            </w:r>
          </w:p>
          <w:p w14:paraId="5CB2E20C" w14:textId="77777777" w:rsidR="00C04822" w:rsidRDefault="00C04822" w:rsidP="000B3F93">
            <w:pPr>
              <w:spacing w:line="300" w:lineRule="atLeast"/>
              <w:rPr>
                <w:rFonts w:ascii="Arial" w:eastAsiaTheme="majorEastAsia" w:hAnsi="Arial" w:cs="Arial"/>
                <w:color w:val="000000" w:themeColor="text1"/>
                <w:sz w:val="24"/>
                <w:szCs w:val="24"/>
              </w:rPr>
            </w:pPr>
          </w:p>
          <w:p w14:paraId="709D99EA" w14:textId="51435603" w:rsidR="00C04822" w:rsidRPr="00CA389F" w:rsidRDefault="00B23F3D" w:rsidP="000B3F93">
            <w:pPr>
              <w:spacing w:line="300" w:lineRule="atLeast"/>
              <w:rPr>
                <w:rFonts w:ascii="Arial" w:eastAsiaTheme="majorEastAsia" w:hAnsi="Arial" w:cs="Arial"/>
                <w:b/>
                <w:bCs/>
                <w:color w:val="000000" w:themeColor="text1"/>
                <w:sz w:val="24"/>
                <w:szCs w:val="24"/>
              </w:rPr>
            </w:pPr>
            <w:r w:rsidRPr="00CA389F">
              <w:rPr>
                <w:rFonts w:ascii="Arial" w:eastAsiaTheme="majorEastAsia" w:hAnsi="Arial" w:cs="Arial"/>
                <w:b/>
                <w:bCs/>
                <w:color w:val="000000" w:themeColor="text1"/>
                <w:sz w:val="24"/>
                <w:szCs w:val="24"/>
              </w:rPr>
              <w:t xml:space="preserve">Specific </w:t>
            </w:r>
            <w:r w:rsidR="00C04822" w:rsidRPr="00CA389F">
              <w:rPr>
                <w:rFonts w:ascii="Arial" w:eastAsiaTheme="majorEastAsia" w:hAnsi="Arial" w:cs="Arial"/>
                <w:b/>
                <w:bCs/>
                <w:color w:val="000000" w:themeColor="text1"/>
                <w:sz w:val="24"/>
                <w:szCs w:val="24"/>
              </w:rPr>
              <w:t>Roles</w:t>
            </w:r>
          </w:p>
          <w:p w14:paraId="1FE385CA" w14:textId="5AE12410" w:rsidR="00A13E36" w:rsidRPr="00CA389F" w:rsidRDefault="009B0691" w:rsidP="00CA389F">
            <w:pPr>
              <w:pStyle w:val="ListParagraph"/>
              <w:numPr>
                <w:ilvl w:val="0"/>
                <w:numId w:val="29"/>
              </w:numPr>
              <w:rPr>
                <w:rFonts w:ascii="Arial" w:eastAsiaTheme="majorEastAsia" w:hAnsi="Arial" w:cs="Arial"/>
                <w:b/>
                <w:bCs/>
                <w:color w:val="000000" w:themeColor="text1"/>
                <w:sz w:val="24"/>
                <w:szCs w:val="24"/>
              </w:rPr>
            </w:pPr>
            <w:r w:rsidRPr="00CA389F">
              <w:rPr>
                <w:rFonts w:ascii="Arial" w:eastAsiaTheme="majorEastAsia" w:hAnsi="Arial" w:cs="Arial"/>
                <w:b/>
                <w:bCs/>
                <w:color w:val="000000" w:themeColor="text1"/>
                <w:sz w:val="24"/>
                <w:szCs w:val="24"/>
              </w:rPr>
              <w:t>A</w:t>
            </w:r>
            <w:r w:rsidR="00C04822" w:rsidRPr="00CA389F">
              <w:rPr>
                <w:rFonts w:ascii="Arial" w:eastAsiaTheme="majorEastAsia" w:hAnsi="Arial" w:cs="Arial"/>
                <w:b/>
                <w:bCs/>
                <w:color w:val="000000" w:themeColor="text1"/>
                <w:sz w:val="24"/>
                <w:szCs w:val="24"/>
              </w:rPr>
              <w:t>rea Manager</w:t>
            </w:r>
            <w:r w:rsidR="003D51DB" w:rsidRPr="00CA389F">
              <w:rPr>
                <w:rFonts w:ascii="Arial" w:eastAsiaTheme="majorEastAsia" w:hAnsi="Arial" w:cs="Arial"/>
                <w:b/>
                <w:bCs/>
                <w:color w:val="000000" w:themeColor="text1"/>
                <w:sz w:val="24"/>
                <w:szCs w:val="24"/>
              </w:rPr>
              <w:t xml:space="preserve"> responsible for the teams Universal and Targeted offer for improving the inclusion experience of young children with SEND</w:t>
            </w:r>
            <w:r w:rsidR="00CA389F">
              <w:rPr>
                <w:rFonts w:ascii="Arial" w:eastAsiaTheme="majorEastAsia" w:hAnsi="Arial" w:cs="Arial"/>
                <w:b/>
                <w:bCs/>
                <w:color w:val="000000" w:themeColor="text1"/>
                <w:sz w:val="24"/>
                <w:szCs w:val="24"/>
              </w:rPr>
              <w:t xml:space="preserve"> in Oxfordshire</w:t>
            </w:r>
            <w:r w:rsidRPr="00CA389F">
              <w:rPr>
                <w:rFonts w:ascii="Arial" w:eastAsiaTheme="majorEastAsia" w:hAnsi="Arial" w:cs="Arial"/>
                <w:b/>
                <w:bCs/>
                <w:color w:val="000000" w:themeColor="text1"/>
                <w:sz w:val="24"/>
                <w:szCs w:val="24"/>
              </w:rPr>
              <w:t xml:space="preserve">.  </w:t>
            </w:r>
          </w:p>
          <w:p w14:paraId="29970268" w14:textId="4BDD6060" w:rsidR="003D51DB" w:rsidRPr="009B0691" w:rsidRDefault="003D51DB" w:rsidP="009B0691">
            <w:pPr>
              <w:rPr>
                <w:rFonts w:ascii="Arial" w:hAnsi="Arial" w:cs="Arial"/>
                <w:sz w:val="24"/>
                <w:szCs w:val="24"/>
                <w:lang w:eastAsia="en-GB"/>
              </w:rPr>
            </w:pPr>
            <w:r w:rsidRPr="009B0691">
              <w:rPr>
                <w:rFonts w:ascii="Arial" w:hAnsi="Arial" w:cs="Arial"/>
                <w:sz w:val="24"/>
                <w:szCs w:val="24"/>
              </w:rPr>
              <w:t xml:space="preserve">This area manager role provides strategic leadership, planning and delivery of Early Years SEND inclusion support across Oxfordshire. </w:t>
            </w:r>
            <w:r w:rsidR="00D4317E" w:rsidRPr="009B0691">
              <w:rPr>
                <w:rFonts w:ascii="Arial" w:hAnsi="Arial" w:cs="Arial"/>
                <w:sz w:val="24"/>
                <w:szCs w:val="24"/>
              </w:rPr>
              <w:t>The role is central to strengthening countywide Early Years SEND provision by promoting inclusive practice, supporting early identification, building practitioner confidence and ensuring that settings have access to the tools, training and guidance they need to meet children’s needs effectively.</w:t>
            </w:r>
          </w:p>
          <w:p w14:paraId="4A09E377" w14:textId="46CAB158" w:rsidR="003D51DB" w:rsidRPr="009B0691" w:rsidRDefault="003D51DB" w:rsidP="005016A7">
            <w:pPr>
              <w:pStyle w:val="ListParagraph"/>
              <w:numPr>
                <w:ilvl w:val="0"/>
                <w:numId w:val="25"/>
              </w:numPr>
              <w:rPr>
                <w:rFonts w:ascii="Arial" w:hAnsi="Arial" w:cs="Arial"/>
                <w:sz w:val="24"/>
                <w:szCs w:val="24"/>
                <w:lang w:eastAsia="en-GB"/>
              </w:rPr>
            </w:pPr>
            <w:r w:rsidRPr="009B0691">
              <w:rPr>
                <w:rFonts w:ascii="Arial" w:hAnsi="Arial" w:cs="Arial"/>
                <w:sz w:val="24"/>
                <w:szCs w:val="24"/>
              </w:rPr>
              <w:lastRenderedPageBreak/>
              <w:t>Coordinate and oversee countywide Early Years SEND Inclusion Audits using the Evaluate My School platform, supporting settings to reflect on their inclusive practice, identify strengths and develop clear actions for improvement.</w:t>
            </w:r>
          </w:p>
          <w:p w14:paraId="786833EE" w14:textId="77777777" w:rsidR="003D51DB" w:rsidRPr="009B0691" w:rsidRDefault="003D51DB" w:rsidP="005016A7">
            <w:pPr>
              <w:pStyle w:val="ListParagraph"/>
              <w:numPr>
                <w:ilvl w:val="0"/>
                <w:numId w:val="25"/>
              </w:numPr>
              <w:rPr>
                <w:rFonts w:ascii="Arial" w:hAnsi="Arial" w:cs="Arial"/>
                <w:sz w:val="24"/>
                <w:szCs w:val="24"/>
              </w:rPr>
            </w:pPr>
            <w:r w:rsidRPr="009B0691">
              <w:rPr>
                <w:rFonts w:ascii="Arial" w:hAnsi="Arial" w:cs="Arial"/>
                <w:sz w:val="24"/>
                <w:szCs w:val="24"/>
              </w:rPr>
              <w:t>Lead the planning and delivery of Early Years SEND training, ensuring the offer responds to local need and supports practitioners, SENDCOs and leaders to develop confidence, knowledge and consistent practice.</w:t>
            </w:r>
          </w:p>
          <w:p w14:paraId="509D1A49" w14:textId="2363FBD4" w:rsidR="003D51DB" w:rsidRPr="009B0691" w:rsidRDefault="00D4317E" w:rsidP="005016A7">
            <w:pPr>
              <w:pStyle w:val="ListParagraph"/>
              <w:numPr>
                <w:ilvl w:val="0"/>
                <w:numId w:val="25"/>
              </w:numPr>
              <w:rPr>
                <w:rFonts w:ascii="Arial" w:hAnsi="Arial" w:cs="Arial"/>
                <w:sz w:val="24"/>
                <w:szCs w:val="24"/>
              </w:rPr>
            </w:pPr>
            <w:r w:rsidRPr="009B0691">
              <w:rPr>
                <w:rFonts w:ascii="Arial" w:hAnsi="Arial" w:cs="Arial"/>
                <w:sz w:val="24"/>
                <w:szCs w:val="24"/>
              </w:rPr>
              <w:t>Lead on d</w:t>
            </w:r>
            <w:r w:rsidR="003D51DB" w:rsidRPr="009B0691">
              <w:rPr>
                <w:rFonts w:ascii="Arial" w:hAnsi="Arial" w:cs="Arial"/>
                <w:sz w:val="24"/>
                <w:szCs w:val="24"/>
              </w:rPr>
              <w:t>evelop</w:t>
            </w:r>
            <w:r w:rsidRPr="009B0691">
              <w:rPr>
                <w:rFonts w:ascii="Arial" w:hAnsi="Arial" w:cs="Arial"/>
                <w:sz w:val="24"/>
                <w:szCs w:val="24"/>
              </w:rPr>
              <w:t>ing</w:t>
            </w:r>
            <w:r w:rsidR="003D51DB" w:rsidRPr="009B0691">
              <w:rPr>
                <w:rFonts w:ascii="Arial" w:hAnsi="Arial" w:cs="Arial"/>
                <w:sz w:val="24"/>
                <w:szCs w:val="24"/>
              </w:rPr>
              <w:t xml:space="preserve"> and deliver</w:t>
            </w:r>
            <w:r w:rsidRPr="009B0691">
              <w:rPr>
                <w:rFonts w:ascii="Arial" w:hAnsi="Arial" w:cs="Arial"/>
                <w:sz w:val="24"/>
                <w:szCs w:val="24"/>
              </w:rPr>
              <w:t>ing</w:t>
            </w:r>
            <w:r w:rsidR="003D51DB" w:rsidRPr="009B0691">
              <w:rPr>
                <w:rFonts w:ascii="Arial" w:hAnsi="Arial" w:cs="Arial"/>
                <w:sz w:val="24"/>
                <w:szCs w:val="24"/>
              </w:rPr>
              <w:t xml:space="preserve"> networks, briefings and newsletters to keep early years providers informed of key updates, guidance, training opportunities and developments in Early Years SEND support.</w:t>
            </w:r>
          </w:p>
          <w:p w14:paraId="360640DB" w14:textId="175AEA66" w:rsidR="003D51DB" w:rsidRPr="009B0691" w:rsidRDefault="00D4317E" w:rsidP="005016A7">
            <w:pPr>
              <w:pStyle w:val="ListParagraph"/>
              <w:numPr>
                <w:ilvl w:val="0"/>
                <w:numId w:val="25"/>
              </w:numPr>
              <w:rPr>
                <w:rFonts w:ascii="Arial" w:hAnsi="Arial" w:cs="Arial"/>
                <w:sz w:val="24"/>
                <w:szCs w:val="24"/>
              </w:rPr>
            </w:pPr>
            <w:r w:rsidRPr="009B0691">
              <w:rPr>
                <w:rFonts w:ascii="Arial" w:hAnsi="Arial" w:cs="Arial"/>
                <w:sz w:val="24"/>
                <w:szCs w:val="24"/>
              </w:rPr>
              <w:t>Plan and co-ordinate</w:t>
            </w:r>
            <w:r w:rsidR="003D51DB" w:rsidRPr="009B0691">
              <w:rPr>
                <w:rFonts w:ascii="Arial" w:hAnsi="Arial" w:cs="Arial"/>
                <w:sz w:val="24"/>
                <w:szCs w:val="24"/>
              </w:rPr>
              <w:t xml:space="preserve"> individual and bespoke support to settings where needed, helping leaders and practitioners strengthen whole-setting Early Years SEND provision and inclusive practice.</w:t>
            </w:r>
          </w:p>
          <w:p w14:paraId="28F2DF56" w14:textId="5BDB58EE" w:rsidR="003D51DB" w:rsidRPr="009B0691" w:rsidRDefault="00D4317E" w:rsidP="005016A7">
            <w:pPr>
              <w:pStyle w:val="ListParagraph"/>
              <w:numPr>
                <w:ilvl w:val="0"/>
                <w:numId w:val="25"/>
              </w:numPr>
              <w:rPr>
                <w:rFonts w:ascii="Arial" w:hAnsi="Arial" w:cs="Arial"/>
                <w:sz w:val="24"/>
                <w:szCs w:val="24"/>
              </w:rPr>
            </w:pPr>
            <w:r w:rsidRPr="009B0691">
              <w:rPr>
                <w:rFonts w:ascii="Arial" w:hAnsi="Arial" w:cs="Arial"/>
                <w:sz w:val="24"/>
                <w:szCs w:val="24"/>
              </w:rPr>
              <w:t>Lead on m</w:t>
            </w:r>
            <w:r w:rsidR="003D51DB" w:rsidRPr="009B0691">
              <w:rPr>
                <w:rFonts w:ascii="Arial" w:hAnsi="Arial" w:cs="Arial"/>
                <w:sz w:val="24"/>
                <w:szCs w:val="24"/>
              </w:rPr>
              <w:t>aintain</w:t>
            </w:r>
            <w:r w:rsidRPr="009B0691">
              <w:rPr>
                <w:rFonts w:ascii="Arial" w:hAnsi="Arial" w:cs="Arial"/>
                <w:sz w:val="24"/>
                <w:szCs w:val="24"/>
              </w:rPr>
              <w:t>ing</w:t>
            </w:r>
            <w:r w:rsidR="003D51DB" w:rsidRPr="009B0691">
              <w:rPr>
                <w:rFonts w:ascii="Arial" w:hAnsi="Arial" w:cs="Arial"/>
                <w:sz w:val="24"/>
                <w:szCs w:val="24"/>
              </w:rPr>
              <w:t xml:space="preserve"> Early Years SEND support information, including webpages and shared guidance, so that settings, practitioners and families can access clear, accurate and up-to-date information.</w:t>
            </w:r>
          </w:p>
          <w:p w14:paraId="086EAE8D" w14:textId="77777777" w:rsidR="003D51DB" w:rsidRPr="009B0691" w:rsidRDefault="003D51DB" w:rsidP="005016A7">
            <w:pPr>
              <w:pStyle w:val="ListParagraph"/>
              <w:numPr>
                <w:ilvl w:val="0"/>
                <w:numId w:val="25"/>
              </w:numPr>
              <w:rPr>
                <w:rFonts w:ascii="Arial" w:hAnsi="Arial" w:cs="Arial"/>
                <w:sz w:val="24"/>
                <w:szCs w:val="24"/>
              </w:rPr>
            </w:pPr>
            <w:r w:rsidRPr="009B0691">
              <w:rPr>
                <w:rFonts w:ascii="Arial" w:hAnsi="Arial" w:cs="Arial"/>
                <w:sz w:val="24"/>
                <w:szCs w:val="24"/>
              </w:rPr>
              <w:t>Oversee and support the SENDCO Helpdesk function, ensuring settings can access timely advice, signposting and support in relation to Early Years SEND queries.</w:t>
            </w:r>
          </w:p>
          <w:p w14:paraId="192B1591" w14:textId="77777777" w:rsidR="003D51DB" w:rsidRPr="009B0691" w:rsidRDefault="003D51DB" w:rsidP="005016A7">
            <w:pPr>
              <w:pStyle w:val="ListParagraph"/>
              <w:numPr>
                <w:ilvl w:val="0"/>
                <w:numId w:val="25"/>
              </w:numPr>
              <w:rPr>
                <w:rFonts w:ascii="Arial" w:hAnsi="Arial" w:cs="Arial"/>
                <w:sz w:val="24"/>
                <w:szCs w:val="24"/>
              </w:rPr>
            </w:pPr>
            <w:r w:rsidRPr="009B0691">
              <w:rPr>
                <w:rFonts w:ascii="Arial" w:hAnsi="Arial" w:cs="Arial"/>
                <w:sz w:val="24"/>
                <w:szCs w:val="24"/>
              </w:rPr>
              <w:t>Work closely with other Early Years teams, the SEND Strategic Early Intervention Team and multi-agency partners to ensure joined-up planning, consistent messages and coordinated support for settings and children.</w:t>
            </w:r>
          </w:p>
          <w:p w14:paraId="196D30A9" w14:textId="6C3AFA62"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 xml:space="preserve">Lead on the gathering and analysis of data showing </w:t>
            </w:r>
            <w:r w:rsidRPr="009B0691">
              <w:rPr>
                <w:rFonts w:ascii="Arial" w:eastAsia="Times New Roman" w:hAnsi="Arial" w:cs="Arial"/>
                <w:sz w:val="24"/>
                <w:szCs w:val="24"/>
                <w:lang w:eastAsia="en-GB"/>
              </w:rPr>
              <w:t>countywide trends in SEND support needs and impact of SEND reforms</w:t>
            </w:r>
          </w:p>
          <w:p w14:paraId="0822B680" w14:textId="77777777" w:rsidR="003D51DB" w:rsidRPr="009B0691" w:rsidRDefault="003D51DB" w:rsidP="003D51DB">
            <w:pPr>
              <w:rPr>
                <w:rFonts w:ascii="Arial" w:hAnsi="Arial" w:cs="Arial"/>
                <w:sz w:val="24"/>
                <w:szCs w:val="24"/>
              </w:rPr>
            </w:pPr>
          </w:p>
          <w:p w14:paraId="7B609D4E" w14:textId="3968A3A7" w:rsidR="009B0691" w:rsidRPr="00CA389F" w:rsidRDefault="009B0691" w:rsidP="00CA389F">
            <w:pPr>
              <w:pStyle w:val="ListParagraph"/>
              <w:numPr>
                <w:ilvl w:val="0"/>
                <w:numId w:val="29"/>
              </w:numPr>
              <w:rPr>
                <w:rFonts w:ascii="Arial" w:eastAsiaTheme="majorEastAsia" w:hAnsi="Arial" w:cs="Arial"/>
                <w:b/>
                <w:bCs/>
                <w:color w:val="000000" w:themeColor="text1"/>
                <w:sz w:val="24"/>
                <w:szCs w:val="24"/>
              </w:rPr>
            </w:pPr>
            <w:r w:rsidRPr="00CA389F">
              <w:rPr>
                <w:rFonts w:ascii="Arial" w:eastAsiaTheme="majorEastAsia" w:hAnsi="Arial" w:cs="Arial"/>
                <w:b/>
                <w:bCs/>
                <w:color w:val="000000" w:themeColor="text1"/>
                <w:sz w:val="24"/>
                <w:szCs w:val="24"/>
              </w:rPr>
              <w:t>A</w:t>
            </w:r>
            <w:r w:rsidR="00D56E85" w:rsidRPr="00CA389F">
              <w:rPr>
                <w:rFonts w:ascii="Arial" w:eastAsiaTheme="majorEastAsia" w:hAnsi="Arial" w:cs="Arial"/>
                <w:b/>
                <w:bCs/>
                <w:color w:val="000000" w:themeColor="text1"/>
                <w:sz w:val="24"/>
                <w:szCs w:val="24"/>
              </w:rPr>
              <w:t>rea Manager responsible for</w:t>
            </w:r>
            <w:r w:rsidR="00B23F3D" w:rsidRPr="00CA389F">
              <w:rPr>
                <w:rFonts w:ascii="Arial" w:eastAsiaTheme="majorEastAsia" w:hAnsi="Arial" w:cs="Arial"/>
                <w:b/>
                <w:bCs/>
                <w:color w:val="000000" w:themeColor="text1"/>
                <w:sz w:val="24"/>
                <w:szCs w:val="24"/>
              </w:rPr>
              <w:t xml:space="preserve"> </w:t>
            </w:r>
            <w:r w:rsidR="00D56E85" w:rsidRPr="00CA389F">
              <w:rPr>
                <w:rFonts w:ascii="Arial" w:eastAsiaTheme="majorEastAsia" w:hAnsi="Arial" w:cs="Arial"/>
                <w:b/>
                <w:bCs/>
                <w:color w:val="000000" w:themeColor="text1"/>
                <w:sz w:val="24"/>
                <w:szCs w:val="24"/>
              </w:rPr>
              <w:t>the roll out and development of the Best Start Inclusion Practitioner Roles across the county</w:t>
            </w:r>
            <w:r w:rsidR="00B23F3D" w:rsidRPr="00CA389F">
              <w:rPr>
                <w:rFonts w:ascii="Arial" w:eastAsiaTheme="majorEastAsia" w:hAnsi="Arial" w:cs="Arial"/>
                <w:b/>
                <w:bCs/>
                <w:color w:val="000000" w:themeColor="text1"/>
                <w:sz w:val="24"/>
                <w:szCs w:val="24"/>
              </w:rPr>
              <w:t xml:space="preserve"> – universal and targeted support</w:t>
            </w:r>
            <w:r w:rsidRPr="00CA389F">
              <w:rPr>
                <w:rFonts w:ascii="Arial" w:eastAsiaTheme="majorEastAsia" w:hAnsi="Arial" w:cs="Arial"/>
                <w:b/>
                <w:bCs/>
                <w:color w:val="000000" w:themeColor="text1"/>
                <w:sz w:val="24"/>
                <w:szCs w:val="24"/>
              </w:rPr>
              <w:t xml:space="preserve">.  </w:t>
            </w:r>
          </w:p>
          <w:p w14:paraId="11C5789E" w14:textId="447FA7A1" w:rsidR="000B25F9" w:rsidRPr="009B0691" w:rsidRDefault="00EE0AE1" w:rsidP="009B0691">
            <w:pPr>
              <w:rPr>
                <w:rFonts w:ascii="Arial" w:eastAsiaTheme="majorEastAsia" w:hAnsi="Arial" w:cs="Arial"/>
                <w:color w:val="000000" w:themeColor="text1"/>
                <w:sz w:val="24"/>
                <w:szCs w:val="24"/>
              </w:rPr>
            </w:pPr>
            <w:r w:rsidRPr="009B0691">
              <w:rPr>
                <w:rFonts w:ascii="Arial" w:eastAsiaTheme="majorEastAsia" w:hAnsi="Arial" w:cs="Arial"/>
                <w:color w:val="000000" w:themeColor="text1"/>
                <w:sz w:val="24"/>
                <w:szCs w:val="24"/>
              </w:rPr>
              <w:t xml:space="preserve">This area manager will be responsible for implementing Best Start in Life government legislation aimed at improving early identification of SEND across five hub localities </w:t>
            </w:r>
            <w:proofErr w:type="gramStart"/>
            <w:r w:rsidRPr="009B0691">
              <w:rPr>
                <w:rFonts w:ascii="Arial" w:eastAsiaTheme="majorEastAsia" w:hAnsi="Arial" w:cs="Arial"/>
                <w:color w:val="000000" w:themeColor="text1"/>
                <w:sz w:val="24"/>
                <w:szCs w:val="24"/>
              </w:rPr>
              <w:t>in order to</w:t>
            </w:r>
            <w:proofErr w:type="gramEnd"/>
            <w:r w:rsidRPr="009B0691">
              <w:rPr>
                <w:rFonts w:ascii="Arial" w:eastAsiaTheme="majorEastAsia" w:hAnsi="Arial" w:cs="Arial"/>
                <w:color w:val="000000" w:themeColor="text1"/>
                <w:sz w:val="24"/>
                <w:szCs w:val="24"/>
              </w:rPr>
              <w:t xml:space="preserve"> ensure young children and their families receive the right support as early as possible</w:t>
            </w:r>
            <w:r w:rsidR="000B25F9" w:rsidRPr="009B0691">
              <w:rPr>
                <w:rFonts w:ascii="Arial" w:eastAsiaTheme="majorEastAsia" w:hAnsi="Arial" w:cs="Arial"/>
                <w:color w:val="000000" w:themeColor="text1"/>
                <w:sz w:val="24"/>
                <w:szCs w:val="24"/>
              </w:rPr>
              <w:t>.</w:t>
            </w:r>
          </w:p>
          <w:p w14:paraId="4A4AED91" w14:textId="17A86705" w:rsidR="00811CF7" w:rsidRPr="009B0691" w:rsidRDefault="004F129C" w:rsidP="005016A7">
            <w:pPr>
              <w:pStyle w:val="ListParagraph"/>
              <w:numPr>
                <w:ilvl w:val="0"/>
                <w:numId w:val="25"/>
              </w:numPr>
              <w:rPr>
                <w:rFonts w:ascii="Arial" w:hAnsi="Arial" w:cs="Arial"/>
                <w:sz w:val="24"/>
                <w:szCs w:val="24"/>
              </w:rPr>
            </w:pPr>
            <w:r w:rsidRPr="009B0691">
              <w:rPr>
                <w:rFonts w:ascii="Arial" w:hAnsi="Arial" w:cs="Arial"/>
                <w:sz w:val="24"/>
                <w:szCs w:val="24"/>
              </w:rPr>
              <w:t>Ensure Best Start Inclusion Practitioners are effectively deployed within Family Hub teams and are linked with health, early years settings, schools, Early Help, SEND services and community partners.</w:t>
            </w:r>
          </w:p>
          <w:p w14:paraId="3788C02C" w14:textId="0E2963D1" w:rsidR="00811CF7" w:rsidRPr="009B0691" w:rsidRDefault="004F129C" w:rsidP="005016A7">
            <w:pPr>
              <w:pStyle w:val="ListParagraph"/>
              <w:numPr>
                <w:ilvl w:val="0"/>
                <w:numId w:val="25"/>
              </w:numPr>
              <w:rPr>
                <w:rFonts w:ascii="Arial" w:hAnsi="Arial" w:cs="Arial"/>
                <w:sz w:val="24"/>
                <w:szCs w:val="24"/>
              </w:rPr>
            </w:pPr>
            <w:r w:rsidRPr="009B0691">
              <w:rPr>
                <w:rFonts w:ascii="Arial" w:hAnsi="Arial" w:cs="Arial"/>
                <w:sz w:val="24"/>
                <w:szCs w:val="24"/>
              </w:rPr>
              <w:t xml:space="preserve">Collaborate with </w:t>
            </w:r>
            <w:r w:rsidR="00CA389F">
              <w:rPr>
                <w:rFonts w:ascii="Arial" w:hAnsi="Arial" w:cs="Arial"/>
                <w:sz w:val="24"/>
                <w:szCs w:val="24"/>
              </w:rPr>
              <w:t xml:space="preserve">the </w:t>
            </w:r>
            <w:r w:rsidRPr="009B0691">
              <w:rPr>
                <w:rFonts w:ascii="Arial" w:hAnsi="Arial" w:cs="Arial"/>
                <w:sz w:val="24"/>
                <w:szCs w:val="24"/>
              </w:rPr>
              <w:t xml:space="preserve">Best Start Family Hub </w:t>
            </w:r>
            <w:proofErr w:type="gramStart"/>
            <w:r w:rsidR="00C61227">
              <w:rPr>
                <w:rFonts w:ascii="Arial" w:hAnsi="Arial" w:cs="Arial"/>
                <w:sz w:val="24"/>
                <w:szCs w:val="24"/>
              </w:rPr>
              <w:t>L</w:t>
            </w:r>
            <w:r w:rsidRPr="009B0691">
              <w:rPr>
                <w:rFonts w:ascii="Arial" w:hAnsi="Arial" w:cs="Arial"/>
                <w:sz w:val="24"/>
                <w:szCs w:val="24"/>
              </w:rPr>
              <w:t>ead</w:t>
            </w:r>
            <w:proofErr w:type="gramEnd"/>
            <w:r w:rsidRPr="009B0691">
              <w:rPr>
                <w:rFonts w:ascii="Arial" w:hAnsi="Arial" w:cs="Arial"/>
                <w:sz w:val="24"/>
                <w:szCs w:val="24"/>
              </w:rPr>
              <w:t xml:space="preserve"> to b</w:t>
            </w:r>
            <w:r w:rsidR="00811CF7" w:rsidRPr="009B0691">
              <w:rPr>
                <w:rFonts w:ascii="Arial" w:hAnsi="Arial" w:cs="Arial"/>
                <w:sz w:val="24"/>
                <w:szCs w:val="24"/>
              </w:rPr>
              <w:t>uild strong working relationships across each Family Hub locality, making sure there are agreed pathways for early identification, advice, signposting and referrals so that families can access support at the right time.</w:t>
            </w:r>
          </w:p>
          <w:p w14:paraId="24383C4B" w14:textId="084741C7" w:rsidR="00811CF7" w:rsidRPr="009B0691" w:rsidRDefault="004F129C" w:rsidP="005016A7">
            <w:pPr>
              <w:pStyle w:val="ListParagraph"/>
              <w:numPr>
                <w:ilvl w:val="0"/>
                <w:numId w:val="25"/>
              </w:numPr>
              <w:rPr>
                <w:rFonts w:ascii="Arial" w:hAnsi="Arial" w:cs="Arial"/>
                <w:sz w:val="24"/>
                <w:szCs w:val="24"/>
              </w:rPr>
            </w:pPr>
            <w:r w:rsidRPr="009B0691">
              <w:rPr>
                <w:rFonts w:ascii="Arial" w:hAnsi="Arial" w:cs="Arial"/>
                <w:sz w:val="24"/>
                <w:szCs w:val="24"/>
              </w:rPr>
              <w:t>Ensure that</w:t>
            </w:r>
            <w:r w:rsidR="00811CF7" w:rsidRPr="009B0691">
              <w:rPr>
                <w:rFonts w:ascii="Arial" w:hAnsi="Arial" w:cs="Arial"/>
                <w:sz w:val="24"/>
                <w:szCs w:val="24"/>
              </w:rPr>
              <w:t xml:space="preserve"> </w:t>
            </w:r>
            <w:r w:rsidRPr="009B0691">
              <w:rPr>
                <w:rFonts w:ascii="Arial" w:hAnsi="Arial" w:cs="Arial"/>
                <w:sz w:val="24"/>
                <w:szCs w:val="24"/>
              </w:rPr>
              <w:t xml:space="preserve">newly appointed Best Start Inclusion Practitioners have a shared </w:t>
            </w:r>
            <w:r w:rsidR="00811CF7" w:rsidRPr="009B0691">
              <w:rPr>
                <w:rFonts w:ascii="Arial" w:hAnsi="Arial" w:cs="Arial"/>
                <w:sz w:val="24"/>
                <w:szCs w:val="24"/>
              </w:rPr>
              <w:t>understand</w:t>
            </w:r>
            <w:r w:rsidRPr="009B0691">
              <w:rPr>
                <w:rFonts w:ascii="Arial" w:hAnsi="Arial" w:cs="Arial"/>
                <w:sz w:val="24"/>
                <w:szCs w:val="24"/>
              </w:rPr>
              <w:t>ing of how to identify</w:t>
            </w:r>
            <w:r w:rsidR="00811CF7" w:rsidRPr="009B0691">
              <w:rPr>
                <w:rFonts w:ascii="Arial" w:hAnsi="Arial" w:cs="Arial"/>
                <w:sz w:val="24"/>
                <w:szCs w:val="24"/>
              </w:rPr>
              <w:t xml:space="preserve"> young children with SEND</w:t>
            </w:r>
            <w:r w:rsidRPr="009B0691">
              <w:rPr>
                <w:rFonts w:ascii="Arial" w:hAnsi="Arial" w:cs="Arial"/>
                <w:sz w:val="24"/>
                <w:szCs w:val="24"/>
              </w:rPr>
              <w:t xml:space="preserve"> and the SEND reforms</w:t>
            </w:r>
            <w:r w:rsidR="00811CF7" w:rsidRPr="009B0691">
              <w:rPr>
                <w:rFonts w:ascii="Arial" w:hAnsi="Arial" w:cs="Arial"/>
                <w:sz w:val="24"/>
                <w:szCs w:val="24"/>
              </w:rPr>
              <w:t xml:space="preserve"> by providing training, supervision, professional guidance and opportunities to learn from specialist colleagues.</w:t>
            </w:r>
          </w:p>
          <w:p w14:paraId="1C6DC1AB"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Promote consistent use of SEND guidance, inclusive practice tools, Early Years SEND resources, transition guidance and parent-facing information so that families receive the same high-quality advice across Oxfordshire.</w:t>
            </w:r>
          </w:p>
          <w:p w14:paraId="39AB8E58"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Use data, local intelligence and feedback to identify gaps in support, areas of high need, barriers to access and settings or communities that may need additional help.</w:t>
            </w:r>
          </w:p>
          <w:p w14:paraId="05809BEA"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lastRenderedPageBreak/>
              <w:t>Monitor whether support is timely, inclusive and effective by reviewing referrals, waiting times, take-up of Family Hub offers, use of SEND support, parent/carer feedback and outcomes for children.</w:t>
            </w:r>
          </w:p>
          <w:p w14:paraId="31EA2099"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 xml:space="preserve">Quality </w:t>
            </w:r>
            <w:proofErr w:type="gramStart"/>
            <w:r w:rsidRPr="009B0691">
              <w:rPr>
                <w:rFonts w:ascii="Arial" w:hAnsi="Arial" w:cs="Arial"/>
                <w:sz w:val="24"/>
                <w:szCs w:val="24"/>
              </w:rPr>
              <w:t>assure</w:t>
            </w:r>
            <w:proofErr w:type="gramEnd"/>
            <w:r w:rsidRPr="009B0691">
              <w:rPr>
                <w:rFonts w:ascii="Arial" w:hAnsi="Arial" w:cs="Arial"/>
                <w:sz w:val="24"/>
                <w:szCs w:val="24"/>
              </w:rPr>
              <w:t xml:space="preserve"> practice through case discussions, supervision, sampling of advice and reports, feedback from families and settings, and review of how well staff are applying agreed pathways.</w:t>
            </w:r>
          </w:p>
          <w:p w14:paraId="7DF15715"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Work with partners to remove barriers for families, including transport, language, confidence, childcare, digital access and concerns about stigma or eligibility.</w:t>
            </w:r>
          </w:p>
          <w:p w14:paraId="63B85481"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Report progress to senior leaders and partnership boards, using evidence about what is working well, what needs improvement and what action is being taken to strengthen delivery.</w:t>
            </w:r>
          </w:p>
          <w:p w14:paraId="318ECB6E"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Gather the views of parents, carers, practitioners, schools, settings and community partners so that lived experience informs service improvement.</w:t>
            </w:r>
          </w:p>
          <w:p w14:paraId="4E1F0A62" w14:textId="77777777" w:rsidR="00811CF7" w:rsidRPr="009B0691" w:rsidRDefault="00811CF7" w:rsidP="005016A7">
            <w:pPr>
              <w:pStyle w:val="ListParagraph"/>
              <w:numPr>
                <w:ilvl w:val="0"/>
                <w:numId w:val="25"/>
              </w:numPr>
              <w:rPr>
                <w:rFonts w:ascii="Arial" w:hAnsi="Arial" w:cs="Arial"/>
                <w:sz w:val="24"/>
                <w:szCs w:val="24"/>
              </w:rPr>
            </w:pPr>
            <w:r w:rsidRPr="009B0691">
              <w:rPr>
                <w:rFonts w:ascii="Arial" w:hAnsi="Arial" w:cs="Arial"/>
                <w:sz w:val="24"/>
                <w:szCs w:val="24"/>
              </w:rPr>
              <w:t>Share examples of effective practice across localities and support a continuous improvement cycle so that learning from one area helps improve practice across the whole county.</w:t>
            </w:r>
          </w:p>
          <w:p w14:paraId="17DE4020" w14:textId="77777777" w:rsidR="00811CF7" w:rsidRPr="00504E43" w:rsidRDefault="00811CF7" w:rsidP="00811CF7"/>
          <w:p w14:paraId="02EB06FE" w14:textId="0ED69AE9" w:rsidR="009570DC" w:rsidRPr="00CA389F" w:rsidRDefault="009B0691" w:rsidP="00CA389F">
            <w:pPr>
              <w:pStyle w:val="ListParagraph"/>
              <w:numPr>
                <w:ilvl w:val="0"/>
                <w:numId w:val="29"/>
              </w:numPr>
              <w:rPr>
                <w:rFonts w:ascii="Arial" w:hAnsi="Arial" w:cs="Arial"/>
                <w:sz w:val="24"/>
                <w:szCs w:val="24"/>
              </w:rPr>
            </w:pPr>
            <w:r w:rsidRPr="00CA389F">
              <w:rPr>
                <w:rFonts w:ascii="Arial" w:hAnsi="Arial" w:cs="Arial"/>
                <w:b/>
                <w:bCs/>
                <w:sz w:val="24"/>
                <w:szCs w:val="24"/>
              </w:rPr>
              <w:t>A</w:t>
            </w:r>
            <w:r w:rsidR="00B23F3D" w:rsidRPr="00CA389F">
              <w:rPr>
                <w:rFonts w:ascii="Arial" w:hAnsi="Arial" w:cs="Arial"/>
                <w:b/>
                <w:bCs/>
                <w:sz w:val="24"/>
                <w:szCs w:val="24"/>
              </w:rPr>
              <w:t xml:space="preserve">rea manager responsible for the </w:t>
            </w:r>
            <w:r w:rsidR="00C61227" w:rsidRPr="00CA389F">
              <w:rPr>
                <w:rFonts w:ascii="Arial" w:hAnsi="Arial" w:cs="Arial"/>
                <w:b/>
                <w:bCs/>
                <w:sz w:val="24"/>
                <w:szCs w:val="24"/>
              </w:rPr>
              <w:t>team’s</w:t>
            </w:r>
            <w:r w:rsidR="00B23F3D" w:rsidRPr="00CA389F">
              <w:rPr>
                <w:rFonts w:ascii="Arial" w:hAnsi="Arial" w:cs="Arial"/>
                <w:b/>
                <w:bCs/>
                <w:sz w:val="24"/>
                <w:szCs w:val="24"/>
              </w:rPr>
              <w:t xml:space="preserve"> specialist and targeted plus offer for young children with high levels of need relating to communication, social interaction, learning and emotional regulation</w:t>
            </w:r>
            <w:r w:rsidR="00B23F3D" w:rsidRPr="00CA389F">
              <w:rPr>
                <w:rFonts w:ascii="Arial" w:hAnsi="Arial" w:cs="Arial"/>
                <w:sz w:val="24"/>
                <w:szCs w:val="24"/>
              </w:rPr>
              <w:t>.</w:t>
            </w:r>
          </w:p>
          <w:p w14:paraId="1F5BEC4F" w14:textId="3E6EAA06" w:rsidR="004B3D07" w:rsidRPr="00747C6E" w:rsidRDefault="004B3D07" w:rsidP="00747C6E">
            <w:pPr>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This area manager will be responsible for ensuring that the team is able to be responsive to a range of complex needs. That staff have the required knowledge and skills and that processes are in place to ensure best possible outcomes for children, families and settings.</w:t>
            </w:r>
          </w:p>
          <w:p w14:paraId="4528050C" w14:textId="0EE9F555" w:rsidR="00687467" w:rsidRPr="00747C6E" w:rsidRDefault="004B3D07" w:rsidP="00687467">
            <w:pPr>
              <w:pStyle w:val="ListParagraph"/>
              <w:numPr>
                <w:ilvl w:val="0"/>
                <w:numId w:val="25"/>
              </w:numPr>
              <w:rPr>
                <w:rFonts w:ascii="Arial" w:eastAsiaTheme="majorEastAsia" w:hAnsi="Arial" w:cs="Arial"/>
                <w:color w:val="000000" w:themeColor="text1"/>
                <w:sz w:val="24"/>
                <w:szCs w:val="24"/>
              </w:rPr>
            </w:pPr>
            <w:r w:rsidRPr="009B0691">
              <w:rPr>
                <w:rFonts w:ascii="Arial" w:eastAsiaTheme="majorEastAsia" w:hAnsi="Arial" w:cs="Arial"/>
                <w:color w:val="000000" w:themeColor="text1"/>
                <w:sz w:val="24"/>
                <w:szCs w:val="24"/>
              </w:rPr>
              <w:t>Lead on development and implementation of robust systems for responding to</w:t>
            </w:r>
            <w:r w:rsidR="00687467" w:rsidRPr="009B0691">
              <w:rPr>
                <w:rFonts w:ascii="Arial" w:eastAsiaTheme="majorEastAsia" w:hAnsi="Arial" w:cs="Arial"/>
                <w:color w:val="000000" w:themeColor="text1"/>
                <w:sz w:val="24"/>
                <w:szCs w:val="24"/>
              </w:rPr>
              <w:t xml:space="preserve"> high number of </w:t>
            </w:r>
            <w:r w:rsidRPr="009B0691">
              <w:rPr>
                <w:rFonts w:ascii="Arial" w:eastAsiaTheme="majorEastAsia" w:hAnsi="Arial" w:cs="Arial"/>
                <w:color w:val="000000" w:themeColor="text1"/>
                <w:sz w:val="24"/>
                <w:szCs w:val="24"/>
              </w:rPr>
              <w:t>referrals in a timely way alongside managing workloads and ensuring the service is accountable and responsive to needs.</w:t>
            </w:r>
          </w:p>
          <w:p w14:paraId="48C02AD3" w14:textId="3F57475B" w:rsidR="00687467" w:rsidRPr="00747C6E" w:rsidRDefault="00687467" w:rsidP="00687467">
            <w:pPr>
              <w:pStyle w:val="ListParagraph"/>
              <w:numPr>
                <w:ilvl w:val="0"/>
                <w:numId w:val="25"/>
              </w:numPr>
              <w:rPr>
                <w:rFonts w:ascii="Arial" w:eastAsiaTheme="majorEastAsia" w:hAnsi="Arial" w:cs="Arial"/>
                <w:color w:val="000000" w:themeColor="text1"/>
                <w:sz w:val="24"/>
                <w:szCs w:val="24"/>
                <w:lang w:eastAsia="en-GB"/>
              </w:rPr>
            </w:pPr>
            <w:r w:rsidRPr="009B0691">
              <w:rPr>
                <w:rFonts w:ascii="Arial" w:hAnsi="Arial" w:cs="Arial"/>
                <w:sz w:val="24"/>
                <w:szCs w:val="24"/>
              </w:rPr>
              <w:t>Ensure service delivery drives forward the ‘Experts at Hand’ agenda for young children with high levels of SEND and support is timely and impactful.</w:t>
            </w:r>
          </w:p>
          <w:p w14:paraId="043B209E" w14:textId="5792FB1D" w:rsidR="004B3D07" w:rsidRPr="009B0691" w:rsidRDefault="004B3D07" w:rsidP="005016A7">
            <w:pPr>
              <w:pStyle w:val="ListParagraph"/>
              <w:numPr>
                <w:ilvl w:val="0"/>
                <w:numId w:val="25"/>
              </w:numPr>
              <w:rPr>
                <w:rFonts w:ascii="Arial" w:hAnsi="Arial" w:cs="Arial"/>
                <w:sz w:val="24"/>
                <w:szCs w:val="24"/>
                <w:lang w:eastAsia="en-GB"/>
              </w:rPr>
            </w:pPr>
            <w:r w:rsidRPr="009B0691">
              <w:rPr>
                <w:rFonts w:ascii="Arial" w:hAnsi="Arial" w:cs="Arial"/>
                <w:sz w:val="24"/>
                <w:szCs w:val="24"/>
              </w:rPr>
              <w:t>Champion parent and carer voice, ensuring feedback informs service improvement and development.</w:t>
            </w:r>
          </w:p>
          <w:p w14:paraId="3FD63BCE" w14:textId="5EFA8A11" w:rsidR="004B3D07" w:rsidRPr="009B0691" w:rsidRDefault="005016A7" w:rsidP="005016A7">
            <w:pPr>
              <w:pStyle w:val="ListParagraph"/>
              <w:numPr>
                <w:ilvl w:val="0"/>
                <w:numId w:val="25"/>
              </w:numPr>
              <w:rPr>
                <w:rFonts w:ascii="Arial" w:eastAsiaTheme="majorEastAsia" w:hAnsi="Arial" w:cs="Arial"/>
                <w:color w:val="000000" w:themeColor="text1"/>
                <w:sz w:val="24"/>
                <w:szCs w:val="24"/>
              </w:rPr>
            </w:pPr>
            <w:r w:rsidRPr="009B0691">
              <w:rPr>
                <w:rFonts w:ascii="Arial" w:eastAsiaTheme="majorEastAsia" w:hAnsi="Arial" w:cs="Arial"/>
                <w:color w:val="000000" w:themeColor="text1"/>
                <w:sz w:val="24"/>
                <w:szCs w:val="24"/>
              </w:rPr>
              <w:t>Ensure that statutory responsibilities are fully me</w:t>
            </w:r>
            <w:r w:rsidR="00CA389F">
              <w:rPr>
                <w:rFonts w:ascii="Arial" w:eastAsiaTheme="majorEastAsia" w:hAnsi="Arial" w:cs="Arial"/>
                <w:color w:val="000000" w:themeColor="text1"/>
                <w:sz w:val="24"/>
                <w:szCs w:val="24"/>
              </w:rPr>
              <w:t>t</w:t>
            </w:r>
            <w:r w:rsidRPr="009B0691">
              <w:rPr>
                <w:rFonts w:ascii="Arial" w:eastAsiaTheme="majorEastAsia" w:hAnsi="Arial" w:cs="Arial"/>
                <w:color w:val="000000" w:themeColor="text1"/>
                <w:sz w:val="24"/>
                <w:szCs w:val="24"/>
              </w:rPr>
              <w:t xml:space="preserve"> and that EHCNA advice is of a consistently high standard.</w:t>
            </w:r>
          </w:p>
          <w:p w14:paraId="479C30DF" w14:textId="40D78067" w:rsidR="005016A7" w:rsidRPr="009B0691" w:rsidRDefault="005016A7" w:rsidP="005016A7">
            <w:pPr>
              <w:numPr>
                <w:ilvl w:val="0"/>
                <w:numId w:val="25"/>
              </w:numPr>
              <w:spacing w:before="100" w:beforeAutospacing="1" w:after="100" w:afterAutospacing="1" w:line="300" w:lineRule="atLeast"/>
              <w:rPr>
                <w:rFonts w:ascii="Arial" w:eastAsia="Times New Roman" w:hAnsi="Arial" w:cs="Arial"/>
                <w:sz w:val="24"/>
                <w:szCs w:val="24"/>
                <w:lang w:eastAsia="en-GB"/>
              </w:rPr>
            </w:pPr>
            <w:r w:rsidRPr="009B0691">
              <w:rPr>
                <w:rFonts w:ascii="Arial" w:eastAsia="Times New Roman" w:hAnsi="Arial" w:cs="Arial"/>
                <w:sz w:val="24"/>
                <w:szCs w:val="24"/>
                <w:lang w:eastAsia="en-GB"/>
              </w:rPr>
              <w:t>Lead on analysis of data related to primary need, demand, outcomes and service pressures to help shape workforce skills and service priorities.</w:t>
            </w:r>
          </w:p>
          <w:p w14:paraId="76DCE7FC" w14:textId="43943BFD" w:rsidR="00687467" w:rsidRPr="009B0691" w:rsidRDefault="00687467" w:rsidP="005016A7">
            <w:pPr>
              <w:numPr>
                <w:ilvl w:val="0"/>
                <w:numId w:val="25"/>
              </w:numPr>
              <w:spacing w:before="100" w:beforeAutospacing="1" w:after="100" w:afterAutospacing="1" w:line="300" w:lineRule="atLeast"/>
              <w:rPr>
                <w:rFonts w:ascii="Arial" w:eastAsia="Times New Roman" w:hAnsi="Arial" w:cs="Arial"/>
                <w:sz w:val="24"/>
                <w:szCs w:val="24"/>
                <w:lang w:eastAsia="en-GB"/>
              </w:rPr>
            </w:pPr>
            <w:r w:rsidRPr="009B0691">
              <w:rPr>
                <w:rFonts w:ascii="Arial" w:eastAsia="Times New Roman" w:hAnsi="Arial" w:cs="Arial"/>
                <w:sz w:val="24"/>
                <w:szCs w:val="24"/>
                <w:lang w:eastAsia="en-GB"/>
              </w:rPr>
              <w:t>Take a proactive approach to ensuring that children receive joined up support from education, health and social care in line with their individua</w:t>
            </w:r>
            <w:r w:rsidR="00CF34BF">
              <w:rPr>
                <w:rFonts w:ascii="Arial" w:eastAsia="Times New Roman" w:hAnsi="Arial" w:cs="Arial"/>
                <w:sz w:val="24"/>
                <w:szCs w:val="24"/>
                <w:lang w:eastAsia="en-GB"/>
              </w:rPr>
              <w:t>l</w:t>
            </w:r>
            <w:r w:rsidRPr="009B0691">
              <w:rPr>
                <w:rFonts w:ascii="Arial" w:eastAsia="Times New Roman" w:hAnsi="Arial" w:cs="Arial"/>
                <w:sz w:val="24"/>
                <w:szCs w:val="24"/>
                <w:lang w:eastAsia="en-GB"/>
              </w:rPr>
              <w:t xml:space="preserve"> needs. </w:t>
            </w:r>
          </w:p>
          <w:p w14:paraId="3E5D6189" w14:textId="45E5721B" w:rsidR="005016A7" w:rsidRPr="009B0691" w:rsidRDefault="005016A7" w:rsidP="005016A7">
            <w:pPr>
              <w:pStyle w:val="ListParagraph"/>
              <w:numPr>
                <w:ilvl w:val="0"/>
                <w:numId w:val="25"/>
              </w:numPr>
              <w:rPr>
                <w:rFonts w:ascii="Arial" w:eastAsiaTheme="majorEastAsia" w:hAnsi="Arial" w:cs="Arial"/>
                <w:color w:val="000000" w:themeColor="text1"/>
                <w:sz w:val="24"/>
                <w:szCs w:val="24"/>
              </w:rPr>
            </w:pPr>
            <w:r w:rsidRPr="009B0691">
              <w:rPr>
                <w:rFonts w:ascii="Arial" w:eastAsiaTheme="majorEastAsia" w:hAnsi="Arial" w:cs="Arial"/>
                <w:color w:val="000000" w:themeColor="text1"/>
                <w:sz w:val="24"/>
                <w:szCs w:val="24"/>
              </w:rPr>
              <w:t>Take responsibility for robust decision making related to safeguarding, allocation of early years SEND funding, panel decisions re Education Health and Care plans.</w:t>
            </w:r>
          </w:p>
          <w:p w14:paraId="454FEA84" w14:textId="2779D23B" w:rsidR="008C6675" w:rsidRPr="009B0691" w:rsidRDefault="008C6675" w:rsidP="005016A7">
            <w:pPr>
              <w:pStyle w:val="ListParagraph"/>
              <w:numPr>
                <w:ilvl w:val="0"/>
                <w:numId w:val="25"/>
              </w:numPr>
              <w:rPr>
                <w:rFonts w:ascii="Arial" w:eastAsiaTheme="majorEastAsia" w:hAnsi="Arial" w:cs="Arial"/>
                <w:color w:val="000000" w:themeColor="text1"/>
                <w:sz w:val="24"/>
                <w:szCs w:val="24"/>
              </w:rPr>
            </w:pPr>
            <w:r w:rsidRPr="009B0691">
              <w:rPr>
                <w:rFonts w:ascii="Arial" w:eastAsiaTheme="majorEastAsia" w:hAnsi="Arial" w:cs="Arial"/>
                <w:color w:val="000000" w:themeColor="text1"/>
                <w:sz w:val="24"/>
                <w:szCs w:val="24"/>
              </w:rPr>
              <w:t xml:space="preserve">Play a lead role in ensuring that children receive robust support to make well planned and successful transitions when starting school. </w:t>
            </w:r>
          </w:p>
          <w:p w14:paraId="7AD6A274" w14:textId="1120E409" w:rsidR="008C6675" w:rsidRDefault="008C6675" w:rsidP="00747C6E">
            <w:pPr>
              <w:pStyle w:val="ListParagraph"/>
              <w:rPr>
                <w:rFonts w:eastAsiaTheme="majorEastAsia" w:cstheme="minorHAnsi"/>
                <w:color w:val="000000" w:themeColor="text1"/>
              </w:rPr>
            </w:pPr>
          </w:p>
          <w:p w14:paraId="500F975A" w14:textId="253D5E42" w:rsidR="00931A07" w:rsidRDefault="00E54B73" w:rsidP="00931A07">
            <w:pPr>
              <w:rPr>
                <w:rFonts w:ascii="Arial" w:eastAsiaTheme="majorEastAsia" w:hAnsi="Arial" w:cs="Arial"/>
                <w:color w:val="000000" w:themeColor="text1"/>
                <w:sz w:val="24"/>
                <w:szCs w:val="24"/>
              </w:rPr>
            </w:pPr>
            <w:r>
              <w:rPr>
                <w:rFonts w:ascii="Arial" w:eastAsiaTheme="majorEastAsia" w:hAnsi="Arial" w:cs="Arial"/>
                <w:color w:val="000000" w:themeColor="text1"/>
                <w:sz w:val="24"/>
                <w:szCs w:val="24"/>
              </w:rPr>
              <w:t>Key responsibilities</w:t>
            </w:r>
            <w:r w:rsidR="008C6675">
              <w:rPr>
                <w:rFonts w:ascii="Arial" w:eastAsiaTheme="majorEastAsia" w:hAnsi="Arial" w:cs="Arial"/>
                <w:color w:val="000000" w:themeColor="text1"/>
                <w:sz w:val="24"/>
                <w:szCs w:val="24"/>
              </w:rPr>
              <w:t xml:space="preserve"> </w:t>
            </w:r>
            <w:r w:rsidR="006A398E">
              <w:rPr>
                <w:rFonts w:ascii="Arial" w:eastAsiaTheme="majorEastAsia" w:hAnsi="Arial" w:cs="Arial"/>
                <w:color w:val="000000" w:themeColor="text1"/>
                <w:sz w:val="24"/>
                <w:szCs w:val="24"/>
              </w:rPr>
              <w:t>f</w:t>
            </w:r>
            <w:r w:rsidR="008C6675">
              <w:rPr>
                <w:rFonts w:ascii="Arial" w:eastAsiaTheme="majorEastAsia" w:hAnsi="Arial" w:cs="Arial"/>
                <w:color w:val="000000" w:themeColor="text1"/>
                <w:sz w:val="24"/>
                <w:szCs w:val="24"/>
              </w:rPr>
              <w:t>or all roles</w:t>
            </w:r>
            <w:r>
              <w:rPr>
                <w:rFonts w:ascii="Arial" w:eastAsiaTheme="majorEastAsia" w:hAnsi="Arial" w:cs="Arial"/>
                <w:color w:val="000000" w:themeColor="text1"/>
                <w:sz w:val="24"/>
                <w:szCs w:val="24"/>
              </w:rPr>
              <w:t>:</w:t>
            </w:r>
          </w:p>
          <w:p w14:paraId="509B1843" w14:textId="28FA9FA2" w:rsidR="00DB50C3" w:rsidRPr="00DB50C3" w:rsidRDefault="00DB50C3" w:rsidP="00931A07">
            <w:pPr>
              <w:rPr>
                <w:rFonts w:ascii="Arial" w:eastAsiaTheme="majorEastAsia" w:hAnsi="Arial" w:cs="Arial"/>
                <w:b/>
                <w:bCs/>
                <w:color w:val="000000" w:themeColor="text1"/>
                <w:sz w:val="24"/>
                <w:szCs w:val="24"/>
              </w:rPr>
            </w:pPr>
            <w:r w:rsidRPr="00DB50C3">
              <w:rPr>
                <w:rFonts w:ascii="Arial" w:eastAsiaTheme="majorEastAsia" w:hAnsi="Arial" w:cs="Arial"/>
                <w:b/>
                <w:bCs/>
                <w:color w:val="000000" w:themeColor="text1"/>
                <w:sz w:val="24"/>
                <w:szCs w:val="24"/>
              </w:rPr>
              <w:t xml:space="preserve">Improving Outcomes for </w:t>
            </w:r>
            <w:r>
              <w:rPr>
                <w:rFonts w:ascii="Arial" w:eastAsiaTheme="majorEastAsia" w:hAnsi="Arial" w:cs="Arial"/>
                <w:b/>
                <w:bCs/>
                <w:color w:val="000000" w:themeColor="text1"/>
                <w:sz w:val="24"/>
                <w:szCs w:val="24"/>
              </w:rPr>
              <w:t>C</w:t>
            </w:r>
            <w:r w:rsidRPr="00DB50C3">
              <w:rPr>
                <w:rFonts w:ascii="Arial" w:eastAsiaTheme="majorEastAsia" w:hAnsi="Arial" w:cs="Arial"/>
                <w:b/>
                <w:bCs/>
                <w:color w:val="000000" w:themeColor="text1"/>
                <w:sz w:val="24"/>
                <w:szCs w:val="24"/>
              </w:rPr>
              <w:t xml:space="preserve">hildren and </w:t>
            </w:r>
            <w:r>
              <w:rPr>
                <w:rFonts w:ascii="Arial" w:eastAsiaTheme="majorEastAsia" w:hAnsi="Arial" w:cs="Arial"/>
                <w:b/>
                <w:bCs/>
                <w:color w:val="000000" w:themeColor="text1"/>
                <w:sz w:val="24"/>
                <w:szCs w:val="24"/>
              </w:rPr>
              <w:t>Y</w:t>
            </w:r>
            <w:r w:rsidRPr="00DB50C3">
              <w:rPr>
                <w:rFonts w:ascii="Arial" w:eastAsiaTheme="majorEastAsia" w:hAnsi="Arial" w:cs="Arial"/>
                <w:b/>
                <w:bCs/>
                <w:color w:val="000000" w:themeColor="text1"/>
                <w:sz w:val="24"/>
                <w:szCs w:val="24"/>
              </w:rPr>
              <w:t xml:space="preserve">oung </w:t>
            </w:r>
            <w:r>
              <w:rPr>
                <w:rFonts w:ascii="Arial" w:eastAsiaTheme="majorEastAsia" w:hAnsi="Arial" w:cs="Arial"/>
                <w:b/>
                <w:bCs/>
                <w:color w:val="000000" w:themeColor="text1"/>
                <w:sz w:val="24"/>
                <w:szCs w:val="24"/>
              </w:rPr>
              <w:t>P</w:t>
            </w:r>
            <w:r w:rsidRPr="00DB50C3">
              <w:rPr>
                <w:rFonts w:ascii="Arial" w:eastAsiaTheme="majorEastAsia" w:hAnsi="Arial" w:cs="Arial"/>
                <w:b/>
                <w:bCs/>
                <w:color w:val="000000" w:themeColor="text1"/>
                <w:sz w:val="24"/>
                <w:szCs w:val="24"/>
              </w:rPr>
              <w:t>eople</w:t>
            </w:r>
          </w:p>
          <w:p w14:paraId="347DF2DB" w14:textId="671D5138" w:rsidR="00931A07" w:rsidRPr="00747C6E" w:rsidRDefault="00021156" w:rsidP="00747C6E">
            <w:pPr>
              <w:pStyle w:val="ListParagraph"/>
              <w:numPr>
                <w:ilvl w:val="0"/>
                <w:numId w:val="27"/>
              </w:numPr>
              <w:spacing w:line="300" w:lineRule="atLeast"/>
              <w:rPr>
                <w:rFonts w:ascii="Arial" w:eastAsia="Times New Roman" w:hAnsi="Arial" w:cs="Arial"/>
                <w:sz w:val="24"/>
                <w:szCs w:val="24"/>
                <w:lang w:eastAsia="en-GB"/>
              </w:rPr>
            </w:pPr>
            <w:r w:rsidRPr="00747C6E">
              <w:rPr>
                <w:rFonts w:ascii="Arial" w:eastAsia="Times New Roman" w:hAnsi="Arial" w:cs="Arial"/>
                <w:sz w:val="24"/>
                <w:szCs w:val="24"/>
                <w:lang w:eastAsia="en-GB"/>
              </w:rPr>
              <w:t xml:space="preserve">Lead the strategic design and implementation of a fully integrated, multi-agency model for working with the new Best Start in Life hubs within a defined locality, ensuring alignment </w:t>
            </w:r>
            <w:r w:rsidRPr="00747C6E">
              <w:rPr>
                <w:rFonts w:ascii="Arial" w:eastAsia="Times New Roman" w:hAnsi="Arial" w:cs="Arial"/>
                <w:sz w:val="24"/>
                <w:szCs w:val="24"/>
                <w:lang w:eastAsia="en-GB"/>
              </w:rPr>
              <w:lastRenderedPageBreak/>
              <w:t>with national government guidance and driving effective partnership working to improve outcomes for children and families</w:t>
            </w:r>
          </w:p>
          <w:p w14:paraId="5EDA80A4" w14:textId="77777777" w:rsidR="00931A07" w:rsidRPr="009B0691" w:rsidRDefault="00931A07" w:rsidP="005016A7">
            <w:pPr>
              <w:pStyle w:val="ListParagraph"/>
              <w:numPr>
                <w:ilvl w:val="0"/>
                <w:numId w:val="25"/>
              </w:numPr>
              <w:spacing w:after="120"/>
              <w:rPr>
                <w:rFonts w:ascii="Arial" w:hAnsi="Arial" w:cs="Arial"/>
                <w:sz w:val="24"/>
                <w:szCs w:val="24"/>
              </w:rPr>
            </w:pPr>
            <w:r w:rsidRPr="009B0691">
              <w:rPr>
                <w:rFonts w:ascii="Arial" w:hAnsi="Arial" w:cs="Arial"/>
                <w:sz w:val="24"/>
                <w:szCs w:val="24"/>
              </w:rPr>
              <w:t>Be the first point of contact for settings and other professionals concerned about individual children’s learning and development. Respond to and manage requests for the team’s involvement, which may involve some direct work with children, families and settings.</w:t>
            </w:r>
          </w:p>
          <w:p w14:paraId="7F85FF8C" w14:textId="6178765A" w:rsidR="00931A07" w:rsidRPr="009B0691" w:rsidRDefault="00931A07" w:rsidP="005016A7">
            <w:pPr>
              <w:pStyle w:val="ListParagraph"/>
              <w:numPr>
                <w:ilvl w:val="0"/>
                <w:numId w:val="25"/>
              </w:numPr>
              <w:spacing w:after="120"/>
              <w:jc w:val="both"/>
              <w:rPr>
                <w:rFonts w:ascii="Arial" w:hAnsi="Arial" w:cs="Arial"/>
                <w:sz w:val="24"/>
                <w:szCs w:val="24"/>
              </w:rPr>
            </w:pPr>
            <w:r w:rsidRPr="009B0691">
              <w:rPr>
                <w:rFonts w:ascii="Arial" w:hAnsi="Arial" w:cs="Arial"/>
                <w:sz w:val="24"/>
                <w:szCs w:val="24"/>
              </w:rPr>
              <w:t>Ensure officers in the team offer high quality sensitive and respectful support to children and families so that parents and carers feel listened to and assessments celebrate what the child can do as well as identifying how their learning can be further supported.</w:t>
            </w:r>
          </w:p>
          <w:p w14:paraId="52A9943F" w14:textId="77777777" w:rsidR="00931A07" w:rsidRPr="009B0691" w:rsidRDefault="00931A07" w:rsidP="005016A7">
            <w:pPr>
              <w:pStyle w:val="ListParagraph"/>
              <w:numPr>
                <w:ilvl w:val="0"/>
                <w:numId w:val="25"/>
              </w:numPr>
              <w:spacing w:before="120" w:after="120"/>
              <w:rPr>
                <w:rFonts w:ascii="Arial" w:hAnsi="Arial" w:cs="Arial"/>
                <w:sz w:val="24"/>
                <w:szCs w:val="24"/>
              </w:rPr>
            </w:pPr>
            <w:r w:rsidRPr="009B0691">
              <w:rPr>
                <w:rFonts w:ascii="Arial" w:hAnsi="Arial" w:cs="Arial"/>
                <w:sz w:val="24"/>
                <w:szCs w:val="24"/>
              </w:rPr>
              <w:t xml:space="preserve">Ensure officers in the team </w:t>
            </w:r>
            <w:proofErr w:type="gramStart"/>
            <w:r w:rsidRPr="009B0691">
              <w:rPr>
                <w:rFonts w:ascii="Arial" w:hAnsi="Arial" w:cs="Arial"/>
                <w:sz w:val="24"/>
                <w:szCs w:val="24"/>
              </w:rPr>
              <w:t>are able to</w:t>
            </w:r>
            <w:proofErr w:type="gramEnd"/>
            <w:r w:rsidRPr="009B0691">
              <w:rPr>
                <w:rFonts w:ascii="Arial" w:hAnsi="Arial" w:cs="Arial"/>
                <w:sz w:val="24"/>
                <w:szCs w:val="24"/>
              </w:rPr>
              <w:t xml:space="preserve"> promote the progress and wellbeing of young children with SEND through inclusive practice, effective partnership working, and carefully planned support during transitions.</w:t>
            </w:r>
          </w:p>
          <w:p w14:paraId="4EA90E6D" w14:textId="5BFB3F1B" w:rsidR="00931A07" w:rsidRPr="00622598" w:rsidRDefault="00021156" w:rsidP="00CD1CA9">
            <w:pPr>
              <w:pStyle w:val="ListParagraph"/>
              <w:numPr>
                <w:ilvl w:val="0"/>
                <w:numId w:val="25"/>
              </w:numPr>
              <w:spacing w:before="120" w:after="120"/>
              <w:rPr>
                <w:rFonts w:ascii="Arial" w:hAnsi="Arial" w:cs="Arial"/>
                <w:sz w:val="24"/>
                <w:szCs w:val="24"/>
              </w:rPr>
            </w:pPr>
            <w:r w:rsidRPr="00622598">
              <w:rPr>
                <w:rFonts w:ascii="Arial" w:hAnsi="Arial" w:cs="Arial"/>
                <w:sz w:val="24"/>
                <w:szCs w:val="24"/>
              </w:rPr>
              <w:t xml:space="preserve">Build strong purposeful partnerships with key professionals, early years practitioners, schools, providers and wider agencies to champion, embed and continually strengthen inclusive policies and practice across all early </w:t>
            </w:r>
            <w:proofErr w:type="gramStart"/>
            <w:r w:rsidRPr="00622598">
              <w:rPr>
                <w:rFonts w:ascii="Arial" w:hAnsi="Arial" w:cs="Arial"/>
                <w:sz w:val="24"/>
                <w:szCs w:val="24"/>
              </w:rPr>
              <w:t>years</w:t>
            </w:r>
            <w:proofErr w:type="gramEnd"/>
            <w:r w:rsidRPr="00622598">
              <w:rPr>
                <w:rFonts w:ascii="Arial" w:hAnsi="Arial" w:cs="Arial"/>
                <w:sz w:val="24"/>
                <w:szCs w:val="24"/>
              </w:rPr>
              <w:t xml:space="preserve"> settings and nursery classes</w:t>
            </w:r>
            <w:r w:rsidR="00CD1CA9" w:rsidRPr="00622598">
              <w:rPr>
                <w:rFonts w:ascii="Arial" w:hAnsi="Arial" w:cs="Arial"/>
                <w:sz w:val="24"/>
                <w:szCs w:val="24"/>
              </w:rPr>
              <w:t>.</w:t>
            </w:r>
          </w:p>
          <w:p w14:paraId="469B47C2" w14:textId="0F216B3D" w:rsidR="00931A07" w:rsidRPr="00622598" w:rsidRDefault="00CD1CA9" w:rsidP="00CD1CA9">
            <w:pPr>
              <w:pStyle w:val="ListParagraph"/>
              <w:numPr>
                <w:ilvl w:val="0"/>
                <w:numId w:val="25"/>
              </w:numPr>
              <w:spacing w:before="120" w:after="120"/>
              <w:rPr>
                <w:rFonts w:ascii="Arial" w:hAnsi="Arial" w:cs="Arial"/>
                <w:sz w:val="24"/>
                <w:szCs w:val="24"/>
              </w:rPr>
            </w:pPr>
            <w:r w:rsidRPr="00622598">
              <w:rPr>
                <w:rFonts w:ascii="Arial" w:eastAsia="Times New Roman" w:hAnsi="Arial" w:cs="Arial"/>
                <w:sz w:val="24"/>
                <w:szCs w:val="24"/>
                <w:lang w:eastAsia="en-GB"/>
              </w:rPr>
              <w:t>Lead on developing and co-ordinating the delivery of training that effectively strengthens practitioners’ confidence and skills in identifying and successfully including children with a range of special educational needs so that children make good progress.</w:t>
            </w:r>
          </w:p>
          <w:p w14:paraId="4E1CC75A" w14:textId="77777777" w:rsidR="00931A07" w:rsidRPr="00CF34BF" w:rsidRDefault="00931A07" w:rsidP="005016A7">
            <w:pPr>
              <w:pStyle w:val="ListParagraph"/>
              <w:numPr>
                <w:ilvl w:val="0"/>
                <w:numId w:val="25"/>
              </w:numPr>
              <w:spacing w:before="120" w:after="120"/>
              <w:rPr>
                <w:rFonts w:ascii="Arial" w:hAnsi="Arial" w:cs="Arial"/>
                <w:sz w:val="24"/>
                <w:szCs w:val="24"/>
              </w:rPr>
            </w:pPr>
            <w:r w:rsidRPr="00CF34BF">
              <w:rPr>
                <w:rFonts w:ascii="Arial" w:hAnsi="Arial" w:cs="Arial"/>
                <w:sz w:val="24"/>
                <w:szCs w:val="24"/>
              </w:rPr>
              <w:t xml:space="preserve">Ensure compliance with statutory responsibilities for early years children with Special Educational Needs and Disabilities aged 0-5 yrs and contribute to decision making regarding EY funding applications and Education Health and Care Need Assessments. </w:t>
            </w:r>
          </w:p>
          <w:p w14:paraId="4118946C" w14:textId="77777777" w:rsidR="00931A07" w:rsidRPr="00622598" w:rsidRDefault="00931A07"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Establish responsive and effective systems for ensuring staff are enabled to manage complex cases as they arise, and services can still be delivered when there are staff absences, to ensure children and young people’s needs continue to be met by making efficient use of resources.</w:t>
            </w:r>
          </w:p>
          <w:p w14:paraId="09D5BCCB" w14:textId="493C3D3B" w:rsidR="00D0599F" w:rsidRPr="00622598" w:rsidRDefault="00D0599F"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 xml:space="preserve">Act as the Designated Safeguarding Lead for individual children actively supported by the Early Years SEND team, taking lead responsibility for identifying, recording, responding to </w:t>
            </w:r>
            <w:proofErr w:type="spellStart"/>
            <w:r w:rsidRPr="00622598">
              <w:rPr>
                <w:rFonts w:ascii="Arial" w:hAnsi="Arial" w:cs="Arial"/>
                <w:sz w:val="24"/>
                <w:szCs w:val="24"/>
              </w:rPr>
              <w:t>and</w:t>
            </w:r>
            <w:proofErr w:type="spellEnd"/>
            <w:r w:rsidRPr="00622598">
              <w:rPr>
                <w:rFonts w:ascii="Arial" w:hAnsi="Arial" w:cs="Arial"/>
                <w:sz w:val="24"/>
                <w:szCs w:val="24"/>
              </w:rPr>
              <w:t xml:space="preserve"> escalating safeguarding concerns in line with statutory guidance, local safeguarding procedures and information-sharing requirements</w:t>
            </w:r>
          </w:p>
          <w:p w14:paraId="40EF681B" w14:textId="77777777" w:rsidR="00DB50C3" w:rsidRPr="00622598" w:rsidRDefault="00DB50C3" w:rsidP="00DB50C3">
            <w:pPr>
              <w:spacing w:before="120" w:after="120"/>
              <w:rPr>
                <w:rFonts w:ascii="Arial" w:hAnsi="Arial" w:cs="Arial"/>
                <w:b/>
                <w:bCs/>
                <w:sz w:val="24"/>
                <w:szCs w:val="24"/>
              </w:rPr>
            </w:pPr>
            <w:r w:rsidRPr="00622598">
              <w:rPr>
                <w:rFonts w:ascii="Arial" w:hAnsi="Arial" w:cs="Arial"/>
                <w:b/>
                <w:bCs/>
                <w:sz w:val="24"/>
                <w:szCs w:val="24"/>
              </w:rPr>
              <w:t>Leadership and Management</w:t>
            </w:r>
          </w:p>
          <w:p w14:paraId="635B3159" w14:textId="77777777" w:rsidR="00CF34BF" w:rsidRDefault="00DB50C3" w:rsidP="00CF34BF">
            <w:pPr>
              <w:pStyle w:val="Default"/>
              <w:numPr>
                <w:ilvl w:val="0"/>
                <w:numId w:val="30"/>
              </w:numPr>
              <w:rPr>
                <w:sz w:val="20"/>
                <w:szCs w:val="20"/>
              </w:rPr>
            </w:pPr>
            <w:r w:rsidRPr="00DB50C3">
              <w:t xml:space="preserve">Lead on a priority area for the </w:t>
            </w:r>
            <w:r w:rsidRPr="00622598">
              <w:t>team</w:t>
            </w:r>
            <w:r w:rsidR="00300A99" w:rsidRPr="00622598">
              <w:t xml:space="preserve"> able to make recommendations</w:t>
            </w:r>
            <w:r w:rsidR="00300A99" w:rsidRPr="00622598">
              <w:rPr>
                <w:b/>
                <w:bCs/>
              </w:rPr>
              <w:t xml:space="preserve"> </w:t>
            </w:r>
            <w:r w:rsidR="00300A99" w:rsidRPr="00622598">
              <w:t>to senior leaders to drive continual improvements looking at the bigger picture and organisational reputation and risks</w:t>
            </w:r>
            <w:r w:rsidR="00300A99" w:rsidRPr="00622598">
              <w:rPr>
                <w:sz w:val="20"/>
                <w:szCs w:val="20"/>
              </w:rPr>
              <w:t xml:space="preserve">. </w:t>
            </w:r>
          </w:p>
          <w:p w14:paraId="6D3C7193" w14:textId="4E59BAAC" w:rsidR="00DB50C3" w:rsidRPr="00CF34BF" w:rsidRDefault="00DE6926" w:rsidP="00CF34BF">
            <w:pPr>
              <w:pStyle w:val="Default"/>
              <w:numPr>
                <w:ilvl w:val="0"/>
                <w:numId w:val="30"/>
              </w:numPr>
              <w:rPr>
                <w:sz w:val="20"/>
                <w:szCs w:val="20"/>
              </w:rPr>
            </w:pPr>
            <w:r w:rsidRPr="00CF34BF">
              <w:t>Lead and manage a team of mixed roles ensuring clear direction, effective supervision, performance management, staff development and high standards of performance.</w:t>
            </w:r>
          </w:p>
          <w:p w14:paraId="42DDF36A" w14:textId="35CA0513"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Ensure compliance with statutory responsibilities for young children with SEN and disabilities and make certain that County Council SEND and Inclusion strategies, policies, procedures are consistently applied and service delivery is high quality</w:t>
            </w:r>
          </w:p>
          <w:p w14:paraId="57CFF4CF" w14:textId="13BC756E" w:rsidR="00DB50C3" w:rsidRPr="00622598" w:rsidRDefault="00DB50C3" w:rsidP="005016A7">
            <w:pPr>
              <w:pStyle w:val="ListParagraph"/>
              <w:numPr>
                <w:ilvl w:val="0"/>
                <w:numId w:val="25"/>
              </w:numPr>
              <w:autoSpaceDE w:val="0"/>
              <w:autoSpaceDN w:val="0"/>
              <w:adjustRightInd w:val="0"/>
              <w:rPr>
                <w:rFonts w:ascii="Arial" w:hAnsi="Arial" w:cs="Arial"/>
                <w:sz w:val="24"/>
                <w:szCs w:val="24"/>
              </w:rPr>
            </w:pPr>
            <w:r w:rsidRPr="00622598">
              <w:rPr>
                <w:rFonts w:ascii="Arial" w:hAnsi="Arial" w:cs="Arial"/>
                <w:sz w:val="24"/>
                <w:szCs w:val="24"/>
              </w:rPr>
              <w:t xml:space="preserve">Be </w:t>
            </w:r>
            <w:r w:rsidR="00E1032A" w:rsidRPr="00622598">
              <w:rPr>
                <w:rFonts w:ascii="Arial" w:hAnsi="Arial" w:cs="Arial"/>
                <w:sz w:val="24"/>
                <w:szCs w:val="24"/>
              </w:rPr>
              <w:t>responsible for</w:t>
            </w:r>
            <w:r w:rsidRPr="00622598">
              <w:rPr>
                <w:rFonts w:ascii="Arial" w:hAnsi="Arial" w:cs="Arial"/>
                <w:sz w:val="24"/>
                <w:szCs w:val="24"/>
              </w:rPr>
              <w:t xml:space="preserve"> allocating resources</w:t>
            </w:r>
            <w:r w:rsidR="00E1032A" w:rsidRPr="00622598">
              <w:rPr>
                <w:rFonts w:ascii="Arial" w:hAnsi="Arial" w:cs="Arial"/>
                <w:sz w:val="24"/>
                <w:szCs w:val="24"/>
              </w:rPr>
              <w:t xml:space="preserve"> within the locality team</w:t>
            </w:r>
            <w:r w:rsidRPr="00622598">
              <w:rPr>
                <w:rFonts w:ascii="Arial" w:hAnsi="Arial" w:cs="Arial"/>
                <w:sz w:val="24"/>
                <w:szCs w:val="24"/>
              </w:rPr>
              <w:t xml:space="preserve"> to ensure they are deployed fairly, equitably and efficiently and provide value for money. </w:t>
            </w:r>
          </w:p>
          <w:p w14:paraId="05AAA3F8" w14:textId="2EB6685E" w:rsidR="00DB50C3" w:rsidRPr="00747C6E" w:rsidRDefault="00492EAD" w:rsidP="00747C6E">
            <w:pPr>
              <w:pStyle w:val="ListParagraph"/>
              <w:numPr>
                <w:ilvl w:val="0"/>
                <w:numId w:val="25"/>
              </w:numPr>
              <w:rPr>
                <w:rFonts w:ascii="Arial" w:hAnsi="Arial" w:cs="Arial"/>
                <w:sz w:val="24"/>
                <w:szCs w:val="24"/>
              </w:rPr>
            </w:pPr>
            <w:r w:rsidRPr="00622598">
              <w:rPr>
                <w:rFonts w:ascii="Arial" w:hAnsi="Arial" w:cs="Arial"/>
                <w:sz w:val="24"/>
                <w:szCs w:val="24"/>
              </w:rPr>
              <w:t>Work closely with other area leads to ensure requests for involvement of the Early Years SEND Team are prioritised and allocated in a timely and equitable way. Monitor team capacity, caseloads and emerging demand to allocate workloads effectively, support consistent service delivery, and ensure children, families and settings receive responsive and appropriate support.</w:t>
            </w:r>
          </w:p>
          <w:p w14:paraId="74DCB8AB" w14:textId="77777777" w:rsidR="00DB50C3"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lastRenderedPageBreak/>
              <w:t xml:space="preserve">Provide </w:t>
            </w:r>
            <w:proofErr w:type="gramStart"/>
            <w:r w:rsidRPr="00622598">
              <w:rPr>
                <w:rFonts w:ascii="Arial" w:hAnsi="Arial" w:cs="Arial"/>
                <w:sz w:val="24"/>
                <w:szCs w:val="24"/>
              </w:rPr>
              <w:t>high quality</w:t>
            </w:r>
            <w:proofErr w:type="gramEnd"/>
            <w:r w:rsidRPr="00622598">
              <w:rPr>
                <w:rFonts w:ascii="Arial" w:hAnsi="Arial" w:cs="Arial"/>
                <w:sz w:val="24"/>
                <w:szCs w:val="24"/>
              </w:rPr>
              <w:t xml:space="preserve"> professional support and guidance to staff in the team and to other team leads on agreed aspects of specialist practice.</w:t>
            </w:r>
          </w:p>
          <w:p w14:paraId="02A81C8D" w14:textId="283F250A" w:rsidR="000B22C6" w:rsidRPr="00304AD0" w:rsidRDefault="000B22C6" w:rsidP="000B22C6">
            <w:pPr>
              <w:pStyle w:val="ListParagraph"/>
              <w:numPr>
                <w:ilvl w:val="0"/>
                <w:numId w:val="25"/>
              </w:numPr>
              <w:rPr>
                <w:rFonts w:ascii="Arial" w:hAnsi="Arial" w:cs="Arial"/>
              </w:rPr>
            </w:pPr>
            <w:r w:rsidRPr="00304AD0">
              <w:rPr>
                <w:rFonts w:ascii="Arial" w:hAnsi="Arial" w:cs="Arial"/>
              </w:rPr>
              <w:t>Take a lead role in making Early Years SEND funding decisions and authorisation of EY SEND funding payments in response to applications from schools and settings.</w:t>
            </w:r>
          </w:p>
          <w:p w14:paraId="6D63B69F" w14:textId="064A8BAA"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Monitor and quality assure staff reports, including those relating to statutory processes.</w:t>
            </w:r>
          </w:p>
          <w:p w14:paraId="2561EDEB" w14:textId="26CEA3C2"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 xml:space="preserve">Lead recruitment for the designated area, selection and induction of staff </w:t>
            </w:r>
            <w:r w:rsidR="00E1032A" w:rsidRPr="00747C6E">
              <w:rPr>
                <w:rFonts w:ascii="Arial" w:hAnsi="Arial" w:cs="Arial"/>
                <w:sz w:val="24"/>
                <w:szCs w:val="24"/>
              </w:rPr>
              <w:t xml:space="preserve">ensuring compliance with </w:t>
            </w:r>
            <w:r w:rsidR="00E1032A" w:rsidRPr="00622598">
              <w:rPr>
                <w:rFonts w:ascii="Arial" w:hAnsi="Arial" w:cs="Arial"/>
                <w:sz w:val="24"/>
                <w:szCs w:val="24"/>
              </w:rPr>
              <w:t>Council policies.</w:t>
            </w:r>
          </w:p>
          <w:p w14:paraId="71C753A2" w14:textId="77777777" w:rsidR="00622598" w:rsidRPr="00622598" w:rsidRDefault="00DB50C3" w:rsidP="006D13E2">
            <w:pPr>
              <w:pStyle w:val="ListParagraph"/>
              <w:numPr>
                <w:ilvl w:val="0"/>
                <w:numId w:val="25"/>
              </w:numPr>
              <w:spacing w:before="120" w:after="120"/>
              <w:rPr>
                <w:rFonts w:ascii="Arial" w:hAnsi="Arial" w:cs="Arial"/>
                <w:sz w:val="24"/>
                <w:szCs w:val="24"/>
              </w:rPr>
            </w:pPr>
            <w:r w:rsidRPr="00622598">
              <w:rPr>
                <w:rFonts w:ascii="Arial" w:hAnsi="Arial" w:cs="Arial"/>
                <w:sz w:val="24"/>
                <w:szCs w:val="24"/>
              </w:rPr>
              <w:t>Carry out 12.3.2 performance management in li</w:t>
            </w:r>
            <w:r w:rsidR="00DE6926" w:rsidRPr="00622598">
              <w:rPr>
                <w:rFonts w:ascii="Arial" w:hAnsi="Arial" w:cs="Arial"/>
                <w:sz w:val="24"/>
                <w:szCs w:val="24"/>
              </w:rPr>
              <w:t>n</w:t>
            </w:r>
            <w:r w:rsidRPr="00622598">
              <w:rPr>
                <w:rFonts w:ascii="Arial" w:hAnsi="Arial" w:cs="Arial"/>
                <w:sz w:val="24"/>
                <w:szCs w:val="24"/>
              </w:rPr>
              <w:t>e with OCC guidance for direct reports</w:t>
            </w:r>
            <w:r w:rsidR="00622598" w:rsidRPr="00622598">
              <w:rPr>
                <w:rFonts w:ascii="Arial" w:hAnsi="Arial" w:cs="Arial"/>
                <w:sz w:val="24"/>
                <w:szCs w:val="24"/>
              </w:rPr>
              <w:t>.</w:t>
            </w:r>
          </w:p>
          <w:p w14:paraId="16D06C96" w14:textId="720CD7FF" w:rsidR="00DB50C3" w:rsidRPr="00622598" w:rsidRDefault="00DB50C3" w:rsidP="006D13E2">
            <w:pPr>
              <w:pStyle w:val="ListParagraph"/>
              <w:numPr>
                <w:ilvl w:val="0"/>
                <w:numId w:val="25"/>
              </w:numPr>
              <w:spacing w:before="120" w:after="120"/>
              <w:rPr>
                <w:rFonts w:ascii="Arial" w:hAnsi="Arial" w:cs="Arial"/>
                <w:sz w:val="24"/>
                <w:szCs w:val="24"/>
              </w:rPr>
            </w:pPr>
            <w:r w:rsidRPr="00622598">
              <w:rPr>
                <w:rFonts w:ascii="Arial" w:hAnsi="Arial" w:cs="Arial"/>
                <w:sz w:val="24"/>
                <w:szCs w:val="24"/>
              </w:rPr>
              <w:t>Deputise for the Service Lead for EY SEND and represent the directorate as required.</w:t>
            </w:r>
          </w:p>
          <w:p w14:paraId="3796830C" w14:textId="77777777" w:rsidR="00DB50C3" w:rsidRDefault="00DB50C3" w:rsidP="00DB50C3">
            <w:pPr>
              <w:pStyle w:val="ListParagraph"/>
              <w:spacing w:before="120" w:after="120"/>
              <w:ind w:left="360"/>
              <w:rPr>
                <w:rFonts w:ascii="Arial" w:hAnsi="Arial" w:cs="Arial"/>
              </w:rPr>
            </w:pPr>
          </w:p>
          <w:p w14:paraId="4206AB92" w14:textId="3F78FD14" w:rsidR="00DB50C3" w:rsidRPr="00622598" w:rsidRDefault="00DB50C3" w:rsidP="00DB50C3">
            <w:pPr>
              <w:pStyle w:val="ListParagraph"/>
              <w:spacing w:before="120" w:after="120"/>
              <w:ind w:left="0"/>
              <w:rPr>
                <w:rFonts w:ascii="Arial" w:hAnsi="Arial" w:cs="Arial"/>
                <w:b/>
                <w:bCs/>
                <w:sz w:val="24"/>
                <w:szCs w:val="24"/>
              </w:rPr>
            </w:pPr>
            <w:r w:rsidRPr="00622598">
              <w:rPr>
                <w:rFonts w:ascii="Arial" w:hAnsi="Arial" w:cs="Arial"/>
                <w:b/>
                <w:bCs/>
                <w:sz w:val="24"/>
                <w:szCs w:val="24"/>
              </w:rPr>
              <w:t>Service Development</w:t>
            </w:r>
          </w:p>
          <w:p w14:paraId="16E00E11" w14:textId="77777777"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To work closely with the Service Manager for Early Years SEND and the other team leads to produce annual service development plans and to monitor and review progress against service objectives and targets.</w:t>
            </w:r>
          </w:p>
          <w:p w14:paraId="2C885CD9" w14:textId="77777777" w:rsidR="00DB50C3" w:rsidRPr="00622598" w:rsidRDefault="00DB50C3" w:rsidP="005016A7">
            <w:pPr>
              <w:pStyle w:val="ListParagraph"/>
              <w:numPr>
                <w:ilvl w:val="0"/>
                <w:numId w:val="25"/>
              </w:numPr>
              <w:autoSpaceDE w:val="0"/>
              <w:autoSpaceDN w:val="0"/>
              <w:adjustRightInd w:val="0"/>
              <w:rPr>
                <w:rFonts w:ascii="Arial" w:hAnsi="Arial" w:cs="Arial"/>
                <w:sz w:val="24"/>
                <w:szCs w:val="24"/>
              </w:rPr>
            </w:pPr>
            <w:r w:rsidRPr="00622598">
              <w:rPr>
                <w:rFonts w:ascii="Arial" w:hAnsi="Arial" w:cs="Arial"/>
                <w:sz w:val="24"/>
                <w:szCs w:val="24"/>
              </w:rPr>
              <w:t>Build and maintain strong and effective partnership working with BSIL hubs and cluster areas including robust links with specialist teams across health, voluntary agencies, locality and community support services.</w:t>
            </w:r>
          </w:p>
          <w:p w14:paraId="065EACEE" w14:textId="77777777" w:rsidR="00DB50C3" w:rsidRPr="00622598" w:rsidRDefault="00DB50C3" w:rsidP="005016A7">
            <w:pPr>
              <w:pStyle w:val="ListParagraph"/>
              <w:numPr>
                <w:ilvl w:val="0"/>
                <w:numId w:val="25"/>
              </w:numPr>
              <w:autoSpaceDE w:val="0"/>
              <w:autoSpaceDN w:val="0"/>
              <w:adjustRightInd w:val="0"/>
              <w:rPr>
                <w:rFonts w:ascii="Arial" w:hAnsi="Arial" w:cs="Arial"/>
                <w:sz w:val="24"/>
                <w:szCs w:val="24"/>
              </w:rPr>
            </w:pPr>
            <w:r w:rsidRPr="00622598">
              <w:rPr>
                <w:rFonts w:ascii="Arial" w:hAnsi="Arial" w:cs="Arial"/>
                <w:sz w:val="24"/>
                <w:szCs w:val="24"/>
                <w:lang w:eastAsia="en-GB"/>
              </w:rPr>
              <w:t>Collect, and analyse data to inform decision-making and service development.</w:t>
            </w:r>
          </w:p>
          <w:p w14:paraId="791CCD7F" w14:textId="77777777"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Advise SLT on strategic management and on the development needs of the service in the designated area.</w:t>
            </w:r>
          </w:p>
          <w:p w14:paraId="61047353" w14:textId="2E59E295"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 xml:space="preserve">Contribute to the development of an Early Years SEND team continuing professional development (CPD) plan, taking account of current specialist skills and knowledge </w:t>
            </w:r>
            <w:r w:rsidR="00CF34BF">
              <w:rPr>
                <w:rFonts w:ascii="Arial" w:hAnsi="Arial" w:cs="Arial"/>
                <w:sz w:val="24"/>
                <w:szCs w:val="24"/>
              </w:rPr>
              <w:t>of</w:t>
            </w:r>
            <w:r w:rsidRPr="00622598">
              <w:rPr>
                <w:rFonts w:ascii="Arial" w:hAnsi="Arial" w:cs="Arial"/>
                <w:sz w:val="24"/>
                <w:szCs w:val="24"/>
              </w:rPr>
              <w:t xml:space="preserve"> the workforce and information from scrutiny of data, to inform how to</w:t>
            </w:r>
            <w:r w:rsidR="00CF34BF">
              <w:rPr>
                <w:rFonts w:ascii="Arial" w:hAnsi="Arial" w:cs="Arial"/>
                <w:sz w:val="24"/>
                <w:szCs w:val="24"/>
              </w:rPr>
              <w:t xml:space="preserve"> best</w:t>
            </w:r>
            <w:r w:rsidRPr="00622598">
              <w:rPr>
                <w:rFonts w:ascii="Arial" w:hAnsi="Arial" w:cs="Arial"/>
                <w:sz w:val="24"/>
                <w:szCs w:val="24"/>
              </w:rPr>
              <w:t xml:space="preserve"> invest in CPD.</w:t>
            </w:r>
          </w:p>
          <w:p w14:paraId="02C93077" w14:textId="53BA263E" w:rsidR="00DB50C3" w:rsidRPr="00622598" w:rsidRDefault="00492EAD"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 xml:space="preserve">Lead on </w:t>
            </w:r>
            <w:r w:rsidR="00DB50C3" w:rsidRPr="00622598">
              <w:rPr>
                <w:rFonts w:ascii="Arial" w:hAnsi="Arial" w:cs="Arial"/>
                <w:sz w:val="24"/>
                <w:szCs w:val="24"/>
              </w:rPr>
              <w:t xml:space="preserve">gathering the views of parents and carers, schools and early years settings about the service they have received </w:t>
            </w:r>
            <w:r w:rsidRPr="00622598">
              <w:rPr>
                <w:rFonts w:ascii="Arial" w:hAnsi="Arial" w:cs="Arial"/>
                <w:sz w:val="24"/>
                <w:szCs w:val="24"/>
              </w:rPr>
              <w:t xml:space="preserve">in the locality </w:t>
            </w:r>
            <w:r w:rsidR="00DB50C3" w:rsidRPr="00622598">
              <w:rPr>
                <w:rFonts w:ascii="Arial" w:hAnsi="Arial" w:cs="Arial"/>
                <w:sz w:val="24"/>
                <w:szCs w:val="24"/>
              </w:rPr>
              <w:t>and ensure their feedback informs future service delivery.</w:t>
            </w:r>
          </w:p>
          <w:p w14:paraId="7B54FBA0" w14:textId="2E4940A6"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Working collaboratively with the Service manager for EY SEND and other team leads ensure that stakeholders, the voluntary and community sector including Oxfordshire Parent Carer Forum are regularly consulted and their views are used to shape service development, and feedback is sought to monitor quality of delivery of services.</w:t>
            </w:r>
          </w:p>
          <w:p w14:paraId="3A08955D" w14:textId="77777777" w:rsidR="00DB50C3" w:rsidRDefault="00DB50C3" w:rsidP="00DB50C3">
            <w:pPr>
              <w:pStyle w:val="ListParagraph"/>
              <w:spacing w:before="120" w:after="120"/>
              <w:ind w:left="360"/>
              <w:rPr>
                <w:rFonts w:ascii="Arial" w:hAnsi="Arial" w:cs="Arial"/>
              </w:rPr>
            </w:pPr>
          </w:p>
          <w:p w14:paraId="3C237AC1" w14:textId="38290AC4" w:rsidR="00DB50C3" w:rsidRPr="00622598" w:rsidRDefault="00DB50C3" w:rsidP="00DB50C3">
            <w:pPr>
              <w:pStyle w:val="ListParagraph"/>
              <w:spacing w:before="120" w:after="120"/>
              <w:ind w:left="0"/>
              <w:rPr>
                <w:rFonts w:ascii="Arial" w:hAnsi="Arial" w:cs="Arial"/>
                <w:b/>
                <w:sz w:val="24"/>
                <w:szCs w:val="24"/>
              </w:rPr>
            </w:pPr>
            <w:r w:rsidRPr="00622598">
              <w:rPr>
                <w:rFonts w:ascii="Arial" w:hAnsi="Arial" w:cs="Arial"/>
                <w:b/>
                <w:sz w:val="24"/>
                <w:szCs w:val="24"/>
              </w:rPr>
              <w:t>Communication and Liaison</w:t>
            </w:r>
          </w:p>
          <w:p w14:paraId="364DBCDE" w14:textId="4956463F" w:rsidR="00DB50C3" w:rsidRPr="00622598" w:rsidRDefault="0027245C"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W</w:t>
            </w:r>
            <w:r w:rsidR="00DB50C3" w:rsidRPr="00622598">
              <w:rPr>
                <w:rFonts w:ascii="Arial" w:hAnsi="Arial" w:cs="Arial"/>
                <w:sz w:val="24"/>
                <w:szCs w:val="24"/>
              </w:rPr>
              <w:t xml:space="preserve">ork with the SLT to provide and update </w:t>
            </w:r>
            <w:proofErr w:type="gramStart"/>
            <w:r w:rsidR="00DB50C3" w:rsidRPr="00622598">
              <w:rPr>
                <w:rFonts w:ascii="Arial" w:hAnsi="Arial" w:cs="Arial"/>
                <w:sz w:val="24"/>
                <w:szCs w:val="24"/>
              </w:rPr>
              <w:t>high quality</w:t>
            </w:r>
            <w:proofErr w:type="gramEnd"/>
            <w:r w:rsidR="00DB50C3" w:rsidRPr="00622598">
              <w:rPr>
                <w:rFonts w:ascii="Arial" w:hAnsi="Arial" w:cs="Arial"/>
                <w:sz w:val="24"/>
                <w:szCs w:val="24"/>
              </w:rPr>
              <w:t xml:space="preserve"> information materials, in a variety of media, about the services provided by the Early Years SEND team</w:t>
            </w:r>
            <w:r w:rsidR="00CF34BF">
              <w:rPr>
                <w:rFonts w:ascii="Arial" w:hAnsi="Arial" w:cs="Arial"/>
                <w:sz w:val="24"/>
                <w:szCs w:val="24"/>
              </w:rPr>
              <w:t>.</w:t>
            </w:r>
            <w:r w:rsidR="00DB50C3" w:rsidRPr="00622598">
              <w:rPr>
                <w:rFonts w:ascii="Arial" w:hAnsi="Arial" w:cs="Arial"/>
                <w:sz w:val="24"/>
                <w:szCs w:val="24"/>
              </w:rPr>
              <w:t xml:space="preserve"> </w:t>
            </w:r>
          </w:p>
          <w:p w14:paraId="5F535A9A" w14:textId="77777777" w:rsidR="00DB50C3" w:rsidRPr="00622598" w:rsidRDefault="00DB50C3" w:rsidP="005016A7">
            <w:pPr>
              <w:pStyle w:val="ListParagraph"/>
              <w:numPr>
                <w:ilvl w:val="0"/>
                <w:numId w:val="25"/>
              </w:numPr>
              <w:spacing w:before="120" w:after="120"/>
              <w:rPr>
                <w:rFonts w:ascii="Arial" w:hAnsi="Arial" w:cs="Arial"/>
                <w:sz w:val="24"/>
                <w:szCs w:val="24"/>
              </w:rPr>
            </w:pPr>
            <w:r w:rsidRPr="00622598">
              <w:rPr>
                <w:rFonts w:ascii="Arial" w:hAnsi="Arial" w:cs="Arial"/>
                <w:sz w:val="24"/>
                <w:szCs w:val="24"/>
              </w:rPr>
              <w:t>Establish and further develop effective relationships and partnership working with BSIL hubs, schools and early years settings with key partners across other agencies throughout the county.</w:t>
            </w:r>
          </w:p>
          <w:p w14:paraId="7EA43042" w14:textId="77777777" w:rsidR="00E54B73" w:rsidRPr="00747C6E" w:rsidRDefault="00DB50C3" w:rsidP="005016A7">
            <w:pPr>
              <w:pStyle w:val="ListParagraph"/>
              <w:numPr>
                <w:ilvl w:val="0"/>
                <w:numId w:val="25"/>
              </w:numPr>
              <w:spacing w:before="120" w:after="120"/>
              <w:rPr>
                <w:rFonts w:ascii="Arial" w:hAnsi="Arial" w:cs="Arial"/>
                <w:b/>
                <w:sz w:val="24"/>
                <w:szCs w:val="24"/>
              </w:rPr>
            </w:pPr>
            <w:r w:rsidRPr="00622598">
              <w:rPr>
                <w:rFonts w:ascii="Arial" w:hAnsi="Arial" w:cs="Arial"/>
                <w:sz w:val="24"/>
                <w:szCs w:val="24"/>
              </w:rPr>
              <w:t xml:space="preserve">Inspire and motivate the team whilst promoting clear communication within and across the EY SEND team. </w:t>
            </w:r>
          </w:p>
          <w:p w14:paraId="7A2A45A1" w14:textId="77777777" w:rsidR="00CF34BF" w:rsidRPr="00CF34BF" w:rsidRDefault="0027245C" w:rsidP="00CF34BF">
            <w:pPr>
              <w:pStyle w:val="ListParagraph"/>
              <w:numPr>
                <w:ilvl w:val="0"/>
                <w:numId w:val="25"/>
              </w:numPr>
              <w:spacing w:before="120" w:after="120"/>
              <w:rPr>
                <w:rFonts w:ascii="Arial" w:hAnsi="Arial" w:cs="Arial"/>
                <w:b/>
                <w:sz w:val="24"/>
                <w:szCs w:val="24"/>
              </w:rPr>
            </w:pPr>
            <w:r w:rsidRPr="00622598">
              <w:rPr>
                <w:rFonts w:ascii="Arial" w:hAnsi="Arial" w:cs="Arial"/>
                <w:sz w:val="24"/>
                <w:szCs w:val="24"/>
              </w:rPr>
              <w:t>Represent the Early Years SEND team on multiagency groups and panels</w:t>
            </w:r>
          </w:p>
          <w:p w14:paraId="166B7EBA" w14:textId="1EED0522" w:rsidR="00E540B3" w:rsidRPr="00CF34BF" w:rsidRDefault="00E540B3" w:rsidP="00CF34BF">
            <w:pPr>
              <w:pStyle w:val="ListParagraph"/>
              <w:numPr>
                <w:ilvl w:val="0"/>
                <w:numId w:val="25"/>
              </w:numPr>
              <w:spacing w:before="120" w:after="120"/>
              <w:rPr>
                <w:rFonts w:ascii="Arial" w:hAnsi="Arial" w:cs="Arial"/>
                <w:b/>
                <w:sz w:val="24"/>
                <w:szCs w:val="24"/>
              </w:rPr>
            </w:pPr>
            <w:r w:rsidRPr="00CF34BF">
              <w:rPr>
                <w:rFonts w:ascii="Arial" w:hAnsi="Arial" w:cs="Arial"/>
                <w:sz w:val="24"/>
                <w:szCs w:val="24"/>
              </w:rPr>
              <w:t>To undertake other such</w:t>
            </w:r>
            <w:r w:rsidRPr="00CF34BF">
              <w:rPr>
                <w:rFonts w:ascii="Arial" w:hAnsi="Arial" w:cs="Arial"/>
                <w:color w:val="000000"/>
                <w:sz w:val="24"/>
                <w:szCs w:val="24"/>
              </w:rPr>
              <w:t xml:space="preserve"> tasks as may be requested by the Service Manager, Assistant Director SEND and Inclusion, Deputy Director Education and Director of Children’s Services or his/her representative.</w:t>
            </w:r>
          </w:p>
          <w:p w14:paraId="71F2FC97" w14:textId="7C9EA1BE" w:rsidR="00E540B3" w:rsidRPr="00E540B3" w:rsidRDefault="00E540B3" w:rsidP="00622598">
            <w:pPr>
              <w:spacing w:after="120"/>
              <w:rPr>
                <w:rFonts w:ascii="Arial" w:hAnsi="Arial" w:cs="Arial"/>
                <w:b/>
              </w:rPr>
            </w:pPr>
            <w:r w:rsidRPr="00622598">
              <w:rPr>
                <w:rFonts w:ascii="Arial" w:hAnsi="Arial" w:cs="Arial"/>
                <w:bCs/>
                <w:iCs/>
                <w:sz w:val="24"/>
                <w:szCs w:val="24"/>
              </w:rPr>
              <w:t>This post outline and list of duties is not meant to be exhaustive. The post-holder will be expected to adopt a flexible attitude to the duties which may have to be varied subject to the needs of the service.</w:t>
            </w:r>
          </w:p>
        </w:tc>
      </w:tr>
      <w:bookmarkEnd w:id="1"/>
      <w:bookmarkEnd w:id="2"/>
    </w:tbl>
    <w:p w14:paraId="431DC600" w14:textId="77777777" w:rsidR="009E115B" w:rsidRDefault="009E115B" w:rsidP="00DB5838">
      <w:pPr>
        <w:rPr>
          <w:rFonts w:ascii="Arial" w:eastAsiaTheme="majorEastAsia" w:hAnsi="Arial" w:cs="Arial"/>
          <w:b/>
          <w:bCs/>
          <w:color w:val="000000" w:themeColor="text1"/>
          <w:sz w:val="24"/>
          <w:szCs w:val="24"/>
        </w:rPr>
      </w:pPr>
    </w:p>
    <w:tbl>
      <w:tblPr>
        <w:tblW w:w="104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20"/>
        <w:gridCol w:w="1260"/>
        <w:gridCol w:w="1290"/>
      </w:tblGrid>
      <w:tr w:rsidR="002779A4" w:rsidRPr="002779A4" w14:paraId="68BFF6A6"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shd w:val="clear" w:color="auto" w:fill="1F4E79"/>
            <w:hideMark/>
          </w:tcPr>
          <w:p w14:paraId="2E5856F4" w14:textId="77777777" w:rsidR="002779A4" w:rsidRPr="002779A4" w:rsidRDefault="002779A4" w:rsidP="002779A4">
            <w:pPr>
              <w:spacing w:after="0" w:line="240" w:lineRule="auto"/>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Specific requirements</w:t>
            </w:r>
            <w:r w:rsidRPr="002779A4">
              <w:rPr>
                <w:rFonts w:ascii="Arial" w:eastAsia="Times New Roman" w:hAnsi="Arial" w:cs="Arial"/>
                <w:color w:val="FFFFFF"/>
                <w:sz w:val="24"/>
                <w:szCs w:val="24"/>
                <w:lang w:eastAsia="en-GB"/>
              </w:rPr>
              <w:t> </w:t>
            </w:r>
          </w:p>
        </w:tc>
        <w:tc>
          <w:tcPr>
            <w:tcW w:w="1260" w:type="dxa"/>
            <w:tcBorders>
              <w:top w:val="single" w:sz="6" w:space="0" w:color="auto"/>
              <w:left w:val="single" w:sz="6" w:space="0" w:color="auto"/>
              <w:bottom w:val="single" w:sz="6" w:space="0" w:color="auto"/>
              <w:right w:val="single" w:sz="6" w:space="0" w:color="auto"/>
            </w:tcBorders>
            <w:shd w:val="clear" w:color="auto" w:fill="1F4E79"/>
            <w:hideMark/>
          </w:tcPr>
          <w:p w14:paraId="0E0CA99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Essential</w:t>
            </w:r>
            <w:r w:rsidRPr="002779A4">
              <w:rPr>
                <w:rFonts w:ascii="Arial" w:eastAsia="Times New Roman" w:hAnsi="Arial" w:cs="Arial"/>
                <w:color w:val="FFFFFF"/>
                <w:sz w:val="24"/>
                <w:szCs w:val="24"/>
                <w:lang w:eastAsia="en-GB"/>
              </w:rPr>
              <w:t> </w:t>
            </w:r>
          </w:p>
          <w:p w14:paraId="16D3666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i/>
                <w:iCs/>
                <w:color w:val="FFFFFF"/>
                <w:sz w:val="16"/>
                <w:szCs w:val="16"/>
                <w:lang w:eastAsia="en-GB"/>
              </w:rPr>
              <w:t xml:space="preserve">Mark with </w:t>
            </w:r>
            <w:r w:rsidRPr="002779A4">
              <w:rPr>
                <w:rFonts w:ascii="Wingdings 2" w:eastAsia="Times New Roman" w:hAnsi="Wingdings 2" w:cs="Segoe UI"/>
                <w:color w:val="FFFFFF"/>
                <w:sz w:val="24"/>
                <w:szCs w:val="24"/>
                <w:lang w:eastAsia="en-GB"/>
              </w:rPr>
              <w:t>P </w:t>
            </w:r>
          </w:p>
        </w:tc>
        <w:tc>
          <w:tcPr>
            <w:tcW w:w="1290" w:type="dxa"/>
            <w:tcBorders>
              <w:top w:val="single" w:sz="6" w:space="0" w:color="auto"/>
              <w:left w:val="single" w:sz="6" w:space="0" w:color="auto"/>
              <w:bottom w:val="single" w:sz="6" w:space="0" w:color="auto"/>
              <w:right w:val="single" w:sz="6" w:space="0" w:color="auto"/>
            </w:tcBorders>
            <w:shd w:val="clear" w:color="auto" w:fill="1F4E79"/>
            <w:hideMark/>
          </w:tcPr>
          <w:p w14:paraId="470CD8CF"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b/>
                <w:bCs/>
                <w:color w:val="FFFFFF"/>
                <w:sz w:val="24"/>
                <w:szCs w:val="24"/>
                <w:lang w:eastAsia="en-GB"/>
              </w:rPr>
              <w:t>Desirable</w:t>
            </w:r>
            <w:r w:rsidRPr="002779A4">
              <w:rPr>
                <w:rFonts w:ascii="Arial" w:eastAsia="Times New Roman" w:hAnsi="Arial" w:cs="Arial"/>
                <w:color w:val="FFFFFF"/>
                <w:sz w:val="24"/>
                <w:szCs w:val="24"/>
                <w:lang w:eastAsia="en-GB"/>
              </w:rPr>
              <w:t> </w:t>
            </w:r>
          </w:p>
          <w:p w14:paraId="52E6510B" w14:textId="77777777" w:rsidR="002779A4" w:rsidRPr="002779A4" w:rsidRDefault="002779A4" w:rsidP="002779A4">
            <w:pPr>
              <w:spacing w:after="0" w:line="240" w:lineRule="auto"/>
              <w:jc w:val="center"/>
              <w:textAlignment w:val="baseline"/>
              <w:rPr>
                <w:rFonts w:ascii="Segoe UI" w:eastAsia="Times New Roman" w:hAnsi="Segoe UI" w:cs="Segoe UI"/>
                <w:sz w:val="18"/>
                <w:szCs w:val="18"/>
                <w:lang w:eastAsia="en-GB"/>
              </w:rPr>
            </w:pPr>
            <w:r w:rsidRPr="002779A4">
              <w:rPr>
                <w:rFonts w:ascii="Arial" w:eastAsia="Times New Roman" w:hAnsi="Arial" w:cs="Arial"/>
                <w:i/>
                <w:iCs/>
                <w:color w:val="FFFFFF"/>
                <w:sz w:val="16"/>
                <w:szCs w:val="16"/>
                <w:lang w:eastAsia="en-GB"/>
              </w:rPr>
              <w:t xml:space="preserve">Mark with </w:t>
            </w:r>
            <w:r w:rsidRPr="002779A4">
              <w:rPr>
                <w:rFonts w:ascii="Wingdings 2" w:eastAsia="Times New Roman" w:hAnsi="Wingdings 2" w:cs="Segoe UI"/>
                <w:color w:val="FFFFFF"/>
                <w:sz w:val="24"/>
                <w:szCs w:val="24"/>
                <w:lang w:eastAsia="en-GB"/>
              </w:rPr>
              <w:t>P </w:t>
            </w:r>
          </w:p>
        </w:tc>
      </w:tr>
      <w:tr w:rsidR="002779A4" w:rsidRPr="002779A4" w14:paraId="575CF8BF"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27662E79" w14:textId="59B472F4" w:rsidR="002779A4" w:rsidRPr="002779A4" w:rsidRDefault="002779A4" w:rsidP="002779A4">
            <w:pPr>
              <w:spacing w:after="0" w:line="240" w:lineRule="auto"/>
              <w:textAlignment w:val="baseline"/>
              <w:rPr>
                <w:rFonts w:ascii="Segoe UI" w:eastAsia="Times New Roman" w:hAnsi="Segoe UI" w:cs="Segoe UI"/>
                <w:sz w:val="18"/>
                <w:szCs w:val="18"/>
                <w:lang w:eastAsia="en-GB"/>
              </w:rPr>
            </w:pPr>
            <w:r w:rsidRPr="002779A4">
              <w:rPr>
                <w:rFonts w:ascii="Arial" w:eastAsia="Times New Roman" w:hAnsi="Arial" w:cs="Arial"/>
                <w:color w:val="2F5496"/>
                <w:sz w:val="24"/>
                <w:szCs w:val="24"/>
                <w:lang w:eastAsia="en-GB"/>
              </w:rPr>
              <w:t> </w:t>
            </w:r>
            <w:r w:rsidR="00E540B3" w:rsidRPr="008D2F90">
              <w:rPr>
                <w:rFonts w:ascii="Arial" w:hAnsi="Arial" w:cs="Arial"/>
                <w:noProof/>
                <w:sz w:val="20"/>
                <w:szCs w:val="20"/>
              </w:rPr>
              <w:t>Degree or equivalent; qualified teacher status</w:t>
            </w:r>
            <w:r w:rsidR="00572807">
              <w:rPr>
                <w:rFonts w:ascii="Arial" w:hAnsi="Arial" w:cs="Arial"/>
                <w:noProof/>
                <w:sz w:val="20"/>
                <w:szCs w:val="20"/>
              </w:rPr>
              <w:t>.</w:t>
            </w:r>
          </w:p>
        </w:tc>
        <w:tc>
          <w:tcPr>
            <w:tcW w:w="1260" w:type="dxa"/>
            <w:tcBorders>
              <w:top w:val="single" w:sz="6" w:space="0" w:color="auto"/>
              <w:left w:val="single" w:sz="6" w:space="0" w:color="auto"/>
              <w:bottom w:val="single" w:sz="6" w:space="0" w:color="auto"/>
              <w:right w:val="single" w:sz="6" w:space="0" w:color="auto"/>
            </w:tcBorders>
            <w:hideMark/>
          </w:tcPr>
          <w:p w14:paraId="1611AE94" w14:textId="4A86B2C6"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3F631658" w14:textId="2C852594"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682DE86"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24BF9BDE" w14:textId="571B9F20" w:rsidR="002779A4" w:rsidRPr="002779A4" w:rsidRDefault="002779A4" w:rsidP="002779A4">
            <w:pPr>
              <w:spacing w:after="0" w:line="240" w:lineRule="auto"/>
              <w:textAlignment w:val="baseline"/>
              <w:rPr>
                <w:rFonts w:ascii="Segoe UI" w:eastAsia="Times New Roman" w:hAnsi="Segoe UI" w:cs="Segoe UI"/>
                <w:sz w:val="18"/>
                <w:szCs w:val="18"/>
                <w:lang w:eastAsia="en-GB"/>
              </w:rPr>
            </w:pPr>
            <w:r w:rsidRPr="002779A4">
              <w:rPr>
                <w:rFonts w:ascii="Arial" w:eastAsia="Times New Roman" w:hAnsi="Arial" w:cs="Arial"/>
                <w:color w:val="2F5496"/>
                <w:sz w:val="24"/>
                <w:szCs w:val="24"/>
                <w:lang w:eastAsia="en-GB"/>
              </w:rPr>
              <w:t> </w:t>
            </w:r>
            <w:r w:rsidR="00E540B3">
              <w:rPr>
                <w:rFonts w:ascii="Arial" w:hAnsi="Arial" w:cs="Arial"/>
                <w:noProof/>
                <w:sz w:val="20"/>
                <w:szCs w:val="20"/>
              </w:rPr>
              <w:t>Experience of effective management of a team</w:t>
            </w:r>
            <w:r w:rsidR="00572807">
              <w:rPr>
                <w:rFonts w:ascii="Arial" w:hAnsi="Arial" w:cs="Arial"/>
                <w:noProof/>
                <w:sz w:val="20"/>
                <w:szCs w:val="20"/>
              </w:rPr>
              <w:t>.</w:t>
            </w:r>
          </w:p>
        </w:tc>
        <w:tc>
          <w:tcPr>
            <w:tcW w:w="1260" w:type="dxa"/>
            <w:tcBorders>
              <w:top w:val="single" w:sz="6" w:space="0" w:color="auto"/>
              <w:left w:val="single" w:sz="6" w:space="0" w:color="auto"/>
              <w:bottom w:val="single" w:sz="6" w:space="0" w:color="auto"/>
              <w:right w:val="single" w:sz="6" w:space="0" w:color="auto"/>
            </w:tcBorders>
            <w:hideMark/>
          </w:tcPr>
          <w:p w14:paraId="65CB5D60" w14:textId="0AFF7BD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45CA21E3" w14:textId="063E3E6C"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3705222"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65B5F1F7" w14:textId="77777777" w:rsidR="00E540B3" w:rsidRDefault="00E540B3" w:rsidP="002779A4">
            <w:pPr>
              <w:spacing w:after="0" w:line="240" w:lineRule="auto"/>
              <w:textAlignment w:val="baseline"/>
              <w:rPr>
                <w:rFonts w:ascii="Arial" w:hAnsi="Arial" w:cs="Arial"/>
                <w:sz w:val="20"/>
                <w:szCs w:val="20"/>
              </w:rPr>
            </w:pPr>
            <w:r>
              <w:rPr>
                <w:rFonts w:ascii="Arial" w:hAnsi="Arial" w:cs="Arial"/>
                <w:sz w:val="20"/>
                <w:szCs w:val="20"/>
              </w:rPr>
              <w:t xml:space="preserve"> </w:t>
            </w:r>
            <w:r w:rsidRPr="00342629">
              <w:rPr>
                <w:rFonts w:ascii="Arial" w:hAnsi="Arial" w:cs="Arial"/>
                <w:sz w:val="20"/>
                <w:szCs w:val="20"/>
              </w:rPr>
              <w:t>Extensive experience of working in mainstream and/or special schools and settings</w:t>
            </w:r>
            <w:r>
              <w:rPr>
                <w:rFonts w:ascii="Arial" w:hAnsi="Arial" w:cs="Arial"/>
                <w:sz w:val="20"/>
                <w:szCs w:val="20"/>
              </w:rPr>
              <w:t xml:space="preserve"> with </w:t>
            </w:r>
          </w:p>
          <w:p w14:paraId="159FAB73" w14:textId="7E672C4E" w:rsidR="002779A4" w:rsidRPr="002779A4" w:rsidRDefault="00E540B3" w:rsidP="002779A4">
            <w:pPr>
              <w:spacing w:after="0" w:line="240" w:lineRule="auto"/>
              <w:textAlignment w:val="baseline"/>
              <w:rPr>
                <w:rFonts w:ascii="Segoe UI" w:eastAsia="Times New Roman" w:hAnsi="Segoe UI" w:cs="Segoe UI"/>
                <w:sz w:val="18"/>
                <w:szCs w:val="18"/>
                <w:lang w:eastAsia="en-GB"/>
              </w:rPr>
            </w:pPr>
            <w:r>
              <w:rPr>
                <w:rFonts w:ascii="Arial" w:hAnsi="Arial" w:cs="Arial"/>
                <w:sz w:val="20"/>
                <w:szCs w:val="20"/>
              </w:rPr>
              <w:t xml:space="preserve"> young children who have Special Educational Needs</w:t>
            </w:r>
            <w:r w:rsidR="00572807">
              <w:rPr>
                <w:rFonts w:ascii="Arial" w:hAnsi="Arial" w:cs="Arial"/>
                <w:sz w:val="20"/>
                <w:szCs w:val="20"/>
              </w:rPr>
              <w:t>.</w:t>
            </w:r>
          </w:p>
        </w:tc>
        <w:tc>
          <w:tcPr>
            <w:tcW w:w="1260" w:type="dxa"/>
            <w:tcBorders>
              <w:top w:val="single" w:sz="6" w:space="0" w:color="auto"/>
              <w:left w:val="single" w:sz="6" w:space="0" w:color="auto"/>
              <w:bottom w:val="single" w:sz="6" w:space="0" w:color="auto"/>
              <w:right w:val="single" w:sz="6" w:space="0" w:color="auto"/>
            </w:tcBorders>
            <w:hideMark/>
          </w:tcPr>
          <w:p w14:paraId="29811C7E" w14:textId="1CED76E0"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92ECCB6" w14:textId="5CF62758"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EBAADB8"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069752EF" w14:textId="77777777" w:rsidR="00E540B3" w:rsidRDefault="002779A4" w:rsidP="002779A4">
            <w:pPr>
              <w:spacing w:after="0" w:line="240" w:lineRule="auto"/>
              <w:textAlignment w:val="baseline"/>
              <w:rPr>
                <w:rFonts w:ascii="Arial" w:hAnsi="Arial" w:cs="Arial"/>
                <w:sz w:val="20"/>
                <w:szCs w:val="20"/>
              </w:rPr>
            </w:pPr>
            <w:r w:rsidRPr="002779A4">
              <w:rPr>
                <w:rFonts w:ascii="Arial" w:eastAsia="Times New Roman" w:hAnsi="Arial" w:cs="Arial"/>
                <w:color w:val="2F5496"/>
                <w:sz w:val="24"/>
                <w:szCs w:val="24"/>
                <w:lang w:eastAsia="en-GB"/>
              </w:rPr>
              <w:t> </w:t>
            </w:r>
            <w:r w:rsidR="00E540B3" w:rsidRPr="008D2F90">
              <w:rPr>
                <w:rFonts w:ascii="Arial" w:hAnsi="Arial" w:cs="Arial"/>
                <w:sz w:val="20"/>
                <w:szCs w:val="20"/>
              </w:rPr>
              <w:t>Experience of effective family focused working (Early Support//TAF) and co-production</w:t>
            </w:r>
            <w:r w:rsidR="00E540B3">
              <w:rPr>
                <w:rFonts w:ascii="Arial" w:hAnsi="Arial" w:cs="Arial"/>
                <w:sz w:val="20"/>
                <w:szCs w:val="20"/>
              </w:rPr>
              <w:t xml:space="preserve">; </w:t>
            </w:r>
          </w:p>
          <w:p w14:paraId="370BD165" w14:textId="76555950" w:rsidR="002779A4" w:rsidRPr="002779A4" w:rsidRDefault="00E540B3" w:rsidP="002779A4">
            <w:pPr>
              <w:spacing w:after="0" w:line="240" w:lineRule="auto"/>
              <w:textAlignment w:val="baseline"/>
              <w:rPr>
                <w:rFonts w:ascii="Segoe UI" w:eastAsia="Times New Roman" w:hAnsi="Segoe UI" w:cs="Segoe UI"/>
                <w:sz w:val="18"/>
                <w:szCs w:val="18"/>
                <w:lang w:eastAsia="en-GB"/>
              </w:rPr>
            </w:pPr>
            <w:r>
              <w:rPr>
                <w:rFonts w:ascii="Arial" w:hAnsi="Arial" w:cs="Arial"/>
                <w:sz w:val="20"/>
                <w:szCs w:val="20"/>
              </w:rPr>
              <w:t xml:space="preserve"> proven ability to enable effective multi-agency working.</w:t>
            </w:r>
          </w:p>
        </w:tc>
        <w:tc>
          <w:tcPr>
            <w:tcW w:w="1260" w:type="dxa"/>
            <w:tcBorders>
              <w:top w:val="single" w:sz="6" w:space="0" w:color="auto"/>
              <w:left w:val="single" w:sz="6" w:space="0" w:color="auto"/>
              <w:bottom w:val="single" w:sz="6" w:space="0" w:color="auto"/>
              <w:right w:val="single" w:sz="6" w:space="0" w:color="auto"/>
            </w:tcBorders>
            <w:hideMark/>
          </w:tcPr>
          <w:p w14:paraId="5B6CF106" w14:textId="6A504F1B"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7D674B24" w14:textId="25F7AD7B"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508A2011"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5A137EFC" w14:textId="27998459" w:rsidR="00A20464" w:rsidRPr="004F6141" w:rsidRDefault="002779A4" w:rsidP="004F6141">
            <w:pPr>
              <w:spacing w:after="0" w:line="240" w:lineRule="auto"/>
              <w:textAlignment w:val="baseline"/>
              <w:rPr>
                <w:rFonts w:ascii="Arial" w:eastAsia="Times New Roman" w:hAnsi="Arial" w:cs="Arial"/>
                <w:sz w:val="20"/>
                <w:szCs w:val="20"/>
                <w:lang w:eastAsia="en-GB"/>
              </w:rPr>
            </w:pPr>
            <w:r w:rsidRPr="002779A4">
              <w:rPr>
                <w:rFonts w:ascii="Arial" w:eastAsia="Times New Roman" w:hAnsi="Arial" w:cs="Arial"/>
                <w:color w:val="2F5496"/>
                <w:sz w:val="24"/>
                <w:szCs w:val="24"/>
                <w:lang w:eastAsia="en-GB"/>
              </w:rPr>
              <w:t> </w:t>
            </w:r>
            <w:r w:rsidR="00A20464" w:rsidRPr="004F6141">
              <w:rPr>
                <w:rFonts w:ascii="Arial" w:eastAsia="Times New Roman" w:hAnsi="Arial" w:cs="Arial"/>
                <w:sz w:val="20"/>
                <w:szCs w:val="20"/>
                <w:lang w:eastAsia="en-GB"/>
              </w:rPr>
              <w:t xml:space="preserve">Robust and current knowledge of the full range of legislation, statutory </w:t>
            </w:r>
            <w:proofErr w:type="gramStart"/>
            <w:r w:rsidR="00A20464" w:rsidRPr="004F6141">
              <w:rPr>
                <w:rFonts w:ascii="Arial" w:eastAsia="Times New Roman" w:hAnsi="Arial" w:cs="Arial"/>
                <w:sz w:val="20"/>
                <w:szCs w:val="20"/>
                <w:lang w:eastAsia="en-GB"/>
              </w:rPr>
              <w:t xml:space="preserve">guidance, </w:t>
            </w:r>
            <w:r w:rsidR="004F6141">
              <w:rPr>
                <w:rFonts w:ascii="Arial" w:eastAsia="Times New Roman" w:hAnsi="Arial" w:cs="Arial"/>
                <w:sz w:val="20"/>
                <w:szCs w:val="20"/>
                <w:lang w:eastAsia="en-GB"/>
              </w:rPr>
              <w:t xml:space="preserve">  </w:t>
            </w:r>
            <w:proofErr w:type="gramEnd"/>
            <w:r w:rsidR="004F6141">
              <w:rPr>
                <w:rFonts w:ascii="Arial" w:eastAsia="Times New Roman" w:hAnsi="Arial" w:cs="Arial"/>
                <w:sz w:val="20"/>
                <w:szCs w:val="20"/>
                <w:lang w:eastAsia="en-GB"/>
              </w:rPr>
              <w:t xml:space="preserve">  </w:t>
            </w:r>
            <w:r w:rsidR="00A20464" w:rsidRPr="004F6141">
              <w:rPr>
                <w:rFonts w:ascii="Arial" w:eastAsia="Times New Roman" w:hAnsi="Arial" w:cs="Arial"/>
                <w:sz w:val="20"/>
                <w:szCs w:val="20"/>
                <w:lang w:eastAsia="en-GB"/>
              </w:rPr>
              <w:t>national and local policy, and best practice relating to Special Educational Needs and Disabilities (SEND), early years education, inclusion, safeguarding, equality, and multi-agency working, with the ability to apply this knowledge strategically and operationally to support high-quality provision, statutory compliance, and improved outcomes for children and families.</w:t>
            </w:r>
          </w:p>
          <w:p w14:paraId="5AA75F9B" w14:textId="38FB5EAB" w:rsidR="002779A4" w:rsidRPr="002779A4" w:rsidRDefault="002779A4" w:rsidP="002779A4">
            <w:pPr>
              <w:spacing w:after="0" w:line="240" w:lineRule="auto"/>
              <w:textAlignment w:val="baseline"/>
              <w:rPr>
                <w:rFonts w:ascii="Segoe UI" w:eastAsia="Times New Roman" w:hAnsi="Segoe UI" w:cs="Segoe UI"/>
                <w:sz w:val="18"/>
                <w:szCs w:val="18"/>
                <w:lang w:eastAsia="en-GB"/>
              </w:rPr>
            </w:pPr>
          </w:p>
        </w:tc>
        <w:tc>
          <w:tcPr>
            <w:tcW w:w="1260" w:type="dxa"/>
            <w:tcBorders>
              <w:top w:val="single" w:sz="6" w:space="0" w:color="auto"/>
              <w:left w:val="single" w:sz="6" w:space="0" w:color="auto"/>
              <w:bottom w:val="single" w:sz="6" w:space="0" w:color="auto"/>
              <w:right w:val="single" w:sz="6" w:space="0" w:color="auto"/>
            </w:tcBorders>
            <w:hideMark/>
          </w:tcPr>
          <w:p w14:paraId="620BAF93" w14:textId="29C70607"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755B7450" w14:textId="533EF2D0"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383AAD83" w14:textId="77777777" w:rsidTr="00572807">
        <w:trPr>
          <w:trHeight w:val="505"/>
        </w:trPr>
        <w:tc>
          <w:tcPr>
            <w:tcW w:w="7920" w:type="dxa"/>
            <w:tcBorders>
              <w:top w:val="single" w:sz="6" w:space="0" w:color="auto"/>
              <w:left w:val="single" w:sz="6" w:space="0" w:color="auto"/>
              <w:bottom w:val="single" w:sz="6" w:space="0" w:color="auto"/>
              <w:right w:val="single" w:sz="6" w:space="0" w:color="auto"/>
            </w:tcBorders>
            <w:hideMark/>
          </w:tcPr>
          <w:p w14:paraId="5DFD0185" w14:textId="09386C62" w:rsidR="00572807" w:rsidRPr="00572807" w:rsidRDefault="002779A4" w:rsidP="00572807">
            <w:pPr>
              <w:rPr>
                <w:rFonts w:ascii="Arial" w:hAnsi="Arial" w:cs="Arial"/>
                <w:sz w:val="20"/>
                <w:szCs w:val="20"/>
              </w:rPr>
            </w:pPr>
            <w:r w:rsidRPr="002779A4">
              <w:rPr>
                <w:rFonts w:ascii="Arial" w:eastAsia="Times New Roman" w:hAnsi="Arial" w:cs="Arial"/>
                <w:color w:val="2F5496"/>
                <w:sz w:val="24"/>
                <w:szCs w:val="24"/>
                <w:lang w:eastAsia="en-GB"/>
              </w:rPr>
              <w:t> </w:t>
            </w:r>
            <w:r w:rsidR="00E540B3" w:rsidRPr="00A23A69">
              <w:rPr>
                <w:rFonts w:ascii="Arial" w:hAnsi="Arial" w:cs="Arial"/>
                <w:sz w:val="20"/>
                <w:szCs w:val="20"/>
              </w:rPr>
              <w:t xml:space="preserve">Knowledge and understanding of the Early Years Foundation Stage </w:t>
            </w:r>
            <w:r w:rsidR="00572807" w:rsidRPr="00A23A69">
              <w:rPr>
                <w:rFonts w:ascii="Arial" w:hAnsi="Arial" w:cs="Arial"/>
                <w:sz w:val="20"/>
                <w:szCs w:val="20"/>
              </w:rPr>
              <w:t>statutory</w:t>
            </w:r>
            <w:r w:rsidR="00572807">
              <w:rPr>
                <w:rFonts w:ascii="Arial" w:hAnsi="Arial" w:cs="Arial"/>
                <w:sz w:val="20"/>
                <w:szCs w:val="20"/>
              </w:rPr>
              <w:t xml:space="preserve"> requirements</w:t>
            </w:r>
            <w:r w:rsidR="00E540B3" w:rsidRPr="00A23A69">
              <w:rPr>
                <w:rFonts w:ascii="Arial" w:hAnsi="Arial" w:cs="Arial"/>
                <w:sz w:val="20"/>
                <w:szCs w:val="20"/>
              </w:rPr>
              <w:t xml:space="preserve"> and </w:t>
            </w:r>
            <w:r w:rsidR="00E540B3">
              <w:rPr>
                <w:rFonts w:ascii="Arial" w:hAnsi="Arial" w:cs="Arial"/>
                <w:sz w:val="20"/>
                <w:szCs w:val="20"/>
              </w:rPr>
              <w:t>an excellent working knowledge of early child developmen</w:t>
            </w:r>
            <w:r w:rsidR="00572807">
              <w:rPr>
                <w:rFonts w:ascii="Arial" w:hAnsi="Arial" w:cs="Arial"/>
                <w:sz w:val="20"/>
                <w:szCs w:val="20"/>
              </w:rPr>
              <w:t>t.</w:t>
            </w:r>
          </w:p>
        </w:tc>
        <w:tc>
          <w:tcPr>
            <w:tcW w:w="1260" w:type="dxa"/>
            <w:tcBorders>
              <w:top w:val="single" w:sz="6" w:space="0" w:color="auto"/>
              <w:left w:val="single" w:sz="6" w:space="0" w:color="auto"/>
              <w:bottom w:val="single" w:sz="6" w:space="0" w:color="auto"/>
              <w:right w:val="single" w:sz="6" w:space="0" w:color="auto"/>
            </w:tcBorders>
            <w:hideMark/>
          </w:tcPr>
          <w:p w14:paraId="4E3020E2" w14:textId="30F5FF36"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276A6894" w14:textId="684C98CD"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32E06059"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5D8F1F14" w14:textId="77777777" w:rsidR="00572807" w:rsidRDefault="002779A4" w:rsidP="002779A4">
            <w:pPr>
              <w:spacing w:after="0" w:line="240" w:lineRule="auto"/>
              <w:textAlignment w:val="baseline"/>
              <w:rPr>
                <w:rFonts w:ascii="Arial" w:hAnsi="Arial" w:cs="Arial"/>
                <w:sz w:val="20"/>
                <w:szCs w:val="20"/>
              </w:rPr>
            </w:pPr>
            <w:r w:rsidRPr="002779A4">
              <w:rPr>
                <w:rFonts w:ascii="Arial" w:eastAsia="Times New Roman" w:hAnsi="Arial" w:cs="Arial"/>
                <w:color w:val="2F5496"/>
                <w:sz w:val="24"/>
                <w:szCs w:val="24"/>
                <w:lang w:eastAsia="en-GB"/>
              </w:rPr>
              <w:t> </w:t>
            </w:r>
            <w:r w:rsidR="00572807" w:rsidRPr="00A23A69">
              <w:rPr>
                <w:rFonts w:ascii="Arial" w:hAnsi="Arial" w:cs="Arial"/>
                <w:sz w:val="20"/>
                <w:szCs w:val="20"/>
              </w:rPr>
              <w:t>Knowledge of assessment, monitoring, tracking and target settings for young children</w:t>
            </w:r>
          </w:p>
          <w:p w14:paraId="3E1F59D3" w14:textId="0549069B" w:rsidR="002779A4" w:rsidRPr="002779A4" w:rsidRDefault="00572807" w:rsidP="002779A4">
            <w:pPr>
              <w:spacing w:after="0" w:line="240" w:lineRule="auto"/>
              <w:textAlignment w:val="baseline"/>
              <w:rPr>
                <w:rFonts w:ascii="Segoe UI" w:eastAsia="Times New Roman" w:hAnsi="Segoe UI" w:cs="Segoe UI"/>
                <w:sz w:val="18"/>
                <w:szCs w:val="18"/>
                <w:lang w:eastAsia="en-GB"/>
              </w:rPr>
            </w:pPr>
            <w:r w:rsidRPr="00A23A69">
              <w:rPr>
                <w:rFonts w:ascii="Arial" w:hAnsi="Arial" w:cs="Arial"/>
                <w:sz w:val="20"/>
                <w:szCs w:val="20"/>
              </w:rPr>
              <w:t xml:space="preserve"> with SEND and/or disabilities to improve outcomes.</w:t>
            </w:r>
          </w:p>
        </w:tc>
        <w:tc>
          <w:tcPr>
            <w:tcW w:w="1260" w:type="dxa"/>
            <w:tcBorders>
              <w:top w:val="single" w:sz="6" w:space="0" w:color="auto"/>
              <w:left w:val="single" w:sz="6" w:space="0" w:color="auto"/>
              <w:bottom w:val="single" w:sz="6" w:space="0" w:color="auto"/>
              <w:right w:val="single" w:sz="6" w:space="0" w:color="auto"/>
            </w:tcBorders>
            <w:hideMark/>
          </w:tcPr>
          <w:p w14:paraId="53C5C852" w14:textId="5D8ED6AC"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65A2D55E" w14:textId="4BCE7B65"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0EF8AEE5"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478B3FE2" w14:textId="77777777" w:rsidR="00572807" w:rsidRDefault="002779A4" w:rsidP="002779A4">
            <w:pPr>
              <w:spacing w:after="0" w:line="240" w:lineRule="auto"/>
              <w:textAlignment w:val="baseline"/>
              <w:rPr>
                <w:rFonts w:ascii="Arial" w:hAnsi="Arial" w:cs="Arial"/>
                <w:sz w:val="20"/>
                <w:szCs w:val="20"/>
              </w:rPr>
            </w:pPr>
            <w:r w:rsidRPr="002779A4">
              <w:rPr>
                <w:rFonts w:ascii="Arial" w:eastAsia="Times New Roman" w:hAnsi="Arial" w:cs="Arial"/>
                <w:color w:val="2F5496"/>
                <w:sz w:val="24"/>
                <w:szCs w:val="24"/>
                <w:lang w:eastAsia="en-GB"/>
              </w:rPr>
              <w:t> </w:t>
            </w:r>
            <w:r w:rsidR="00572807" w:rsidRPr="008D2F90">
              <w:rPr>
                <w:rFonts w:ascii="Arial" w:hAnsi="Arial" w:cs="Arial"/>
                <w:sz w:val="20"/>
                <w:szCs w:val="20"/>
              </w:rPr>
              <w:t xml:space="preserve">Outstanding </w:t>
            </w:r>
            <w:r w:rsidR="00572807">
              <w:rPr>
                <w:rFonts w:ascii="Arial" w:hAnsi="Arial" w:cs="Arial"/>
                <w:sz w:val="20"/>
                <w:szCs w:val="20"/>
              </w:rPr>
              <w:t xml:space="preserve">written and spoken </w:t>
            </w:r>
            <w:r w:rsidR="00572807" w:rsidRPr="008D2F90">
              <w:rPr>
                <w:rFonts w:ascii="Arial" w:hAnsi="Arial" w:cs="Arial"/>
                <w:sz w:val="20"/>
                <w:szCs w:val="20"/>
              </w:rPr>
              <w:t>communication skills and evidence of using these to</w:t>
            </w:r>
          </w:p>
          <w:p w14:paraId="628496BF" w14:textId="77777777" w:rsidR="00572807" w:rsidRDefault="00572807" w:rsidP="002779A4">
            <w:pPr>
              <w:spacing w:after="0" w:line="240" w:lineRule="auto"/>
              <w:textAlignment w:val="baseline"/>
              <w:rPr>
                <w:rFonts w:ascii="Arial" w:hAnsi="Arial" w:cs="Arial"/>
                <w:sz w:val="20"/>
                <w:szCs w:val="20"/>
              </w:rPr>
            </w:pPr>
            <w:r w:rsidRPr="008D2F90">
              <w:rPr>
                <w:rFonts w:ascii="Arial" w:hAnsi="Arial" w:cs="Arial"/>
                <w:sz w:val="20"/>
                <w:szCs w:val="20"/>
              </w:rPr>
              <w:t xml:space="preserve"> </w:t>
            </w:r>
            <w:r>
              <w:rPr>
                <w:rFonts w:ascii="Arial" w:hAnsi="Arial" w:cs="Arial"/>
                <w:sz w:val="20"/>
                <w:szCs w:val="20"/>
              </w:rPr>
              <w:t xml:space="preserve">lead, train, </w:t>
            </w:r>
            <w:r w:rsidRPr="008D2F90">
              <w:rPr>
                <w:rFonts w:ascii="Arial" w:hAnsi="Arial" w:cs="Arial"/>
                <w:sz w:val="20"/>
                <w:szCs w:val="20"/>
              </w:rPr>
              <w:t xml:space="preserve">inspire, motivate, </w:t>
            </w:r>
            <w:r>
              <w:rPr>
                <w:rFonts w:ascii="Arial" w:hAnsi="Arial" w:cs="Arial"/>
                <w:sz w:val="20"/>
                <w:szCs w:val="20"/>
              </w:rPr>
              <w:t>challenge</w:t>
            </w:r>
            <w:r w:rsidRPr="008D2F90">
              <w:rPr>
                <w:rFonts w:ascii="Arial" w:hAnsi="Arial" w:cs="Arial"/>
                <w:sz w:val="20"/>
                <w:szCs w:val="20"/>
              </w:rPr>
              <w:t xml:space="preserve"> and influence colleagues, </w:t>
            </w:r>
            <w:r>
              <w:rPr>
                <w:rFonts w:ascii="Arial" w:hAnsi="Arial" w:cs="Arial"/>
                <w:sz w:val="20"/>
                <w:szCs w:val="20"/>
              </w:rPr>
              <w:t>pupils</w:t>
            </w:r>
            <w:r w:rsidRPr="008D2F90">
              <w:rPr>
                <w:rFonts w:ascii="Arial" w:hAnsi="Arial" w:cs="Arial"/>
                <w:sz w:val="20"/>
                <w:szCs w:val="20"/>
              </w:rPr>
              <w:t>, parents</w:t>
            </w:r>
            <w:r>
              <w:rPr>
                <w:rFonts w:ascii="Arial" w:hAnsi="Arial" w:cs="Arial"/>
                <w:sz w:val="20"/>
                <w:szCs w:val="20"/>
              </w:rPr>
              <w:t>,</w:t>
            </w:r>
            <w:r w:rsidRPr="008D2F90">
              <w:rPr>
                <w:rFonts w:ascii="Arial" w:hAnsi="Arial" w:cs="Arial"/>
                <w:sz w:val="20"/>
                <w:szCs w:val="20"/>
              </w:rPr>
              <w:t xml:space="preserve"> and</w:t>
            </w:r>
          </w:p>
          <w:p w14:paraId="64DD1111" w14:textId="441E8943" w:rsidR="002779A4" w:rsidRPr="002779A4" w:rsidRDefault="00572807" w:rsidP="002779A4">
            <w:pPr>
              <w:spacing w:after="0" w:line="240" w:lineRule="auto"/>
              <w:textAlignment w:val="baseline"/>
              <w:rPr>
                <w:rFonts w:ascii="Segoe UI" w:eastAsia="Times New Roman" w:hAnsi="Segoe UI" w:cs="Segoe UI"/>
                <w:sz w:val="18"/>
                <w:szCs w:val="18"/>
                <w:lang w:eastAsia="en-GB"/>
              </w:rPr>
            </w:pPr>
            <w:r w:rsidRPr="008D2F90">
              <w:rPr>
                <w:rFonts w:ascii="Arial" w:hAnsi="Arial" w:cs="Arial"/>
                <w:sz w:val="20"/>
                <w:szCs w:val="20"/>
              </w:rPr>
              <w:t xml:space="preserve"> other professionals.</w:t>
            </w:r>
            <w:r>
              <w:rPr>
                <w:rFonts w:ascii="Arial" w:hAnsi="Arial" w:cs="Arial"/>
                <w:sz w:val="20"/>
                <w:szCs w:val="20"/>
              </w:rPr>
              <w:t xml:space="preserve"> A</w:t>
            </w:r>
            <w:r w:rsidRPr="008D2F90">
              <w:rPr>
                <w:rFonts w:ascii="Arial" w:hAnsi="Arial" w:cs="Arial"/>
                <w:color w:val="000000"/>
                <w:sz w:val="20"/>
                <w:szCs w:val="20"/>
              </w:rPr>
              <w:t>n ability to facilitate harmonious working relationships.</w:t>
            </w:r>
          </w:p>
        </w:tc>
        <w:tc>
          <w:tcPr>
            <w:tcW w:w="1260" w:type="dxa"/>
            <w:tcBorders>
              <w:top w:val="single" w:sz="6" w:space="0" w:color="auto"/>
              <w:left w:val="single" w:sz="6" w:space="0" w:color="auto"/>
              <w:bottom w:val="single" w:sz="6" w:space="0" w:color="auto"/>
              <w:right w:val="single" w:sz="6" w:space="0" w:color="auto"/>
            </w:tcBorders>
            <w:hideMark/>
          </w:tcPr>
          <w:p w14:paraId="0FE4B81C" w14:textId="4B60B5A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477B21C" w14:textId="5825609E"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2779A4" w:rsidRPr="002779A4" w14:paraId="7ED1EFD5"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hideMark/>
          </w:tcPr>
          <w:p w14:paraId="7989A259" w14:textId="77777777" w:rsidR="00572807" w:rsidRDefault="002779A4" w:rsidP="002779A4">
            <w:pPr>
              <w:spacing w:after="0" w:line="240" w:lineRule="auto"/>
              <w:textAlignment w:val="baseline"/>
              <w:rPr>
                <w:rFonts w:ascii="Arial" w:hAnsi="Arial" w:cs="Arial"/>
                <w:color w:val="000000"/>
                <w:sz w:val="20"/>
                <w:szCs w:val="20"/>
              </w:rPr>
            </w:pPr>
            <w:r w:rsidRPr="002779A4">
              <w:rPr>
                <w:rFonts w:ascii="Arial" w:eastAsia="Times New Roman" w:hAnsi="Arial" w:cs="Arial"/>
                <w:color w:val="2F5496"/>
                <w:sz w:val="24"/>
                <w:szCs w:val="24"/>
                <w:lang w:eastAsia="en-GB"/>
              </w:rPr>
              <w:t> </w:t>
            </w:r>
            <w:r w:rsidR="00572807" w:rsidRPr="008D2F90">
              <w:rPr>
                <w:rFonts w:ascii="Arial" w:hAnsi="Arial" w:cs="Arial"/>
                <w:bCs/>
                <w:color w:val="000000"/>
                <w:sz w:val="20"/>
                <w:szCs w:val="20"/>
              </w:rPr>
              <w:t>Excellent</w:t>
            </w:r>
            <w:r w:rsidR="00572807" w:rsidRPr="008D2F90">
              <w:rPr>
                <w:rFonts w:ascii="Arial" w:hAnsi="Arial" w:cs="Arial"/>
                <w:color w:val="000000"/>
                <w:sz w:val="20"/>
                <w:szCs w:val="20"/>
              </w:rPr>
              <w:t xml:space="preserve"> organisational skills, including the ability to prioritise a range of functions and</w:t>
            </w:r>
          </w:p>
          <w:p w14:paraId="755A4F0B" w14:textId="346AA005" w:rsidR="002779A4" w:rsidRPr="002779A4" w:rsidRDefault="00572807" w:rsidP="002779A4">
            <w:pPr>
              <w:spacing w:after="0" w:line="240" w:lineRule="auto"/>
              <w:textAlignment w:val="baseline"/>
              <w:rPr>
                <w:rFonts w:ascii="Segoe UI" w:eastAsia="Times New Roman" w:hAnsi="Segoe UI" w:cs="Segoe UI"/>
                <w:sz w:val="18"/>
                <w:szCs w:val="18"/>
                <w:lang w:eastAsia="en-GB"/>
              </w:rPr>
            </w:pPr>
            <w:r w:rsidRPr="008D2F90">
              <w:rPr>
                <w:rFonts w:ascii="Arial" w:hAnsi="Arial" w:cs="Arial"/>
                <w:color w:val="000000"/>
                <w:sz w:val="20"/>
                <w:szCs w:val="20"/>
              </w:rPr>
              <w:t xml:space="preserve"> work efficiently under pressure. High level ICT skills.</w:t>
            </w:r>
          </w:p>
        </w:tc>
        <w:tc>
          <w:tcPr>
            <w:tcW w:w="1260" w:type="dxa"/>
            <w:tcBorders>
              <w:top w:val="single" w:sz="6" w:space="0" w:color="auto"/>
              <w:left w:val="single" w:sz="6" w:space="0" w:color="auto"/>
              <w:bottom w:val="single" w:sz="6" w:space="0" w:color="auto"/>
              <w:right w:val="single" w:sz="6" w:space="0" w:color="auto"/>
            </w:tcBorders>
            <w:hideMark/>
          </w:tcPr>
          <w:p w14:paraId="2497609E" w14:textId="2CF879E5" w:rsidR="002779A4" w:rsidRPr="00E54B73" w:rsidRDefault="00E54B73" w:rsidP="00E54B73">
            <w:pPr>
              <w:spacing w:after="0" w:line="240" w:lineRule="auto"/>
              <w:jc w:val="center"/>
              <w:textAlignment w:val="baseline"/>
              <w:rPr>
                <w:rFonts w:ascii="Segoe UI" w:eastAsia="Times New Roman" w:hAnsi="Segoe UI" w:cs="Segoe UI"/>
                <w:sz w:val="18"/>
                <w:szCs w:val="18"/>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hideMark/>
          </w:tcPr>
          <w:p w14:paraId="5E625E8B" w14:textId="536920A1" w:rsidR="002779A4" w:rsidRPr="00E54B73" w:rsidRDefault="002779A4" w:rsidP="00E54B73">
            <w:pPr>
              <w:spacing w:after="0" w:line="240" w:lineRule="auto"/>
              <w:jc w:val="center"/>
              <w:textAlignment w:val="baseline"/>
              <w:rPr>
                <w:rFonts w:ascii="Segoe UI" w:eastAsia="Times New Roman" w:hAnsi="Segoe UI" w:cs="Segoe UI"/>
                <w:sz w:val="18"/>
                <w:szCs w:val="18"/>
                <w:lang w:eastAsia="en-GB"/>
              </w:rPr>
            </w:pPr>
          </w:p>
        </w:tc>
      </w:tr>
      <w:tr w:rsidR="00E54B73" w:rsidRPr="002779A4" w14:paraId="7CF773B2"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55A04711" w14:textId="3991D0D0" w:rsidR="00572807" w:rsidRDefault="00572807" w:rsidP="002779A4">
            <w:pPr>
              <w:spacing w:after="0" w:line="240" w:lineRule="auto"/>
              <w:textAlignment w:val="baseline"/>
              <w:rPr>
                <w:rFonts w:ascii="Arial" w:hAnsi="Arial" w:cs="Arial"/>
                <w:sz w:val="20"/>
                <w:szCs w:val="20"/>
              </w:rPr>
            </w:pPr>
            <w:r>
              <w:rPr>
                <w:rFonts w:ascii="Arial" w:hAnsi="Arial" w:cs="Arial"/>
                <w:sz w:val="20"/>
                <w:szCs w:val="20"/>
              </w:rPr>
              <w:t xml:space="preserve"> </w:t>
            </w:r>
            <w:r w:rsidRPr="008D2F90">
              <w:rPr>
                <w:rFonts w:ascii="Arial" w:hAnsi="Arial" w:cs="Arial"/>
                <w:sz w:val="20"/>
                <w:szCs w:val="20"/>
              </w:rPr>
              <w:t>Determined, resilient, reflective, creative, enthusiastic</w:t>
            </w:r>
            <w:r>
              <w:rPr>
                <w:rFonts w:ascii="Arial" w:hAnsi="Arial" w:cs="Arial"/>
                <w:sz w:val="20"/>
                <w:szCs w:val="20"/>
              </w:rPr>
              <w:t>, decisive</w:t>
            </w:r>
            <w:r w:rsidRPr="008D2F90">
              <w:rPr>
                <w:rFonts w:ascii="Arial" w:hAnsi="Arial" w:cs="Arial"/>
                <w:sz w:val="20"/>
                <w:szCs w:val="20"/>
              </w:rPr>
              <w:t xml:space="preserve"> and solution focussed;</w:t>
            </w:r>
          </w:p>
          <w:p w14:paraId="5DB91DC5" w14:textId="2A047CE7" w:rsidR="00572807" w:rsidRPr="002779A4" w:rsidRDefault="00572807" w:rsidP="002779A4">
            <w:pPr>
              <w:spacing w:after="0" w:line="240" w:lineRule="auto"/>
              <w:textAlignment w:val="baseline"/>
              <w:rPr>
                <w:rFonts w:ascii="Arial" w:eastAsia="Times New Roman" w:hAnsi="Arial" w:cs="Arial"/>
                <w:color w:val="2F5496"/>
                <w:sz w:val="24"/>
                <w:szCs w:val="24"/>
                <w:lang w:eastAsia="en-GB"/>
              </w:rPr>
            </w:pPr>
            <w:r>
              <w:rPr>
                <w:rFonts w:ascii="Arial" w:hAnsi="Arial" w:cs="Arial"/>
                <w:sz w:val="20"/>
                <w:szCs w:val="20"/>
              </w:rPr>
              <w:t xml:space="preserve"> </w:t>
            </w:r>
            <w:r w:rsidRPr="008D2F90">
              <w:rPr>
                <w:rFonts w:ascii="Arial" w:hAnsi="Arial" w:cs="Arial"/>
                <w:sz w:val="20"/>
                <w:szCs w:val="20"/>
              </w:rPr>
              <w:t>able to remain positive in the face of professional challenges</w:t>
            </w:r>
            <w:r>
              <w:rPr>
                <w:rFonts w:ascii="Arial" w:hAnsi="Arial" w:cs="Arial"/>
                <w:sz w:val="20"/>
                <w:szCs w:val="20"/>
              </w:rPr>
              <w:t>.</w:t>
            </w:r>
          </w:p>
        </w:tc>
        <w:tc>
          <w:tcPr>
            <w:tcW w:w="1260" w:type="dxa"/>
            <w:tcBorders>
              <w:top w:val="single" w:sz="6" w:space="0" w:color="auto"/>
              <w:left w:val="single" w:sz="6" w:space="0" w:color="auto"/>
              <w:bottom w:val="single" w:sz="6" w:space="0" w:color="auto"/>
              <w:right w:val="single" w:sz="6" w:space="0" w:color="auto"/>
            </w:tcBorders>
          </w:tcPr>
          <w:p w14:paraId="21B7FD8A" w14:textId="3EAD3331"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2A864AFC"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E54B73" w:rsidRPr="002779A4" w14:paraId="1372DB01"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50863791" w14:textId="77777777" w:rsidR="00572807" w:rsidRDefault="00572807" w:rsidP="002779A4">
            <w:pPr>
              <w:spacing w:after="0" w:line="240" w:lineRule="auto"/>
              <w:textAlignment w:val="baseline"/>
              <w:rPr>
                <w:rFonts w:ascii="Arial" w:hAnsi="Arial" w:cs="Arial"/>
                <w:sz w:val="20"/>
                <w:szCs w:val="20"/>
              </w:rPr>
            </w:pPr>
            <w:r>
              <w:rPr>
                <w:rFonts w:ascii="Arial" w:hAnsi="Arial" w:cs="Arial"/>
                <w:sz w:val="20"/>
                <w:szCs w:val="20"/>
              </w:rPr>
              <w:t xml:space="preserve"> Value</w:t>
            </w:r>
            <w:r w:rsidRPr="00D268A8">
              <w:rPr>
                <w:rFonts w:ascii="Arial" w:hAnsi="Arial" w:cs="Arial"/>
                <w:sz w:val="20"/>
                <w:szCs w:val="20"/>
              </w:rPr>
              <w:t xml:space="preserve"> for individual difference and diversity demonstrated through a clearly expressed</w:t>
            </w:r>
          </w:p>
          <w:p w14:paraId="756D410A" w14:textId="77777777" w:rsidR="00572807" w:rsidRDefault="00572807" w:rsidP="002779A4">
            <w:pPr>
              <w:spacing w:after="0" w:line="240" w:lineRule="auto"/>
              <w:textAlignment w:val="baseline"/>
              <w:rPr>
                <w:rFonts w:ascii="Arial" w:hAnsi="Arial" w:cs="Arial"/>
                <w:sz w:val="20"/>
                <w:szCs w:val="20"/>
              </w:rPr>
            </w:pPr>
            <w:r w:rsidRPr="00D268A8">
              <w:rPr>
                <w:rFonts w:ascii="Arial" w:hAnsi="Arial" w:cs="Arial"/>
                <w:sz w:val="20"/>
                <w:szCs w:val="20"/>
              </w:rPr>
              <w:t xml:space="preserve"> commitment to the principles of inclusion and equal opportunities</w:t>
            </w:r>
            <w:r>
              <w:rPr>
                <w:rFonts w:ascii="Arial" w:hAnsi="Arial" w:cs="Arial"/>
                <w:sz w:val="20"/>
                <w:szCs w:val="20"/>
              </w:rPr>
              <w:t xml:space="preserve"> in work with children, </w:t>
            </w:r>
          </w:p>
          <w:p w14:paraId="6C19A929" w14:textId="44A12A5B" w:rsidR="00E54B73" w:rsidRPr="002779A4" w:rsidRDefault="00572807" w:rsidP="002779A4">
            <w:pPr>
              <w:spacing w:after="0" w:line="240" w:lineRule="auto"/>
              <w:textAlignment w:val="baseline"/>
              <w:rPr>
                <w:rFonts w:ascii="Arial" w:eastAsia="Times New Roman" w:hAnsi="Arial" w:cs="Arial"/>
                <w:color w:val="2F5496"/>
                <w:sz w:val="24"/>
                <w:szCs w:val="24"/>
                <w:lang w:eastAsia="en-GB"/>
              </w:rPr>
            </w:pPr>
            <w:r>
              <w:rPr>
                <w:rFonts w:ascii="Arial" w:hAnsi="Arial" w:cs="Arial"/>
                <w:sz w:val="20"/>
                <w:szCs w:val="20"/>
              </w:rPr>
              <w:t xml:space="preserve"> young people and their families</w:t>
            </w:r>
          </w:p>
        </w:tc>
        <w:tc>
          <w:tcPr>
            <w:tcW w:w="1260" w:type="dxa"/>
            <w:tcBorders>
              <w:top w:val="single" w:sz="6" w:space="0" w:color="auto"/>
              <w:left w:val="single" w:sz="6" w:space="0" w:color="auto"/>
              <w:bottom w:val="single" w:sz="6" w:space="0" w:color="auto"/>
              <w:right w:val="single" w:sz="6" w:space="0" w:color="auto"/>
            </w:tcBorders>
          </w:tcPr>
          <w:p w14:paraId="2F7B8D18" w14:textId="1163D9F4"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31E0ADA8"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r>
      <w:tr w:rsidR="00572807" w:rsidRPr="002779A4" w14:paraId="371921B1"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2D359F3C" w14:textId="09880546" w:rsidR="00572807" w:rsidRDefault="004F6141" w:rsidP="002779A4">
            <w:pPr>
              <w:spacing w:after="0" w:line="240" w:lineRule="auto"/>
              <w:textAlignment w:val="baseline"/>
              <w:rPr>
                <w:rFonts w:ascii="Arial" w:hAnsi="Arial" w:cs="Arial"/>
                <w:snapToGrid w:val="0"/>
                <w:sz w:val="20"/>
                <w:szCs w:val="20"/>
              </w:rPr>
            </w:pPr>
            <w:r>
              <w:rPr>
                <w:rFonts w:ascii="Arial" w:hAnsi="Arial" w:cs="Arial"/>
                <w:sz w:val="20"/>
                <w:szCs w:val="20"/>
              </w:rPr>
              <w:t xml:space="preserve"> </w:t>
            </w:r>
            <w:r w:rsidR="00A20464">
              <w:rPr>
                <w:rFonts w:ascii="Arial" w:hAnsi="Arial" w:cs="Arial"/>
                <w:sz w:val="20"/>
                <w:szCs w:val="20"/>
              </w:rPr>
              <w:t>Extensive e</w:t>
            </w:r>
            <w:r w:rsidR="00572807">
              <w:rPr>
                <w:rFonts w:ascii="Arial" w:hAnsi="Arial" w:cs="Arial"/>
                <w:sz w:val="20"/>
                <w:szCs w:val="20"/>
              </w:rPr>
              <w:t>xperience of working sensitively in partnership with parents and/or carers</w:t>
            </w:r>
          </w:p>
        </w:tc>
        <w:tc>
          <w:tcPr>
            <w:tcW w:w="1260" w:type="dxa"/>
            <w:tcBorders>
              <w:top w:val="single" w:sz="6" w:space="0" w:color="auto"/>
              <w:left w:val="single" w:sz="6" w:space="0" w:color="auto"/>
              <w:bottom w:val="single" w:sz="6" w:space="0" w:color="auto"/>
              <w:right w:val="single" w:sz="6" w:space="0" w:color="auto"/>
            </w:tcBorders>
          </w:tcPr>
          <w:p w14:paraId="7D2A8A4C" w14:textId="0FC543D4" w:rsidR="00572807" w:rsidRPr="00E54B73" w:rsidRDefault="00572807" w:rsidP="00E54B73">
            <w:pPr>
              <w:spacing w:after="0" w:line="240" w:lineRule="auto"/>
              <w:jc w:val="center"/>
              <w:textAlignment w:val="baseline"/>
              <w:rPr>
                <w:rFonts w:ascii="Wingdings 2" w:eastAsia="Times New Roman" w:hAnsi="Wingdings 2" w:cs="Segoe UI"/>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64088D14" w14:textId="77777777" w:rsidR="00572807" w:rsidRPr="00E54B73" w:rsidRDefault="00572807" w:rsidP="00E54B73">
            <w:pPr>
              <w:spacing w:after="0" w:line="240" w:lineRule="auto"/>
              <w:jc w:val="center"/>
              <w:textAlignment w:val="baseline"/>
              <w:rPr>
                <w:rFonts w:ascii="Arial" w:eastAsia="Times New Roman" w:hAnsi="Arial" w:cs="Arial"/>
                <w:sz w:val="24"/>
                <w:szCs w:val="24"/>
                <w:lang w:eastAsia="en-GB"/>
              </w:rPr>
            </w:pPr>
          </w:p>
        </w:tc>
      </w:tr>
      <w:tr w:rsidR="00A20464" w:rsidRPr="002779A4" w14:paraId="7A68EB3F"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7BB0064B" w14:textId="1DE2CC60" w:rsidR="00A20464" w:rsidRDefault="004F6141" w:rsidP="00A20464">
            <w:pPr>
              <w:spacing w:after="0" w:line="240" w:lineRule="auto"/>
              <w:textAlignment w:val="baseline"/>
              <w:rPr>
                <w:rFonts w:ascii="Arial" w:hAnsi="Arial" w:cs="Arial"/>
                <w:sz w:val="20"/>
                <w:szCs w:val="20"/>
              </w:rPr>
            </w:pPr>
            <w:r>
              <w:t xml:space="preserve"> </w:t>
            </w:r>
            <w:r w:rsidR="00A20464" w:rsidRPr="0026480D">
              <w:t>Ability to lead change, implement service developments and evaluate impact.</w:t>
            </w:r>
          </w:p>
        </w:tc>
        <w:tc>
          <w:tcPr>
            <w:tcW w:w="1260" w:type="dxa"/>
            <w:tcBorders>
              <w:top w:val="single" w:sz="6" w:space="0" w:color="auto"/>
              <w:left w:val="single" w:sz="6" w:space="0" w:color="auto"/>
              <w:bottom w:val="single" w:sz="6" w:space="0" w:color="auto"/>
              <w:right w:val="single" w:sz="6" w:space="0" w:color="auto"/>
            </w:tcBorders>
          </w:tcPr>
          <w:p w14:paraId="2AEE61B6" w14:textId="0FA89255" w:rsidR="00A20464" w:rsidRPr="00747C6E" w:rsidRDefault="004F6141" w:rsidP="00A20464">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c>
          <w:tcPr>
            <w:tcW w:w="1290" w:type="dxa"/>
            <w:tcBorders>
              <w:top w:val="single" w:sz="6" w:space="0" w:color="auto"/>
              <w:left w:val="single" w:sz="6" w:space="0" w:color="auto"/>
              <w:bottom w:val="single" w:sz="6" w:space="0" w:color="auto"/>
              <w:right w:val="single" w:sz="6" w:space="0" w:color="auto"/>
            </w:tcBorders>
          </w:tcPr>
          <w:p w14:paraId="16273D57" w14:textId="36720476" w:rsidR="00A20464" w:rsidRPr="00E54B73" w:rsidRDefault="00A20464" w:rsidP="00A20464">
            <w:pPr>
              <w:spacing w:after="0" w:line="240" w:lineRule="auto"/>
              <w:jc w:val="center"/>
              <w:textAlignment w:val="baseline"/>
              <w:rPr>
                <w:rFonts w:ascii="Arial" w:eastAsia="Times New Roman" w:hAnsi="Arial" w:cs="Arial"/>
                <w:sz w:val="24"/>
                <w:szCs w:val="24"/>
                <w:lang w:eastAsia="en-GB"/>
              </w:rPr>
            </w:pPr>
          </w:p>
        </w:tc>
      </w:tr>
      <w:tr w:rsidR="00E54B73" w:rsidRPr="002779A4" w14:paraId="708251F6"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4CEBA92D" w14:textId="242B6A3F" w:rsidR="00E54B73" w:rsidRPr="00572807" w:rsidRDefault="00572807" w:rsidP="002779A4">
            <w:pPr>
              <w:spacing w:after="0" w:line="240" w:lineRule="auto"/>
              <w:textAlignment w:val="baseline"/>
              <w:rPr>
                <w:rFonts w:ascii="Arial" w:eastAsia="Times New Roman" w:hAnsi="Arial" w:cs="Arial"/>
                <w:color w:val="2F5496"/>
                <w:sz w:val="24"/>
                <w:szCs w:val="24"/>
                <w:lang w:eastAsia="en-GB"/>
              </w:rPr>
            </w:pPr>
            <w:r>
              <w:rPr>
                <w:rFonts w:cs="Arial"/>
                <w:sz w:val="20"/>
                <w:szCs w:val="20"/>
              </w:rPr>
              <w:t xml:space="preserve"> </w:t>
            </w:r>
            <w:r w:rsidRPr="00572807">
              <w:rPr>
                <w:rFonts w:ascii="Arial" w:hAnsi="Arial" w:cs="Arial"/>
                <w:sz w:val="20"/>
                <w:szCs w:val="20"/>
              </w:rPr>
              <w:t>Relevant qualification in SEND</w:t>
            </w:r>
          </w:p>
        </w:tc>
        <w:tc>
          <w:tcPr>
            <w:tcW w:w="1260" w:type="dxa"/>
            <w:tcBorders>
              <w:top w:val="single" w:sz="6" w:space="0" w:color="auto"/>
              <w:left w:val="single" w:sz="6" w:space="0" w:color="auto"/>
              <w:bottom w:val="single" w:sz="6" w:space="0" w:color="auto"/>
              <w:right w:val="single" w:sz="6" w:space="0" w:color="auto"/>
            </w:tcBorders>
          </w:tcPr>
          <w:p w14:paraId="07C612D8"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54CDA6BC" w14:textId="5291D709"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r w:rsidR="00E54B73" w:rsidRPr="002779A4" w14:paraId="5BF6FD84" w14:textId="77777777" w:rsidTr="00E54B73">
        <w:trPr>
          <w:trHeight w:val="300"/>
        </w:trPr>
        <w:tc>
          <w:tcPr>
            <w:tcW w:w="7920" w:type="dxa"/>
            <w:tcBorders>
              <w:top w:val="single" w:sz="6" w:space="0" w:color="auto"/>
              <w:left w:val="single" w:sz="6" w:space="0" w:color="auto"/>
              <w:bottom w:val="single" w:sz="6" w:space="0" w:color="auto"/>
              <w:right w:val="single" w:sz="6" w:space="0" w:color="auto"/>
            </w:tcBorders>
          </w:tcPr>
          <w:p w14:paraId="00476212" w14:textId="20C73E57" w:rsidR="00E54B73" w:rsidRPr="00572807" w:rsidRDefault="004F6141" w:rsidP="002779A4">
            <w:pPr>
              <w:spacing w:after="0" w:line="240" w:lineRule="auto"/>
              <w:textAlignment w:val="baseline"/>
              <w:rPr>
                <w:rFonts w:ascii="Arial" w:eastAsia="Times New Roman" w:hAnsi="Arial" w:cs="Arial"/>
                <w:color w:val="2F5496"/>
                <w:sz w:val="24"/>
                <w:szCs w:val="24"/>
                <w:lang w:eastAsia="en-GB"/>
              </w:rPr>
            </w:pPr>
            <w:r>
              <w:rPr>
                <w:rFonts w:ascii="Arial" w:hAnsi="Arial" w:cs="Arial"/>
                <w:sz w:val="20"/>
                <w:szCs w:val="20"/>
              </w:rPr>
              <w:t xml:space="preserve"> </w:t>
            </w:r>
            <w:r w:rsidR="00572807" w:rsidRPr="00572807">
              <w:rPr>
                <w:rFonts w:ascii="Arial" w:hAnsi="Arial" w:cs="Arial"/>
                <w:sz w:val="20"/>
                <w:szCs w:val="20"/>
              </w:rPr>
              <w:t>Successful experience of managing staff for performance and of leading teams at senior management level</w:t>
            </w:r>
          </w:p>
        </w:tc>
        <w:tc>
          <w:tcPr>
            <w:tcW w:w="1260" w:type="dxa"/>
            <w:tcBorders>
              <w:top w:val="single" w:sz="6" w:space="0" w:color="auto"/>
              <w:left w:val="single" w:sz="6" w:space="0" w:color="auto"/>
              <w:bottom w:val="single" w:sz="6" w:space="0" w:color="auto"/>
              <w:right w:val="single" w:sz="6" w:space="0" w:color="auto"/>
            </w:tcBorders>
          </w:tcPr>
          <w:p w14:paraId="4D89ED6F" w14:textId="77777777"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p>
        </w:tc>
        <w:tc>
          <w:tcPr>
            <w:tcW w:w="1290" w:type="dxa"/>
            <w:tcBorders>
              <w:top w:val="single" w:sz="6" w:space="0" w:color="auto"/>
              <w:left w:val="single" w:sz="6" w:space="0" w:color="auto"/>
              <w:bottom w:val="single" w:sz="6" w:space="0" w:color="auto"/>
              <w:right w:val="single" w:sz="6" w:space="0" w:color="auto"/>
            </w:tcBorders>
          </w:tcPr>
          <w:p w14:paraId="3F668B33" w14:textId="78D65BEF" w:rsidR="00E54B73" w:rsidRPr="00E54B73" w:rsidRDefault="00E54B73" w:rsidP="00E54B73">
            <w:pPr>
              <w:spacing w:after="0" w:line="240" w:lineRule="auto"/>
              <w:jc w:val="center"/>
              <w:textAlignment w:val="baseline"/>
              <w:rPr>
                <w:rFonts w:ascii="Arial" w:eastAsia="Times New Roman" w:hAnsi="Arial" w:cs="Arial"/>
                <w:sz w:val="24"/>
                <w:szCs w:val="24"/>
                <w:lang w:eastAsia="en-GB"/>
              </w:rPr>
            </w:pPr>
            <w:r w:rsidRPr="00E54B73">
              <w:rPr>
                <w:rFonts w:ascii="Wingdings 2" w:eastAsia="Times New Roman" w:hAnsi="Wingdings 2" w:cs="Segoe UI"/>
                <w:sz w:val="24"/>
                <w:szCs w:val="24"/>
                <w:lang w:eastAsia="en-GB"/>
              </w:rPr>
              <w:t>P</w:t>
            </w:r>
          </w:p>
        </w:tc>
      </w:tr>
    </w:tbl>
    <w:p w14:paraId="7C47AC14" w14:textId="77777777" w:rsidR="001670B6" w:rsidRDefault="001670B6" w:rsidP="00DB5838">
      <w:pPr>
        <w:rPr>
          <w:rFonts w:ascii="Arial" w:eastAsiaTheme="majorEastAsia" w:hAnsi="Arial" w:cs="Arial"/>
          <w:b/>
          <w:bCs/>
          <w:color w:val="000000" w:themeColor="text1"/>
          <w:sz w:val="24"/>
          <w:szCs w:val="24"/>
        </w:rPr>
      </w:pPr>
    </w:p>
    <w:p w14:paraId="3BFD7633" w14:textId="77777777" w:rsidR="00B50C6F" w:rsidRDefault="00B50C6F" w:rsidP="00DB5838">
      <w:pPr>
        <w:rPr>
          <w:rFonts w:ascii="Arial" w:eastAsiaTheme="majorEastAsia" w:hAnsi="Arial" w:cs="Arial"/>
          <w:b/>
          <w:bCs/>
          <w:color w:val="000000" w:themeColor="text1"/>
          <w:sz w:val="24"/>
          <w:szCs w:val="24"/>
        </w:rPr>
      </w:pPr>
    </w:p>
    <w:p w14:paraId="4168C7EC" w14:textId="77777777" w:rsidR="00B50C6F" w:rsidRDefault="00B50C6F" w:rsidP="00DB5838">
      <w:pPr>
        <w:rPr>
          <w:rFonts w:ascii="Arial" w:eastAsiaTheme="majorEastAsia" w:hAnsi="Arial" w:cs="Arial"/>
          <w:b/>
          <w:bCs/>
          <w:color w:val="000000" w:themeColor="text1"/>
          <w:sz w:val="24"/>
          <w:szCs w:val="24"/>
        </w:rPr>
      </w:pPr>
    </w:p>
    <w:p w14:paraId="63758020" w14:textId="77777777" w:rsidR="00B50C6F" w:rsidRPr="0053505E" w:rsidRDefault="00B50C6F" w:rsidP="00DB5838">
      <w:pPr>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10528"/>
      </w:tblGrid>
      <w:tr w:rsidR="00393DD3" w:rsidRPr="0053505E" w14:paraId="73AA99F7" w14:textId="77777777" w:rsidTr="1ACF6624">
        <w:tc>
          <w:tcPr>
            <w:tcW w:w="10528" w:type="dxa"/>
            <w:shd w:val="clear" w:color="auto" w:fill="1F4E79" w:themeFill="accent5" w:themeFillShade="80"/>
          </w:tcPr>
          <w:p w14:paraId="74CCE643" w14:textId="36EB488C" w:rsidR="00393DD3" w:rsidRPr="0053505E" w:rsidRDefault="00393DD3">
            <w:pPr>
              <w:rPr>
                <w:rFonts w:ascii="Arial" w:eastAsiaTheme="majorEastAsia" w:hAnsi="Arial" w:cs="Arial"/>
                <w:b/>
                <w:bCs/>
                <w:color w:val="000000" w:themeColor="text1"/>
                <w:sz w:val="24"/>
                <w:szCs w:val="24"/>
              </w:rPr>
            </w:pPr>
            <w:bookmarkStart w:id="3" w:name="_Hlk198812928"/>
            <w:r w:rsidRPr="0053505E">
              <w:rPr>
                <w:rFonts w:ascii="Arial" w:eastAsiaTheme="majorEastAsia" w:hAnsi="Arial" w:cs="Arial"/>
                <w:b/>
                <w:bCs/>
                <w:color w:val="FFFFFF" w:themeColor="background1"/>
                <w:sz w:val="24"/>
                <w:szCs w:val="24"/>
              </w:rPr>
              <w:t>Working Arrangements</w:t>
            </w:r>
          </w:p>
        </w:tc>
      </w:tr>
      <w:tr w:rsidR="00393DD3" w:rsidRPr="0053505E" w14:paraId="5BDC05EE" w14:textId="77777777" w:rsidTr="1ACF6624">
        <w:tc>
          <w:tcPr>
            <w:tcW w:w="10528" w:type="dxa"/>
          </w:tcPr>
          <w:p w14:paraId="085CE49B" w14:textId="77777777" w:rsidR="00393DD3" w:rsidRPr="0053505E" w:rsidRDefault="00393DD3" w:rsidP="00393DD3">
            <w:pPr>
              <w:pStyle w:val="BulletLevel1KF"/>
              <w:spacing w:after="80"/>
              <w:ind w:left="720"/>
              <w:jc w:val="both"/>
              <w:rPr>
                <w:rFonts w:ascii="Arial" w:hAnsi="Arial" w:cs="Arial"/>
                <w:sz w:val="24"/>
                <w:szCs w:val="24"/>
              </w:rPr>
            </w:pPr>
          </w:p>
          <w:p w14:paraId="273070F9" w14:textId="1BCA6218" w:rsidR="00393DD3" w:rsidRPr="00747C6E" w:rsidRDefault="00393DD3" w:rsidP="005D6AEC">
            <w:pPr>
              <w:pStyle w:val="BulletLevel1KF"/>
              <w:numPr>
                <w:ilvl w:val="0"/>
                <w:numId w:val="1"/>
              </w:numPr>
              <w:spacing w:after="80"/>
              <w:jc w:val="both"/>
              <w:rPr>
                <w:rFonts w:ascii="Arial" w:hAnsi="Arial" w:cs="Arial"/>
                <w:sz w:val="24"/>
                <w:szCs w:val="24"/>
              </w:rPr>
            </w:pPr>
            <w:r w:rsidRPr="00747C6E">
              <w:rPr>
                <w:rFonts w:ascii="Arial" w:hAnsi="Arial" w:cs="Arial"/>
                <w:sz w:val="24"/>
                <w:szCs w:val="24"/>
              </w:rPr>
              <w:t xml:space="preserve">The post </w:t>
            </w:r>
            <w:r w:rsidR="00CE61F2" w:rsidRPr="00747C6E">
              <w:rPr>
                <w:rFonts w:ascii="Arial" w:hAnsi="Arial" w:cs="Arial"/>
                <w:sz w:val="24"/>
                <w:szCs w:val="24"/>
              </w:rPr>
              <w:t xml:space="preserve">is </w:t>
            </w:r>
            <w:r w:rsidRPr="00747C6E">
              <w:rPr>
                <w:rFonts w:ascii="Arial" w:hAnsi="Arial" w:cs="Arial"/>
                <w:sz w:val="24"/>
                <w:szCs w:val="24"/>
              </w:rPr>
              <w:t>not</w:t>
            </w:r>
            <w:r w:rsidRPr="00747C6E">
              <w:rPr>
                <w:rFonts w:ascii="Arial" w:hAnsi="Arial" w:cs="Arial"/>
                <w:i/>
                <w:iCs/>
                <w:sz w:val="24"/>
                <w:szCs w:val="24"/>
              </w:rPr>
              <w:t xml:space="preserve"> </w:t>
            </w:r>
            <w:r w:rsidRPr="00747C6E">
              <w:rPr>
                <w:rFonts w:ascii="Arial" w:hAnsi="Arial" w:cs="Arial"/>
                <w:sz w:val="24"/>
                <w:szCs w:val="24"/>
              </w:rPr>
              <w:t>politically restricted.</w:t>
            </w:r>
          </w:p>
          <w:p w14:paraId="086AD488" w14:textId="01378201" w:rsidR="00393DD3" w:rsidRPr="00235EEF" w:rsidRDefault="00393DD3" w:rsidP="005D6AEC">
            <w:pPr>
              <w:pStyle w:val="BulletLevel1KF"/>
              <w:numPr>
                <w:ilvl w:val="0"/>
                <w:numId w:val="1"/>
              </w:numPr>
              <w:spacing w:after="80"/>
              <w:jc w:val="both"/>
              <w:rPr>
                <w:rFonts w:ascii="Arial" w:hAnsi="Arial" w:cs="Arial"/>
                <w:sz w:val="24"/>
                <w:szCs w:val="24"/>
              </w:rPr>
            </w:pPr>
            <w:r w:rsidRPr="00235EEF">
              <w:rPr>
                <w:rFonts w:ascii="Arial" w:hAnsi="Arial" w:cs="Arial"/>
                <w:sz w:val="24"/>
                <w:szCs w:val="24"/>
              </w:rPr>
              <w:t>Enhanced</w:t>
            </w:r>
            <w:r w:rsidR="00235EEF" w:rsidRPr="00235EEF">
              <w:rPr>
                <w:rFonts w:ascii="Arial" w:hAnsi="Arial" w:cs="Arial"/>
                <w:sz w:val="24"/>
                <w:szCs w:val="24"/>
              </w:rPr>
              <w:t xml:space="preserve"> </w:t>
            </w:r>
            <w:r w:rsidR="006A4DC0">
              <w:rPr>
                <w:rFonts w:ascii="Arial" w:hAnsi="Arial" w:cs="Arial"/>
                <w:sz w:val="24"/>
                <w:szCs w:val="24"/>
              </w:rPr>
              <w:t xml:space="preserve">DBS </w:t>
            </w:r>
            <w:r w:rsidRPr="00235EEF">
              <w:rPr>
                <w:rFonts w:ascii="Arial" w:hAnsi="Arial" w:cs="Arial"/>
                <w:sz w:val="24"/>
                <w:szCs w:val="24"/>
              </w:rPr>
              <w:t xml:space="preserve">check with </w:t>
            </w:r>
            <w:r w:rsidR="00572807">
              <w:rPr>
                <w:rFonts w:ascii="Arial" w:hAnsi="Arial" w:cs="Arial"/>
                <w:sz w:val="24"/>
                <w:szCs w:val="24"/>
              </w:rPr>
              <w:t xml:space="preserve">Children’s </w:t>
            </w:r>
            <w:r w:rsidRPr="00235EEF">
              <w:rPr>
                <w:rFonts w:ascii="Arial" w:hAnsi="Arial" w:cs="Arial"/>
                <w:sz w:val="24"/>
                <w:szCs w:val="24"/>
              </w:rPr>
              <w:t>Barring List is required</w:t>
            </w:r>
            <w:r w:rsidR="006A4DC0">
              <w:rPr>
                <w:rFonts w:ascii="Arial" w:hAnsi="Arial" w:cs="Arial"/>
                <w:sz w:val="24"/>
                <w:szCs w:val="24"/>
              </w:rPr>
              <w:t xml:space="preserve"> </w:t>
            </w:r>
          </w:p>
          <w:p w14:paraId="046A34F8" w14:textId="4F12BF93" w:rsidR="00393DD3" w:rsidRPr="0053505E" w:rsidRDefault="00393DD3" w:rsidP="005D6AEC">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 xml:space="preserve">Contractual base as detailed on contract, but you </w:t>
            </w:r>
            <w:proofErr w:type="gramStart"/>
            <w:r w:rsidRPr="0053505E">
              <w:rPr>
                <w:rFonts w:ascii="Arial" w:hAnsi="Arial" w:cs="Arial"/>
                <w:sz w:val="24"/>
                <w:szCs w:val="24"/>
              </w:rPr>
              <w:t>are able to</w:t>
            </w:r>
            <w:proofErr w:type="gramEnd"/>
            <w:r w:rsidRPr="0053505E">
              <w:rPr>
                <w:rFonts w:ascii="Arial" w:hAnsi="Arial" w:cs="Arial"/>
                <w:sz w:val="24"/>
                <w:szCs w:val="24"/>
              </w:rPr>
              <w:t xml:space="preserve"> work on a flexible basis in line with our Agile Working Policy</w:t>
            </w:r>
            <w:r w:rsidRPr="00235EEF">
              <w:rPr>
                <w:rFonts w:ascii="Arial" w:hAnsi="Arial" w:cs="Arial"/>
                <w:sz w:val="24"/>
                <w:szCs w:val="24"/>
              </w:rPr>
              <w:t>.</w:t>
            </w:r>
            <w:r w:rsidR="00CE61F2" w:rsidRPr="00235EEF">
              <w:rPr>
                <w:rFonts w:ascii="Arial" w:hAnsi="Arial" w:cs="Arial"/>
                <w:sz w:val="24"/>
                <w:szCs w:val="24"/>
              </w:rPr>
              <w:t xml:space="preserve"> </w:t>
            </w:r>
          </w:p>
          <w:p w14:paraId="218E0B46" w14:textId="77777777" w:rsidR="00CE61F2" w:rsidRPr="0053505E" w:rsidRDefault="00CE61F2" w:rsidP="005D6AEC">
            <w:pPr>
              <w:pStyle w:val="BulletLevel1KF"/>
              <w:numPr>
                <w:ilvl w:val="0"/>
                <w:numId w:val="1"/>
              </w:numPr>
              <w:spacing w:after="80" w:line="259" w:lineRule="auto"/>
              <w:jc w:val="both"/>
              <w:rPr>
                <w:rFonts w:ascii="Arial" w:hAnsi="Arial" w:cs="Arial"/>
                <w:sz w:val="24"/>
                <w:szCs w:val="24"/>
              </w:rPr>
            </w:pPr>
            <w:r w:rsidRPr="0053505E">
              <w:rPr>
                <w:rFonts w:ascii="Arial" w:hAnsi="Arial" w:cs="Arial"/>
                <w:sz w:val="24"/>
                <w:szCs w:val="24"/>
              </w:rPr>
              <w:lastRenderedPageBreak/>
              <w:t>Able to travel across the county and work from various office locations within the county.</w:t>
            </w:r>
          </w:p>
          <w:p w14:paraId="54E7CE23" w14:textId="77777777" w:rsidR="00393DD3" w:rsidRPr="0053505E" w:rsidRDefault="00393DD3" w:rsidP="00393DD3">
            <w:pPr>
              <w:rPr>
                <w:rFonts w:ascii="Arial" w:eastAsiaTheme="majorEastAsia" w:hAnsi="Arial" w:cs="Arial"/>
                <w:color w:val="000000" w:themeColor="text1"/>
                <w:sz w:val="24"/>
                <w:szCs w:val="24"/>
              </w:rPr>
            </w:pPr>
          </w:p>
        </w:tc>
      </w:tr>
      <w:bookmarkEnd w:id="3"/>
      <w:tr w:rsidR="00393DD3" w:rsidRPr="0053505E" w14:paraId="0EC5050B" w14:textId="77777777" w:rsidTr="1ACF6624">
        <w:tc>
          <w:tcPr>
            <w:tcW w:w="10528" w:type="dxa"/>
            <w:shd w:val="clear" w:color="auto" w:fill="1F4E79" w:themeFill="accent5" w:themeFillShade="80"/>
          </w:tcPr>
          <w:p w14:paraId="363AF490" w14:textId="448C4418" w:rsidR="00393DD3" w:rsidRPr="0053505E" w:rsidRDefault="00393DD3" w:rsidP="00393DD3">
            <w:pPr>
              <w:textAlignment w:val="baseline"/>
              <w:rPr>
                <w:rFonts w:ascii="Arial" w:eastAsia="Times New Roman" w:hAnsi="Arial" w:cs="Arial"/>
                <w:sz w:val="18"/>
                <w:szCs w:val="18"/>
                <w:lang w:eastAsia="en-GB"/>
              </w:rPr>
            </w:pPr>
            <w:r w:rsidRPr="0053505E">
              <w:rPr>
                <w:rFonts w:ascii="Arial" w:eastAsiaTheme="majorEastAsia" w:hAnsi="Arial" w:cs="Arial"/>
                <w:b/>
                <w:bCs/>
                <w:color w:val="FFFFFF" w:themeColor="background1"/>
                <w:sz w:val="24"/>
                <w:szCs w:val="24"/>
              </w:rPr>
              <w:lastRenderedPageBreak/>
              <w:t xml:space="preserve">Health and Safety at Work </w:t>
            </w:r>
          </w:p>
        </w:tc>
      </w:tr>
      <w:tr w:rsidR="00393DD3" w:rsidRPr="0053505E" w14:paraId="63805DEF" w14:textId="77777777" w:rsidTr="1ACF6624">
        <w:tc>
          <w:tcPr>
            <w:tcW w:w="10528" w:type="dxa"/>
          </w:tcPr>
          <w:p w14:paraId="3F97D7A2" w14:textId="77777777" w:rsidR="00E83472" w:rsidRPr="0053505E" w:rsidRDefault="00E83472" w:rsidP="00393DD3">
            <w:pPr>
              <w:textAlignment w:val="baseline"/>
              <w:rPr>
                <w:rFonts w:ascii="Arial" w:hAnsi="Arial" w:cs="Arial"/>
                <w:sz w:val="24"/>
                <w:szCs w:val="24"/>
              </w:rPr>
            </w:pPr>
          </w:p>
          <w:p w14:paraId="57B2F4F0" w14:textId="4034AB2E"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076B8BF5"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 </w:t>
            </w:r>
          </w:p>
          <w:p w14:paraId="43E4F7A4" w14:textId="77777777" w:rsidR="00393DD3" w:rsidRPr="0053505E" w:rsidRDefault="00393DD3" w:rsidP="00393DD3">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1AE5231A" w14:textId="1E949128" w:rsidR="00393DD3" w:rsidRPr="0053505E" w:rsidRDefault="00393DD3" w:rsidP="00393DD3">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6A1D4140" w14:textId="5D531755" w:rsidR="00D4158B" w:rsidRPr="003764D4" w:rsidRDefault="00D4158B" w:rsidP="00D4158B">
      <w:pPr>
        <w:spacing w:after="0" w:line="240" w:lineRule="auto"/>
        <w:textAlignment w:val="baseline"/>
        <w:rPr>
          <w:rFonts w:ascii="Arial" w:eastAsia="Times New Roman" w:hAnsi="Arial" w:cs="Arial"/>
          <w:sz w:val="18"/>
          <w:szCs w:val="18"/>
          <w:lang w:eastAsia="en-GB"/>
        </w:rPr>
      </w:pPr>
    </w:p>
    <w:tbl>
      <w:tblPr>
        <w:tblW w:w="1056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7"/>
        <w:gridCol w:w="4353"/>
        <w:gridCol w:w="587"/>
        <w:gridCol w:w="5033"/>
      </w:tblGrid>
      <w:tr w:rsidR="00D4158B" w:rsidRPr="003764D4" w14:paraId="701DB99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F5D355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D4964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79556C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2F640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D4158B" w:rsidRPr="003764D4" w14:paraId="701BE87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F6677C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90CF81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1973192" w14:textId="3D555812"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55A15C"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D4158B" w:rsidRPr="003764D4" w14:paraId="78D732C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9B0FC5C"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5CE3E66"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43C94F7" w14:textId="37247C15" w:rsidR="00D4158B" w:rsidRPr="003764D4" w:rsidRDefault="00D4158B" w:rsidP="1ACF6624">
            <w:pPr>
              <w:spacing w:after="0" w:line="240" w:lineRule="auto"/>
              <w:ind w:left="330" w:hanging="330"/>
              <w:textAlignment w:val="baseline"/>
              <w:rPr>
                <w:rFonts w:ascii="Arial" w:eastAsia="Times New Roman" w:hAnsi="Arial" w:cs="Arial"/>
                <w:sz w:val="20"/>
                <w:szCs w:val="20"/>
                <w:lang w:eastAsia="en-GB"/>
              </w:rPr>
            </w:pPr>
            <w:r w:rsidRPr="1ACF6624">
              <w:rPr>
                <w:rFonts w:ascii="Arial" w:eastAsia="Times New Roman" w:hAnsi="Arial" w:cs="Arial"/>
                <w:sz w:val="20"/>
                <w:szCs w:val="20"/>
                <w:lang w:eastAsia="en-GB"/>
              </w:rPr>
              <w:t>​​</w:t>
            </w:r>
            <w:r w:rsidR="004F6141" w:rsidRPr="00E54B73">
              <w:rPr>
                <w:rFonts w:ascii="Wingdings 2" w:eastAsia="Times New Roman" w:hAnsi="Wingdings 2" w:cs="Segoe UI"/>
                <w:sz w:val="24"/>
                <w:szCs w:val="24"/>
                <w:lang w:eastAsia="en-GB"/>
              </w:rPr>
              <w:t>P</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2B8D4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D4158B" w:rsidRPr="003764D4" w14:paraId="211E0FF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2C31A22" w14:textId="7A5AC5BF"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4F6141" w:rsidRPr="00E54B73">
              <w:rPr>
                <w:rFonts w:ascii="Wingdings 2" w:eastAsia="Times New Roman" w:hAnsi="Wingdings 2" w:cs="Segoe UI"/>
                <w:sz w:val="24"/>
                <w:szCs w:val="24"/>
                <w:lang w:eastAsia="en-GB"/>
              </w:rPr>
              <w:t>P</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1CE8CA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BF6B7B7"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F2A12D"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D4158B" w:rsidRPr="003764D4" w14:paraId="686E86FD"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9566D2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3A6AB38"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C033758"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26F070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D4158B" w:rsidRPr="003764D4" w14:paraId="091908E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33D8F1E"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BA871BB"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1FC1E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55F039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D4158B" w:rsidRPr="003764D4" w14:paraId="609F135F"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076577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7070F4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4E211D3"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D2AF6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D4158B" w:rsidRPr="003764D4" w14:paraId="770785CE"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B71C5F" w14:textId="0761346A" w:rsidR="00D4158B" w:rsidRPr="003764D4" w:rsidRDefault="00D4158B" w:rsidP="1ACF6624">
            <w:pPr>
              <w:spacing w:after="0" w:line="240" w:lineRule="auto"/>
              <w:ind w:left="330" w:hanging="330"/>
              <w:textAlignment w:val="baseline"/>
              <w:rPr>
                <w:rFonts w:ascii="Arial" w:eastAsia="Times New Roman" w:hAnsi="Arial" w:cs="Arial"/>
                <w:sz w:val="20"/>
                <w:szCs w:val="20"/>
                <w:lang w:eastAsia="en-GB"/>
              </w:rPr>
            </w:pPr>
            <w:r w:rsidRPr="1ACF6624">
              <w:rPr>
                <w:rFonts w:ascii="Arial" w:eastAsia="Times New Roman" w:hAnsi="Arial" w:cs="Arial"/>
                <w:sz w:val="20"/>
                <w:szCs w:val="20"/>
                <w:lang w:eastAsia="en-GB"/>
              </w:rPr>
              <w:t>​​</w:t>
            </w:r>
            <w:r w:rsidR="004F6141" w:rsidRPr="00E54B73">
              <w:rPr>
                <w:rFonts w:ascii="Wingdings 2" w:eastAsia="Times New Roman" w:hAnsi="Wingdings 2" w:cs="Segoe UI"/>
                <w:sz w:val="24"/>
                <w:szCs w:val="24"/>
                <w:lang w:eastAsia="en-GB"/>
              </w:rPr>
              <w:t>P</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8C84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5922946" w14:textId="0DB9069A"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4F6141" w:rsidRPr="00E54B73">
              <w:rPr>
                <w:rFonts w:ascii="Wingdings 2" w:eastAsia="Times New Roman" w:hAnsi="Wingdings 2" w:cs="Segoe UI"/>
                <w:sz w:val="24"/>
                <w:szCs w:val="24"/>
                <w:lang w:eastAsia="en-GB"/>
              </w:rPr>
              <w:t>P</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463261"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D4158B" w:rsidRPr="003764D4" w14:paraId="155FA0B1"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6A5367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B27F64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71F1946" w14:textId="3928FDE6"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235EEF" w:rsidRPr="003764D4">
              <w:rPr>
                <w:rFonts w:ascii="Segoe UI Symbol" w:eastAsia="Times New Roman" w:hAnsi="Segoe UI Symbol" w:cs="Segoe UI Symbol"/>
                <w:sz w:val="20"/>
                <w:szCs w:val="20"/>
                <w:lang w:eastAsia="en-GB"/>
              </w:rPr>
              <w:t>☐</w:t>
            </w:r>
            <w:r w:rsidR="00235EEF" w:rsidRPr="003764D4">
              <w:rPr>
                <w:rFonts w:ascii="Arial" w:eastAsia="Times New Roman" w:hAnsi="Arial" w:cs="Arial"/>
                <w:sz w:val="20"/>
                <w:szCs w:val="20"/>
                <w:lang w:eastAsia="en-GB"/>
              </w:rPr>
              <w:t>​</w:t>
            </w:r>
            <w:r w:rsidR="0053625C"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F1936F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D4158B" w:rsidRPr="003764D4" w14:paraId="727DFD29"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0A467CB"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E2E80C9"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90F4EA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B4A0A67"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D4158B" w:rsidRPr="003764D4" w14:paraId="1853FFF3"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66615BD"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55CD9A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616243A"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1A7868A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D4158B" w:rsidRPr="003764D4" w14:paraId="67156D2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8EDDF9"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8E68B5A"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2F7CB2C5"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DE2F67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D4158B" w:rsidRPr="003764D4" w14:paraId="6E298C52"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C0A1131"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69426754"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3382FC40"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313EAF5"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D4158B" w:rsidRPr="003764D4" w14:paraId="710B1A50"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4AF92564" w14:textId="77777777"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353"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31C540E"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0D1780E" w14:textId="1D3ED5D3" w:rsidR="00D4158B" w:rsidRPr="003764D4" w:rsidRDefault="00D4158B" w:rsidP="00D4158B">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004F6141" w:rsidRPr="00E54B73">
              <w:rPr>
                <w:rFonts w:ascii="Wingdings 2" w:eastAsia="Times New Roman" w:hAnsi="Wingdings 2" w:cs="Segoe UI"/>
                <w:sz w:val="24"/>
                <w:szCs w:val="24"/>
                <w:lang w:eastAsia="en-GB"/>
              </w:rPr>
              <w:t>P</w:t>
            </w:r>
          </w:p>
        </w:tc>
        <w:tc>
          <w:tcPr>
            <w:tcW w:w="5031"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7EF751D3"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D4158B" w:rsidRPr="003764D4" w14:paraId="090F990C" w14:textId="77777777" w:rsidTr="1ACF6624">
        <w:trPr>
          <w:trHeight w:val="342"/>
        </w:trPr>
        <w:tc>
          <w:tcPr>
            <w:tcW w:w="587" w:type="dxa"/>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51FD74CF"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973" w:type="dxa"/>
            <w:gridSpan w:val="3"/>
            <w:tcBorders>
              <w:top w:val="single" w:sz="6" w:space="0" w:color="BFBFBF" w:themeColor="background1" w:themeShade="BF"/>
              <w:left w:val="single" w:sz="6" w:space="0" w:color="BFBFBF" w:themeColor="background1" w:themeShade="BF"/>
              <w:bottom w:val="single" w:sz="6" w:space="0" w:color="BFBFBF" w:themeColor="background1" w:themeShade="BF"/>
              <w:right w:val="single" w:sz="6" w:space="0" w:color="BFBFBF" w:themeColor="background1" w:themeShade="BF"/>
            </w:tcBorders>
            <w:hideMark/>
          </w:tcPr>
          <w:p w14:paraId="03770BE2" w14:textId="77777777" w:rsidR="00D4158B" w:rsidRPr="003764D4" w:rsidRDefault="00D4158B" w:rsidP="00D4158B">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366F20D3" w14:textId="773282B0" w:rsidR="00D4158B" w:rsidRPr="00D4158B" w:rsidRDefault="00D4158B" w:rsidP="00D4158B">
      <w:pPr>
        <w:spacing w:after="0" w:line="240" w:lineRule="auto"/>
        <w:textAlignment w:val="baseline"/>
        <w:rPr>
          <w:rFonts w:ascii="Segoe UI" w:eastAsia="Times New Roman" w:hAnsi="Segoe UI" w:cs="Segoe UI"/>
          <w:sz w:val="18"/>
          <w:szCs w:val="18"/>
          <w:lang w:eastAsia="en-GB"/>
        </w:rPr>
      </w:pPr>
      <w:r w:rsidRPr="00D4158B">
        <w:rPr>
          <w:rFonts w:ascii="Arial" w:eastAsia="Times New Roman" w:hAnsi="Arial" w:cs="Arial"/>
          <w:sz w:val="24"/>
          <w:szCs w:val="24"/>
          <w:lang w:eastAsia="en-GB"/>
        </w:rPr>
        <w:t> </w:t>
      </w:r>
    </w:p>
    <w:p w14:paraId="501853D9" w14:textId="77777777" w:rsidR="00D4158B" w:rsidRPr="00D823F0" w:rsidRDefault="00D4158B" w:rsidP="00FF2C81">
      <w:pPr>
        <w:spacing w:before="240"/>
        <w:jc w:val="both"/>
        <w:rPr>
          <w:rFonts w:ascii="Arial" w:hAnsi="Arial" w:cs="Arial"/>
          <w:b/>
          <w:bCs/>
        </w:rPr>
      </w:pPr>
    </w:p>
    <w:sectPr w:rsidR="00D4158B" w:rsidRPr="00D823F0" w:rsidSect="000655A9">
      <w:headerReference w:type="even" r:id="rId11"/>
      <w:headerReference w:type="default" r:id="rId12"/>
      <w:footerReference w:type="even" r:id="rId13"/>
      <w:footerReference w:type="default" r:id="rId14"/>
      <w:headerReference w:type="first" r:id="rId15"/>
      <w:footerReference w:type="first" r:id="rId16"/>
      <w:pgSz w:w="12240" w:h="15840"/>
      <w:pgMar w:top="1418" w:right="851" w:bottom="851"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23882" w14:textId="77777777" w:rsidR="001177F2" w:rsidRDefault="001177F2" w:rsidP="00DA522A">
      <w:pPr>
        <w:spacing w:after="0" w:line="240" w:lineRule="auto"/>
      </w:pPr>
      <w:r>
        <w:separator/>
      </w:r>
    </w:p>
  </w:endnote>
  <w:endnote w:type="continuationSeparator" w:id="0">
    <w:p w14:paraId="3211082E" w14:textId="77777777" w:rsidR="001177F2" w:rsidRDefault="001177F2" w:rsidP="00DA522A">
      <w:pPr>
        <w:spacing w:after="0" w:line="240" w:lineRule="auto"/>
      </w:pPr>
      <w:r>
        <w:continuationSeparator/>
      </w:r>
    </w:p>
  </w:endnote>
  <w:endnote w:type="continuationNotice" w:id="1">
    <w:p w14:paraId="363CE9C3" w14:textId="77777777" w:rsidR="001177F2" w:rsidRDefault="001177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ource Sans Pro">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E6AE9" w14:textId="77777777" w:rsidR="00882CEA" w:rsidRDefault="00882C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505590"/>
      <w:docPartObj>
        <w:docPartGallery w:val="Page Numbers (Bottom of Page)"/>
        <w:docPartUnique/>
      </w:docPartObj>
    </w:sdtPr>
    <w:sdtEndPr>
      <w:rPr>
        <w:noProof/>
      </w:rPr>
    </w:sdtEndPr>
    <w:sdtContent>
      <w:p w14:paraId="7927E4BC" w14:textId="054B97B3" w:rsidR="00D66C7C" w:rsidRDefault="00D66C7C">
        <w:pPr>
          <w:pStyle w:val="Footer"/>
          <w:jc w:val="cent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p>
    </w:sdtContent>
  </w:sdt>
  <w:p w14:paraId="43A5C615" w14:textId="77777777" w:rsidR="00D66C7C" w:rsidRDefault="00D66C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F33D2" w14:textId="77777777" w:rsidR="00882CEA" w:rsidRDefault="00882C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27F7C" w14:textId="77777777" w:rsidR="001177F2" w:rsidRDefault="001177F2" w:rsidP="00DA522A">
      <w:pPr>
        <w:spacing w:after="0" w:line="240" w:lineRule="auto"/>
      </w:pPr>
      <w:r>
        <w:separator/>
      </w:r>
    </w:p>
  </w:footnote>
  <w:footnote w:type="continuationSeparator" w:id="0">
    <w:p w14:paraId="67DB1435" w14:textId="77777777" w:rsidR="001177F2" w:rsidRDefault="001177F2" w:rsidP="00DA522A">
      <w:pPr>
        <w:spacing w:after="0" w:line="240" w:lineRule="auto"/>
      </w:pPr>
      <w:r>
        <w:continuationSeparator/>
      </w:r>
    </w:p>
  </w:footnote>
  <w:footnote w:type="continuationNotice" w:id="1">
    <w:p w14:paraId="3D7E1245" w14:textId="77777777" w:rsidR="001177F2" w:rsidRDefault="001177F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184EE" w14:textId="77777777" w:rsidR="00882CEA" w:rsidRDefault="00882C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EBA6E" w14:textId="57F2C77F" w:rsidR="00DA522A" w:rsidRPr="00F94BDA" w:rsidRDefault="00F94BDA">
    <w:pPr>
      <w:pStyle w:val="Header"/>
    </w:pPr>
    <w:r w:rsidRPr="00F94BDA">
      <w:rPr>
        <w:noProof/>
        <w:shd w:val="clear" w:color="auto" w:fill="E6E6E6"/>
      </w:rPr>
      <w:drawing>
        <wp:anchor distT="0" distB="0" distL="114300" distR="114300" simplePos="0" relativeHeight="251658240" behindDoc="1" locked="0" layoutInCell="1" allowOverlap="1" wp14:anchorId="2F67D9D6" wp14:editId="44C99B79">
          <wp:simplePos x="0" y="0"/>
          <wp:positionH relativeFrom="character">
            <wp:posOffset>3534932</wp:posOffset>
          </wp:positionH>
          <wp:positionV relativeFrom="paragraph">
            <wp:posOffset>7148</wp:posOffset>
          </wp:positionV>
          <wp:extent cx="3041650" cy="654050"/>
          <wp:effectExtent l="0" t="0" r="6350" b="0"/>
          <wp:wrapNone/>
          <wp:docPr id="74" name="Picture 4" descr="Logo of Oxfordshire County Council&#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4" descr="Logo of Oxfordshire County Council&#10;&#10;">
                    <a:extLst>
                      <a:ext uri="{C183D7F6-B498-43B3-948B-1728B52AA6E4}">
                        <adec:decorative xmlns:adec="http://schemas.microsoft.com/office/drawing/2017/decorative" val="0"/>
                      </a:ext>
                    </a:extLst>
                  </pic:cNvPr>
                  <pic:cNvPicPr>
                    <a:picLocks noChangeAspect="1" noChangeArrowheads="1"/>
                  </pic:cNvPicPr>
                </pic:nvPicPr>
                <pic:blipFill>
                  <a:blip r:embed="rId1">
                    <a:extLst>
                      <a:ext uri="{C183D7F6-B498-43B3-948B-1728B52AA6E4}">
                        <adec:decorative xmlns:adec="http://schemas.microsoft.com/office/drawing/2017/decorative" xmlns:w="http://schemas.openxmlformats.org/wordprocessingml/2006/main" xmlns:w10="urn:schemas-microsoft-com:office:word" xmlns:v="urn:schemas-microsoft-com:vml" xmlns:o="urn:schemas-microsoft-com:office:office" xmlns="" xmlns:arto="http://schemas.microsoft.com/office/word/2006/arto" val="0"/>
                      </a:ext>
                    </a:extLst>
                  </a:blip>
                  <a:srcRect/>
                  <a:stretch>
                    <a:fillRect/>
                  </a:stretch>
                </pic:blipFill>
                <pic:spPr bwMode="auto">
                  <a:xfrm>
                    <a:off x="0" y="0"/>
                    <a:ext cx="3041650" cy="65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94BDA">
      <w:rPr>
        <w:noProof/>
        <w:shd w:val="clear" w:color="auto" w:fill="E6E6E6"/>
      </w:rPr>
      <w:t xml:space="preserve"> </w:t>
    </w:r>
    <w:r w:rsidR="00DA522A" w:rsidRPr="00F94BDA">
      <w:rPr>
        <w:rFonts w:ascii="Arial" w:hAnsi="Arial" w:cs="Arial"/>
        <w:i/>
        <w:iCs/>
        <w:sz w:val="18"/>
        <w:szCs w:val="18"/>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26CFA" w14:textId="77777777" w:rsidR="00882CEA" w:rsidRDefault="00882C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0C4A"/>
    <w:multiLevelType w:val="hybridMultilevel"/>
    <w:tmpl w:val="437E8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997673"/>
    <w:multiLevelType w:val="hybridMultilevel"/>
    <w:tmpl w:val="D90EA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00187"/>
    <w:multiLevelType w:val="hybridMultilevel"/>
    <w:tmpl w:val="35100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7114AB"/>
    <w:multiLevelType w:val="hybridMultilevel"/>
    <w:tmpl w:val="67BCF2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00166"/>
    <w:multiLevelType w:val="hybridMultilevel"/>
    <w:tmpl w:val="E2488888"/>
    <w:lvl w:ilvl="0" w:tplc="0809000F">
      <w:start w:val="1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5F95533"/>
    <w:multiLevelType w:val="hybridMultilevel"/>
    <w:tmpl w:val="41B05592"/>
    <w:lvl w:ilvl="0" w:tplc="75A4B1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082E8F"/>
    <w:multiLevelType w:val="multilevel"/>
    <w:tmpl w:val="AD7C0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660346"/>
    <w:multiLevelType w:val="hybridMultilevel"/>
    <w:tmpl w:val="8B8E4D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CA239DA"/>
    <w:multiLevelType w:val="hybridMultilevel"/>
    <w:tmpl w:val="453A1844"/>
    <w:lvl w:ilvl="0" w:tplc="535C5016">
      <w:start w:val="1"/>
      <w:numFmt w:val="bullet"/>
      <w:lvlText w:val=""/>
      <w:lvlJc w:val="left"/>
      <w:pPr>
        <w:ind w:left="720" w:hanging="360"/>
      </w:pPr>
      <w:rPr>
        <w:rFonts w:ascii="Symbol" w:hAnsi="Symbol"/>
      </w:rPr>
    </w:lvl>
    <w:lvl w:ilvl="1" w:tplc="E148464C">
      <w:start w:val="1"/>
      <w:numFmt w:val="bullet"/>
      <w:lvlText w:val=""/>
      <w:lvlJc w:val="left"/>
      <w:pPr>
        <w:ind w:left="720" w:hanging="360"/>
      </w:pPr>
      <w:rPr>
        <w:rFonts w:ascii="Symbol" w:hAnsi="Symbol"/>
      </w:rPr>
    </w:lvl>
    <w:lvl w:ilvl="2" w:tplc="3EAE0474">
      <w:start w:val="1"/>
      <w:numFmt w:val="bullet"/>
      <w:lvlText w:val=""/>
      <w:lvlJc w:val="left"/>
      <w:pPr>
        <w:ind w:left="720" w:hanging="360"/>
      </w:pPr>
      <w:rPr>
        <w:rFonts w:ascii="Symbol" w:hAnsi="Symbol"/>
      </w:rPr>
    </w:lvl>
    <w:lvl w:ilvl="3" w:tplc="4AB6B38E">
      <w:start w:val="1"/>
      <w:numFmt w:val="bullet"/>
      <w:lvlText w:val=""/>
      <w:lvlJc w:val="left"/>
      <w:pPr>
        <w:ind w:left="720" w:hanging="360"/>
      </w:pPr>
      <w:rPr>
        <w:rFonts w:ascii="Symbol" w:hAnsi="Symbol"/>
      </w:rPr>
    </w:lvl>
    <w:lvl w:ilvl="4" w:tplc="C88C2602">
      <w:start w:val="1"/>
      <w:numFmt w:val="bullet"/>
      <w:lvlText w:val=""/>
      <w:lvlJc w:val="left"/>
      <w:pPr>
        <w:ind w:left="720" w:hanging="360"/>
      </w:pPr>
      <w:rPr>
        <w:rFonts w:ascii="Symbol" w:hAnsi="Symbol"/>
      </w:rPr>
    </w:lvl>
    <w:lvl w:ilvl="5" w:tplc="77E61FBE">
      <w:start w:val="1"/>
      <w:numFmt w:val="bullet"/>
      <w:lvlText w:val=""/>
      <w:lvlJc w:val="left"/>
      <w:pPr>
        <w:ind w:left="720" w:hanging="360"/>
      </w:pPr>
      <w:rPr>
        <w:rFonts w:ascii="Symbol" w:hAnsi="Symbol"/>
      </w:rPr>
    </w:lvl>
    <w:lvl w:ilvl="6" w:tplc="4260AB1C">
      <w:start w:val="1"/>
      <w:numFmt w:val="bullet"/>
      <w:lvlText w:val=""/>
      <w:lvlJc w:val="left"/>
      <w:pPr>
        <w:ind w:left="720" w:hanging="360"/>
      </w:pPr>
      <w:rPr>
        <w:rFonts w:ascii="Symbol" w:hAnsi="Symbol"/>
      </w:rPr>
    </w:lvl>
    <w:lvl w:ilvl="7" w:tplc="C26C26E4">
      <w:start w:val="1"/>
      <w:numFmt w:val="bullet"/>
      <w:lvlText w:val=""/>
      <w:lvlJc w:val="left"/>
      <w:pPr>
        <w:ind w:left="720" w:hanging="360"/>
      </w:pPr>
      <w:rPr>
        <w:rFonts w:ascii="Symbol" w:hAnsi="Symbol"/>
      </w:rPr>
    </w:lvl>
    <w:lvl w:ilvl="8" w:tplc="4B22BA80">
      <w:start w:val="1"/>
      <w:numFmt w:val="bullet"/>
      <w:lvlText w:val=""/>
      <w:lvlJc w:val="left"/>
      <w:pPr>
        <w:ind w:left="720" w:hanging="360"/>
      </w:pPr>
      <w:rPr>
        <w:rFonts w:ascii="Symbol" w:hAnsi="Symbol"/>
      </w:rPr>
    </w:lvl>
  </w:abstractNum>
  <w:abstractNum w:abstractNumId="9" w15:restartNumberingAfterBreak="0">
    <w:nsid w:val="21D94253"/>
    <w:multiLevelType w:val="hybridMultilevel"/>
    <w:tmpl w:val="8534C166"/>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4D04DEA"/>
    <w:multiLevelType w:val="multilevel"/>
    <w:tmpl w:val="B148B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D10514"/>
    <w:multiLevelType w:val="hybridMultilevel"/>
    <w:tmpl w:val="8A369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891376"/>
    <w:multiLevelType w:val="hybridMultilevel"/>
    <w:tmpl w:val="9B16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1160E1"/>
    <w:multiLevelType w:val="hybridMultilevel"/>
    <w:tmpl w:val="E2C2ACDE"/>
    <w:lvl w:ilvl="0" w:tplc="2BF81FEA">
      <w:start w:val="1"/>
      <w:numFmt w:val="bullet"/>
      <w:lvlText w:val=""/>
      <w:lvlJc w:val="left"/>
      <w:pPr>
        <w:ind w:left="720" w:hanging="360"/>
      </w:pPr>
      <w:rPr>
        <w:rFonts w:ascii="Symbol" w:hAnsi="Symbol"/>
      </w:rPr>
    </w:lvl>
    <w:lvl w:ilvl="1" w:tplc="A88A3F76">
      <w:start w:val="1"/>
      <w:numFmt w:val="bullet"/>
      <w:lvlText w:val=""/>
      <w:lvlJc w:val="left"/>
      <w:pPr>
        <w:ind w:left="720" w:hanging="360"/>
      </w:pPr>
      <w:rPr>
        <w:rFonts w:ascii="Symbol" w:hAnsi="Symbol"/>
      </w:rPr>
    </w:lvl>
    <w:lvl w:ilvl="2" w:tplc="00A64AEE">
      <w:start w:val="1"/>
      <w:numFmt w:val="bullet"/>
      <w:lvlText w:val=""/>
      <w:lvlJc w:val="left"/>
      <w:pPr>
        <w:ind w:left="720" w:hanging="360"/>
      </w:pPr>
      <w:rPr>
        <w:rFonts w:ascii="Symbol" w:hAnsi="Symbol"/>
      </w:rPr>
    </w:lvl>
    <w:lvl w:ilvl="3" w:tplc="02A4A4A6">
      <w:start w:val="1"/>
      <w:numFmt w:val="bullet"/>
      <w:lvlText w:val=""/>
      <w:lvlJc w:val="left"/>
      <w:pPr>
        <w:ind w:left="720" w:hanging="360"/>
      </w:pPr>
      <w:rPr>
        <w:rFonts w:ascii="Symbol" w:hAnsi="Symbol"/>
      </w:rPr>
    </w:lvl>
    <w:lvl w:ilvl="4" w:tplc="225EF9CA">
      <w:start w:val="1"/>
      <w:numFmt w:val="bullet"/>
      <w:lvlText w:val=""/>
      <w:lvlJc w:val="left"/>
      <w:pPr>
        <w:ind w:left="720" w:hanging="360"/>
      </w:pPr>
      <w:rPr>
        <w:rFonts w:ascii="Symbol" w:hAnsi="Symbol"/>
      </w:rPr>
    </w:lvl>
    <w:lvl w:ilvl="5" w:tplc="466C289E">
      <w:start w:val="1"/>
      <w:numFmt w:val="bullet"/>
      <w:lvlText w:val=""/>
      <w:lvlJc w:val="left"/>
      <w:pPr>
        <w:ind w:left="720" w:hanging="360"/>
      </w:pPr>
      <w:rPr>
        <w:rFonts w:ascii="Symbol" w:hAnsi="Symbol"/>
      </w:rPr>
    </w:lvl>
    <w:lvl w:ilvl="6" w:tplc="AE5A4090">
      <w:start w:val="1"/>
      <w:numFmt w:val="bullet"/>
      <w:lvlText w:val=""/>
      <w:lvlJc w:val="left"/>
      <w:pPr>
        <w:ind w:left="720" w:hanging="360"/>
      </w:pPr>
      <w:rPr>
        <w:rFonts w:ascii="Symbol" w:hAnsi="Symbol"/>
      </w:rPr>
    </w:lvl>
    <w:lvl w:ilvl="7" w:tplc="511C1D78">
      <w:start w:val="1"/>
      <w:numFmt w:val="bullet"/>
      <w:lvlText w:val=""/>
      <w:lvlJc w:val="left"/>
      <w:pPr>
        <w:ind w:left="720" w:hanging="360"/>
      </w:pPr>
      <w:rPr>
        <w:rFonts w:ascii="Symbol" w:hAnsi="Symbol"/>
      </w:rPr>
    </w:lvl>
    <w:lvl w:ilvl="8" w:tplc="FA86A35A">
      <w:start w:val="1"/>
      <w:numFmt w:val="bullet"/>
      <w:lvlText w:val=""/>
      <w:lvlJc w:val="left"/>
      <w:pPr>
        <w:ind w:left="720" w:hanging="360"/>
      </w:pPr>
      <w:rPr>
        <w:rFonts w:ascii="Symbol" w:hAnsi="Symbol"/>
      </w:rPr>
    </w:lvl>
  </w:abstractNum>
  <w:abstractNum w:abstractNumId="14" w15:restartNumberingAfterBreak="0">
    <w:nsid w:val="40AB3348"/>
    <w:multiLevelType w:val="hybridMultilevel"/>
    <w:tmpl w:val="FD0ECF10"/>
    <w:lvl w:ilvl="0" w:tplc="590E00F6">
      <w:start w:val="1"/>
      <w:numFmt w:val="bullet"/>
      <w:lvlText w:val=""/>
      <w:lvlJc w:val="left"/>
      <w:pPr>
        <w:ind w:left="720" w:hanging="360"/>
      </w:pPr>
      <w:rPr>
        <w:rFonts w:ascii="Symbol" w:hAnsi="Symbol"/>
      </w:rPr>
    </w:lvl>
    <w:lvl w:ilvl="1" w:tplc="380A1EAC">
      <w:start w:val="1"/>
      <w:numFmt w:val="bullet"/>
      <w:lvlText w:val=""/>
      <w:lvlJc w:val="left"/>
      <w:pPr>
        <w:ind w:left="720" w:hanging="360"/>
      </w:pPr>
      <w:rPr>
        <w:rFonts w:ascii="Symbol" w:hAnsi="Symbol"/>
      </w:rPr>
    </w:lvl>
    <w:lvl w:ilvl="2" w:tplc="10701ED6">
      <w:start w:val="1"/>
      <w:numFmt w:val="bullet"/>
      <w:lvlText w:val=""/>
      <w:lvlJc w:val="left"/>
      <w:pPr>
        <w:ind w:left="720" w:hanging="360"/>
      </w:pPr>
      <w:rPr>
        <w:rFonts w:ascii="Symbol" w:hAnsi="Symbol"/>
      </w:rPr>
    </w:lvl>
    <w:lvl w:ilvl="3" w:tplc="68004686">
      <w:start w:val="1"/>
      <w:numFmt w:val="bullet"/>
      <w:lvlText w:val=""/>
      <w:lvlJc w:val="left"/>
      <w:pPr>
        <w:ind w:left="720" w:hanging="360"/>
      </w:pPr>
      <w:rPr>
        <w:rFonts w:ascii="Symbol" w:hAnsi="Symbol"/>
      </w:rPr>
    </w:lvl>
    <w:lvl w:ilvl="4" w:tplc="F1504A68">
      <w:start w:val="1"/>
      <w:numFmt w:val="bullet"/>
      <w:lvlText w:val=""/>
      <w:lvlJc w:val="left"/>
      <w:pPr>
        <w:ind w:left="720" w:hanging="360"/>
      </w:pPr>
      <w:rPr>
        <w:rFonts w:ascii="Symbol" w:hAnsi="Symbol"/>
      </w:rPr>
    </w:lvl>
    <w:lvl w:ilvl="5" w:tplc="D5440EF4">
      <w:start w:val="1"/>
      <w:numFmt w:val="bullet"/>
      <w:lvlText w:val=""/>
      <w:lvlJc w:val="left"/>
      <w:pPr>
        <w:ind w:left="720" w:hanging="360"/>
      </w:pPr>
      <w:rPr>
        <w:rFonts w:ascii="Symbol" w:hAnsi="Symbol"/>
      </w:rPr>
    </w:lvl>
    <w:lvl w:ilvl="6" w:tplc="F1722F6A">
      <w:start w:val="1"/>
      <w:numFmt w:val="bullet"/>
      <w:lvlText w:val=""/>
      <w:lvlJc w:val="left"/>
      <w:pPr>
        <w:ind w:left="720" w:hanging="360"/>
      </w:pPr>
      <w:rPr>
        <w:rFonts w:ascii="Symbol" w:hAnsi="Symbol"/>
      </w:rPr>
    </w:lvl>
    <w:lvl w:ilvl="7" w:tplc="5388FF3C">
      <w:start w:val="1"/>
      <w:numFmt w:val="bullet"/>
      <w:lvlText w:val=""/>
      <w:lvlJc w:val="left"/>
      <w:pPr>
        <w:ind w:left="720" w:hanging="360"/>
      </w:pPr>
      <w:rPr>
        <w:rFonts w:ascii="Symbol" w:hAnsi="Symbol"/>
      </w:rPr>
    </w:lvl>
    <w:lvl w:ilvl="8" w:tplc="6292E8BA">
      <w:start w:val="1"/>
      <w:numFmt w:val="bullet"/>
      <w:lvlText w:val=""/>
      <w:lvlJc w:val="left"/>
      <w:pPr>
        <w:ind w:left="720" w:hanging="360"/>
      </w:pPr>
      <w:rPr>
        <w:rFonts w:ascii="Symbol" w:hAnsi="Symbol"/>
      </w:rPr>
    </w:lvl>
  </w:abstractNum>
  <w:abstractNum w:abstractNumId="15" w15:restartNumberingAfterBreak="0">
    <w:nsid w:val="42FF0318"/>
    <w:multiLevelType w:val="hybridMultilevel"/>
    <w:tmpl w:val="A5228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F134FA"/>
    <w:multiLevelType w:val="hybridMultilevel"/>
    <w:tmpl w:val="0E80B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5A62462"/>
    <w:multiLevelType w:val="hybridMultilevel"/>
    <w:tmpl w:val="04B04640"/>
    <w:lvl w:ilvl="0" w:tplc="555E72CE">
      <w:start w:val="1"/>
      <w:numFmt w:val="bullet"/>
      <w:lvlText w:val=""/>
      <w:lvlJc w:val="left"/>
      <w:pPr>
        <w:ind w:left="720" w:hanging="360"/>
      </w:pPr>
      <w:rPr>
        <w:rFonts w:ascii="Symbol" w:hAnsi="Symbol"/>
      </w:rPr>
    </w:lvl>
    <w:lvl w:ilvl="1" w:tplc="BE1E13A0">
      <w:start w:val="1"/>
      <w:numFmt w:val="bullet"/>
      <w:lvlText w:val=""/>
      <w:lvlJc w:val="left"/>
      <w:pPr>
        <w:ind w:left="720" w:hanging="360"/>
      </w:pPr>
      <w:rPr>
        <w:rFonts w:ascii="Symbol" w:hAnsi="Symbol"/>
      </w:rPr>
    </w:lvl>
    <w:lvl w:ilvl="2" w:tplc="46CA3E06">
      <w:start w:val="1"/>
      <w:numFmt w:val="bullet"/>
      <w:lvlText w:val=""/>
      <w:lvlJc w:val="left"/>
      <w:pPr>
        <w:ind w:left="720" w:hanging="360"/>
      </w:pPr>
      <w:rPr>
        <w:rFonts w:ascii="Symbol" w:hAnsi="Symbol"/>
      </w:rPr>
    </w:lvl>
    <w:lvl w:ilvl="3" w:tplc="DA046A2C">
      <w:start w:val="1"/>
      <w:numFmt w:val="bullet"/>
      <w:lvlText w:val=""/>
      <w:lvlJc w:val="left"/>
      <w:pPr>
        <w:ind w:left="720" w:hanging="360"/>
      </w:pPr>
      <w:rPr>
        <w:rFonts w:ascii="Symbol" w:hAnsi="Symbol"/>
      </w:rPr>
    </w:lvl>
    <w:lvl w:ilvl="4" w:tplc="80B41FF8">
      <w:start w:val="1"/>
      <w:numFmt w:val="bullet"/>
      <w:lvlText w:val=""/>
      <w:lvlJc w:val="left"/>
      <w:pPr>
        <w:ind w:left="720" w:hanging="360"/>
      </w:pPr>
      <w:rPr>
        <w:rFonts w:ascii="Symbol" w:hAnsi="Symbol"/>
      </w:rPr>
    </w:lvl>
    <w:lvl w:ilvl="5" w:tplc="C6C4F8E8">
      <w:start w:val="1"/>
      <w:numFmt w:val="bullet"/>
      <w:lvlText w:val=""/>
      <w:lvlJc w:val="left"/>
      <w:pPr>
        <w:ind w:left="720" w:hanging="360"/>
      </w:pPr>
      <w:rPr>
        <w:rFonts w:ascii="Symbol" w:hAnsi="Symbol"/>
      </w:rPr>
    </w:lvl>
    <w:lvl w:ilvl="6" w:tplc="864472AA">
      <w:start w:val="1"/>
      <w:numFmt w:val="bullet"/>
      <w:lvlText w:val=""/>
      <w:lvlJc w:val="left"/>
      <w:pPr>
        <w:ind w:left="720" w:hanging="360"/>
      </w:pPr>
      <w:rPr>
        <w:rFonts w:ascii="Symbol" w:hAnsi="Symbol"/>
      </w:rPr>
    </w:lvl>
    <w:lvl w:ilvl="7" w:tplc="4510E8FE">
      <w:start w:val="1"/>
      <w:numFmt w:val="bullet"/>
      <w:lvlText w:val=""/>
      <w:lvlJc w:val="left"/>
      <w:pPr>
        <w:ind w:left="720" w:hanging="360"/>
      </w:pPr>
      <w:rPr>
        <w:rFonts w:ascii="Symbol" w:hAnsi="Symbol"/>
      </w:rPr>
    </w:lvl>
    <w:lvl w:ilvl="8" w:tplc="F868496C">
      <w:start w:val="1"/>
      <w:numFmt w:val="bullet"/>
      <w:lvlText w:val=""/>
      <w:lvlJc w:val="left"/>
      <w:pPr>
        <w:ind w:left="720" w:hanging="360"/>
      </w:pPr>
      <w:rPr>
        <w:rFonts w:ascii="Symbol" w:hAnsi="Symbol"/>
      </w:rPr>
    </w:lvl>
  </w:abstractNum>
  <w:abstractNum w:abstractNumId="18" w15:restartNumberingAfterBreak="0">
    <w:nsid w:val="47E1442D"/>
    <w:multiLevelType w:val="hybridMultilevel"/>
    <w:tmpl w:val="609CBE9A"/>
    <w:lvl w:ilvl="0" w:tplc="B9BE5226">
      <w:start w:val="1"/>
      <w:numFmt w:val="bullet"/>
      <w:lvlText w:val=""/>
      <w:lvlJc w:val="left"/>
      <w:pPr>
        <w:ind w:left="720" w:hanging="360"/>
      </w:pPr>
      <w:rPr>
        <w:rFonts w:ascii="Symbol" w:hAnsi="Symbol"/>
      </w:rPr>
    </w:lvl>
    <w:lvl w:ilvl="1" w:tplc="ED22F47C">
      <w:start w:val="1"/>
      <w:numFmt w:val="bullet"/>
      <w:lvlText w:val=""/>
      <w:lvlJc w:val="left"/>
      <w:pPr>
        <w:ind w:left="720" w:hanging="360"/>
      </w:pPr>
      <w:rPr>
        <w:rFonts w:ascii="Symbol" w:hAnsi="Symbol"/>
      </w:rPr>
    </w:lvl>
    <w:lvl w:ilvl="2" w:tplc="BF4A2E04">
      <w:start w:val="1"/>
      <w:numFmt w:val="bullet"/>
      <w:lvlText w:val=""/>
      <w:lvlJc w:val="left"/>
      <w:pPr>
        <w:ind w:left="720" w:hanging="360"/>
      </w:pPr>
      <w:rPr>
        <w:rFonts w:ascii="Symbol" w:hAnsi="Symbol"/>
      </w:rPr>
    </w:lvl>
    <w:lvl w:ilvl="3" w:tplc="AD4A962E">
      <w:start w:val="1"/>
      <w:numFmt w:val="bullet"/>
      <w:lvlText w:val=""/>
      <w:lvlJc w:val="left"/>
      <w:pPr>
        <w:ind w:left="720" w:hanging="360"/>
      </w:pPr>
      <w:rPr>
        <w:rFonts w:ascii="Symbol" w:hAnsi="Symbol"/>
      </w:rPr>
    </w:lvl>
    <w:lvl w:ilvl="4" w:tplc="D6506136">
      <w:start w:val="1"/>
      <w:numFmt w:val="bullet"/>
      <w:lvlText w:val=""/>
      <w:lvlJc w:val="left"/>
      <w:pPr>
        <w:ind w:left="720" w:hanging="360"/>
      </w:pPr>
      <w:rPr>
        <w:rFonts w:ascii="Symbol" w:hAnsi="Symbol"/>
      </w:rPr>
    </w:lvl>
    <w:lvl w:ilvl="5" w:tplc="D2386CFC">
      <w:start w:val="1"/>
      <w:numFmt w:val="bullet"/>
      <w:lvlText w:val=""/>
      <w:lvlJc w:val="left"/>
      <w:pPr>
        <w:ind w:left="720" w:hanging="360"/>
      </w:pPr>
      <w:rPr>
        <w:rFonts w:ascii="Symbol" w:hAnsi="Symbol"/>
      </w:rPr>
    </w:lvl>
    <w:lvl w:ilvl="6" w:tplc="6DD05AE2">
      <w:start w:val="1"/>
      <w:numFmt w:val="bullet"/>
      <w:lvlText w:val=""/>
      <w:lvlJc w:val="left"/>
      <w:pPr>
        <w:ind w:left="720" w:hanging="360"/>
      </w:pPr>
      <w:rPr>
        <w:rFonts w:ascii="Symbol" w:hAnsi="Symbol"/>
      </w:rPr>
    </w:lvl>
    <w:lvl w:ilvl="7" w:tplc="EDF0A514">
      <w:start w:val="1"/>
      <w:numFmt w:val="bullet"/>
      <w:lvlText w:val=""/>
      <w:lvlJc w:val="left"/>
      <w:pPr>
        <w:ind w:left="720" w:hanging="360"/>
      </w:pPr>
      <w:rPr>
        <w:rFonts w:ascii="Symbol" w:hAnsi="Symbol"/>
      </w:rPr>
    </w:lvl>
    <w:lvl w:ilvl="8" w:tplc="78525C72">
      <w:start w:val="1"/>
      <w:numFmt w:val="bullet"/>
      <w:lvlText w:val=""/>
      <w:lvlJc w:val="left"/>
      <w:pPr>
        <w:ind w:left="720" w:hanging="360"/>
      </w:pPr>
      <w:rPr>
        <w:rFonts w:ascii="Symbol" w:hAnsi="Symbol"/>
      </w:rPr>
    </w:lvl>
  </w:abstractNum>
  <w:abstractNum w:abstractNumId="19" w15:restartNumberingAfterBreak="0">
    <w:nsid w:val="4D765D97"/>
    <w:multiLevelType w:val="hybridMultilevel"/>
    <w:tmpl w:val="83F6E576"/>
    <w:lvl w:ilvl="0" w:tplc="60B0AB12">
      <w:start w:val="1"/>
      <w:numFmt w:val="bullet"/>
      <w:lvlText w:val=""/>
      <w:lvlJc w:val="left"/>
      <w:pPr>
        <w:ind w:left="720" w:hanging="360"/>
      </w:pPr>
      <w:rPr>
        <w:rFonts w:ascii="Symbol" w:hAnsi="Symbol"/>
      </w:rPr>
    </w:lvl>
    <w:lvl w:ilvl="1" w:tplc="712C0F74">
      <w:start w:val="1"/>
      <w:numFmt w:val="bullet"/>
      <w:lvlText w:val=""/>
      <w:lvlJc w:val="left"/>
      <w:pPr>
        <w:ind w:left="720" w:hanging="360"/>
      </w:pPr>
      <w:rPr>
        <w:rFonts w:ascii="Symbol" w:hAnsi="Symbol"/>
      </w:rPr>
    </w:lvl>
    <w:lvl w:ilvl="2" w:tplc="49C46F6E">
      <w:start w:val="1"/>
      <w:numFmt w:val="bullet"/>
      <w:lvlText w:val=""/>
      <w:lvlJc w:val="left"/>
      <w:pPr>
        <w:ind w:left="720" w:hanging="360"/>
      </w:pPr>
      <w:rPr>
        <w:rFonts w:ascii="Symbol" w:hAnsi="Symbol"/>
      </w:rPr>
    </w:lvl>
    <w:lvl w:ilvl="3" w:tplc="72F21968">
      <w:start w:val="1"/>
      <w:numFmt w:val="bullet"/>
      <w:lvlText w:val=""/>
      <w:lvlJc w:val="left"/>
      <w:pPr>
        <w:ind w:left="720" w:hanging="360"/>
      </w:pPr>
      <w:rPr>
        <w:rFonts w:ascii="Symbol" w:hAnsi="Symbol"/>
      </w:rPr>
    </w:lvl>
    <w:lvl w:ilvl="4" w:tplc="26E6956A">
      <w:start w:val="1"/>
      <w:numFmt w:val="bullet"/>
      <w:lvlText w:val=""/>
      <w:lvlJc w:val="left"/>
      <w:pPr>
        <w:ind w:left="720" w:hanging="360"/>
      </w:pPr>
      <w:rPr>
        <w:rFonts w:ascii="Symbol" w:hAnsi="Symbol"/>
      </w:rPr>
    </w:lvl>
    <w:lvl w:ilvl="5" w:tplc="8944629A">
      <w:start w:val="1"/>
      <w:numFmt w:val="bullet"/>
      <w:lvlText w:val=""/>
      <w:lvlJc w:val="left"/>
      <w:pPr>
        <w:ind w:left="720" w:hanging="360"/>
      </w:pPr>
      <w:rPr>
        <w:rFonts w:ascii="Symbol" w:hAnsi="Symbol"/>
      </w:rPr>
    </w:lvl>
    <w:lvl w:ilvl="6" w:tplc="447810DC">
      <w:start w:val="1"/>
      <w:numFmt w:val="bullet"/>
      <w:lvlText w:val=""/>
      <w:lvlJc w:val="left"/>
      <w:pPr>
        <w:ind w:left="720" w:hanging="360"/>
      </w:pPr>
      <w:rPr>
        <w:rFonts w:ascii="Symbol" w:hAnsi="Symbol"/>
      </w:rPr>
    </w:lvl>
    <w:lvl w:ilvl="7" w:tplc="13B46348">
      <w:start w:val="1"/>
      <w:numFmt w:val="bullet"/>
      <w:lvlText w:val=""/>
      <w:lvlJc w:val="left"/>
      <w:pPr>
        <w:ind w:left="720" w:hanging="360"/>
      </w:pPr>
      <w:rPr>
        <w:rFonts w:ascii="Symbol" w:hAnsi="Symbol"/>
      </w:rPr>
    </w:lvl>
    <w:lvl w:ilvl="8" w:tplc="3A427C72">
      <w:start w:val="1"/>
      <w:numFmt w:val="bullet"/>
      <w:lvlText w:val=""/>
      <w:lvlJc w:val="left"/>
      <w:pPr>
        <w:ind w:left="720" w:hanging="360"/>
      </w:pPr>
      <w:rPr>
        <w:rFonts w:ascii="Symbol" w:hAnsi="Symbol"/>
      </w:rPr>
    </w:lvl>
  </w:abstractNum>
  <w:abstractNum w:abstractNumId="20"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BE0A6C"/>
    <w:multiLevelType w:val="multilevel"/>
    <w:tmpl w:val="FCAC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9233AD"/>
    <w:multiLevelType w:val="hybridMultilevel"/>
    <w:tmpl w:val="C8F8864E"/>
    <w:lvl w:ilvl="0" w:tplc="C1626924">
      <w:start w:val="20"/>
      <w:numFmt w:val="decimal"/>
      <w:lvlText w:val="%1."/>
      <w:lvlJc w:val="left"/>
      <w:pPr>
        <w:ind w:left="360" w:hanging="360"/>
      </w:pPr>
      <w:rPr>
        <w:rFonts w:hint="default"/>
        <w:b w:val="0"/>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6C3443C"/>
    <w:multiLevelType w:val="hybridMultilevel"/>
    <w:tmpl w:val="FC0E4F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201CF9"/>
    <w:multiLevelType w:val="hybridMultilevel"/>
    <w:tmpl w:val="77380DB4"/>
    <w:lvl w:ilvl="0" w:tplc="0150D624">
      <w:start w:val="1"/>
      <w:numFmt w:val="bullet"/>
      <w:lvlText w:val=""/>
      <w:lvlJc w:val="left"/>
      <w:pPr>
        <w:ind w:left="720" w:hanging="360"/>
      </w:pPr>
      <w:rPr>
        <w:rFonts w:ascii="Symbol" w:hAnsi="Symbol"/>
      </w:rPr>
    </w:lvl>
    <w:lvl w:ilvl="1" w:tplc="A0427570">
      <w:start w:val="1"/>
      <w:numFmt w:val="bullet"/>
      <w:lvlText w:val=""/>
      <w:lvlJc w:val="left"/>
      <w:pPr>
        <w:ind w:left="720" w:hanging="360"/>
      </w:pPr>
      <w:rPr>
        <w:rFonts w:ascii="Symbol" w:hAnsi="Symbol"/>
      </w:rPr>
    </w:lvl>
    <w:lvl w:ilvl="2" w:tplc="E6C0E4B2">
      <w:start w:val="1"/>
      <w:numFmt w:val="bullet"/>
      <w:lvlText w:val=""/>
      <w:lvlJc w:val="left"/>
      <w:pPr>
        <w:ind w:left="720" w:hanging="360"/>
      </w:pPr>
      <w:rPr>
        <w:rFonts w:ascii="Symbol" w:hAnsi="Symbol"/>
      </w:rPr>
    </w:lvl>
    <w:lvl w:ilvl="3" w:tplc="1AA69B04">
      <w:start w:val="1"/>
      <w:numFmt w:val="bullet"/>
      <w:lvlText w:val=""/>
      <w:lvlJc w:val="left"/>
      <w:pPr>
        <w:ind w:left="720" w:hanging="360"/>
      </w:pPr>
      <w:rPr>
        <w:rFonts w:ascii="Symbol" w:hAnsi="Symbol"/>
      </w:rPr>
    </w:lvl>
    <w:lvl w:ilvl="4" w:tplc="98DCC908">
      <w:start w:val="1"/>
      <w:numFmt w:val="bullet"/>
      <w:lvlText w:val=""/>
      <w:lvlJc w:val="left"/>
      <w:pPr>
        <w:ind w:left="720" w:hanging="360"/>
      </w:pPr>
      <w:rPr>
        <w:rFonts w:ascii="Symbol" w:hAnsi="Symbol"/>
      </w:rPr>
    </w:lvl>
    <w:lvl w:ilvl="5" w:tplc="D2081896">
      <w:start w:val="1"/>
      <w:numFmt w:val="bullet"/>
      <w:lvlText w:val=""/>
      <w:lvlJc w:val="left"/>
      <w:pPr>
        <w:ind w:left="720" w:hanging="360"/>
      </w:pPr>
      <w:rPr>
        <w:rFonts w:ascii="Symbol" w:hAnsi="Symbol"/>
      </w:rPr>
    </w:lvl>
    <w:lvl w:ilvl="6" w:tplc="919CBA9A">
      <w:start w:val="1"/>
      <w:numFmt w:val="bullet"/>
      <w:lvlText w:val=""/>
      <w:lvlJc w:val="left"/>
      <w:pPr>
        <w:ind w:left="720" w:hanging="360"/>
      </w:pPr>
      <w:rPr>
        <w:rFonts w:ascii="Symbol" w:hAnsi="Symbol"/>
      </w:rPr>
    </w:lvl>
    <w:lvl w:ilvl="7" w:tplc="42CABB82">
      <w:start w:val="1"/>
      <w:numFmt w:val="bullet"/>
      <w:lvlText w:val=""/>
      <w:lvlJc w:val="left"/>
      <w:pPr>
        <w:ind w:left="720" w:hanging="360"/>
      </w:pPr>
      <w:rPr>
        <w:rFonts w:ascii="Symbol" w:hAnsi="Symbol"/>
      </w:rPr>
    </w:lvl>
    <w:lvl w:ilvl="8" w:tplc="F4922460">
      <w:start w:val="1"/>
      <w:numFmt w:val="bullet"/>
      <w:lvlText w:val=""/>
      <w:lvlJc w:val="left"/>
      <w:pPr>
        <w:ind w:left="720" w:hanging="360"/>
      </w:pPr>
      <w:rPr>
        <w:rFonts w:ascii="Symbol" w:hAnsi="Symbol"/>
      </w:rPr>
    </w:lvl>
  </w:abstractNum>
  <w:abstractNum w:abstractNumId="25" w15:restartNumberingAfterBreak="0">
    <w:nsid w:val="5EEE2406"/>
    <w:multiLevelType w:val="hybridMultilevel"/>
    <w:tmpl w:val="4E94DC78"/>
    <w:lvl w:ilvl="0" w:tplc="820A5340">
      <w:start w:val="1"/>
      <w:numFmt w:val="bullet"/>
      <w:lvlText w:val=""/>
      <w:lvlJc w:val="left"/>
      <w:pPr>
        <w:ind w:left="720" w:hanging="360"/>
      </w:pPr>
      <w:rPr>
        <w:rFonts w:ascii="Symbol" w:hAnsi="Symbol"/>
      </w:rPr>
    </w:lvl>
    <w:lvl w:ilvl="1" w:tplc="4FB088B2">
      <w:start w:val="1"/>
      <w:numFmt w:val="bullet"/>
      <w:lvlText w:val=""/>
      <w:lvlJc w:val="left"/>
      <w:pPr>
        <w:ind w:left="720" w:hanging="360"/>
      </w:pPr>
      <w:rPr>
        <w:rFonts w:ascii="Symbol" w:hAnsi="Symbol"/>
      </w:rPr>
    </w:lvl>
    <w:lvl w:ilvl="2" w:tplc="A6685E46">
      <w:start w:val="1"/>
      <w:numFmt w:val="bullet"/>
      <w:lvlText w:val=""/>
      <w:lvlJc w:val="left"/>
      <w:pPr>
        <w:ind w:left="720" w:hanging="360"/>
      </w:pPr>
      <w:rPr>
        <w:rFonts w:ascii="Symbol" w:hAnsi="Symbol"/>
      </w:rPr>
    </w:lvl>
    <w:lvl w:ilvl="3" w:tplc="01C099AE">
      <w:start w:val="1"/>
      <w:numFmt w:val="bullet"/>
      <w:lvlText w:val=""/>
      <w:lvlJc w:val="left"/>
      <w:pPr>
        <w:ind w:left="720" w:hanging="360"/>
      </w:pPr>
      <w:rPr>
        <w:rFonts w:ascii="Symbol" w:hAnsi="Symbol"/>
      </w:rPr>
    </w:lvl>
    <w:lvl w:ilvl="4" w:tplc="1FF20FA8">
      <w:start w:val="1"/>
      <w:numFmt w:val="bullet"/>
      <w:lvlText w:val=""/>
      <w:lvlJc w:val="left"/>
      <w:pPr>
        <w:ind w:left="720" w:hanging="360"/>
      </w:pPr>
      <w:rPr>
        <w:rFonts w:ascii="Symbol" w:hAnsi="Symbol"/>
      </w:rPr>
    </w:lvl>
    <w:lvl w:ilvl="5" w:tplc="03289068">
      <w:start w:val="1"/>
      <w:numFmt w:val="bullet"/>
      <w:lvlText w:val=""/>
      <w:lvlJc w:val="left"/>
      <w:pPr>
        <w:ind w:left="720" w:hanging="360"/>
      </w:pPr>
      <w:rPr>
        <w:rFonts w:ascii="Symbol" w:hAnsi="Symbol"/>
      </w:rPr>
    </w:lvl>
    <w:lvl w:ilvl="6" w:tplc="74766D58">
      <w:start w:val="1"/>
      <w:numFmt w:val="bullet"/>
      <w:lvlText w:val=""/>
      <w:lvlJc w:val="left"/>
      <w:pPr>
        <w:ind w:left="720" w:hanging="360"/>
      </w:pPr>
      <w:rPr>
        <w:rFonts w:ascii="Symbol" w:hAnsi="Symbol"/>
      </w:rPr>
    </w:lvl>
    <w:lvl w:ilvl="7" w:tplc="3D9282CE">
      <w:start w:val="1"/>
      <w:numFmt w:val="bullet"/>
      <w:lvlText w:val=""/>
      <w:lvlJc w:val="left"/>
      <w:pPr>
        <w:ind w:left="720" w:hanging="360"/>
      </w:pPr>
      <w:rPr>
        <w:rFonts w:ascii="Symbol" w:hAnsi="Symbol"/>
      </w:rPr>
    </w:lvl>
    <w:lvl w:ilvl="8" w:tplc="9D9E3372">
      <w:start w:val="1"/>
      <w:numFmt w:val="bullet"/>
      <w:lvlText w:val=""/>
      <w:lvlJc w:val="left"/>
      <w:pPr>
        <w:ind w:left="720" w:hanging="360"/>
      </w:pPr>
      <w:rPr>
        <w:rFonts w:ascii="Symbol" w:hAnsi="Symbol"/>
      </w:rPr>
    </w:lvl>
  </w:abstractNum>
  <w:abstractNum w:abstractNumId="26" w15:restartNumberingAfterBreak="0">
    <w:nsid w:val="65F53885"/>
    <w:multiLevelType w:val="hybridMultilevel"/>
    <w:tmpl w:val="E8C20838"/>
    <w:lvl w:ilvl="0" w:tplc="B290B890">
      <w:start w:val="1"/>
      <w:numFmt w:val="bullet"/>
      <w:lvlText w:val=""/>
      <w:lvlJc w:val="left"/>
      <w:pPr>
        <w:ind w:left="720" w:hanging="360"/>
      </w:pPr>
      <w:rPr>
        <w:rFonts w:ascii="Symbol" w:hAnsi="Symbol"/>
      </w:rPr>
    </w:lvl>
    <w:lvl w:ilvl="1" w:tplc="0FB4D60E">
      <w:start w:val="1"/>
      <w:numFmt w:val="bullet"/>
      <w:lvlText w:val=""/>
      <w:lvlJc w:val="left"/>
      <w:pPr>
        <w:ind w:left="720" w:hanging="360"/>
      </w:pPr>
      <w:rPr>
        <w:rFonts w:ascii="Symbol" w:hAnsi="Symbol"/>
      </w:rPr>
    </w:lvl>
    <w:lvl w:ilvl="2" w:tplc="5A3E5406">
      <w:start w:val="1"/>
      <w:numFmt w:val="bullet"/>
      <w:lvlText w:val=""/>
      <w:lvlJc w:val="left"/>
      <w:pPr>
        <w:ind w:left="720" w:hanging="360"/>
      </w:pPr>
      <w:rPr>
        <w:rFonts w:ascii="Symbol" w:hAnsi="Symbol"/>
      </w:rPr>
    </w:lvl>
    <w:lvl w:ilvl="3" w:tplc="CFD6FA6C">
      <w:start w:val="1"/>
      <w:numFmt w:val="bullet"/>
      <w:lvlText w:val=""/>
      <w:lvlJc w:val="left"/>
      <w:pPr>
        <w:ind w:left="720" w:hanging="360"/>
      </w:pPr>
      <w:rPr>
        <w:rFonts w:ascii="Symbol" w:hAnsi="Symbol"/>
      </w:rPr>
    </w:lvl>
    <w:lvl w:ilvl="4" w:tplc="82DA6126">
      <w:start w:val="1"/>
      <w:numFmt w:val="bullet"/>
      <w:lvlText w:val=""/>
      <w:lvlJc w:val="left"/>
      <w:pPr>
        <w:ind w:left="720" w:hanging="360"/>
      </w:pPr>
      <w:rPr>
        <w:rFonts w:ascii="Symbol" w:hAnsi="Symbol"/>
      </w:rPr>
    </w:lvl>
    <w:lvl w:ilvl="5" w:tplc="5A5294A0">
      <w:start w:val="1"/>
      <w:numFmt w:val="bullet"/>
      <w:lvlText w:val=""/>
      <w:lvlJc w:val="left"/>
      <w:pPr>
        <w:ind w:left="720" w:hanging="360"/>
      </w:pPr>
      <w:rPr>
        <w:rFonts w:ascii="Symbol" w:hAnsi="Symbol"/>
      </w:rPr>
    </w:lvl>
    <w:lvl w:ilvl="6" w:tplc="5E9CFD46">
      <w:start w:val="1"/>
      <w:numFmt w:val="bullet"/>
      <w:lvlText w:val=""/>
      <w:lvlJc w:val="left"/>
      <w:pPr>
        <w:ind w:left="720" w:hanging="360"/>
      </w:pPr>
      <w:rPr>
        <w:rFonts w:ascii="Symbol" w:hAnsi="Symbol"/>
      </w:rPr>
    </w:lvl>
    <w:lvl w:ilvl="7" w:tplc="1BC6D240">
      <w:start w:val="1"/>
      <w:numFmt w:val="bullet"/>
      <w:lvlText w:val=""/>
      <w:lvlJc w:val="left"/>
      <w:pPr>
        <w:ind w:left="720" w:hanging="360"/>
      </w:pPr>
      <w:rPr>
        <w:rFonts w:ascii="Symbol" w:hAnsi="Symbol"/>
      </w:rPr>
    </w:lvl>
    <w:lvl w:ilvl="8" w:tplc="9A2E4568">
      <w:start w:val="1"/>
      <w:numFmt w:val="bullet"/>
      <w:lvlText w:val=""/>
      <w:lvlJc w:val="left"/>
      <w:pPr>
        <w:ind w:left="720" w:hanging="360"/>
      </w:pPr>
      <w:rPr>
        <w:rFonts w:ascii="Symbol" w:hAnsi="Symbol"/>
      </w:rPr>
    </w:lvl>
  </w:abstractNum>
  <w:abstractNum w:abstractNumId="27" w15:restartNumberingAfterBreak="0">
    <w:nsid w:val="77A25CEC"/>
    <w:multiLevelType w:val="hybridMultilevel"/>
    <w:tmpl w:val="EA00C0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88D0FF0"/>
    <w:multiLevelType w:val="hybridMultilevel"/>
    <w:tmpl w:val="3BCED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5A6E1D"/>
    <w:multiLevelType w:val="hybridMultilevel"/>
    <w:tmpl w:val="C50621C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765655">
    <w:abstractNumId w:val="20"/>
  </w:num>
  <w:num w:numId="2" w16cid:durableId="1588079365">
    <w:abstractNumId w:val="24"/>
  </w:num>
  <w:num w:numId="3" w16cid:durableId="668875926">
    <w:abstractNumId w:val="13"/>
  </w:num>
  <w:num w:numId="4" w16cid:durableId="336737911">
    <w:abstractNumId w:val="11"/>
  </w:num>
  <w:num w:numId="5" w16cid:durableId="2140608441">
    <w:abstractNumId w:val="26"/>
  </w:num>
  <w:num w:numId="6" w16cid:durableId="2105569366">
    <w:abstractNumId w:val="18"/>
  </w:num>
  <w:num w:numId="7" w16cid:durableId="810098101">
    <w:abstractNumId w:val="8"/>
  </w:num>
  <w:num w:numId="8" w16cid:durableId="1601991928">
    <w:abstractNumId w:val="14"/>
  </w:num>
  <w:num w:numId="9" w16cid:durableId="354040201">
    <w:abstractNumId w:val="25"/>
  </w:num>
  <w:num w:numId="10" w16cid:durableId="1406027555">
    <w:abstractNumId w:val="19"/>
  </w:num>
  <w:num w:numId="11" w16cid:durableId="298196181">
    <w:abstractNumId w:val="17"/>
  </w:num>
  <w:num w:numId="12" w16cid:durableId="2115589536">
    <w:abstractNumId w:val="9"/>
  </w:num>
  <w:num w:numId="13" w16cid:durableId="911695185">
    <w:abstractNumId w:val="16"/>
  </w:num>
  <w:num w:numId="14" w16cid:durableId="2053917329">
    <w:abstractNumId w:val="4"/>
  </w:num>
  <w:num w:numId="15" w16cid:durableId="1747264450">
    <w:abstractNumId w:val="0"/>
  </w:num>
  <w:num w:numId="16" w16cid:durableId="875192966">
    <w:abstractNumId w:val="22"/>
  </w:num>
  <w:num w:numId="17" w16cid:durableId="1610820323">
    <w:abstractNumId w:val="3"/>
  </w:num>
  <w:num w:numId="18" w16cid:durableId="70927957">
    <w:abstractNumId w:val="27"/>
  </w:num>
  <w:num w:numId="19" w16cid:durableId="1186946088">
    <w:abstractNumId w:val="12"/>
  </w:num>
  <w:num w:numId="20" w16cid:durableId="2077124568">
    <w:abstractNumId w:val="6"/>
  </w:num>
  <w:num w:numId="21" w16cid:durableId="2102751209">
    <w:abstractNumId w:val="23"/>
  </w:num>
  <w:num w:numId="22" w16cid:durableId="241640894">
    <w:abstractNumId w:val="7"/>
  </w:num>
  <w:num w:numId="23" w16cid:durableId="1577596179">
    <w:abstractNumId w:val="10"/>
  </w:num>
  <w:num w:numId="24" w16cid:durableId="1213346997">
    <w:abstractNumId w:val="5"/>
  </w:num>
  <w:num w:numId="25" w16cid:durableId="1449469131">
    <w:abstractNumId w:val="15"/>
  </w:num>
  <w:num w:numId="26" w16cid:durableId="720247385">
    <w:abstractNumId w:val="21"/>
  </w:num>
  <w:num w:numId="27" w16cid:durableId="2125298762">
    <w:abstractNumId w:val="28"/>
  </w:num>
  <w:num w:numId="28" w16cid:durableId="54398706">
    <w:abstractNumId w:val="1"/>
  </w:num>
  <w:num w:numId="29" w16cid:durableId="2114744129">
    <w:abstractNumId w:val="29"/>
  </w:num>
  <w:num w:numId="30" w16cid:durableId="358439057">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22A"/>
    <w:rsid w:val="0000219C"/>
    <w:rsid w:val="00003710"/>
    <w:rsid w:val="00003969"/>
    <w:rsid w:val="00004E6D"/>
    <w:rsid w:val="00011398"/>
    <w:rsid w:val="00011709"/>
    <w:rsid w:val="00012BC3"/>
    <w:rsid w:val="000134E0"/>
    <w:rsid w:val="0001579B"/>
    <w:rsid w:val="00021156"/>
    <w:rsid w:val="00021BA1"/>
    <w:rsid w:val="000231AA"/>
    <w:rsid w:val="00025979"/>
    <w:rsid w:val="00025FD3"/>
    <w:rsid w:val="00027230"/>
    <w:rsid w:val="00027843"/>
    <w:rsid w:val="00032F65"/>
    <w:rsid w:val="00036F7D"/>
    <w:rsid w:val="0004072A"/>
    <w:rsid w:val="00043441"/>
    <w:rsid w:val="00043F7D"/>
    <w:rsid w:val="00046887"/>
    <w:rsid w:val="00046B0A"/>
    <w:rsid w:val="000514A2"/>
    <w:rsid w:val="0005253A"/>
    <w:rsid w:val="000527DB"/>
    <w:rsid w:val="00054FC0"/>
    <w:rsid w:val="00055748"/>
    <w:rsid w:val="00063059"/>
    <w:rsid w:val="000655A9"/>
    <w:rsid w:val="00065EC2"/>
    <w:rsid w:val="00066A07"/>
    <w:rsid w:val="00067672"/>
    <w:rsid w:val="000677A8"/>
    <w:rsid w:val="0007020E"/>
    <w:rsid w:val="000703F2"/>
    <w:rsid w:val="00071886"/>
    <w:rsid w:val="00073342"/>
    <w:rsid w:val="00073BBC"/>
    <w:rsid w:val="00074F9E"/>
    <w:rsid w:val="000752D3"/>
    <w:rsid w:val="00075BFB"/>
    <w:rsid w:val="00076289"/>
    <w:rsid w:val="0007661C"/>
    <w:rsid w:val="000779B6"/>
    <w:rsid w:val="00080FAA"/>
    <w:rsid w:val="00087D46"/>
    <w:rsid w:val="00090921"/>
    <w:rsid w:val="00096FF2"/>
    <w:rsid w:val="000A06BC"/>
    <w:rsid w:val="000A0AF9"/>
    <w:rsid w:val="000A0C36"/>
    <w:rsid w:val="000A1C41"/>
    <w:rsid w:val="000A2A45"/>
    <w:rsid w:val="000A2DDB"/>
    <w:rsid w:val="000A4E00"/>
    <w:rsid w:val="000A6B43"/>
    <w:rsid w:val="000A7854"/>
    <w:rsid w:val="000A7DF7"/>
    <w:rsid w:val="000B026A"/>
    <w:rsid w:val="000B0597"/>
    <w:rsid w:val="000B0F6A"/>
    <w:rsid w:val="000B112F"/>
    <w:rsid w:val="000B22C6"/>
    <w:rsid w:val="000B25F9"/>
    <w:rsid w:val="000B3F93"/>
    <w:rsid w:val="000C046C"/>
    <w:rsid w:val="000C0EE4"/>
    <w:rsid w:val="000C1364"/>
    <w:rsid w:val="000C1DAC"/>
    <w:rsid w:val="000C5D03"/>
    <w:rsid w:val="000C5E3B"/>
    <w:rsid w:val="000D01E9"/>
    <w:rsid w:val="000D03E2"/>
    <w:rsid w:val="000D3314"/>
    <w:rsid w:val="000D4448"/>
    <w:rsid w:val="000D5EAC"/>
    <w:rsid w:val="000D77FF"/>
    <w:rsid w:val="000E23CF"/>
    <w:rsid w:val="000E3003"/>
    <w:rsid w:val="000E37EF"/>
    <w:rsid w:val="000E444F"/>
    <w:rsid w:val="000E4AFE"/>
    <w:rsid w:val="000E776D"/>
    <w:rsid w:val="000F06F3"/>
    <w:rsid w:val="000F18A9"/>
    <w:rsid w:val="000F1F86"/>
    <w:rsid w:val="000F656A"/>
    <w:rsid w:val="000F6A00"/>
    <w:rsid w:val="000F6F8B"/>
    <w:rsid w:val="000F7FB7"/>
    <w:rsid w:val="0010236C"/>
    <w:rsid w:val="00103656"/>
    <w:rsid w:val="00107110"/>
    <w:rsid w:val="00113BF2"/>
    <w:rsid w:val="00115F87"/>
    <w:rsid w:val="00115FB4"/>
    <w:rsid w:val="00116CFF"/>
    <w:rsid w:val="001177F2"/>
    <w:rsid w:val="00117811"/>
    <w:rsid w:val="001212A1"/>
    <w:rsid w:val="001220F8"/>
    <w:rsid w:val="0012359C"/>
    <w:rsid w:val="00125169"/>
    <w:rsid w:val="001303CD"/>
    <w:rsid w:val="00131777"/>
    <w:rsid w:val="001318D8"/>
    <w:rsid w:val="00131CC2"/>
    <w:rsid w:val="00134C6C"/>
    <w:rsid w:val="001359D7"/>
    <w:rsid w:val="00136AB7"/>
    <w:rsid w:val="00137E73"/>
    <w:rsid w:val="001402F4"/>
    <w:rsid w:val="001438D7"/>
    <w:rsid w:val="00147122"/>
    <w:rsid w:val="001471EE"/>
    <w:rsid w:val="00147D64"/>
    <w:rsid w:val="00152373"/>
    <w:rsid w:val="001566F6"/>
    <w:rsid w:val="00157ADA"/>
    <w:rsid w:val="00161252"/>
    <w:rsid w:val="00163023"/>
    <w:rsid w:val="001635ED"/>
    <w:rsid w:val="001664F6"/>
    <w:rsid w:val="001670B6"/>
    <w:rsid w:val="00172FD1"/>
    <w:rsid w:val="00175744"/>
    <w:rsid w:val="00175ECF"/>
    <w:rsid w:val="00176F86"/>
    <w:rsid w:val="0017788A"/>
    <w:rsid w:val="0018063F"/>
    <w:rsid w:val="00182674"/>
    <w:rsid w:val="00183ED2"/>
    <w:rsid w:val="00183F7F"/>
    <w:rsid w:val="0018485F"/>
    <w:rsid w:val="001861B6"/>
    <w:rsid w:val="001862AD"/>
    <w:rsid w:val="001906D8"/>
    <w:rsid w:val="00190D60"/>
    <w:rsid w:val="00194AB4"/>
    <w:rsid w:val="00194C1A"/>
    <w:rsid w:val="001A106A"/>
    <w:rsid w:val="001A2147"/>
    <w:rsid w:val="001A2DD3"/>
    <w:rsid w:val="001A5293"/>
    <w:rsid w:val="001A5F0C"/>
    <w:rsid w:val="001A7F65"/>
    <w:rsid w:val="001B0201"/>
    <w:rsid w:val="001B0480"/>
    <w:rsid w:val="001B17A1"/>
    <w:rsid w:val="001B1B12"/>
    <w:rsid w:val="001B25DD"/>
    <w:rsid w:val="001B2E9B"/>
    <w:rsid w:val="001B7219"/>
    <w:rsid w:val="001B7597"/>
    <w:rsid w:val="001B7CAB"/>
    <w:rsid w:val="001C0727"/>
    <w:rsid w:val="001C79C8"/>
    <w:rsid w:val="001D07B9"/>
    <w:rsid w:val="001D101D"/>
    <w:rsid w:val="001E2DB8"/>
    <w:rsid w:val="001E2DBF"/>
    <w:rsid w:val="001E31F6"/>
    <w:rsid w:val="001E547C"/>
    <w:rsid w:val="001E6266"/>
    <w:rsid w:val="001F0814"/>
    <w:rsid w:val="001F1E98"/>
    <w:rsid w:val="001F48B1"/>
    <w:rsid w:val="001F55D2"/>
    <w:rsid w:val="001F6B16"/>
    <w:rsid w:val="001F6E55"/>
    <w:rsid w:val="00204BA2"/>
    <w:rsid w:val="0020675A"/>
    <w:rsid w:val="00207299"/>
    <w:rsid w:val="0021156D"/>
    <w:rsid w:val="0021277E"/>
    <w:rsid w:val="002127CB"/>
    <w:rsid w:val="00215050"/>
    <w:rsid w:val="002161E2"/>
    <w:rsid w:val="002202B9"/>
    <w:rsid w:val="00222638"/>
    <w:rsid w:val="00230B24"/>
    <w:rsid w:val="002322E2"/>
    <w:rsid w:val="00232E22"/>
    <w:rsid w:val="00234EFE"/>
    <w:rsid w:val="00235EEF"/>
    <w:rsid w:val="0023692B"/>
    <w:rsid w:val="00237749"/>
    <w:rsid w:val="002410A9"/>
    <w:rsid w:val="0024151B"/>
    <w:rsid w:val="00241B3E"/>
    <w:rsid w:val="00241B52"/>
    <w:rsid w:val="002463D8"/>
    <w:rsid w:val="002464CC"/>
    <w:rsid w:val="00246794"/>
    <w:rsid w:val="002544CB"/>
    <w:rsid w:val="00254E8B"/>
    <w:rsid w:val="00255B4D"/>
    <w:rsid w:val="002607FA"/>
    <w:rsid w:val="00262198"/>
    <w:rsid w:val="00262A18"/>
    <w:rsid w:val="00270A93"/>
    <w:rsid w:val="0027233E"/>
    <w:rsid w:val="0027245C"/>
    <w:rsid w:val="00272637"/>
    <w:rsid w:val="002728E6"/>
    <w:rsid w:val="00272A50"/>
    <w:rsid w:val="0027616A"/>
    <w:rsid w:val="002765F3"/>
    <w:rsid w:val="00277294"/>
    <w:rsid w:val="002779A4"/>
    <w:rsid w:val="0028083F"/>
    <w:rsid w:val="00282E80"/>
    <w:rsid w:val="002830A0"/>
    <w:rsid w:val="002856EF"/>
    <w:rsid w:val="0028609D"/>
    <w:rsid w:val="00286DFA"/>
    <w:rsid w:val="00290B28"/>
    <w:rsid w:val="00291345"/>
    <w:rsid w:val="0029307F"/>
    <w:rsid w:val="00293943"/>
    <w:rsid w:val="00296DA7"/>
    <w:rsid w:val="002973CA"/>
    <w:rsid w:val="00297A4B"/>
    <w:rsid w:val="00297CCA"/>
    <w:rsid w:val="002A0D28"/>
    <w:rsid w:val="002A25BC"/>
    <w:rsid w:val="002A45C6"/>
    <w:rsid w:val="002A4AB1"/>
    <w:rsid w:val="002A4C12"/>
    <w:rsid w:val="002A5E18"/>
    <w:rsid w:val="002A64DE"/>
    <w:rsid w:val="002A6FAC"/>
    <w:rsid w:val="002A72BA"/>
    <w:rsid w:val="002B359C"/>
    <w:rsid w:val="002B400B"/>
    <w:rsid w:val="002B4331"/>
    <w:rsid w:val="002B45CC"/>
    <w:rsid w:val="002B4E7C"/>
    <w:rsid w:val="002B5941"/>
    <w:rsid w:val="002B76D0"/>
    <w:rsid w:val="002B7965"/>
    <w:rsid w:val="002C1971"/>
    <w:rsid w:val="002C2AB5"/>
    <w:rsid w:val="002C4006"/>
    <w:rsid w:val="002C63C0"/>
    <w:rsid w:val="002C6D59"/>
    <w:rsid w:val="002C6E68"/>
    <w:rsid w:val="002D3334"/>
    <w:rsid w:val="002D69D8"/>
    <w:rsid w:val="002D74F2"/>
    <w:rsid w:val="002E1B0F"/>
    <w:rsid w:val="002E475F"/>
    <w:rsid w:val="002E4A19"/>
    <w:rsid w:val="002E54AD"/>
    <w:rsid w:val="002F03F8"/>
    <w:rsid w:val="002F071F"/>
    <w:rsid w:val="002F0F44"/>
    <w:rsid w:val="002F139D"/>
    <w:rsid w:val="002F4C8B"/>
    <w:rsid w:val="002F4ECF"/>
    <w:rsid w:val="002F5705"/>
    <w:rsid w:val="002F7C36"/>
    <w:rsid w:val="002F7EE1"/>
    <w:rsid w:val="00300A99"/>
    <w:rsid w:val="003028A2"/>
    <w:rsid w:val="003046E1"/>
    <w:rsid w:val="00304731"/>
    <w:rsid w:val="00304AD0"/>
    <w:rsid w:val="00306C43"/>
    <w:rsid w:val="0031127D"/>
    <w:rsid w:val="00313925"/>
    <w:rsid w:val="00314980"/>
    <w:rsid w:val="00315765"/>
    <w:rsid w:val="00316AD4"/>
    <w:rsid w:val="00317DFB"/>
    <w:rsid w:val="00322214"/>
    <w:rsid w:val="00324ACF"/>
    <w:rsid w:val="00324BB1"/>
    <w:rsid w:val="003336B7"/>
    <w:rsid w:val="00333F30"/>
    <w:rsid w:val="00334EA6"/>
    <w:rsid w:val="00340C9F"/>
    <w:rsid w:val="003434E5"/>
    <w:rsid w:val="00344335"/>
    <w:rsid w:val="00345A31"/>
    <w:rsid w:val="00345DE1"/>
    <w:rsid w:val="00347FAC"/>
    <w:rsid w:val="00351B11"/>
    <w:rsid w:val="00351DC0"/>
    <w:rsid w:val="003527F4"/>
    <w:rsid w:val="00352FCA"/>
    <w:rsid w:val="00353DA8"/>
    <w:rsid w:val="0035464C"/>
    <w:rsid w:val="00355517"/>
    <w:rsid w:val="003555DE"/>
    <w:rsid w:val="00357003"/>
    <w:rsid w:val="00360371"/>
    <w:rsid w:val="00363115"/>
    <w:rsid w:val="00363F06"/>
    <w:rsid w:val="00366738"/>
    <w:rsid w:val="00366982"/>
    <w:rsid w:val="00367F46"/>
    <w:rsid w:val="003728CF"/>
    <w:rsid w:val="003764D4"/>
    <w:rsid w:val="00380407"/>
    <w:rsid w:val="0038127B"/>
    <w:rsid w:val="00381D30"/>
    <w:rsid w:val="00384D09"/>
    <w:rsid w:val="00393DD3"/>
    <w:rsid w:val="00394423"/>
    <w:rsid w:val="0039469B"/>
    <w:rsid w:val="003A04C7"/>
    <w:rsid w:val="003A3106"/>
    <w:rsid w:val="003B0945"/>
    <w:rsid w:val="003B3956"/>
    <w:rsid w:val="003B44C3"/>
    <w:rsid w:val="003B6187"/>
    <w:rsid w:val="003B6405"/>
    <w:rsid w:val="003B6421"/>
    <w:rsid w:val="003C2CCB"/>
    <w:rsid w:val="003C40B6"/>
    <w:rsid w:val="003C450B"/>
    <w:rsid w:val="003C6F75"/>
    <w:rsid w:val="003D51DB"/>
    <w:rsid w:val="003D6B70"/>
    <w:rsid w:val="003E32F1"/>
    <w:rsid w:val="003E40D1"/>
    <w:rsid w:val="003E4D5E"/>
    <w:rsid w:val="003E645E"/>
    <w:rsid w:val="003E79FE"/>
    <w:rsid w:val="003E7B1B"/>
    <w:rsid w:val="003E7F2F"/>
    <w:rsid w:val="003F005A"/>
    <w:rsid w:val="003F22CA"/>
    <w:rsid w:val="003F32F2"/>
    <w:rsid w:val="003F3D9E"/>
    <w:rsid w:val="003F59E3"/>
    <w:rsid w:val="003F77FA"/>
    <w:rsid w:val="00402D1D"/>
    <w:rsid w:val="0040657E"/>
    <w:rsid w:val="00407C30"/>
    <w:rsid w:val="00410E1F"/>
    <w:rsid w:val="004124EF"/>
    <w:rsid w:val="00415FEB"/>
    <w:rsid w:val="00417244"/>
    <w:rsid w:val="00422B15"/>
    <w:rsid w:val="00426FAA"/>
    <w:rsid w:val="004312D6"/>
    <w:rsid w:val="00437250"/>
    <w:rsid w:val="00446377"/>
    <w:rsid w:val="00451339"/>
    <w:rsid w:val="00451603"/>
    <w:rsid w:val="00451D2D"/>
    <w:rsid w:val="00452125"/>
    <w:rsid w:val="0045229E"/>
    <w:rsid w:val="00452DCB"/>
    <w:rsid w:val="00456B80"/>
    <w:rsid w:val="00457203"/>
    <w:rsid w:val="004615D9"/>
    <w:rsid w:val="0046584B"/>
    <w:rsid w:val="0046664B"/>
    <w:rsid w:val="0046773D"/>
    <w:rsid w:val="0047005F"/>
    <w:rsid w:val="00470A02"/>
    <w:rsid w:val="00475DE2"/>
    <w:rsid w:val="0048751F"/>
    <w:rsid w:val="00491D1B"/>
    <w:rsid w:val="00492EAD"/>
    <w:rsid w:val="00494838"/>
    <w:rsid w:val="00494F66"/>
    <w:rsid w:val="00495055"/>
    <w:rsid w:val="00495325"/>
    <w:rsid w:val="00495784"/>
    <w:rsid w:val="004A0095"/>
    <w:rsid w:val="004A1C49"/>
    <w:rsid w:val="004A531A"/>
    <w:rsid w:val="004A581B"/>
    <w:rsid w:val="004B0779"/>
    <w:rsid w:val="004B1338"/>
    <w:rsid w:val="004B1666"/>
    <w:rsid w:val="004B1C06"/>
    <w:rsid w:val="004B1E4A"/>
    <w:rsid w:val="004B214C"/>
    <w:rsid w:val="004B3D07"/>
    <w:rsid w:val="004B461A"/>
    <w:rsid w:val="004B4D7F"/>
    <w:rsid w:val="004B5AEC"/>
    <w:rsid w:val="004B5DCE"/>
    <w:rsid w:val="004C1408"/>
    <w:rsid w:val="004C6039"/>
    <w:rsid w:val="004C7DC8"/>
    <w:rsid w:val="004D0E6C"/>
    <w:rsid w:val="004D1406"/>
    <w:rsid w:val="004D2823"/>
    <w:rsid w:val="004D2EBA"/>
    <w:rsid w:val="004D3ABF"/>
    <w:rsid w:val="004D68A6"/>
    <w:rsid w:val="004E0C46"/>
    <w:rsid w:val="004E4053"/>
    <w:rsid w:val="004E4613"/>
    <w:rsid w:val="004E5B34"/>
    <w:rsid w:val="004E7B07"/>
    <w:rsid w:val="004F129C"/>
    <w:rsid w:val="004F3F03"/>
    <w:rsid w:val="004F6141"/>
    <w:rsid w:val="004F7F02"/>
    <w:rsid w:val="005016A7"/>
    <w:rsid w:val="00501837"/>
    <w:rsid w:val="00502D55"/>
    <w:rsid w:val="00503289"/>
    <w:rsid w:val="00505F8A"/>
    <w:rsid w:val="00506325"/>
    <w:rsid w:val="005071EC"/>
    <w:rsid w:val="005075CC"/>
    <w:rsid w:val="005100CF"/>
    <w:rsid w:val="00512274"/>
    <w:rsid w:val="005162BF"/>
    <w:rsid w:val="00517AD3"/>
    <w:rsid w:val="005207A4"/>
    <w:rsid w:val="00521D48"/>
    <w:rsid w:val="00522EE6"/>
    <w:rsid w:val="005241C3"/>
    <w:rsid w:val="00530F50"/>
    <w:rsid w:val="0053505E"/>
    <w:rsid w:val="0053625C"/>
    <w:rsid w:val="00536D44"/>
    <w:rsid w:val="00540388"/>
    <w:rsid w:val="00545056"/>
    <w:rsid w:val="00546049"/>
    <w:rsid w:val="005461FA"/>
    <w:rsid w:val="00547556"/>
    <w:rsid w:val="00551EFD"/>
    <w:rsid w:val="00555930"/>
    <w:rsid w:val="005570E9"/>
    <w:rsid w:val="005572DE"/>
    <w:rsid w:val="00557D01"/>
    <w:rsid w:val="00563631"/>
    <w:rsid w:val="0056437C"/>
    <w:rsid w:val="00564899"/>
    <w:rsid w:val="00564A62"/>
    <w:rsid w:val="005658C9"/>
    <w:rsid w:val="00566155"/>
    <w:rsid w:val="0056760B"/>
    <w:rsid w:val="005677A6"/>
    <w:rsid w:val="005710FD"/>
    <w:rsid w:val="00571234"/>
    <w:rsid w:val="00572807"/>
    <w:rsid w:val="00573855"/>
    <w:rsid w:val="00575231"/>
    <w:rsid w:val="005769D0"/>
    <w:rsid w:val="005773E5"/>
    <w:rsid w:val="005803A8"/>
    <w:rsid w:val="00585DCB"/>
    <w:rsid w:val="0058758E"/>
    <w:rsid w:val="00590114"/>
    <w:rsid w:val="005911F8"/>
    <w:rsid w:val="00594745"/>
    <w:rsid w:val="00594B83"/>
    <w:rsid w:val="00595873"/>
    <w:rsid w:val="005A0A30"/>
    <w:rsid w:val="005A5794"/>
    <w:rsid w:val="005A5BB7"/>
    <w:rsid w:val="005A6A16"/>
    <w:rsid w:val="005A7CA9"/>
    <w:rsid w:val="005B2CA7"/>
    <w:rsid w:val="005B3493"/>
    <w:rsid w:val="005B35CA"/>
    <w:rsid w:val="005B3FD3"/>
    <w:rsid w:val="005B63D6"/>
    <w:rsid w:val="005C1EAA"/>
    <w:rsid w:val="005C2258"/>
    <w:rsid w:val="005C26D5"/>
    <w:rsid w:val="005C37B0"/>
    <w:rsid w:val="005C4497"/>
    <w:rsid w:val="005C4C4B"/>
    <w:rsid w:val="005C6123"/>
    <w:rsid w:val="005C6581"/>
    <w:rsid w:val="005C6D60"/>
    <w:rsid w:val="005C6EA0"/>
    <w:rsid w:val="005C78B7"/>
    <w:rsid w:val="005D14CE"/>
    <w:rsid w:val="005D3088"/>
    <w:rsid w:val="005D483E"/>
    <w:rsid w:val="005D6660"/>
    <w:rsid w:val="005D6AEC"/>
    <w:rsid w:val="005E0549"/>
    <w:rsid w:val="005E0E67"/>
    <w:rsid w:val="005E24E8"/>
    <w:rsid w:val="005E2C94"/>
    <w:rsid w:val="005E5360"/>
    <w:rsid w:val="005E58D1"/>
    <w:rsid w:val="005E5CBD"/>
    <w:rsid w:val="005E6C45"/>
    <w:rsid w:val="005E78E5"/>
    <w:rsid w:val="005F0F68"/>
    <w:rsid w:val="005F1299"/>
    <w:rsid w:val="005F2F7D"/>
    <w:rsid w:val="005F370C"/>
    <w:rsid w:val="005F50E8"/>
    <w:rsid w:val="005F655C"/>
    <w:rsid w:val="005F7395"/>
    <w:rsid w:val="0060030F"/>
    <w:rsid w:val="006019FC"/>
    <w:rsid w:val="00603765"/>
    <w:rsid w:val="00610D51"/>
    <w:rsid w:val="006156F1"/>
    <w:rsid w:val="006200E0"/>
    <w:rsid w:val="00620A15"/>
    <w:rsid w:val="00622598"/>
    <w:rsid w:val="006225D4"/>
    <w:rsid w:val="006239C6"/>
    <w:rsid w:val="006242FB"/>
    <w:rsid w:val="0062434D"/>
    <w:rsid w:val="00627A03"/>
    <w:rsid w:val="00630A8B"/>
    <w:rsid w:val="00632207"/>
    <w:rsid w:val="0063232F"/>
    <w:rsid w:val="00634DA3"/>
    <w:rsid w:val="006351E9"/>
    <w:rsid w:val="006379E0"/>
    <w:rsid w:val="00640152"/>
    <w:rsid w:val="0064036E"/>
    <w:rsid w:val="0064287F"/>
    <w:rsid w:val="00642C0F"/>
    <w:rsid w:val="00642CF2"/>
    <w:rsid w:val="00646FAE"/>
    <w:rsid w:val="006503CF"/>
    <w:rsid w:val="00651C40"/>
    <w:rsid w:val="00653622"/>
    <w:rsid w:val="0065519C"/>
    <w:rsid w:val="0066046C"/>
    <w:rsid w:val="00661C0D"/>
    <w:rsid w:val="00667D91"/>
    <w:rsid w:val="00670A07"/>
    <w:rsid w:val="00673518"/>
    <w:rsid w:val="006738E8"/>
    <w:rsid w:val="00673CFA"/>
    <w:rsid w:val="00680297"/>
    <w:rsid w:val="00682C23"/>
    <w:rsid w:val="006843F2"/>
    <w:rsid w:val="00687467"/>
    <w:rsid w:val="00691DB3"/>
    <w:rsid w:val="00692B2A"/>
    <w:rsid w:val="00695152"/>
    <w:rsid w:val="00697391"/>
    <w:rsid w:val="00697EB9"/>
    <w:rsid w:val="006A02BF"/>
    <w:rsid w:val="006A1B21"/>
    <w:rsid w:val="006A3954"/>
    <w:rsid w:val="006A398E"/>
    <w:rsid w:val="006A4DC0"/>
    <w:rsid w:val="006A78CA"/>
    <w:rsid w:val="006A7B0A"/>
    <w:rsid w:val="006B2047"/>
    <w:rsid w:val="006B7EE2"/>
    <w:rsid w:val="006C441F"/>
    <w:rsid w:val="006C7ED4"/>
    <w:rsid w:val="006D0343"/>
    <w:rsid w:val="006D0D5B"/>
    <w:rsid w:val="006D12EE"/>
    <w:rsid w:val="006D2088"/>
    <w:rsid w:val="006D23B6"/>
    <w:rsid w:val="006D23E9"/>
    <w:rsid w:val="006D6CFA"/>
    <w:rsid w:val="006E3D77"/>
    <w:rsid w:val="006E58B1"/>
    <w:rsid w:val="006E6205"/>
    <w:rsid w:val="006E62C2"/>
    <w:rsid w:val="006E726E"/>
    <w:rsid w:val="006F0B6E"/>
    <w:rsid w:val="006F58B9"/>
    <w:rsid w:val="007006AA"/>
    <w:rsid w:val="00700C91"/>
    <w:rsid w:val="0070337E"/>
    <w:rsid w:val="007040C0"/>
    <w:rsid w:val="00704288"/>
    <w:rsid w:val="0070461C"/>
    <w:rsid w:val="00705282"/>
    <w:rsid w:val="00705D97"/>
    <w:rsid w:val="007071C0"/>
    <w:rsid w:val="00707C14"/>
    <w:rsid w:val="00710BED"/>
    <w:rsid w:val="00711E9D"/>
    <w:rsid w:val="00713378"/>
    <w:rsid w:val="00721ABF"/>
    <w:rsid w:val="007221A5"/>
    <w:rsid w:val="007224DC"/>
    <w:rsid w:val="0072785A"/>
    <w:rsid w:val="00731A29"/>
    <w:rsid w:val="0073259D"/>
    <w:rsid w:val="00734C58"/>
    <w:rsid w:val="007404ED"/>
    <w:rsid w:val="00741866"/>
    <w:rsid w:val="00741B6B"/>
    <w:rsid w:val="00742C90"/>
    <w:rsid w:val="00742CD9"/>
    <w:rsid w:val="00743E03"/>
    <w:rsid w:val="00744241"/>
    <w:rsid w:val="00744386"/>
    <w:rsid w:val="007443D0"/>
    <w:rsid w:val="00747C6E"/>
    <w:rsid w:val="00750D3D"/>
    <w:rsid w:val="007515B2"/>
    <w:rsid w:val="007518AC"/>
    <w:rsid w:val="00753228"/>
    <w:rsid w:val="00757AD4"/>
    <w:rsid w:val="00757BD6"/>
    <w:rsid w:val="0076108F"/>
    <w:rsid w:val="00761764"/>
    <w:rsid w:val="0076216C"/>
    <w:rsid w:val="00762F2D"/>
    <w:rsid w:val="00763172"/>
    <w:rsid w:val="00763360"/>
    <w:rsid w:val="00765A85"/>
    <w:rsid w:val="0076756E"/>
    <w:rsid w:val="00767CF9"/>
    <w:rsid w:val="00772966"/>
    <w:rsid w:val="00780478"/>
    <w:rsid w:val="007832C6"/>
    <w:rsid w:val="00783351"/>
    <w:rsid w:val="00783ED8"/>
    <w:rsid w:val="0078512A"/>
    <w:rsid w:val="00785AC8"/>
    <w:rsid w:val="00787944"/>
    <w:rsid w:val="00790A4F"/>
    <w:rsid w:val="00791D52"/>
    <w:rsid w:val="00792925"/>
    <w:rsid w:val="0079604F"/>
    <w:rsid w:val="0079734C"/>
    <w:rsid w:val="007A0D48"/>
    <w:rsid w:val="007A1A44"/>
    <w:rsid w:val="007A1D33"/>
    <w:rsid w:val="007A4137"/>
    <w:rsid w:val="007A799E"/>
    <w:rsid w:val="007B0FC0"/>
    <w:rsid w:val="007B11CD"/>
    <w:rsid w:val="007B1A63"/>
    <w:rsid w:val="007B20F3"/>
    <w:rsid w:val="007B4015"/>
    <w:rsid w:val="007B6424"/>
    <w:rsid w:val="007B656F"/>
    <w:rsid w:val="007B67C6"/>
    <w:rsid w:val="007B6EC4"/>
    <w:rsid w:val="007B79FB"/>
    <w:rsid w:val="007C764F"/>
    <w:rsid w:val="007D036A"/>
    <w:rsid w:val="007D1B9A"/>
    <w:rsid w:val="007D356E"/>
    <w:rsid w:val="007D3732"/>
    <w:rsid w:val="007D3D09"/>
    <w:rsid w:val="007D54DF"/>
    <w:rsid w:val="007D6524"/>
    <w:rsid w:val="007D6E18"/>
    <w:rsid w:val="007D6FAB"/>
    <w:rsid w:val="007D7FBF"/>
    <w:rsid w:val="007E0C56"/>
    <w:rsid w:val="007E10FF"/>
    <w:rsid w:val="007E1755"/>
    <w:rsid w:val="007E3A2E"/>
    <w:rsid w:val="007E64A3"/>
    <w:rsid w:val="007E693B"/>
    <w:rsid w:val="007F3D05"/>
    <w:rsid w:val="007F4468"/>
    <w:rsid w:val="007F4BBC"/>
    <w:rsid w:val="007F54BD"/>
    <w:rsid w:val="007F59D9"/>
    <w:rsid w:val="00800378"/>
    <w:rsid w:val="00801F0A"/>
    <w:rsid w:val="00801F74"/>
    <w:rsid w:val="00802660"/>
    <w:rsid w:val="00803ADC"/>
    <w:rsid w:val="008064BB"/>
    <w:rsid w:val="00806986"/>
    <w:rsid w:val="00811CF7"/>
    <w:rsid w:val="00814449"/>
    <w:rsid w:val="00816870"/>
    <w:rsid w:val="00822C02"/>
    <w:rsid w:val="00822D8E"/>
    <w:rsid w:val="00824B38"/>
    <w:rsid w:val="008267FF"/>
    <w:rsid w:val="008307D1"/>
    <w:rsid w:val="00831328"/>
    <w:rsid w:val="008320A4"/>
    <w:rsid w:val="00832BF9"/>
    <w:rsid w:val="008359C8"/>
    <w:rsid w:val="00836AC4"/>
    <w:rsid w:val="00837321"/>
    <w:rsid w:val="008450C8"/>
    <w:rsid w:val="00845F63"/>
    <w:rsid w:val="00847007"/>
    <w:rsid w:val="00847690"/>
    <w:rsid w:val="008479AF"/>
    <w:rsid w:val="0085024A"/>
    <w:rsid w:val="0085110F"/>
    <w:rsid w:val="00851183"/>
    <w:rsid w:val="00854318"/>
    <w:rsid w:val="00857B66"/>
    <w:rsid w:val="0086023B"/>
    <w:rsid w:val="00860D16"/>
    <w:rsid w:val="00861415"/>
    <w:rsid w:val="00862ED0"/>
    <w:rsid w:val="00862F48"/>
    <w:rsid w:val="00864030"/>
    <w:rsid w:val="00867412"/>
    <w:rsid w:val="008737AA"/>
    <w:rsid w:val="00874290"/>
    <w:rsid w:val="008811E2"/>
    <w:rsid w:val="008812BD"/>
    <w:rsid w:val="008823F8"/>
    <w:rsid w:val="00882910"/>
    <w:rsid w:val="00882CEA"/>
    <w:rsid w:val="0088543A"/>
    <w:rsid w:val="008864BD"/>
    <w:rsid w:val="0089048D"/>
    <w:rsid w:val="00890A40"/>
    <w:rsid w:val="00896085"/>
    <w:rsid w:val="008974FC"/>
    <w:rsid w:val="00897561"/>
    <w:rsid w:val="00897623"/>
    <w:rsid w:val="008A0129"/>
    <w:rsid w:val="008A0303"/>
    <w:rsid w:val="008A103E"/>
    <w:rsid w:val="008A2176"/>
    <w:rsid w:val="008A21EE"/>
    <w:rsid w:val="008A2454"/>
    <w:rsid w:val="008A389F"/>
    <w:rsid w:val="008A4FD6"/>
    <w:rsid w:val="008A5481"/>
    <w:rsid w:val="008A5F0B"/>
    <w:rsid w:val="008A670B"/>
    <w:rsid w:val="008A7081"/>
    <w:rsid w:val="008A7C4E"/>
    <w:rsid w:val="008B0AEF"/>
    <w:rsid w:val="008B4B37"/>
    <w:rsid w:val="008B53FB"/>
    <w:rsid w:val="008C42E5"/>
    <w:rsid w:val="008C48EF"/>
    <w:rsid w:val="008C4FDB"/>
    <w:rsid w:val="008C6675"/>
    <w:rsid w:val="008D00B5"/>
    <w:rsid w:val="008D19F1"/>
    <w:rsid w:val="008D7E13"/>
    <w:rsid w:val="008E0C20"/>
    <w:rsid w:val="008F162E"/>
    <w:rsid w:val="008F22EA"/>
    <w:rsid w:val="008F7A26"/>
    <w:rsid w:val="00903EC5"/>
    <w:rsid w:val="009042C7"/>
    <w:rsid w:val="00906C74"/>
    <w:rsid w:val="0091186A"/>
    <w:rsid w:val="009123C1"/>
    <w:rsid w:val="009124CF"/>
    <w:rsid w:val="00915083"/>
    <w:rsid w:val="009150E4"/>
    <w:rsid w:val="009151A8"/>
    <w:rsid w:val="0092256E"/>
    <w:rsid w:val="00925360"/>
    <w:rsid w:val="009257AB"/>
    <w:rsid w:val="00926181"/>
    <w:rsid w:val="00931A07"/>
    <w:rsid w:val="00933790"/>
    <w:rsid w:val="00934CCC"/>
    <w:rsid w:val="00935018"/>
    <w:rsid w:val="009364EA"/>
    <w:rsid w:val="00936565"/>
    <w:rsid w:val="00936A80"/>
    <w:rsid w:val="00937A5A"/>
    <w:rsid w:val="0094092D"/>
    <w:rsid w:val="009424A9"/>
    <w:rsid w:val="00942904"/>
    <w:rsid w:val="00952E4F"/>
    <w:rsid w:val="0095391C"/>
    <w:rsid w:val="00953ACD"/>
    <w:rsid w:val="0095596C"/>
    <w:rsid w:val="009570DC"/>
    <w:rsid w:val="00960233"/>
    <w:rsid w:val="00960C47"/>
    <w:rsid w:val="009627BD"/>
    <w:rsid w:val="00967022"/>
    <w:rsid w:val="0097298E"/>
    <w:rsid w:val="00972C7B"/>
    <w:rsid w:val="00973FF4"/>
    <w:rsid w:val="0097559B"/>
    <w:rsid w:val="00977A07"/>
    <w:rsid w:val="009846ED"/>
    <w:rsid w:val="00985BB2"/>
    <w:rsid w:val="009861A8"/>
    <w:rsid w:val="0098717F"/>
    <w:rsid w:val="0099041F"/>
    <w:rsid w:val="00990D55"/>
    <w:rsid w:val="009926E1"/>
    <w:rsid w:val="00992808"/>
    <w:rsid w:val="00993AC3"/>
    <w:rsid w:val="00994023"/>
    <w:rsid w:val="009962D7"/>
    <w:rsid w:val="009A2423"/>
    <w:rsid w:val="009A25CF"/>
    <w:rsid w:val="009A2ACD"/>
    <w:rsid w:val="009A5001"/>
    <w:rsid w:val="009A5D43"/>
    <w:rsid w:val="009A770C"/>
    <w:rsid w:val="009B0629"/>
    <w:rsid w:val="009B0691"/>
    <w:rsid w:val="009C280A"/>
    <w:rsid w:val="009C371F"/>
    <w:rsid w:val="009C6679"/>
    <w:rsid w:val="009D1226"/>
    <w:rsid w:val="009D2173"/>
    <w:rsid w:val="009D5A36"/>
    <w:rsid w:val="009D5CBE"/>
    <w:rsid w:val="009E115B"/>
    <w:rsid w:val="009E4A46"/>
    <w:rsid w:val="009E4CA6"/>
    <w:rsid w:val="009E5A90"/>
    <w:rsid w:val="009E6E73"/>
    <w:rsid w:val="009E70C4"/>
    <w:rsid w:val="009F12F5"/>
    <w:rsid w:val="009F3F4D"/>
    <w:rsid w:val="009F42E0"/>
    <w:rsid w:val="009F43D8"/>
    <w:rsid w:val="009F4530"/>
    <w:rsid w:val="009F598E"/>
    <w:rsid w:val="009F5E0F"/>
    <w:rsid w:val="009F6893"/>
    <w:rsid w:val="009F6C56"/>
    <w:rsid w:val="009F7991"/>
    <w:rsid w:val="009F7E9E"/>
    <w:rsid w:val="00A04FD0"/>
    <w:rsid w:val="00A119E5"/>
    <w:rsid w:val="00A12700"/>
    <w:rsid w:val="00A12C77"/>
    <w:rsid w:val="00A13E36"/>
    <w:rsid w:val="00A16098"/>
    <w:rsid w:val="00A20464"/>
    <w:rsid w:val="00A204EA"/>
    <w:rsid w:val="00A20DD3"/>
    <w:rsid w:val="00A21317"/>
    <w:rsid w:val="00A22846"/>
    <w:rsid w:val="00A23635"/>
    <w:rsid w:val="00A24757"/>
    <w:rsid w:val="00A2612C"/>
    <w:rsid w:val="00A2693F"/>
    <w:rsid w:val="00A273F7"/>
    <w:rsid w:val="00A3225F"/>
    <w:rsid w:val="00A334DF"/>
    <w:rsid w:val="00A33992"/>
    <w:rsid w:val="00A33A77"/>
    <w:rsid w:val="00A37F15"/>
    <w:rsid w:val="00A42377"/>
    <w:rsid w:val="00A46AC6"/>
    <w:rsid w:val="00A46D00"/>
    <w:rsid w:val="00A46ECE"/>
    <w:rsid w:val="00A47267"/>
    <w:rsid w:val="00A503F2"/>
    <w:rsid w:val="00A51E42"/>
    <w:rsid w:val="00A524FA"/>
    <w:rsid w:val="00A534D5"/>
    <w:rsid w:val="00A53A96"/>
    <w:rsid w:val="00A55BC2"/>
    <w:rsid w:val="00A57048"/>
    <w:rsid w:val="00A57073"/>
    <w:rsid w:val="00A57256"/>
    <w:rsid w:val="00A579F5"/>
    <w:rsid w:val="00A61055"/>
    <w:rsid w:val="00A63599"/>
    <w:rsid w:val="00A63748"/>
    <w:rsid w:val="00A648C4"/>
    <w:rsid w:val="00A6679D"/>
    <w:rsid w:val="00A70BBD"/>
    <w:rsid w:val="00A7149C"/>
    <w:rsid w:val="00A73079"/>
    <w:rsid w:val="00A7316E"/>
    <w:rsid w:val="00A73A8C"/>
    <w:rsid w:val="00A74A55"/>
    <w:rsid w:val="00A74D82"/>
    <w:rsid w:val="00A77FE8"/>
    <w:rsid w:val="00A80B73"/>
    <w:rsid w:val="00A832C8"/>
    <w:rsid w:val="00A832CE"/>
    <w:rsid w:val="00A8399D"/>
    <w:rsid w:val="00A866BE"/>
    <w:rsid w:val="00A9083C"/>
    <w:rsid w:val="00A92792"/>
    <w:rsid w:val="00A941B4"/>
    <w:rsid w:val="00A974FB"/>
    <w:rsid w:val="00AA0B99"/>
    <w:rsid w:val="00AA2714"/>
    <w:rsid w:val="00AA5611"/>
    <w:rsid w:val="00AA5A59"/>
    <w:rsid w:val="00AA61CB"/>
    <w:rsid w:val="00AA66B4"/>
    <w:rsid w:val="00AA700A"/>
    <w:rsid w:val="00AA756D"/>
    <w:rsid w:val="00AA796F"/>
    <w:rsid w:val="00AB054B"/>
    <w:rsid w:val="00AB2C38"/>
    <w:rsid w:val="00AB3975"/>
    <w:rsid w:val="00AB3FCB"/>
    <w:rsid w:val="00AB45EE"/>
    <w:rsid w:val="00AB461F"/>
    <w:rsid w:val="00AB5B7C"/>
    <w:rsid w:val="00AB6C10"/>
    <w:rsid w:val="00AC4C57"/>
    <w:rsid w:val="00AC78EE"/>
    <w:rsid w:val="00AD6614"/>
    <w:rsid w:val="00AD6FEE"/>
    <w:rsid w:val="00AD7224"/>
    <w:rsid w:val="00AE4475"/>
    <w:rsid w:val="00AF0318"/>
    <w:rsid w:val="00AF04FB"/>
    <w:rsid w:val="00AF0B72"/>
    <w:rsid w:val="00AF210C"/>
    <w:rsid w:val="00AF26B9"/>
    <w:rsid w:val="00AF4ACA"/>
    <w:rsid w:val="00AF5E45"/>
    <w:rsid w:val="00B01304"/>
    <w:rsid w:val="00B016CB"/>
    <w:rsid w:val="00B02635"/>
    <w:rsid w:val="00B047C6"/>
    <w:rsid w:val="00B04B33"/>
    <w:rsid w:val="00B07BA9"/>
    <w:rsid w:val="00B116D1"/>
    <w:rsid w:val="00B1208A"/>
    <w:rsid w:val="00B14FFE"/>
    <w:rsid w:val="00B16DFC"/>
    <w:rsid w:val="00B17C09"/>
    <w:rsid w:val="00B20954"/>
    <w:rsid w:val="00B23F3D"/>
    <w:rsid w:val="00B2494C"/>
    <w:rsid w:val="00B3031E"/>
    <w:rsid w:val="00B31122"/>
    <w:rsid w:val="00B32C86"/>
    <w:rsid w:val="00B32F2D"/>
    <w:rsid w:val="00B344C7"/>
    <w:rsid w:val="00B4003F"/>
    <w:rsid w:val="00B4084E"/>
    <w:rsid w:val="00B44712"/>
    <w:rsid w:val="00B45065"/>
    <w:rsid w:val="00B45696"/>
    <w:rsid w:val="00B47032"/>
    <w:rsid w:val="00B50C6F"/>
    <w:rsid w:val="00B50F98"/>
    <w:rsid w:val="00B52CE1"/>
    <w:rsid w:val="00B546CB"/>
    <w:rsid w:val="00B55AC2"/>
    <w:rsid w:val="00B6075A"/>
    <w:rsid w:val="00B60938"/>
    <w:rsid w:val="00B61036"/>
    <w:rsid w:val="00B614AB"/>
    <w:rsid w:val="00B61664"/>
    <w:rsid w:val="00B62BEC"/>
    <w:rsid w:val="00B64674"/>
    <w:rsid w:val="00B64685"/>
    <w:rsid w:val="00B64BA3"/>
    <w:rsid w:val="00B65228"/>
    <w:rsid w:val="00B67B38"/>
    <w:rsid w:val="00B708A4"/>
    <w:rsid w:val="00B708F7"/>
    <w:rsid w:val="00B71E5F"/>
    <w:rsid w:val="00B72B47"/>
    <w:rsid w:val="00B743A4"/>
    <w:rsid w:val="00B747D8"/>
    <w:rsid w:val="00B75D78"/>
    <w:rsid w:val="00B82459"/>
    <w:rsid w:val="00B82F9C"/>
    <w:rsid w:val="00B832AF"/>
    <w:rsid w:val="00B86E83"/>
    <w:rsid w:val="00B87417"/>
    <w:rsid w:val="00B87779"/>
    <w:rsid w:val="00B879A2"/>
    <w:rsid w:val="00B87CF5"/>
    <w:rsid w:val="00B90B37"/>
    <w:rsid w:val="00B92CC7"/>
    <w:rsid w:val="00BA0401"/>
    <w:rsid w:val="00BA138F"/>
    <w:rsid w:val="00BA38D9"/>
    <w:rsid w:val="00BA4C1D"/>
    <w:rsid w:val="00BA6A09"/>
    <w:rsid w:val="00BB1070"/>
    <w:rsid w:val="00BB32D0"/>
    <w:rsid w:val="00BB3CE9"/>
    <w:rsid w:val="00BB4131"/>
    <w:rsid w:val="00BB5E3F"/>
    <w:rsid w:val="00BB62F9"/>
    <w:rsid w:val="00BB700D"/>
    <w:rsid w:val="00BB765C"/>
    <w:rsid w:val="00BC140C"/>
    <w:rsid w:val="00BC18CD"/>
    <w:rsid w:val="00BC2942"/>
    <w:rsid w:val="00BC3383"/>
    <w:rsid w:val="00BC4852"/>
    <w:rsid w:val="00BC4A45"/>
    <w:rsid w:val="00BC6B69"/>
    <w:rsid w:val="00BC7835"/>
    <w:rsid w:val="00BD3B72"/>
    <w:rsid w:val="00BD699A"/>
    <w:rsid w:val="00BD7FF7"/>
    <w:rsid w:val="00BE021C"/>
    <w:rsid w:val="00BE0967"/>
    <w:rsid w:val="00BE4504"/>
    <w:rsid w:val="00BE5740"/>
    <w:rsid w:val="00BF44E1"/>
    <w:rsid w:val="00BF6F30"/>
    <w:rsid w:val="00C00983"/>
    <w:rsid w:val="00C019DE"/>
    <w:rsid w:val="00C02FC3"/>
    <w:rsid w:val="00C034AE"/>
    <w:rsid w:val="00C03D75"/>
    <w:rsid w:val="00C04822"/>
    <w:rsid w:val="00C05DF7"/>
    <w:rsid w:val="00C06DB1"/>
    <w:rsid w:val="00C1192D"/>
    <w:rsid w:val="00C13B5D"/>
    <w:rsid w:val="00C13ED0"/>
    <w:rsid w:val="00C14317"/>
    <w:rsid w:val="00C16C89"/>
    <w:rsid w:val="00C17525"/>
    <w:rsid w:val="00C17A30"/>
    <w:rsid w:val="00C25E9A"/>
    <w:rsid w:val="00C26AF1"/>
    <w:rsid w:val="00C31D24"/>
    <w:rsid w:val="00C33835"/>
    <w:rsid w:val="00C351C3"/>
    <w:rsid w:val="00C357FB"/>
    <w:rsid w:val="00C360A4"/>
    <w:rsid w:val="00C361F9"/>
    <w:rsid w:val="00C36995"/>
    <w:rsid w:val="00C4470D"/>
    <w:rsid w:val="00C469A1"/>
    <w:rsid w:val="00C47E02"/>
    <w:rsid w:val="00C50445"/>
    <w:rsid w:val="00C50E7E"/>
    <w:rsid w:val="00C510C5"/>
    <w:rsid w:val="00C52755"/>
    <w:rsid w:val="00C52AF2"/>
    <w:rsid w:val="00C537DE"/>
    <w:rsid w:val="00C57DB8"/>
    <w:rsid w:val="00C57DDD"/>
    <w:rsid w:val="00C60C8B"/>
    <w:rsid w:val="00C6102F"/>
    <w:rsid w:val="00C61227"/>
    <w:rsid w:val="00C6272C"/>
    <w:rsid w:val="00C639D9"/>
    <w:rsid w:val="00C64B23"/>
    <w:rsid w:val="00C6513C"/>
    <w:rsid w:val="00C65E6B"/>
    <w:rsid w:val="00C711E5"/>
    <w:rsid w:val="00C7147C"/>
    <w:rsid w:val="00C71986"/>
    <w:rsid w:val="00C7214A"/>
    <w:rsid w:val="00C74B05"/>
    <w:rsid w:val="00C75AC0"/>
    <w:rsid w:val="00C75DF7"/>
    <w:rsid w:val="00C75E48"/>
    <w:rsid w:val="00C75F23"/>
    <w:rsid w:val="00C75FF9"/>
    <w:rsid w:val="00C77522"/>
    <w:rsid w:val="00C80D66"/>
    <w:rsid w:val="00C84D09"/>
    <w:rsid w:val="00C850C7"/>
    <w:rsid w:val="00C864E9"/>
    <w:rsid w:val="00C86952"/>
    <w:rsid w:val="00C86B45"/>
    <w:rsid w:val="00C90B3A"/>
    <w:rsid w:val="00C92405"/>
    <w:rsid w:val="00C944D1"/>
    <w:rsid w:val="00C95B2F"/>
    <w:rsid w:val="00C96A76"/>
    <w:rsid w:val="00CA0739"/>
    <w:rsid w:val="00CA0A30"/>
    <w:rsid w:val="00CA17FF"/>
    <w:rsid w:val="00CA1999"/>
    <w:rsid w:val="00CA389F"/>
    <w:rsid w:val="00CB08D4"/>
    <w:rsid w:val="00CB1CEA"/>
    <w:rsid w:val="00CB50F3"/>
    <w:rsid w:val="00CB5FE8"/>
    <w:rsid w:val="00CB7215"/>
    <w:rsid w:val="00CC0596"/>
    <w:rsid w:val="00CC179E"/>
    <w:rsid w:val="00CC55C8"/>
    <w:rsid w:val="00CC55F9"/>
    <w:rsid w:val="00CC5EDD"/>
    <w:rsid w:val="00CC64BC"/>
    <w:rsid w:val="00CD1AFB"/>
    <w:rsid w:val="00CD1CA9"/>
    <w:rsid w:val="00CD3255"/>
    <w:rsid w:val="00CD363A"/>
    <w:rsid w:val="00CD3E94"/>
    <w:rsid w:val="00CD4B14"/>
    <w:rsid w:val="00CD50A4"/>
    <w:rsid w:val="00CE214E"/>
    <w:rsid w:val="00CE4258"/>
    <w:rsid w:val="00CE61F2"/>
    <w:rsid w:val="00CE6823"/>
    <w:rsid w:val="00CF1247"/>
    <w:rsid w:val="00CF1593"/>
    <w:rsid w:val="00CF34BF"/>
    <w:rsid w:val="00CF4368"/>
    <w:rsid w:val="00CF463B"/>
    <w:rsid w:val="00CF5043"/>
    <w:rsid w:val="00CF5813"/>
    <w:rsid w:val="00CF62D5"/>
    <w:rsid w:val="00CF7ABB"/>
    <w:rsid w:val="00CF7D1B"/>
    <w:rsid w:val="00D00501"/>
    <w:rsid w:val="00D017C2"/>
    <w:rsid w:val="00D04001"/>
    <w:rsid w:val="00D0599F"/>
    <w:rsid w:val="00D063E8"/>
    <w:rsid w:val="00D1640E"/>
    <w:rsid w:val="00D20303"/>
    <w:rsid w:val="00D212CF"/>
    <w:rsid w:val="00D2202E"/>
    <w:rsid w:val="00D23CCC"/>
    <w:rsid w:val="00D246BA"/>
    <w:rsid w:val="00D259C3"/>
    <w:rsid w:val="00D265AB"/>
    <w:rsid w:val="00D2759B"/>
    <w:rsid w:val="00D30272"/>
    <w:rsid w:val="00D33CB2"/>
    <w:rsid w:val="00D341F5"/>
    <w:rsid w:val="00D362A3"/>
    <w:rsid w:val="00D4015A"/>
    <w:rsid w:val="00D40F8A"/>
    <w:rsid w:val="00D4158B"/>
    <w:rsid w:val="00D42D95"/>
    <w:rsid w:val="00D4317E"/>
    <w:rsid w:val="00D43474"/>
    <w:rsid w:val="00D437A8"/>
    <w:rsid w:val="00D45924"/>
    <w:rsid w:val="00D4694A"/>
    <w:rsid w:val="00D47706"/>
    <w:rsid w:val="00D50AED"/>
    <w:rsid w:val="00D52F1A"/>
    <w:rsid w:val="00D5494F"/>
    <w:rsid w:val="00D568B3"/>
    <w:rsid w:val="00D56E85"/>
    <w:rsid w:val="00D613C6"/>
    <w:rsid w:val="00D613EA"/>
    <w:rsid w:val="00D66449"/>
    <w:rsid w:val="00D66C7C"/>
    <w:rsid w:val="00D66F68"/>
    <w:rsid w:val="00D70A75"/>
    <w:rsid w:val="00D74DFD"/>
    <w:rsid w:val="00D80BF0"/>
    <w:rsid w:val="00D81C53"/>
    <w:rsid w:val="00D823F0"/>
    <w:rsid w:val="00D87BBB"/>
    <w:rsid w:val="00D87C44"/>
    <w:rsid w:val="00D920F4"/>
    <w:rsid w:val="00D92889"/>
    <w:rsid w:val="00D92C53"/>
    <w:rsid w:val="00D944B2"/>
    <w:rsid w:val="00D96991"/>
    <w:rsid w:val="00D971DC"/>
    <w:rsid w:val="00DA0359"/>
    <w:rsid w:val="00DA1D7D"/>
    <w:rsid w:val="00DA4C91"/>
    <w:rsid w:val="00DA4F12"/>
    <w:rsid w:val="00DA522A"/>
    <w:rsid w:val="00DA6B3C"/>
    <w:rsid w:val="00DB0063"/>
    <w:rsid w:val="00DB0D42"/>
    <w:rsid w:val="00DB14A4"/>
    <w:rsid w:val="00DB3320"/>
    <w:rsid w:val="00DB4FC3"/>
    <w:rsid w:val="00DB50C3"/>
    <w:rsid w:val="00DB53DC"/>
    <w:rsid w:val="00DB5838"/>
    <w:rsid w:val="00DB64F9"/>
    <w:rsid w:val="00DB6C04"/>
    <w:rsid w:val="00DB7275"/>
    <w:rsid w:val="00DB7F9F"/>
    <w:rsid w:val="00DC006F"/>
    <w:rsid w:val="00DC047B"/>
    <w:rsid w:val="00DC1A4C"/>
    <w:rsid w:val="00DC2DA8"/>
    <w:rsid w:val="00DC4CD9"/>
    <w:rsid w:val="00DC4D9A"/>
    <w:rsid w:val="00DD0226"/>
    <w:rsid w:val="00DD1693"/>
    <w:rsid w:val="00DD21E3"/>
    <w:rsid w:val="00DD6263"/>
    <w:rsid w:val="00DD6295"/>
    <w:rsid w:val="00DD7321"/>
    <w:rsid w:val="00DE301F"/>
    <w:rsid w:val="00DE440D"/>
    <w:rsid w:val="00DE5F00"/>
    <w:rsid w:val="00DE6926"/>
    <w:rsid w:val="00DE7893"/>
    <w:rsid w:val="00DE7B61"/>
    <w:rsid w:val="00DF734E"/>
    <w:rsid w:val="00E012F6"/>
    <w:rsid w:val="00E0234D"/>
    <w:rsid w:val="00E03ADD"/>
    <w:rsid w:val="00E04614"/>
    <w:rsid w:val="00E049D0"/>
    <w:rsid w:val="00E1032A"/>
    <w:rsid w:val="00E10A59"/>
    <w:rsid w:val="00E14D7D"/>
    <w:rsid w:val="00E220FB"/>
    <w:rsid w:val="00E22F77"/>
    <w:rsid w:val="00E239F4"/>
    <w:rsid w:val="00E2680F"/>
    <w:rsid w:val="00E26B46"/>
    <w:rsid w:val="00E32704"/>
    <w:rsid w:val="00E32F77"/>
    <w:rsid w:val="00E34D48"/>
    <w:rsid w:val="00E3595C"/>
    <w:rsid w:val="00E3770F"/>
    <w:rsid w:val="00E414A4"/>
    <w:rsid w:val="00E41FEC"/>
    <w:rsid w:val="00E4253E"/>
    <w:rsid w:val="00E433CF"/>
    <w:rsid w:val="00E43E11"/>
    <w:rsid w:val="00E52513"/>
    <w:rsid w:val="00E52556"/>
    <w:rsid w:val="00E540B3"/>
    <w:rsid w:val="00E54B73"/>
    <w:rsid w:val="00E55B9A"/>
    <w:rsid w:val="00E56283"/>
    <w:rsid w:val="00E56CAE"/>
    <w:rsid w:val="00E57D4D"/>
    <w:rsid w:val="00E60ED4"/>
    <w:rsid w:val="00E61536"/>
    <w:rsid w:val="00E6196E"/>
    <w:rsid w:val="00E61F03"/>
    <w:rsid w:val="00E62590"/>
    <w:rsid w:val="00E62DCF"/>
    <w:rsid w:val="00E6312A"/>
    <w:rsid w:val="00E64403"/>
    <w:rsid w:val="00E654D6"/>
    <w:rsid w:val="00E67696"/>
    <w:rsid w:val="00E709E4"/>
    <w:rsid w:val="00E71603"/>
    <w:rsid w:val="00E72C16"/>
    <w:rsid w:val="00E72CD1"/>
    <w:rsid w:val="00E74D35"/>
    <w:rsid w:val="00E76402"/>
    <w:rsid w:val="00E7654F"/>
    <w:rsid w:val="00E80B57"/>
    <w:rsid w:val="00E83472"/>
    <w:rsid w:val="00E83DDC"/>
    <w:rsid w:val="00E85F6E"/>
    <w:rsid w:val="00E86160"/>
    <w:rsid w:val="00E86226"/>
    <w:rsid w:val="00E8666D"/>
    <w:rsid w:val="00E868AC"/>
    <w:rsid w:val="00E87E46"/>
    <w:rsid w:val="00E90FE4"/>
    <w:rsid w:val="00E9245A"/>
    <w:rsid w:val="00E92DC3"/>
    <w:rsid w:val="00E9340B"/>
    <w:rsid w:val="00E936D4"/>
    <w:rsid w:val="00E940BB"/>
    <w:rsid w:val="00E959B7"/>
    <w:rsid w:val="00E95AA8"/>
    <w:rsid w:val="00E96338"/>
    <w:rsid w:val="00E96360"/>
    <w:rsid w:val="00E974D2"/>
    <w:rsid w:val="00E976E7"/>
    <w:rsid w:val="00EA4E1A"/>
    <w:rsid w:val="00EB0780"/>
    <w:rsid w:val="00EB09E8"/>
    <w:rsid w:val="00EB4BEF"/>
    <w:rsid w:val="00EB639F"/>
    <w:rsid w:val="00EB7117"/>
    <w:rsid w:val="00EC0566"/>
    <w:rsid w:val="00EC1274"/>
    <w:rsid w:val="00EC12BB"/>
    <w:rsid w:val="00EC2BCA"/>
    <w:rsid w:val="00EC4A2F"/>
    <w:rsid w:val="00EC6972"/>
    <w:rsid w:val="00ED003E"/>
    <w:rsid w:val="00ED2173"/>
    <w:rsid w:val="00ED3412"/>
    <w:rsid w:val="00ED56AC"/>
    <w:rsid w:val="00ED6E02"/>
    <w:rsid w:val="00EE073E"/>
    <w:rsid w:val="00EE0AE1"/>
    <w:rsid w:val="00EE2E0A"/>
    <w:rsid w:val="00EE43AA"/>
    <w:rsid w:val="00EE51AE"/>
    <w:rsid w:val="00EE5F41"/>
    <w:rsid w:val="00EE5FEB"/>
    <w:rsid w:val="00EE620F"/>
    <w:rsid w:val="00EE75E3"/>
    <w:rsid w:val="00EF0B16"/>
    <w:rsid w:val="00EF2395"/>
    <w:rsid w:val="00EF2AFA"/>
    <w:rsid w:val="00F06162"/>
    <w:rsid w:val="00F065FE"/>
    <w:rsid w:val="00F066AA"/>
    <w:rsid w:val="00F07062"/>
    <w:rsid w:val="00F078B5"/>
    <w:rsid w:val="00F10562"/>
    <w:rsid w:val="00F10F86"/>
    <w:rsid w:val="00F11542"/>
    <w:rsid w:val="00F13CE8"/>
    <w:rsid w:val="00F168BC"/>
    <w:rsid w:val="00F16AF1"/>
    <w:rsid w:val="00F20008"/>
    <w:rsid w:val="00F21844"/>
    <w:rsid w:val="00F22786"/>
    <w:rsid w:val="00F23E2E"/>
    <w:rsid w:val="00F25D71"/>
    <w:rsid w:val="00F26946"/>
    <w:rsid w:val="00F322C8"/>
    <w:rsid w:val="00F332FC"/>
    <w:rsid w:val="00F346AA"/>
    <w:rsid w:val="00F351B8"/>
    <w:rsid w:val="00F35BEF"/>
    <w:rsid w:val="00F379A2"/>
    <w:rsid w:val="00F40EF5"/>
    <w:rsid w:val="00F46ECF"/>
    <w:rsid w:val="00F47A7A"/>
    <w:rsid w:val="00F50D2C"/>
    <w:rsid w:val="00F54152"/>
    <w:rsid w:val="00F55128"/>
    <w:rsid w:val="00F55CFB"/>
    <w:rsid w:val="00F55EB3"/>
    <w:rsid w:val="00F5620A"/>
    <w:rsid w:val="00F57FC9"/>
    <w:rsid w:val="00F616E3"/>
    <w:rsid w:val="00F62C91"/>
    <w:rsid w:val="00F64B9C"/>
    <w:rsid w:val="00F66D4A"/>
    <w:rsid w:val="00F67F98"/>
    <w:rsid w:val="00F7126C"/>
    <w:rsid w:val="00F737CF"/>
    <w:rsid w:val="00F737F9"/>
    <w:rsid w:val="00F7549F"/>
    <w:rsid w:val="00F81AD8"/>
    <w:rsid w:val="00F82720"/>
    <w:rsid w:val="00F840A2"/>
    <w:rsid w:val="00F841E9"/>
    <w:rsid w:val="00F859D8"/>
    <w:rsid w:val="00F867AD"/>
    <w:rsid w:val="00F90186"/>
    <w:rsid w:val="00F923B3"/>
    <w:rsid w:val="00F94BDA"/>
    <w:rsid w:val="00F9617D"/>
    <w:rsid w:val="00FA2201"/>
    <w:rsid w:val="00FA2D49"/>
    <w:rsid w:val="00FA31F4"/>
    <w:rsid w:val="00FA3491"/>
    <w:rsid w:val="00FA58A3"/>
    <w:rsid w:val="00FA620F"/>
    <w:rsid w:val="00FA64DB"/>
    <w:rsid w:val="00FA6643"/>
    <w:rsid w:val="00FA6919"/>
    <w:rsid w:val="00FA6EE8"/>
    <w:rsid w:val="00FA77F0"/>
    <w:rsid w:val="00FB0798"/>
    <w:rsid w:val="00FB0BE5"/>
    <w:rsid w:val="00FB10A2"/>
    <w:rsid w:val="00FB1A51"/>
    <w:rsid w:val="00FB3888"/>
    <w:rsid w:val="00FB7654"/>
    <w:rsid w:val="00FC0B44"/>
    <w:rsid w:val="00FC1CA2"/>
    <w:rsid w:val="00FC3A1C"/>
    <w:rsid w:val="00FC41A2"/>
    <w:rsid w:val="00FC43AC"/>
    <w:rsid w:val="00FC4745"/>
    <w:rsid w:val="00FC758B"/>
    <w:rsid w:val="00FC76E2"/>
    <w:rsid w:val="00FD1204"/>
    <w:rsid w:val="00FD486B"/>
    <w:rsid w:val="00FD49C6"/>
    <w:rsid w:val="00FD4F96"/>
    <w:rsid w:val="00FD7207"/>
    <w:rsid w:val="00FE11A7"/>
    <w:rsid w:val="00FF1C12"/>
    <w:rsid w:val="00FF2C81"/>
    <w:rsid w:val="00FF3240"/>
    <w:rsid w:val="00FF3688"/>
    <w:rsid w:val="00FF4F88"/>
    <w:rsid w:val="00FF5DC9"/>
    <w:rsid w:val="00FF5DDC"/>
    <w:rsid w:val="00FF74E7"/>
    <w:rsid w:val="01017712"/>
    <w:rsid w:val="0139B808"/>
    <w:rsid w:val="0168627D"/>
    <w:rsid w:val="02190F37"/>
    <w:rsid w:val="02FBF682"/>
    <w:rsid w:val="04340342"/>
    <w:rsid w:val="04540937"/>
    <w:rsid w:val="05067DDC"/>
    <w:rsid w:val="050CC4DF"/>
    <w:rsid w:val="05458DDF"/>
    <w:rsid w:val="0558DDB0"/>
    <w:rsid w:val="0644ADE9"/>
    <w:rsid w:val="0700021F"/>
    <w:rsid w:val="07E261B5"/>
    <w:rsid w:val="085FD035"/>
    <w:rsid w:val="08FA3EE2"/>
    <w:rsid w:val="097EA140"/>
    <w:rsid w:val="09AF5858"/>
    <w:rsid w:val="0A03B4D5"/>
    <w:rsid w:val="0A5AEE5F"/>
    <w:rsid w:val="0B71498A"/>
    <w:rsid w:val="0D2A4751"/>
    <w:rsid w:val="0E8037DC"/>
    <w:rsid w:val="0EB76659"/>
    <w:rsid w:val="0EEBF25D"/>
    <w:rsid w:val="0F107A98"/>
    <w:rsid w:val="0F1EEB26"/>
    <w:rsid w:val="0F8B5CF5"/>
    <w:rsid w:val="0FA87702"/>
    <w:rsid w:val="0FCE015C"/>
    <w:rsid w:val="0FD950CA"/>
    <w:rsid w:val="114C3E05"/>
    <w:rsid w:val="11BB3E02"/>
    <w:rsid w:val="12B508EC"/>
    <w:rsid w:val="130B9C39"/>
    <w:rsid w:val="13C07903"/>
    <w:rsid w:val="147C601E"/>
    <w:rsid w:val="148902C5"/>
    <w:rsid w:val="15C46CB4"/>
    <w:rsid w:val="188682D8"/>
    <w:rsid w:val="18B69968"/>
    <w:rsid w:val="1ACC158E"/>
    <w:rsid w:val="1ACF6624"/>
    <w:rsid w:val="1B443773"/>
    <w:rsid w:val="1B499046"/>
    <w:rsid w:val="1BC40619"/>
    <w:rsid w:val="1C022C56"/>
    <w:rsid w:val="1D389A8C"/>
    <w:rsid w:val="1E100EAF"/>
    <w:rsid w:val="1E48AA74"/>
    <w:rsid w:val="1EFAE2B2"/>
    <w:rsid w:val="1F5C5222"/>
    <w:rsid w:val="21679C72"/>
    <w:rsid w:val="2262507E"/>
    <w:rsid w:val="236398CB"/>
    <w:rsid w:val="23A822DF"/>
    <w:rsid w:val="24A49DAE"/>
    <w:rsid w:val="267E8987"/>
    <w:rsid w:val="27008953"/>
    <w:rsid w:val="2724537E"/>
    <w:rsid w:val="2730D42A"/>
    <w:rsid w:val="27A368F1"/>
    <w:rsid w:val="28351F4A"/>
    <w:rsid w:val="285531CB"/>
    <w:rsid w:val="287AE77F"/>
    <w:rsid w:val="28FF777A"/>
    <w:rsid w:val="294298F5"/>
    <w:rsid w:val="29DA235A"/>
    <w:rsid w:val="29F102DE"/>
    <w:rsid w:val="2B01BABA"/>
    <w:rsid w:val="2B0355C1"/>
    <w:rsid w:val="2BFA237A"/>
    <w:rsid w:val="2CF435A5"/>
    <w:rsid w:val="2D513FF5"/>
    <w:rsid w:val="2F2ED600"/>
    <w:rsid w:val="30148AC2"/>
    <w:rsid w:val="3152F5F1"/>
    <w:rsid w:val="3254DE8D"/>
    <w:rsid w:val="327D7587"/>
    <w:rsid w:val="3309D989"/>
    <w:rsid w:val="3444B863"/>
    <w:rsid w:val="3476A00A"/>
    <w:rsid w:val="35BEA472"/>
    <w:rsid w:val="36928B90"/>
    <w:rsid w:val="3731115C"/>
    <w:rsid w:val="379B0988"/>
    <w:rsid w:val="37ABF7CC"/>
    <w:rsid w:val="37BFE669"/>
    <w:rsid w:val="37C956FC"/>
    <w:rsid w:val="37D12567"/>
    <w:rsid w:val="3891AD7B"/>
    <w:rsid w:val="38B08204"/>
    <w:rsid w:val="3A378640"/>
    <w:rsid w:val="3ACBB03A"/>
    <w:rsid w:val="3AE570BB"/>
    <w:rsid w:val="3B93EEC9"/>
    <w:rsid w:val="3C3C6937"/>
    <w:rsid w:val="3CB42BCC"/>
    <w:rsid w:val="3EC824B9"/>
    <w:rsid w:val="3F5E936F"/>
    <w:rsid w:val="428A8B59"/>
    <w:rsid w:val="44365D49"/>
    <w:rsid w:val="450394FF"/>
    <w:rsid w:val="471E3199"/>
    <w:rsid w:val="48A11D45"/>
    <w:rsid w:val="48EF51EE"/>
    <w:rsid w:val="4A0ED3B5"/>
    <w:rsid w:val="4C91B3F8"/>
    <w:rsid w:val="4D573CB7"/>
    <w:rsid w:val="4EDD4033"/>
    <w:rsid w:val="4FAD5C7B"/>
    <w:rsid w:val="512179AF"/>
    <w:rsid w:val="5193C238"/>
    <w:rsid w:val="51D4483C"/>
    <w:rsid w:val="51D671FC"/>
    <w:rsid w:val="53516A12"/>
    <w:rsid w:val="53753496"/>
    <w:rsid w:val="556BF6E6"/>
    <w:rsid w:val="5591936D"/>
    <w:rsid w:val="565256A4"/>
    <w:rsid w:val="566A7202"/>
    <w:rsid w:val="5799045F"/>
    <w:rsid w:val="57E4100C"/>
    <w:rsid w:val="587434A4"/>
    <w:rsid w:val="5895E859"/>
    <w:rsid w:val="59248F0E"/>
    <w:rsid w:val="5967364D"/>
    <w:rsid w:val="5972DFBE"/>
    <w:rsid w:val="59FE2FF7"/>
    <w:rsid w:val="5A2AFB27"/>
    <w:rsid w:val="5A2C66B7"/>
    <w:rsid w:val="5B610E7C"/>
    <w:rsid w:val="5CD9E53C"/>
    <w:rsid w:val="5D4FEE6D"/>
    <w:rsid w:val="5D99473A"/>
    <w:rsid w:val="5E5358A2"/>
    <w:rsid w:val="5E85B0EE"/>
    <w:rsid w:val="5F61EBBB"/>
    <w:rsid w:val="5FB82303"/>
    <w:rsid w:val="60B6B394"/>
    <w:rsid w:val="6125268D"/>
    <w:rsid w:val="61F47802"/>
    <w:rsid w:val="62085BF2"/>
    <w:rsid w:val="6239F334"/>
    <w:rsid w:val="6412885C"/>
    <w:rsid w:val="653842E4"/>
    <w:rsid w:val="654322CE"/>
    <w:rsid w:val="668F3D5E"/>
    <w:rsid w:val="66AD776A"/>
    <w:rsid w:val="67080A97"/>
    <w:rsid w:val="6923EFCF"/>
    <w:rsid w:val="692FC547"/>
    <w:rsid w:val="6A4AD39A"/>
    <w:rsid w:val="6AF882A5"/>
    <w:rsid w:val="6B60A7F6"/>
    <w:rsid w:val="6BB1A60B"/>
    <w:rsid w:val="6C03169F"/>
    <w:rsid w:val="6C6D90B1"/>
    <w:rsid w:val="6C821634"/>
    <w:rsid w:val="6CD6C738"/>
    <w:rsid w:val="6D8220B3"/>
    <w:rsid w:val="6DD09CC5"/>
    <w:rsid w:val="6E85679C"/>
    <w:rsid w:val="6EE1E7F4"/>
    <w:rsid w:val="701E0883"/>
    <w:rsid w:val="706DECC2"/>
    <w:rsid w:val="71480F8B"/>
    <w:rsid w:val="71ECAE14"/>
    <w:rsid w:val="7230AF73"/>
    <w:rsid w:val="7410C167"/>
    <w:rsid w:val="7608186C"/>
    <w:rsid w:val="76B9BD8E"/>
    <w:rsid w:val="77108C91"/>
    <w:rsid w:val="775ED381"/>
    <w:rsid w:val="783C1A66"/>
    <w:rsid w:val="78477942"/>
    <w:rsid w:val="787BA314"/>
    <w:rsid w:val="797C83FC"/>
    <w:rsid w:val="7C0F3067"/>
    <w:rsid w:val="7C922F52"/>
    <w:rsid w:val="7CB07494"/>
    <w:rsid w:val="7D27AFE1"/>
    <w:rsid w:val="7D41ED87"/>
    <w:rsid w:val="7D8F7097"/>
    <w:rsid w:val="7DDBC2E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83FB98"/>
  <w15:chartTrackingRefBased/>
  <w15:docId w15:val="{A3C6BE54-A899-4214-80CD-206A17682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995"/>
  </w:style>
  <w:style w:type="paragraph" w:styleId="Heading1">
    <w:name w:val="heading 1"/>
    <w:basedOn w:val="Normal"/>
    <w:next w:val="Normal"/>
    <w:link w:val="Heading1Char"/>
    <w:uiPriority w:val="9"/>
    <w:qFormat/>
    <w:rsid w:val="00234E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234EF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2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522A"/>
  </w:style>
  <w:style w:type="paragraph" w:styleId="Footer">
    <w:name w:val="footer"/>
    <w:basedOn w:val="Normal"/>
    <w:link w:val="FooterChar"/>
    <w:uiPriority w:val="99"/>
    <w:unhideWhenUsed/>
    <w:rsid w:val="00DA52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522A"/>
  </w:style>
  <w:style w:type="paragraph" w:customStyle="1" w:styleId="BulletLevel1KF">
    <w:name w:val="Bullet Level 1_KF"/>
    <w:basedOn w:val="Normal"/>
    <w:rsid w:val="00AA5A59"/>
  </w:style>
  <w:style w:type="paragraph" w:styleId="ListParagraph">
    <w:name w:val="List Paragraph"/>
    <w:basedOn w:val="Normal"/>
    <w:uiPriority w:val="34"/>
    <w:qFormat/>
    <w:rsid w:val="001212A1"/>
    <w:pPr>
      <w:ind w:left="720"/>
      <w:contextualSpacing/>
    </w:pPr>
  </w:style>
  <w:style w:type="character" w:customStyle="1" w:styleId="normaltextrun">
    <w:name w:val="normaltextrun"/>
    <w:basedOn w:val="DefaultParagraphFont"/>
    <w:rsid w:val="00036F7D"/>
  </w:style>
  <w:style w:type="paragraph" w:styleId="Revision">
    <w:name w:val="Revision"/>
    <w:hidden/>
    <w:uiPriority w:val="99"/>
    <w:semiHidden/>
    <w:rsid w:val="00546049"/>
    <w:pPr>
      <w:spacing w:after="0" w:line="240" w:lineRule="auto"/>
    </w:pPr>
  </w:style>
  <w:style w:type="paragraph" w:customStyle="1" w:styleId="Pa4">
    <w:name w:val="Pa4"/>
    <w:basedOn w:val="Normal"/>
    <w:next w:val="Normal"/>
    <w:uiPriority w:val="99"/>
    <w:rsid w:val="000E3003"/>
    <w:pPr>
      <w:autoSpaceDE w:val="0"/>
      <w:autoSpaceDN w:val="0"/>
      <w:adjustRightInd w:val="0"/>
      <w:spacing w:after="0" w:line="241" w:lineRule="atLeast"/>
    </w:pPr>
    <w:rPr>
      <w:rFonts w:ascii="Source Sans Pro" w:hAnsi="Source Sans Pro"/>
      <w:sz w:val="24"/>
      <w:szCs w:val="24"/>
    </w:rPr>
  </w:style>
  <w:style w:type="character" w:customStyle="1" w:styleId="eop">
    <w:name w:val="eop"/>
    <w:basedOn w:val="DefaultParagraphFont"/>
    <w:rsid w:val="005C78B7"/>
  </w:style>
  <w:style w:type="paragraph" w:customStyle="1" w:styleId="paragraph">
    <w:name w:val="paragraph"/>
    <w:basedOn w:val="Normal"/>
    <w:rsid w:val="00C26AF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B67B38"/>
    <w:rPr>
      <w:color w:val="0000FF"/>
      <w:u w:val="single"/>
    </w:rPr>
  </w:style>
  <w:style w:type="character" w:customStyle="1" w:styleId="ui-provider">
    <w:name w:val="ui-provider"/>
    <w:basedOn w:val="DefaultParagraphFont"/>
    <w:rsid w:val="00B67B38"/>
  </w:style>
  <w:style w:type="character" w:styleId="UnresolvedMention">
    <w:name w:val="Unresolved Mention"/>
    <w:basedOn w:val="DefaultParagraphFont"/>
    <w:uiPriority w:val="99"/>
    <w:semiHidden/>
    <w:unhideWhenUsed/>
    <w:rsid w:val="00763172"/>
    <w:rPr>
      <w:color w:val="605E5C"/>
      <w:shd w:val="clear" w:color="auto" w:fill="E1DFDD"/>
    </w:rPr>
  </w:style>
  <w:style w:type="character" w:styleId="CommentReference">
    <w:name w:val="annotation reference"/>
    <w:basedOn w:val="DefaultParagraphFont"/>
    <w:uiPriority w:val="99"/>
    <w:semiHidden/>
    <w:unhideWhenUsed/>
    <w:rsid w:val="002C1971"/>
    <w:rPr>
      <w:sz w:val="16"/>
      <w:szCs w:val="16"/>
    </w:rPr>
  </w:style>
  <w:style w:type="paragraph" w:styleId="CommentText">
    <w:name w:val="annotation text"/>
    <w:basedOn w:val="Normal"/>
    <w:link w:val="CommentTextChar"/>
    <w:uiPriority w:val="99"/>
    <w:unhideWhenUsed/>
    <w:rsid w:val="002C1971"/>
    <w:pPr>
      <w:spacing w:line="240" w:lineRule="auto"/>
    </w:pPr>
    <w:rPr>
      <w:sz w:val="20"/>
      <w:szCs w:val="20"/>
    </w:rPr>
  </w:style>
  <w:style w:type="character" w:customStyle="1" w:styleId="CommentTextChar">
    <w:name w:val="Comment Text Char"/>
    <w:basedOn w:val="DefaultParagraphFont"/>
    <w:link w:val="CommentText"/>
    <w:uiPriority w:val="99"/>
    <w:rsid w:val="002C1971"/>
    <w:rPr>
      <w:sz w:val="20"/>
      <w:szCs w:val="20"/>
    </w:rPr>
  </w:style>
  <w:style w:type="paragraph" w:styleId="CommentSubject">
    <w:name w:val="annotation subject"/>
    <w:basedOn w:val="CommentText"/>
    <w:next w:val="CommentText"/>
    <w:link w:val="CommentSubjectChar"/>
    <w:uiPriority w:val="99"/>
    <w:semiHidden/>
    <w:unhideWhenUsed/>
    <w:rsid w:val="002C1971"/>
    <w:rPr>
      <w:b/>
      <w:bCs/>
    </w:rPr>
  </w:style>
  <w:style w:type="character" w:customStyle="1" w:styleId="CommentSubjectChar">
    <w:name w:val="Comment Subject Char"/>
    <w:basedOn w:val="CommentTextChar"/>
    <w:link w:val="CommentSubject"/>
    <w:uiPriority w:val="99"/>
    <w:semiHidden/>
    <w:rsid w:val="002C1971"/>
    <w:rPr>
      <w:b/>
      <w:bCs/>
      <w:sz w:val="20"/>
      <w:szCs w:val="20"/>
    </w:rPr>
  </w:style>
  <w:style w:type="table" w:styleId="TableGridLight">
    <w:name w:val="Grid Table Light"/>
    <w:basedOn w:val="TableNormal"/>
    <w:uiPriority w:val="40"/>
    <w:rsid w:val="009D5A36"/>
    <w:pPr>
      <w:spacing w:after="0" w:line="240" w:lineRule="auto"/>
    </w:pPr>
    <w:rPr>
      <w:rFonts w:ascii="Arial" w:hAnsi="Arial" w:cs="Arial"/>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unhideWhenUsed/>
    <w:rPr>
      <w:color w:val="2B579A"/>
      <w:shd w:val="clear" w:color="auto" w:fill="E6E6E6"/>
    </w:rPr>
  </w:style>
  <w:style w:type="character" w:customStyle="1" w:styleId="Heading1Char">
    <w:name w:val="Heading 1 Char"/>
    <w:basedOn w:val="DefaultParagraphFont"/>
    <w:link w:val="Heading1"/>
    <w:uiPriority w:val="9"/>
    <w:rsid w:val="00234EF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234EFE"/>
    <w:rPr>
      <w:rFonts w:asciiTheme="majorHAnsi" w:eastAsiaTheme="majorEastAsia" w:hAnsiTheme="majorHAnsi" w:cstheme="majorBidi"/>
      <w:color w:val="2F5496" w:themeColor="accent1" w:themeShade="BF"/>
      <w:sz w:val="26"/>
      <w:szCs w:val="26"/>
    </w:rPr>
  </w:style>
  <w:style w:type="character" w:customStyle="1" w:styleId="scxw49125049">
    <w:name w:val="scxw49125049"/>
    <w:basedOn w:val="DefaultParagraphFont"/>
    <w:rsid w:val="00234EFE"/>
  </w:style>
  <w:style w:type="table" w:styleId="TableGrid">
    <w:name w:val="Table Grid"/>
    <w:basedOn w:val="TableNormal"/>
    <w:uiPriority w:val="39"/>
    <w:rsid w:val="00E95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E4A19"/>
    <w:pPr>
      <w:spacing w:after="0" w:line="240" w:lineRule="auto"/>
    </w:pPr>
  </w:style>
  <w:style w:type="paragraph" w:customStyle="1" w:styleId="Default">
    <w:name w:val="Default"/>
    <w:rsid w:val="00300A99"/>
    <w:pPr>
      <w:autoSpaceDE w:val="0"/>
      <w:autoSpaceDN w:val="0"/>
      <w:adjustRightInd w:val="0"/>
      <w:spacing w:after="0" w:line="240" w:lineRule="auto"/>
    </w:pPr>
    <w:rPr>
      <w:rFonts w:ascii="Arial"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31502">
      <w:bodyDiv w:val="1"/>
      <w:marLeft w:val="0"/>
      <w:marRight w:val="0"/>
      <w:marTop w:val="0"/>
      <w:marBottom w:val="0"/>
      <w:divBdr>
        <w:top w:val="none" w:sz="0" w:space="0" w:color="auto"/>
        <w:left w:val="none" w:sz="0" w:space="0" w:color="auto"/>
        <w:bottom w:val="none" w:sz="0" w:space="0" w:color="auto"/>
        <w:right w:val="none" w:sz="0" w:space="0" w:color="auto"/>
      </w:divBdr>
    </w:div>
    <w:div w:id="150602515">
      <w:bodyDiv w:val="1"/>
      <w:marLeft w:val="0"/>
      <w:marRight w:val="0"/>
      <w:marTop w:val="0"/>
      <w:marBottom w:val="0"/>
      <w:divBdr>
        <w:top w:val="none" w:sz="0" w:space="0" w:color="auto"/>
        <w:left w:val="none" w:sz="0" w:space="0" w:color="auto"/>
        <w:bottom w:val="none" w:sz="0" w:space="0" w:color="auto"/>
        <w:right w:val="none" w:sz="0" w:space="0" w:color="auto"/>
      </w:divBdr>
      <w:divsChild>
        <w:div w:id="378431890">
          <w:marLeft w:val="0"/>
          <w:marRight w:val="0"/>
          <w:marTop w:val="0"/>
          <w:marBottom w:val="0"/>
          <w:divBdr>
            <w:top w:val="none" w:sz="0" w:space="0" w:color="auto"/>
            <w:left w:val="none" w:sz="0" w:space="0" w:color="auto"/>
            <w:bottom w:val="none" w:sz="0" w:space="0" w:color="auto"/>
            <w:right w:val="none" w:sz="0" w:space="0" w:color="auto"/>
          </w:divBdr>
        </w:div>
        <w:div w:id="563492971">
          <w:marLeft w:val="0"/>
          <w:marRight w:val="0"/>
          <w:marTop w:val="0"/>
          <w:marBottom w:val="0"/>
          <w:divBdr>
            <w:top w:val="none" w:sz="0" w:space="0" w:color="auto"/>
            <w:left w:val="none" w:sz="0" w:space="0" w:color="auto"/>
            <w:bottom w:val="none" w:sz="0" w:space="0" w:color="auto"/>
            <w:right w:val="none" w:sz="0" w:space="0" w:color="auto"/>
          </w:divBdr>
        </w:div>
        <w:div w:id="687801131">
          <w:marLeft w:val="0"/>
          <w:marRight w:val="0"/>
          <w:marTop w:val="0"/>
          <w:marBottom w:val="0"/>
          <w:divBdr>
            <w:top w:val="none" w:sz="0" w:space="0" w:color="auto"/>
            <w:left w:val="none" w:sz="0" w:space="0" w:color="auto"/>
            <w:bottom w:val="none" w:sz="0" w:space="0" w:color="auto"/>
            <w:right w:val="none" w:sz="0" w:space="0" w:color="auto"/>
          </w:divBdr>
          <w:divsChild>
            <w:div w:id="377509511">
              <w:marLeft w:val="-75"/>
              <w:marRight w:val="0"/>
              <w:marTop w:val="30"/>
              <w:marBottom w:val="30"/>
              <w:divBdr>
                <w:top w:val="none" w:sz="0" w:space="0" w:color="auto"/>
                <w:left w:val="none" w:sz="0" w:space="0" w:color="auto"/>
                <w:bottom w:val="none" w:sz="0" w:space="0" w:color="auto"/>
                <w:right w:val="none" w:sz="0" w:space="0" w:color="auto"/>
              </w:divBdr>
              <w:divsChild>
                <w:div w:id="1090664599">
                  <w:marLeft w:val="0"/>
                  <w:marRight w:val="0"/>
                  <w:marTop w:val="0"/>
                  <w:marBottom w:val="0"/>
                  <w:divBdr>
                    <w:top w:val="none" w:sz="0" w:space="0" w:color="auto"/>
                    <w:left w:val="none" w:sz="0" w:space="0" w:color="auto"/>
                    <w:bottom w:val="none" w:sz="0" w:space="0" w:color="auto"/>
                    <w:right w:val="none" w:sz="0" w:space="0" w:color="auto"/>
                  </w:divBdr>
                  <w:divsChild>
                    <w:div w:id="596519170">
                      <w:marLeft w:val="0"/>
                      <w:marRight w:val="0"/>
                      <w:marTop w:val="0"/>
                      <w:marBottom w:val="0"/>
                      <w:divBdr>
                        <w:top w:val="none" w:sz="0" w:space="0" w:color="auto"/>
                        <w:left w:val="none" w:sz="0" w:space="0" w:color="auto"/>
                        <w:bottom w:val="none" w:sz="0" w:space="0" w:color="auto"/>
                        <w:right w:val="none" w:sz="0" w:space="0" w:color="auto"/>
                      </w:divBdr>
                    </w:div>
                  </w:divsChild>
                </w:div>
                <w:div w:id="1115102633">
                  <w:marLeft w:val="0"/>
                  <w:marRight w:val="0"/>
                  <w:marTop w:val="0"/>
                  <w:marBottom w:val="0"/>
                  <w:divBdr>
                    <w:top w:val="none" w:sz="0" w:space="0" w:color="auto"/>
                    <w:left w:val="none" w:sz="0" w:space="0" w:color="auto"/>
                    <w:bottom w:val="none" w:sz="0" w:space="0" w:color="auto"/>
                    <w:right w:val="none" w:sz="0" w:space="0" w:color="auto"/>
                  </w:divBdr>
                  <w:divsChild>
                    <w:div w:id="282347473">
                      <w:marLeft w:val="0"/>
                      <w:marRight w:val="0"/>
                      <w:marTop w:val="0"/>
                      <w:marBottom w:val="0"/>
                      <w:divBdr>
                        <w:top w:val="none" w:sz="0" w:space="0" w:color="auto"/>
                        <w:left w:val="none" w:sz="0" w:space="0" w:color="auto"/>
                        <w:bottom w:val="none" w:sz="0" w:space="0" w:color="auto"/>
                        <w:right w:val="none" w:sz="0" w:space="0" w:color="auto"/>
                      </w:divBdr>
                    </w:div>
                    <w:div w:id="54672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670549">
          <w:marLeft w:val="0"/>
          <w:marRight w:val="0"/>
          <w:marTop w:val="0"/>
          <w:marBottom w:val="0"/>
          <w:divBdr>
            <w:top w:val="none" w:sz="0" w:space="0" w:color="auto"/>
            <w:left w:val="none" w:sz="0" w:space="0" w:color="auto"/>
            <w:bottom w:val="none" w:sz="0" w:space="0" w:color="auto"/>
            <w:right w:val="none" w:sz="0" w:space="0" w:color="auto"/>
          </w:divBdr>
          <w:divsChild>
            <w:div w:id="1734043941">
              <w:marLeft w:val="-75"/>
              <w:marRight w:val="0"/>
              <w:marTop w:val="30"/>
              <w:marBottom w:val="30"/>
              <w:divBdr>
                <w:top w:val="none" w:sz="0" w:space="0" w:color="auto"/>
                <w:left w:val="none" w:sz="0" w:space="0" w:color="auto"/>
                <w:bottom w:val="none" w:sz="0" w:space="0" w:color="auto"/>
                <w:right w:val="none" w:sz="0" w:space="0" w:color="auto"/>
              </w:divBdr>
              <w:divsChild>
                <w:div w:id="1232692998">
                  <w:marLeft w:val="0"/>
                  <w:marRight w:val="0"/>
                  <w:marTop w:val="0"/>
                  <w:marBottom w:val="0"/>
                  <w:divBdr>
                    <w:top w:val="none" w:sz="0" w:space="0" w:color="auto"/>
                    <w:left w:val="none" w:sz="0" w:space="0" w:color="auto"/>
                    <w:bottom w:val="none" w:sz="0" w:space="0" w:color="auto"/>
                    <w:right w:val="none" w:sz="0" w:space="0" w:color="auto"/>
                  </w:divBdr>
                  <w:divsChild>
                    <w:div w:id="1772696948">
                      <w:marLeft w:val="0"/>
                      <w:marRight w:val="0"/>
                      <w:marTop w:val="0"/>
                      <w:marBottom w:val="0"/>
                      <w:divBdr>
                        <w:top w:val="none" w:sz="0" w:space="0" w:color="auto"/>
                        <w:left w:val="none" w:sz="0" w:space="0" w:color="auto"/>
                        <w:bottom w:val="none" w:sz="0" w:space="0" w:color="auto"/>
                        <w:right w:val="none" w:sz="0" w:space="0" w:color="auto"/>
                      </w:divBdr>
                    </w:div>
                  </w:divsChild>
                </w:div>
                <w:div w:id="1344088936">
                  <w:marLeft w:val="0"/>
                  <w:marRight w:val="0"/>
                  <w:marTop w:val="0"/>
                  <w:marBottom w:val="0"/>
                  <w:divBdr>
                    <w:top w:val="none" w:sz="0" w:space="0" w:color="auto"/>
                    <w:left w:val="none" w:sz="0" w:space="0" w:color="auto"/>
                    <w:bottom w:val="none" w:sz="0" w:space="0" w:color="auto"/>
                    <w:right w:val="none" w:sz="0" w:space="0" w:color="auto"/>
                  </w:divBdr>
                  <w:divsChild>
                    <w:div w:id="165755200">
                      <w:marLeft w:val="0"/>
                      <w:marRight w:val="0"/>
                      <w:marTop w:val="0"/>
                      <w:marBottom w:val="0"/>
                      <w:divBdr>
                        <w:top w:val="none" w:sz="0" w:space="0" w:color="auto"/>
                        <w:left w:val="none" w:sz="0" w:space="0" w:color="auto"/>
                        <w:bottom w:val="none" w:sz="0" w:space="0" w:color="auto"/>
                        <w:right w:val="none" w:sz="0" w:space="0" w:color="auto"/>
                      </w:divBdr>
                    </w:div>
                    <w:div w:id="339311022">
                      <w:marLeft w:val="0"/>
                      <w:marRight w:val="0"/>
                      <w:marTop w:val="0"/>
                      <w:marBottom w:val="0"/>
                      <w:divBdr>
                        <w:top w:val="none" w:sz="0" w:space="0" w:color="auto"/>
                        <w:left w:val="none" w:sz="0" w:space="0" w:color="auto"/>
                        <w:bottom w:val="none" w:sz="0" w:space="0" w:color="auto"/>
                        <w:right w:val="none" w:sz="0" w:space="0" w:color="auto"/>
                      </w:divBdr>
                    </w:div>
                    <w:div w:id="751775589">
                      <w:marLeft w:val="0"/>
                      <w:marRight w:val="0"/>
                      <w:marTop w:val="0"/>
                      <w:marBottom w:val="0"/>
                      <w:divBdr>
                        <w:top w:val="none" w:sz="0" w:space="0" w:color="auto"/>
                        <w:left w:val="none" w:sz="0" w:space="0" w:color="auto"/>
                        <w:bottom w:val="none" w:sz="0" w:space="0" w:color="auto"/>
                        <w:right w:val="none" w:sz="0" w:space="0" w:color="auto"/>
                      </w:divBdr>
                    </w:div>
                    <w:div w:id="916479822">
                      <w:marLeft w:val="0"/>
                      <w:marRight w:val="0"/>
                      <w:marTop w:val="0"/>
                      <w:marBottom w:val="0"/>
                      <w:divBdr>
                        <w:top w:val="none" w:sz="0" w:space="0" w:color="auto"/>
                        <w:left w:val="none" w:sz="0" w:space="0" w:color="auto"/>
                        <w:bottom w:val="none" w:sz="0" w:space="0" w:color="auto"/>
                        <w:right w:val="none" w:sz="0" w:space="0" w:color="auto"/>
                      </w:divBdr>
                    </w:div>
                    <w:div w:id="927736758">
                      <w:marLeft w:val="0"/>
                      <w:marRight w:val="0"/>
                      <w:marTop w:val="0"/>
                      <w:marBottom w:val="0"/>
                      <w:divBdr>
                        <w:top w:val="none" w:sz="0" w:space="0" w:color="auto"/>
                        <w:left w:val="none" w:sz="0" w:space="0" w:color="auto"/>
                        <w:bottom w:val="none" w:sz="0" w:space="0" w:color="auto"/>
                        <w:right w:val="none" w:sz="0" w:space="0" w:color="auto"/>
                      </w:divBdr>
                    </w:div>
                    <w:div w:id="1207912801">
                      <w:marLeft w:val="0"/>
                      <w:marRight w:val="0"/>
                      <w:marTop w:val="0"/>
                      <w:marBottom w:val="0"/>
                      <w:divBdr>
                        <w:top w:val="none" w:sz="0" w:space="0" w:color="auto"/>
                        <w:left w:val="none" w:sz="0" w:space="0" w:color="auto"/>
                        <w:bottom w:val="none" w:sz="0" w:space="0" w:color="auto"/>
                        <w:right w:val="none" w:sz="0" w:space="0" w:color="auto"/>
                      </w:divBdr>
                    </w:div>
                    <w:div w:id="1285771090">
                      <w:marLeft w:val="0"/>
                      <w:marRight w:val="0"/>
                      <w:marTop w:val="0"/>
                      <w:marBottom w:val="0"/>
                      <w:divBdr>
                        <w:top w:val="none" w:sz="0" w:space="0" w:color="auto"/>
                        <w:left w:val="none" w:sz="0" w:space="0" w:color="auto"/>
                        <w:bottom w:val="none" w:sz="0" w:space="0" w:color="auto"/>
                        <w:right w:val="none" w:sz="0" w:space="0" w:color="auto"/>
                      </w:divBdr>
                    </w:div>
                    <w:div w:id="1559590339">
                      <w:marLeft w:val="0"/>
                      <w:marRight w:val="0"/>
                      <w:marTop w:val="0"/>
                      <w:marBottom w:val="0"/>
                      <w:divBdr>
                        <w:top w:val="none" w:sz="0" w:space="0" w:color="auto"/>
                        <w:left w:val="none" w:sz="0" w:space="0" w:color="auto"/>
                        <w:bottom w:val="none" w:sz="0" w:space="0" w:color="auto"/>
                        <w:right w:val="none" w:sz="0" w:space="0" w:color="auto"/>
                      </w:divBdr>
                    </w:div>
                    <w:div w:id="1660310850">
                      <w:marLeft w:val="0"/>
                      <w:marRight w:val="0"/>
                      <w:marTop w:val="0"/>
                      <w:marBottom w:val="0"/>
                      <w:divBdr>
                        <w:top w:val="none" w:sz="0" w:space="0" w:color="auto"/>
                        <w:left w:val="none" w:sz="0" w:space="0" w:color="auto"/>
                        <w:bottom w:val="none" w:sz="0" w:space="0" w:color="auto"/>
                        <w:right w:val="none" w:sz="0" w:space="0" w:color="auto"/>
                      </w:divBdr>
                    </w:div>
                    <w:div w:id="176711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86884">
      <w:bodyDiv w:val="1"/>
      <w:marLeft w:val="0"/>
      <w:marRight w:val="0"/>
      <w:marTop w:val="0"/>
      <w:marBottom w:val="0"/>
      <w:divBdr>
        <w:top w:val="none" w:sz="0" w:space="0" w:color="auto"/>
        <w:left w:val="none" w:sz="0" w:space="0" w:color="auto"/>
        <w:bottom w:val="none" w:sz="0" w:space="0" w:color="auto"/>
        <w:right w:val="none" w:sz="0" w:space="0" w:color="auto"/>
      </w:divBdr>
      <w:divsChild>
        <w:div w:id="24334507">
          <w:marLeft w:val="0"/>
          <w:marRight w:val="0"/>
          <w:marTop w:val="0"/>
          <w:marBottom w:val="0"/>
          <w:divBdr>
            <w:top w:val="none" w:sz="0" w:space="0" w:color="auto"/>
            <w:left w:val="none" w:sz="0" w:space="0" w:color="auto"/>
            <w:bottom w:val="none" w:sz="0" w:space="0" w:color="auto"/>
            <w:right w:val="none" w:sz="0" w:space="0" w:color="auto"/>
          </w:divBdr>
        </w:div>
        <w:div w:id="103888933">
          <w:marLeft w:val="0"/>
          <w:marRight w:val="0"/>
          <w:marTop w:val="0"/>
          <w:marBottom w:val="0"/>
          <w:divBdr>
            <w:top w:val="none" w:sz="0" w:space="0" w:color="auto"/>
            <w:left w:val="none" w:sz="0" w:space="0" w:color="auto"/>
            <w:bottom w:val="none" w:sz="0" w:space="0" w:color="auto"/>
            <w:right w:val="none" w:sz="0" w:space="0" w:color="auto"/>
          </w:divBdr>
        </w:div>
        <w:div w:id="156069142">
          <w:marLeft w:val="0"/>
          <w:marRight w:val="0"/>
          <w:marTop w:val="0"/>
          <w:marBottom w:val="0"/>
          <w:divBdr>
            <w:top w:val="none" w:sz="0" w:space="0" w:color="auto"/>
            <w:left w:val="none" w:sz="0" w:space="0" w:color="auto"/>
            <w:bottom w:val="none" w:sz="0" w:space="0" w:color="auto"/>
            <w:right w:val="none" w:sz="0" w:space="0" w:color="auto"/>
          </w:divBdr>
        </w:div>
        <w:div w:id="210386425">
          <w:marLeft w:val="0"/>
          <w:marRight w:val="0"/>
          <w:marTop w:val="0"/>
          <w:marBottom w:val="0"/>
          <w:divBdr>
            <w:top w:val="none" w:sz="0" w:space="0" w:color="auto"/>
            <w:left w:val="none" w:sz="0" w:space="0" w:color="auto"/>
            <w:bottom w:val="none" w:sz="0" w:space="0" w:color="auto"/>
            <w:right w:val="none" w:sz="0" w:space="0" w:color="auto"/>
          </w:divBdr>
        </w:div>
        <w:div w:id="382021974">
          <w:marLeft w:val="0"/>
          <w:marRight w:val="0"/>
          <w:marTop w:val="0"/>
          <w:marBottom w:val="0"/>
          <w:divBdr>
            <w:top w:val="none" w:sz="0" w:space="0" w:color="auto"/>
            <w:left w:val="none" w:sz="0" w:space="0" w:color="auto"/>
            <w:bottom w:val="none" w:sz="0" w:space="0" w:color="auto"/>
            <w:right w:val="none" w:sz="0" w:space="0" w:color="auto"/>
          </w:divBdr>
        </w:div>
        <w:div w:id="429660956">
          <w:marLeft w:val="0"/>
          <w:marRight w:val="0"/>
          <w:marTop w:val="0"/>
          <w:marBottom w:val="0"/>
          <w:divBdr>
            <w:top w:val="none" w:sz="0" w:space="0" w:color="auto"/>
            <w:left w:val="none" w:sz="0" w:space="0" w:color="auto"/>
            <w:bottom w:val="none" w:sz="0" w:space="0" w:color="auto"/>
            <w:right w:val="none" w:sz="0" w:space="0" w:color="auto"/>
          </w:divBdr>
        </w:div>
        <w:div w:id="580025162">
          <w:marLeft w:val="0"/>
          <w:marRight w:val="0"/>
          <w:marTop w:val="0"/>
          <w:marBottom w:val="0"/>
          <w:divBdr>
            <w:top w:val="none" w:sz="0" w:space="0" w:color="auto"/>
            <w:left w:val="none" w:sz="0" w:space="0" w:color="auto"/>
            <w:bottom w:val="none" w:sz="0" w:space="0" w:color="auto"/>
            <w:right w:val="none" w:sz="0" w:space="0" w:color="auto"/>
          </w:divBdr>
        </w:div>
        <w:div w:id="905842458">
          <w:marLeft w:val="0"/>
          <w:marRight w:val="0"/>
          <w:marTop w:val="0"/>
          <w:marBottom w:val="0"/>
          <w:divBdr>
            <w:top w:val="none" w:sz="0" w:space="0" w:color="auto"/>
            <w:left w:val="none" w:sz="0" w:space="0" w:color="auto"/>
            <w:bottom w:val="none" w:sz="0" w:space="0" w:color="auto"/>
            <w:right w:val="none" w:sz="0" w:space="0" w:color="auto"/>
          </w:divBdr>
        </w:div>
        <w:div w:id="1994026531">
          <w:marLeft w:val="0"/>
          <w:marRight w:val="0"/>
          <w:marTop w:val="0"/>
          <w:marBottom w:val="0"/>
          <w:divBdr>
            <w:top w:val="none" w:sz="0" w:space="0" w:color="auto"/>
            <w:left w:val="none" w:sz="0" w:space="0" w:color="auto"/>
            <w:bottom w:val="none" w:sz="0" w:space="0" w:color="auto"/>
            <w:right w:val="none" w:sz="0" w:space="0" w:color="auto"/>
          </w:divBdr>
        </w:div>
      </w:divsChild>
    </w:div>
    <w:div w:id="218522419">
      <w:bodyDiv w:val="1"/>
      <w:marLeft w:val="0"/>
      <w:marRight w:val="0"/>
      <w:marTop w:val="0"/>
      <w:marBottom w:val="0"/>
      <w:divBdr>
        <w:top w:val="none" w:sz="0" w:space="0" w:color="auto"/>
        <w:left w:val="none" w:sz="0" w:space="0" w:color="auto"/>
        <w:bottom w:val="none" w:sz="0" w:space="0" w:color="auto"/>
        <w:right w:val="none" w:sz="0" w:space="0" w:color="auto"/>
      </w:divBdr>
    </w:div>
    <w:div w:id="255671166">
      <w:bodyDiv w:val="1"/>
      <w:marLeft w:val="0"/>
      <w:marRight w:val="0"/>
      <w:marTop w:val="0"/>
      <w:marBottom w:val="0"/>
      <w:divBdr>
        <w:top w:val="none" w:sz="0" w:space="0" w:color="auto"/>
        <w:left w:val="none" w:sz="0" w:space="0" w:color="auto"/>
        <w:bottom w:val="none" w:sz="0" w:space="0" w:color="auto"/>
        <w:right w:val="none" w:sz="0" w:space="0" w:color="auto"/>
      </w:divBdr>
    </w:div>
    <w:div w:id="447090071">
      <w:bodyDiv w:val="1"/>
      <w:marLeft w:val="0"/>
      <w:marRight w:val="0"/>
      <w:marTop w:val="0"/>
      <w:marBottom w:val="0"/>
      <w:divBdr>
        <w:top w:val="none" w:sz="0" w:space="0" w:color="auto"/>
        <w:left w:val="none" w:sz="0" w:space="0" w:color="auto"/>
        <w:bottom w:val="none" w:sz="0" w:space="0" w:color="auto"/>
        <w:right w:val="none" w:sz="0" w:space="0" w:color="auto"/>
      </w:divBdr>
      <w:divsChild>
        <w:div w:id="713113922">
          <w:marLeft w:val="274"/>
          <w:marRight w:val="0"/>
          <w:marTop w:val="0"/>
          <w:marBottom w:val="160"/>
          <w:divBdr>
            <w:top w:val="none" w:sz="0" w:space="0" w:color="auto"/>
            <w:left w:val="none" w:sz="0" w:space="0" w:color="auto"/>
            <w:bottom w:val="none" w:sz="0" w:space="0" w:color="auto"/>
            <w:right w:val="none" w:sz="0" w:space="0" w:color="auto"/>
          </w:divBdr>
        </w:div>
      </w:divsChild>
    </w:div>
    <w:div w:id="498925905">
      <w:bodyDiv w:val="1"/>
      <w:marLeft w:val="0"/>
      <w:marRight w:val="0"/>
      <w:marTop w:val="0"/>
      <w:marBottom w:val="0"/>
      <w:divBdr>
        <w:top w:val="none" w:sz="0" w:space="0" w:color="auto"/>
        <w:left w:val="none" w:sz="0" w:space="0" w:color="auto"/>
        <w:bottom w:val="none" w:sz="0" w:space="0" w:color="auto"/>
        <w:right w:val="none" w:sz="0" w:space="0" w:color="auto"/>
      </w:divBdr>
    </w:div>
    <w:div w:id="499856764">
      <w:bodyDiv w:val="1"/>
      <w:marLeft w:val="0"/>
      <w:marRight w:val="0"/>
      <w:marTop w:val="0"/>
      <w:marBottom w:val="0"/>
      <w:divBdr>
        <w:top w:val="none" w:sz="0" w:space="0" w:color="auto"/>
        <w:left w:val="none" w:sz="0" w:space="0" w:color="auto"/>
        <w:bottom w:val="none" w:sz="0" w:space="0" w:color="auto"/>
        <w:right w:val="none" w:sz="0" w:space="0" w:color="auto"/>
      </w:divBdr>
    </w:div>
    <w:div w:id="610935525">
      <w:bodyDiv w:val="1"/>
      <w:marLeft w:val="0"/>
      <w:marRight w:val="0"/>
      <w:marTop w:val="0"/>
      <w:marBottom w:val="0"/>
      <w:divBdr>
        <w:top w:val="none" w:sz="0" w:space="0" w:color="auto"/>
        <w:left w:val="none" w:sz="0" w:space="0" w:color="auto"/>
        <w:bottom w:val="none" w:sz="0" w:space="0" w:color="auto"/>
        <w:right w:val="none" w:sz="0" w:space="0" w:color="auto"/>
      </w:divBdr>
    </w:div>
    <w:div w:id="640383812">
      <w:bodyDiv w:val="1"/>
      <w:marLeft w:val="0"/>
      <w:marRight w:val="0"/>
      <w:marTop w:val="0"/>
      <w:marBottom w:val="0"/>
      <w:divBdr>
        <w:top w:val="none" w:sz="0" w:space="0" w:color="auto"/>
        <w:left w:val="none" w:sz="0" w:space="0" w:color="auto"/>
        <w:bottom w:val="none" w:sz="0" w:space="0" w:color="auto"/>
        <w:right w:val="none" w:sz="0" w:space="0" w:color="auto"/>
      </w:divBdr>
    </w:div>
    <w:div w:id="649670216">
      <w:bodyDiv w:val="1"/>
      <w:marLeft w:val="0"/>
      <w:marRight w:val="0"/>
      <w:marTop w:val="0"/>
      <w:marBottom w:val="0"/>
      <w:divBdr>
        <w:top w:val="none" w:sz="0" w:space="0" w:color="auto"/>
        <w:left w:val="none" w:sz="0" w:space="0" w:color="auto"/>
        <w:bottom w:val="none" w:sz="0" w:space="0" w:color="auto"/>
        <w:right w:val="none" w:sz="0" w:space="0" w:color="auto"/>
      </w:divBdr>
    </w:div>
    <w:div w:id="918753395">
      <w:bodyDiv w:val="1"/>
      <w:marLeft w:val="0"/>
      <w:marRight w:val="0"/>
      <w:marTop w:val="0"/>
      <w:marBottom w:val="0"/>
      <w:divBdr>
        <w:top w:val="none" w:sz="0" w:space="0" w:color="auto"/>
        <w:left w:val="none" w:sz="0" w:space="0" w:color="auto"/>
        <w:bottom w:val="none" w:sz="0" w:space="0" w:color="auto"/>
        <w:right w:val="none" w:sz="0" w:space="0" w:color="auto"/>
      </w:divBdr>
    </w:div>
    <w:div w:id="1102216797">
      <w:bodyDiv w:val="1"/>
      <w:marLeft w:val="0"/>
      <w:marRight w:val="0"/>
      <w:marTop w:val="0"/>
      <w:marBottom w:val="0"/>
      <w:divBdr>
        <w:top w:val="none" w:sz="0" w:space="0" w:color="auto"/>
        <w:left w:val="none" w:sz="0" w:space="0" w:color="auto"/>
        <w:bottom w:val="none" w:sz="0" w:space="0" w:color="auto"/>
        <w:right w:val="none" w:sz="0" w:space="0" w:color="auto"/>
      </w:divBdr>
    </w:div>
    <w:div w:id="1126048906">
      <w:bodyDiv w:val="1"/>
      <w:marLeft w:val="0"/>
      <w:marRight w:val="0"/>
      <w:marTop w:val="0"/>
      <w:marBottom w:val="0"/>
      <w:divBdr>
        <w:top w:val="none" w:sz="0" w:space="0" w:color="auto"/>
        <w:left w:val="none" w:sz="0" w:space="0" w:color="auto"/>
        <w:bottom w:val="none" w:sz="0" w:space="0" w:color="auto"/>
        <w:right w:val="none" w:sz="0" w:space="0" w:color="auto"/>
      </w:divBdr>
      <w:divsChild>
        <w:div w:id="172454950">
          <w:marLeft w:val="0"/>
          <w:marRight w:val="0"/>
          <w:marTop w:val="0"/>
          <w:marBottom w:val="0"/>
          <w:divBdr>
            <w:top w:val="none" w:sz="0" w:space="0" w:color="auto"/>
            <w:left w:val="none" w:sz="0" w:space="0" w:color="auto"/>
            <w:bottom w:val="none" w:sz="0" w:space="0" w:color="auto"/>
            <w:right w:val="none" w:sz="0" w:space="0" w:color="auto"/>
          </w:divBdr>
        </w:div>
        <w:div w:id="387457442">
          <w:marLeft w:val="0"/>
          <w:marRight w:val="0"/>
          <w:marTop w:val="0"/>
          <w:marBottom w:val="0"/>
          <w:divBdr>
            <w:top w:val="none" w:sz="0" w:space="0" w:color="auto"/>
            <w:left w:val="none" w:sz="0" w:space="0" w:color="auto"/>
            <w:bottom w:val="none" w:sz="0" w:space="0" w:color="auto"/>
            <w:right w:val="none" w:sz="0" w:space="0" w:color="auto"/>
          </w:divBdr>
          <w:divsChild>
            <w:div w:id="1181771714">
              <w:marLeft w:val="0"/>
              <w:marRight w:val="0"/>
              <w:marTop w:val="0"/>
              <w:marBottom w:val="0"/>
              <w:divBdr>
                <w:top w:val="none" w:sz="0" w:space="0" w:color="auto"/>
                <w:left w:val="none" w:sz="0" w:space="0" w:color="auto"/>
                <w:bottom w:val="none" w:sz="0" w:space="0" w:color="auto"/>
                <w:right w:val="none" w:sz="0" w:space="0" w:color="auto"/>
              </w:divBdr>
            </w:div>
          </w:divsChild>
        </w:div>
        <w:div w:id="974218384">
          <w:marLeft w:val="0"/>
          <w:marRight w:val="0"/>
          <w:marTop w:val="0"/>
          <w:marBottom w:val="0"/>
          <w:divBdr>
            <w:top w:val="none" w:sz="0" w:space="0" w:color="auto"/>
            <w:left w:val="none" w:sz="0" w:space="0" w:color="auto"/>
            <w:bottom w:val="none" w:sz="0" w:space="0" w:color="auto"/>
            <w:right w:val="none" w:sz="0" w:space="0" w:color="auto"/>
          </w:divBdr>
        </w:div>
        <w:div w:id="1045527561">
          <w:marLeft w:val="0"/>
          <w:marRight w:val="0"/>
          <w:marTop w:val="0"/>
          <w:marBottom w:val="0"/>
          <w:divBdr>
            <w:top w:val="none" w:sz="0" w:space="0" w:color="auto"/>
            <w:left w:val="none" w:sz="0" w:space="0" w:color="auto"/>
            <w:bottom w:val="none" w:sz="0" w:space="0" w:color="auto"/>
            <w:right w:val="none" w:sz="0" w:space="0" w:color="auto"/>
          </w:divBdr>
        </w:div>
        <w:div w:id="1066411526">
          <w:marLeft w:val="0"/>
          <w:marRight w:val="0"/>
          <w:marTop w:val="0"/>
          <w:marBottom w:val="0"/>
          <w:divBdr>
            <w:top w:val="none" w:sz="0" w:space="0" w:color="auto"/>
            <w:left w:val="none" w:sz="0" w:space="0" w:color="auto"/>
            <w:bottom w:val="none" w:sz="0" w:space="0" w:color="auto"/>
            <w:right w:val="none" w:sz="0" w:space="0" w:color="auto"/>
          </w:divBdr>
          <w:divsChild>
            <w:div w:id="1330450164">
              <w:marLeft w:val="-75"/>
              <w:marRight w:val="0"/>
              <w:marTop w:val="30"/>
              <w:marBottom w:val="30"/>
              <w:divBdr>
                <w:top w:val="none" w:sz="0" w:space="0" w:color="auto"/>
                <w:left w:val="none" w:sz="0" w:space="0" w:color="auto"/>
                <w:bottom w:val="none" w:sz="0" w:space="0" w:color="auto"/>
                <w:right w:val="none" w:sz="0" w:space="0" w:color="auto"/>
              </w:divBdr>
              <w:divsChild>
                <w:div w:id="57485053">
                  <w:marLeft w:val="0"/>
                  <w:marRight w:val="0"/>
                  <w:marTop w:val="0"/>
                  <w:marBottom w:val="0"/>
                  <w:divBdr>
                    <w:top w:val="none" w:sz="0" w:space="0" w:color="auto"/>
                    <w:left w:val="none" w:sz="0" w:space="0" w:color="auto"/>
                    <w:bottom w:val="none" w:sz="0" w:space="0" w:color="auto"/>
                    <w:right w:val="none" w:sz="0" w:space="0" w:color="auto"/>
                  </w:divBdr>
                  <w:divsChild>
                    <w:div w:id="1713268526">
                      <w:marLeft w:val="0"/>
                      <w:marRight w:val="0"/>
                      <w:marTop w:val="0"/>
                      <w:marBottom w:val="0"/>
                      <w:divBdr>
                        <w:top w:val="none" w:sz="0" w:space="0" w:color="auto"/>
                        <w:left w:val="none" w:sz="0" w:space="0" w:color="auto"/>
                        <w:bottom w:val="none" w:sz="0" w:space="0" w:color="auto"/>
                        <w:right w:val="none" w:sz="0" w:space="0" w:color="auto"/>
                      </w:divBdr>
                    </w:div>
                  </w:divsChild>
                </w:div>
                <w:div w:id="89933931">
                  <w:marLeft w:val="0"/>
                  <w:marRight w:val="0"/>
                  <w:marTop w:val="0"/>
                  <w:marBottom w:val="0"/>
                  <w:divBdr>
                    <w:top w:val="none" w:sz="0" w:space="0" w:color="auto"/>
                    <w:left w:val="none" w:sz="0" w:space="0" w:color="auto"/>
                    <w:bottom w:val="none" w:sz="0" w:space="0" w:color="auto"/>
                    <w:right w:val="none" w:sz="0" w:space="0" w:color="auto"/>
                  </w:divBdr>
                  <w:divsChild>
                    <w:div w:id="504903233">
                      <w:marLeft w:val="0"/>
                      <w:marRight w:val="0"/>
                      <w:marTop w:val="0"/>
                      <w:marBottom w:val="0"/>
                      <w:divBdr>
                        <w:top w:val="none" w:sz="0" w:space="0" w:color="auto"/>
                        <w:left w:val="none" w:sz="0" w:space="0" w:color="auto"/>
                        <w:bottom w:val="none" w:sz="0" w:space="0" w:color="auto"/>
                        <w:right w:val="none" w:sz="0" w:space="0" w:color="auto"/>
                      </w:divBdr>
                    </w:div>
                  </w:divsChild>
                </w:div>
                <w:div w:id="134835478">
                  <w:marLeft w:val="0"/>
                  <w:marRight w:val="0"/>
                  <w:marTop w:val="0"/>
                  <w:marBottom w:val="0"/>
                  <w:divBdr>
                    <w:top w:val="none" w:sz="0" w:space="0" w:color="auto"/>
                    <w:left w:val="none" w:sz="0" w:space="0" w:color="auto"/>
                    <w:bottom w:val="none" w:sz="0" w:space="0" w:color="auto"/>
                    <w:right w:val="none" w:sz="0" w:space="0" w:color="auto"/>
                  </w:divBdr>
                  <w:divsChild>
                    <w:div w:id="604338972">
                      <w:marLeft w:val="0"/>
                      <w:marRight w:val="0"/>
                      <w:marTop w:val="0"/>
                      <w:marBottom w:val="0"/>
                      <w:divBdr>
                        <w:top w:val="none" w:sz="0" w:space="0" w:color="auto"/>
                        <w:left w:val="none" w:sz="0" w:space="0" w:color="auto"/>
                        <w:bottom w:val="none" w:sz="0" w:space="0" w:color="auto"/>
                        <w:right w:val="none" w:sz="0" w:space="0" w:color="auto"/>
                      </w:divBdr>
                    </w:div>
                  </w:divsChild>
                </w:div>
                <w:div w:id="150485473">
                  <w:marLeft w:val="0"/>
                  <w:marRight w:val="0"/>
                  <w:marTop w:val="0"/>
                  <w:marBottom w:val="0"/>
                  <w:divBdr>
                    <w:top w:val="none" w:sz="0" w:space="0" w:color="auto"/>
                    <w:left w:val="none" w:sz="0" w:space="0" w:color="auto"/>
                    <w:bottom w:val="none" w:sz="0" w:space="0" w:color="auto"/>
                    <w:right w:val="none" w:sz="0" w:space="0" w:color="auto"/>
                  </w:divBdr>
                  <w:divsChild>
                    <w:div w:id="1402948927">
                      <w:marLeft w:val="0"/>
                      <w:marRight w:val="0"/>
                      <w:marTop w:val="0"/>
                      <w:marBottom w:val="0"/>
                      <w:divBdr>
                        <w:top w:val="none" w:sz="0" w:space="0" w:color="auto"/>
                        <w:left w:val="none" w:sz="0" w:space="0" w:color="auto"/>
                        <w:bottom w:val="none" w:sz="0" w:space="0" w:color="auto"/>
                        <w:right w:val="none" w:sz="0" w:space="0" w:color="auto"/>
                      </w:divBdr>
                    </w:div>
                  </w:divsChild>
                </w:div>
                <w:div w:id="151334218">
                  <w:marLeft w:val="0"/>
                  <w:marRight w:val="0"/>
                  <w:marTop w:val="0"/>
                  <w:marBottom w:val="0"/>
                  <w:divBdr>
                    <w:top w:val="none" w:sz="0" w:space="0" w:color="auto"/>
                    <w:left w:val="none" w:sz="0" w:space="0" w:color="auto"/>
                    <w:bottom w:val="none" w:sz="0" w:space="0" w:color="auto"/>
                    <w:right w:val="none" w:sz="0" w:space="0" w:color="auto"/>
                  </w:divBdr>
                  <w:divsChild>
                    <w:div w:id="1111431957">
                      <w:marLeft w:val="0"/>
                      <w:marRight w:val="0"/>
                      <w:marTop w:val="0"/>
                      <w:marBottom w:val="0"/>
                      <w:divBdr>
                        <w:top w:val="none" w:sz="0" w:space="0" w:color="auto"/>
                        <w:left w:val="none" w:sz="0" w:space="0" w:color="auto"/>
                        <w:bottom w:val="none" w:sz="0" w:space="0" w:color="auto"/>
                        <w:right w:val="none" w:sz="0" w:space="0" w:color="auto"/>
                      </w:divBdr>
                    </w:div>
                  </w:divsChild>
                </w:div>
                <w:div w:id="203642703">
                  <w:marLeft w:val="0"/>
                  <w:marRight w:val="0"/>
                  <w:marTop w:val="0"/>
                  <w:marBottom w:val="0"/>
                  <w:divBdr>
                    <w:top w:val="none" w:sz="0" w:space="0" w:color="auto"/>
                    <w:left w:val="none" w:sz="0" w:space="0" w:color="auto"/>
                    <w:bottom w:val="none" w:sz="0" w:space="0" w:color="auto"/>
                    <w:right w:val="none" w:sz="0" w:space="0" w:color="auto"/>
                  </w:divBdr>
                  <w:divsChild>
                    <w:div w:id="1335304915">
                      <w:marLeft w:val="0"/>
                      <w:marRight w:val="0"/>
                      <w:marTop w:val="0"/>
                      <w:marBottom w:val="0"/>
                      <w:divBdr>
                        <w:top w:val="none" w:sz="0" w:space="0" w:color="auto"/>
                        <w:left w:val="none" w:sz="0" w:space="0" w:color="auto"/>
                        <w:bottom w:val="none" w:sz="0" w:space="0" w:color="auto"/>
                        <w:right w:val="none" w:sz="0" w:space="0" w:color="auto"/>
                      </w:divBdr>
                    </w:div>
                  </w:divsChild>
                </w:div>
                <w:div w:id="217935570">
                  <w:marLeft w:val="0"/>
                  <w:marRight w:val="0"/>
                  <w:marTop w:val="0"/>
                  <w:marBottom w:val="0"/>
                  <w:divBdr>
                    <w:top w:val="none" w:sz="0" w:space="0" w:color="auto"/>
                    <w:left w:val="none" w:sz="0" w:space="0" w:color="auto"/>
                    <w:bottom w:val="none" w:sz="0" w:space="0" w:color="auto"/>
                    <w:right w:val="none" w:sz="0" w:space="0" w:color="auto"/>
                  </w:divBdr>
                  <w:divsChild>
                    <w:div w:id="2141651485">
                      <w:marLeft w:val="0"/>
                      <w:marRight w:val="0"/>
                      <w:marTop w:val="0"/>
                      <w:marBottom w:val="0"/>
                      <w:divBdr>
                        <w:top w:val="none" w:sz="0" w:space="0" w:color="auto"/>
                        <w:left w:val="none" w:sz="0" w:space="0" w:color="auto"/>
                        <w:bottom w:val="none" w:sz="0" w:space="0" w:color="auto"/>
                        <w:right w:val="none" w:sz="0" w:space="0" w:color="auto"/>
                      </w:divBdr>
                    </w:div>
                  </w:divsChild>
                </w:div>
                <w:div w:id="224605270">
                  <w:marLeft w:val="0"/>
                  <w:marRight w:val="0"/>
                  <w:marTop w:val="0"/>
                  <w:marBottom w:val="0"/>
                  <w:divBdr>
                    <w:top w:val="none" w:sz="0" w:space="0" w:color="auto"/>
                    <w:left w:val="none" w:sz="0" w:space="0" w:color="auto"/>
                    <w:bottom w:val="none" w:sz="0" w:space="0" w:color="auto"/>
                    <w:right w:val="none" w:sz="0" w:space="0" w:color="auto"/>
                  </w:divBdr>
                  <w:divsChild>
                    <w:div w:id="1097287979">
                      <w:marLeft w:val="0"/>
                      <w:marRight w:val="0"/>
                      <w:marTop w:val="0"/>
                      <w:marBottom w:val="0"/>
                      <w:divBdr>
                        <w:top w:val="none" w:sz="0" w:space="0" w:color="auto"/>
                        <w:left w:val="none" w:sz="0" w:space="0" w:color="auto"/>
                        <w:bottom w:val="none" w:sz="0" w:space="0" w:color="auto"/>
                        <w:right w:val="none" w:sz="0" w:space="0" w:color="auto"/>
                      </w:divBdr>
                    </w:div>
                  </w:divsChild>
                </w:div>
                <w:div w:id="240146120">
                  <w:marLeft w:val="0"/>
                  <w:marRight w:val="0"/>
                  <w:marTop w:val="0"/>
                  <w:marBottom w:val="0"/>
                  <w:divBdr>
                    <w:top w:val="none" w:sz="0" w:space="0" w:color="auto"/>
                    <w:left w:val="none" w:sz="0" w:space="0" w:color="auto"/>
                    <w:bottom w:val="none" w:sz="0" w:space="0" w:color="auto"/>
                    <w:right w:val="none" w:sz="0" w:space="0" w:color="auto"/>
                  </w:divBdr>
                  <w:divsChild>
                    <w:div w:id="1288392043">
                      <w:marLeft w:val="0"/>
                      <w:marRight w:val="0"/>
                      <w:marTop w:val="0"/>
                      <w:marBottom w:val="0"/>
                      <w:divBdr>
                        <w:top w:val="none" w:sz="0" w:space="0" w:color="auto"/>
                        <w:left w:val="none" w:sz="0" w:space="0" w:color="auto"/>
                        <w:bottom w:val="none" w:sz="0" w:space="0" w:color="auto"/>
                        <w:right w:val="none" w:sz="0" w:space="0" w:color="auto"/>
                      </w:divBdr>
                    </w:div>
                  </w:divsChild>
                </w:div>
                <w:div w:id="306319790">
                  <w:marLeft w:val="0"/>
                  <w:marRight w:val="0"/>
                  <w:marTop w:val="0"/>
                  <w:marBottom w:val="0"/>
                  <w:divBdr>
                    <w:top w:val="none" w:sz="0" w:space="0" w:color="auto"/>
                    <w:left w:val="none" w:sz="0" w:space="0" w:color="auto"/>
                    <w:bottom w:val="none" w:sz="0" w:space="0" w:color="auto"/>
                    <w:right w:val="none" w:sz="0" w:space="0" w:color="auto"/>
                  </w:divBdr>
                  <w:divsChild>
                    <w:div w:id="588002568">
                      <w:marLeft w:val="0"/>
                      <w:marRight w:val="0"/>
                      <w:marTop w:val="0"/>
                      <w:marBottom w:val="0"/>
                      <w:divBdr>
                        <w:top w:val="none" w:sz="0" w:space="0" w:color="auto"/>
                        <w:left w:val="none" w:sz="0" w:space="0" w:color="auto"/>
                        <w:bottom w:val="none" w:sz="0" w:space="0" w:color="auto"/>
                        <w:right w:val="none" w:sz="0" w:space="0" w:color="auto"/>
                      </w:divBdr>
                    </w:div>
                  </w:divsChild>
                </w:div>
                <w:div w:id="342243774">
                  <w:marLeft w:val="0"/>
                  <w:marRight w:val="0"/>
                  <w:marTop w:val="0"/>
                  <w:marBottom w:val="0"/>
                  <w:divBdr>
                    <w:top w:val="none" w:sz="0" w:space="0" w:color="auto"/>
                    <w:left w:val="none" w:sz="0" w:space="0" w:color="auto"/>
                    <w:bottom w:val="none" w:sz="0" w:space="0" w:color="auto"/>
                    <w:right w:val="none" w:sz="0" w:space="0" w:color="auto"/>
                  </w:divBdr>
                  <w:divsChild>
                    <w:div w:id="1239364519">
                      <w:marLeft w:val="0"/>
                      <w:marRight w:val="0"/>
                      <w:marTop w:val="0"/>
                      <w:marBottom w:val="0"/>
                      <w:divBdr>
                        <w:top w:val="none" w:sz="0" w:space="0" w:color="auto"/>
                        <w:left w:val="none" w:sz="0" w:space="0" w:color="auto"/>
                        <w:bottom w:val="none" w:sz="0" w:space="0" w:color="auto"/>
                        <w:right w:val="none" w:sz="0" w:space="0" w:color="auto"/>
                      </w:divBdr>
                    </w:div>
                  </w:divsChild>
                </w:div>
                <w:div w:id="350028838">
                  <w:marLeft w:val="0"/>
                  <w:marRight w:val="0"/>
                  <w:marTop w:val="0"/>
                  <w:marBottom w:val="0"/>
                  <w:divBdr>
                    <w:top w:val="none" w:sz="0" w:space="0" w:color="auto"/>
                    <w:left w:val="none" w:sz="0" w:space="0" w:color="auto"/>
                    <w:bottom w:val="none" w:sz="0" w:space="0" w:color="auto"/>
                    <w:right w:val="none" w:sz="0" w:space="0" w:color="auto"/>
                  </w:divBdr>
                  <w:divsChild>
                    <w:div w:id="1074937901">
                      <w:marLeft w:val="0"/>
                      <w:marRight w:val="0"/>
                      <w:marTop w:val="0"/>
                      <w:marBottom w:val="0"/>
                      <w:divBdr>
                        <w:top w:val="none" w:sz="0" w:space="0" w:color="auto"/>
                        <w:left w:val="none" w:sz="0" w:space="0" w:color="auto"/>
                        <w:bottom w:val="none" w:sz="0" w:space="0" w:color="auto"/>
                        <w:right w:val="none" w:sz="0" w:space="0" w:color="auto"/>
                      </w:divBdr>
                    </w:div>
                  </w:divsChild>
                </w:div>
                <w:div w:id="433598934">
                  <w:marLeft w:val="0"/>
                  <w:marRight w:val="0"/>
                  <w:marTop w:val="0"/>
                  <w:marBottom w:val="0"/>
                  <w:divBdr>
                    <w:top w:val="none" w:sz="0" w:space="0" w:color="auto"/>
                    <w:left w:val="none" w:sz="0" w:space="0" w:color="auto"/>
                    <w:bottom w:val="none" w:sz="0" w:space="0" w:color="auto"/>
                    <w:right w:val="none" w:sz="0" w:space="0" w:color="auto"/>
                  </w:divBdr>
                  <w:divsChild>
                    <w:div w:id="1510869140">
                      <w:marLeft w:val="0"/>
                      <w:marRight w:val="0"/>
                      <w:marTop w:val="0"/>
                      <w:marBottom w:val="0"/>
                      <w:divBdr>
                        <w:top w:val="none" w:sz="0" w:space="0" w:color="auto"/>
                        <w:left w:val="none" w:sz="0" w:space="0" w:color="auto"/>
                        <w:bottom w:val="none" w:sz="0" w:space="0" w:color="auto"/>
                        <w:right w:val="none" w:sz="0" w:space="0" w:color="auto"/>
                      </w:divBdr>
                    </w:div>
                  </w:divsChild>
                </w:div>
                <w:div w:id="528759013">
                  <w:marLeft w:val="0"/>
                  <w:marRight w:val="0"/>
                  <w:marTop w:val="0"/>
                  <w:marBottom w:val="0"/>
                  <w:divBdr>
                    <w:top w:val="none" w:sz="0" w:space="0" w:color="auto"/>
                    <w:left w:val="none" w:sz="0" w:space="0" w:color="auto"/>
                    <w:bottom w:val="none" w:sz="0" w:space="0" w:color="auto"/>
                    <w:right w:val="none" w:sz="0" w:space="0" w:color="auto"/>
                  </w:divBdr>
                  <w:divsChild>
                    <w:div w:id="2017610688">
                      <w:marLeft w:val="0"/>
                      <w:marRight w:val="0"/>
                      <w:marTop w:val="0"/>
                      <w:marBottom w:val="0"/>
                      <w:divBdr>
                        <w:top w:val="none" w:sz="0" w:space="0" w:color="auto"/>
                        <w:left w:val="none" w:sz="0" w:space="0" w:color="auto"/>
                        <w:bottom w:val="none" w:sz="0" w:space="0" w:color="auto"/>
                        <w:right w:val="none" w:sz="0" w:space="0" w:color="auto"/>
                      </w:divBdr>
                    </w:div>
                  </w:divsChild>
                </w:div>
                <w:div w:id="590821873">
                  <w:marLeft w:val="0"/>
                  <w:marRight w:val="0"/>
                  <w:marTop w:val="0"/>
                  <w:marBottom w:val="0"/>
                  <w:divBdr>
                    <w:top w:val="none" w:sz="0" w:space="0" w:color="auto"/>
                    <w:left w:val="none" w:sz="0" w:space="0" w:color="auto"/>
                    <w:bottom w:val="none" w:sz="0" w:space="0" w:color="auto"/>
                    <w:right w:val="none" w:sz="0" w:space="0" w:color="auto"/>
                  </w:divBdr>
                  <w:divsChild>
                    <w:div w:id="1488595478">
                      <w:marLeft w:val="0"/>
                      <w:marRight w:val="0"/>
                      <w:marTop w:val="0"/>
                      <w:marBottom w:val="0"/>
                      <w:divBdr>
                        <w:top w:val="none" w:sz="0" w:space="0" w:color="auto"/>
                        <w:left w:val="none" w:sz="0" w:space="0" w:color="auto"/>
                        <w:bottom w:val="none" w:sz="0" w:space="0" w:color="auto"/>
                        <w:right w:val="none" w:sz="0" w:space="0" w:color="auto"/>
                      </w:divBdr>
                    </w:div>
                  </w:divsChild>
                </w:div>
                <w:div w:id="606424868">
                  <w:marLeft w:val="0"/>
                  <w:marRight w:val="0"/>
                  <w:marTop w:val="0"/>
                  <w:marBottom w:val="0"/>
                  <w:divBdr>
                    <w:top w:val="none" w:sz="0" w:space="0" w:color="auto"/>
                    <w:left w:val="none" w:sz="0" w:space="0" w:color="auto"/>
                    <w:bottom w:val="none" w:sz="0" w:space="0" w:color="auto"/>
                    <w:right w:val="none" w:sz="0" w:space="0" w:color="auto"/>
                  </w:divBdr>
                  <w:divsChild>
                    <w:div w:id="1725790177">
                      <w:marLeft w:val="0"/>
                      <w:marRight w:val="0"/>
                      <w:marTop w:val="0"/>
                      <w:marBottom w:val="0"/>
                      <w:divBdr>
                        <w:top w:val="none" w:sz="0" w:space="0" w:color="auto"/>
                        <w:left w:val="none" w:sz="0" w:space="0" w:color="auto"/>
                        <w:bottom w:val="none" w:sz="0" w:space="0" w:color="auto"/>
                        <w:right w:val="none" w:sz="0" w:space="0" w:color="auto"/>
                      </w:divBdr>
                    </w:div>
                  </w:divsChild>
                </w:div>
                <w:div w:id="657073541">
                  <w:marLeft w:val="0"/>
                  <w:marRight w:val="0"/>
                  <w:marTop w:val="0"/>
                  <w:marBottom w:val="0"/>
                  <w:divBdr>
                    <w:top w:val="none" w:sz="0" w:space="0" w:color="auto"/>
                    <w:left w:val="none" w:sz="0" w:space="0" w:color="auto"/>
                    <w:bottom w:val="none" w:sz="0" w:space="0" w:color="auto"/>
                    <w:right w:val="none" w:sz="0" w:space="0" w:color="auto"/>
                  </w:divBdr>
                  <w:divsChild>
                    <w:div w:id="639383727">
                      <w:marLeft w:val="0"/>
                      <w:marRight w:val="0"/>
                      <w:marTop w:val="0"/>
                      <w:marBottom w:val="0"/>
                      <w:divBdr>
                        <w:top w:val="none" w:sz="0" w:space="0" w:color="auto"/>
                        <w:left w:val="none" w:sz="0" w:space="0" w:color="auto"/>
                        <w:bottom w:val="none" w:sz="0" w:space="0" w:color="auto"/>
                        <w:right w:val="none" w:sz="0" w:space="0" w:color="auto"/>
                      </w:divBdr>
                    </w:div>
                  </w:divsChild>
                </w:div>
                <w:div w:id="740906246">
                  <w:marLeft w:val="0"/>
                  <w:marRight w:val="0"/>
                  <w:marTop w:val="0"/>
                  <w:marBottom w:val="0"/>
                  <w:divBdr>
                    <w:top w:val="none" w:sz="0" w:space="0" w:color="auto"/>
                    <w:left w:val="none" w:sz="0" w:space="0" w:color="auto"/>
                    <w:bottom w:val="none" w:sz="0" w:space="0" w:color="auto"/>
                    <w:right w:val="none" w:sz="0" w:space="0" w:color="auto"/>
                  </w:divBdr>
                  <w:divsChild>
                    <w:div w:id="1636566184">
                      <w:marLeft w:val="0"/>
                      <w:marRight w:val="0"/>
                      <w:marTop w:val="0"/>
                      <w:marBottom w:val="0"/>
                      <w:divBdr>
                        <w:top w:val="none" w:sz="0" w:space="0" w:color="auto"/>
                        <w:left w:val="none" w:sz="0" w:space="0" w:color="auto"/>
                        <w:bottom w:val="none" w:sz="0" w:space="0" w:color="auto"/>
                        <w:right w:val="none" w:sz="0" w:space="0" w:color="auto"/>
                      </w:divBdr>
                    </w:div>
                  </w:divsChild>
                </w:div>
                <w:div w:id="874005513">
                  <w:marLeft w:val="0"/>
                  <w:marRight w:val="0"/>
                  <w:marTop w:val="0"/>
                  <w:marBottom w:val="0"/>
                  <w:divBdr>
                    <w:top w:val="none" w:sz="0" w:space="0" w:color="auto"/>
                    <w:left w:val="none" w:sz="0" w:space="0" w:color="auto"/>
                    <w:bottom w:val="none" w:sz="0" w:space="0" w:color="auto"/>
                    <w:right w:val="none" w:sz="0" w:space="0" w:color="auto"/>
                  </w:divBdr>
                  <w:divsChild>
                    <w:div w:id="1388647687">
                      <w:marLeft w:val="0"/>
                      <w:marRight w:val="0"/>
                      <w:marTop w:val="0"/>
                      <w:marBottom w:val="0"/>
                      <w:divBdr>
                        <w:top w:val="none" w:sz="0" w:space="0" w:color="auto"/>
                        <w:left w:val="none" w:sz="0" w:space="0" w:color="auto"/>
                        <w:bottom w:val="none" w:sz="0" w:space="0" w:color="auto"/>
                        <w:right w:val="none" w:sz="0" w:space="0" w:color="auto"/>
                      </w:divBdr>
                    </w:div>
                  </w:divsChild>
                </w:div>
                <w:div w:id="929660826">
                  <w:marLeft w:val="0"/>
                  <w:marRight w:val="0"/>
                  <w:marTop w:val="0"/>
                  <w:marBottom w:val="0"/>
                  <w:divBdr>
                    <w:top w:val="none" w:sz="0" w:space="0" w:color="auto"/>
                    <w:left w:val="none" w:sz="0" w:space="0" w:color="auto"/>
                    <w:bottom w:val="none" w:sz="0" w:space="0" w:color="auto"/>
                    <w:right w:val="none" w:sz="0" w:space="0" w:color="auto"/>
                  </w:divBdr>
                  <w:divsChild>
                    <w:div w:id="1621453166">
                      <w:marLeft w:val="0"/>
                      <w:marRight w:val="0"/>
                      <w:marTop w:val="0"/>
                      <w:marBottom w:val="0"/>
                      <w:divBdr>
                        <w:top w:val="none" w:sz="0" w:space="0" w:color="auto"/>
                        <w:left w:val="none" w:sz="0" w:space="0" w:color="auto"/>
                        <w:bottom w:val="none" w:sz="0" w:space="0" w:color="auto"/>
                        <w:right w:val="none" w:sz="0" w:space="0" w:color="auto"/>
                      </w:divBdr>
                    </w:div>
                  </w:divsChild>
                </w:div>
                <w:div w:id="987706908">
                  <w:marLeft w:val="0"/>
                  <w:marRight w:val="0"/>
                  <w:marTop w:val="0"/>
                  <w:marBottom w:val="0"/>
                  <w:divBdr>
                    <w:top w:val="none" w:sz="0" w:space="0" w:color="auto"/>
                    <w:left w:val="none" w:sz="0" w:space="0" w:color="auto"/>
                    <w:bottom w:val="none" w:sz="0" w:space="0" w:color="auto"/>
                    <w:right w:val="none" w:sz="0" w:space="0" w:color="auto"/>
                  </w:divBdr>
                  <w:divsChild>
                    <w:div w:id="1972906395">
                      <w:marLeft w:val="0"/>
                      <w:marRight w:val="0"/>
                      <w:marTop w:val="0"/>
                      <w:marBottom w:val="0"/>
                      <w:divBdr>
                        <w:top w:val="none" w:sz="0" w:space="0" w:color="auto"/>
                        <w:left w:val="none" w:sz="0" w:space="0" w:color="auto"/>
                        <w:bottom w:val="none" w:sz="0" w:space="0" w:color="auto"/>
                        <w:right w:val="none" w:sz="0" w:space="0" w:color="auto"/>
                      </w:divBdr>
                    </w:div>
                  </w:divsChild>
                </w:div>
                <w:div w:id="1021780548">
                  <w:marLeft w:val="0"/>
                  <w:marRight w:val="0"/>
                  <w:marTop w:val="0"/>
                  <w:marBottom w:val="0"/>
                  <w:divBdr>
                    <w:top w:val="none" w:sz="0" w:space="0" w:color="auto"/>
                    <w:left w:val="none" w:sz="0" w:space="0" w:color="auto"/>
                    <w:bottom w:val="none" w:sz="0" w:space="0" w:color="auto"/>
                    <w:right w:val="none" w:sz="0" w:space="0" w:color="auto"/>
                  </w:divBdr>
                  <w:divsChild>
                    <w:div w:id="793524560">
                      <w:marLeft w:val="0"/>
                      <w:marRight w:val="0"/>
                      <w:marTop w:val="0"/>
                      <w:marBottom w:val="0"/>
                      <w:divBdr>
                        <w:top w:val="none" w:sz="0" w:space="0" w:color="auto"/>
                        <w:left w:val="none" w:sz="0" w:space="0" w:color="auto"/>
                        <w:bottom w:val="none" w:sz="0" w:space="0" w:color="auto"/>
                        <w:right w:val="none" w:sz="0" w:space="0" w:color="auto"/>
                      </w:divBdr>
                    </w:div>
                  </w:divsChild>
                </w:div>
                <w:div w:id="1045524659">
                  <w:marLeft w:val="0"/>
                  <w:marRight w:val="0"/>
                  <w:marTop w:val="0"/>
                  <w:marBottom w:val="0"/>
                  <w:divBdr>
                    <w:top w:val="none" w:sz="0" w:space="0" w:color="auto"/>
                    <w:left w:val="none" w:sz="0" w:space="0" w:color="auto"/>
                    <w:bottom w:val="none" w:sz="0" w:space="0" w:color="auto"/>
                    <w:right w:val="none" w:sz="0" w:space="0" w:color="auto"/>
                  </w:divBdr>
                  <w:divsChild>
                    <w:div w:id="820655196">
                      <w:marLeft w:val="0"/>
                      <w:marRight w:val="0"/>
                      <w:marTop w:val="0"/>
                      <w:marBottom w:val="0"/>
                      <w:divBdr>
                        <w:top w:val="none" w:sz="0" w:space="0" w:color="auto"/>
                        <w:left w:val="none" w:sz="0" w:space="0" w:color="auto"/>
                        <w:bottom w:val="none" w:sz="0" w:space="0" w:color="auto"/>
                        <w:right w:val="none" w:sz="0" w:space="0" w:color="auto"/>
                      </w:divBdr>
                    </w:div>
                  </w:divsChild>
                </w:div>
                <w:div w:id="1061370035">
                  <w:marLeft w:val="0"/>
                  <w:marRight w:val="0"/>
                  <w:marTop w:val="0"/>
                  <w:marBottom w:val="0"/>
                  <w:divBdr>
                    <w:top w:val="none" w:sz="0" w:space="0" w:color="auto"/>
                    <w:left w:val="none" w:sz="0" w:space="0" w:color="auto"/>
                    <w:bottom w:val="none" w:sz="0" w:space="0" w:color="auto"/>
                    <w:right w:val="none" w:sz="0" w:space="0" w:color="auto"/>
                  </w:divBdr>
                  <w:divsChild>
                    <w:div w:id="737438289">
                      <w:marLeft w:val="0"/>
                      <w:marRight w:val="0"/>
                      <w:marTop w:val="0"/>
                      <w:marBottom w:val="0"/>
                      <w:divBdr>
                        <w:top w:val="none" w:sz="0" w:space="0" w:color="auto"/>
                        <w:left w:val="none" w:sz="0" w:space="0" w:color="auto"/>
                        <w:bottom w:val="none" w:sz="0" w:space="0" w:color="auto"/>
                        <w:right w:val="none" w:sz="0" w:space="0" w:color="auto"/>
                      </w:divBdr>
                    </w:div>
                  </w:divsChild>
                </w:div>
                <w:div w:id="1061639374">
                  <w:marLeft w:val="0"/>
                  <w:marRight w:val="0"/>
                  <w:marTop w:val="0"/>
                  <w:marBottom w:val="0"/>
                  <w:divBdr>
                    <w:top w:val="none" w:sz="0" w:space="0" w:color="auto"/>
                    <w:left w:val="none" w:sz="0" w:space="0" w:color="auto"/>
                    <w:bottom w:val="none" w:sz="0" w:space="0" w:color="auto"/>
                    <w:right w:val="none" w:sz="0" w:space="0" w:color="auto"/>
                  </w:divBdr>
                  <w:divsChild>
                    <w:div w:id="657415553">
                      <w:marLeft w:val="0"/>
                      <w:marRight w:val="0"/>
                      <w:marTop w:val="0"/>
                      <w:marBottom w:val="0"/>
                      <w:divBdr>
                        <w:top w:val="none" w:sz="0" w:space="0" w:color="auto"/>
                        <w:left w:val="none" w:sz="0" w:space="0" w:color="auto"/>
                        <w:bottom w:val="none" w:sz="0" w:space="0" w:color="auto"/>
                        <w:right w:val="none" w:sz="0" w:space="0" w:color="auto"/>
                      </w:divBdr>
                    </w:div>
                  </w:divsChild>
                </w:div>
                <w:div w:id="1061706747">
                  <w:marLeft w:val="0"/>
                  <w:marRight w:val="0"/>
                  <w:marTop w:val="0"/>
                  <w:marBottom w:val="0"/>
                  <w:divBdr>
                    <w:top w:val="none" w:sz="0" w:space="0" w:color="auto"/>
                    <w:left w:val="none" w:sz="0" w:space="0" w:color="auto"/>
                    <w:bottom w:val="none" w:sz="0" w:space="0" w:color="auto"/>
                    <w:right w:val="none" w:sz="0" w:space="0" w:color="auto"/>
                  </w:divBdr>
                  <w:divsChild>
                    <w:div w:id="803276659">
                      <w:marLeft w:val="0"/>
                      <w:marRight w:val="0"/>
                      <w:marTop w:val="0"/>
                      <w:marBottom w:val="0"/>
                      <w:divBdr>
                        <w:top w:val="none" w:sz="0" w:space="0" w:color="auto"/>
                        <w:left w:val="none" w:sz="0" w:space="0" w:color="auto"/>
                        <w:bottom w:val="none" w:sz="0" w:space="0" w:color="auto"/>
                        <w:right w:val="none" w:sz="0" w:space="0" w:color="auto"/>
                      </w:divBdr>
                    </w:div>
                  </w:divsChild>
                </w:div>
                <w:div w:id="1076784777">
                  <w:marLeft w:val="0"/>
                  <w:marRight w:val="0"/>
                  <w:marTop w:val="0"/>
                  <w:marBottom w:val="0"/>
                  <w:divBdr>
                    <w:top w:val="none" w:sz="0" w:space="0" w:color="auto"/>
                    <w:left w:val="none" w:sz="0" w:space="0" w:color="auto"/>
                    <w:bottom w:val="none" w:sz="0" w:space="0" w:color="auto"/>
                    <w:right w:val="none" w:sz="0" w:space="0" w:color="auto"/>
                  </w:divBdr>
                  <w:divsChild>
                    <w:div w:id="994140382">
                      <w:marLeft w:val="0"/>
                      <w:marRight w:val="0"/>
                      <w:marTop w:val="0"/>
                      <w:marBottom w:val="0"/>
                      <w:divBdr>
                        <w:top w:val="none" w:sz="0" w:space="0" w:color="auto"/>
                        <w:left w:val="none" w:sz="0" w:space="0" w:color="auto"/>
                        <w:bottom w:val="none" w:sz="0" w:space="0" w:color="auto"/>
                        <w:right w:val="none" w:sz="0" w:space="0" w:color="auto"/>
                      </w:divBdr>
                    </w:div>
                  </w:divsChild>
                </w:div>
                <w:div w:id="1145775778">
                  <w:marLeft w:val="0"/>
                  <w:marRight w:val="0"/>
                  <w:marTop w:val="0"/>
                  <w:marBottom w:val="0"/>
                  <w:divBdr>
                    <w:top w:val="none" w:sz="0" w:space="0" w:color="auto"/>
                    <w:left w:val="none" w:sz="0" w:space="0" w:color="auto"/>
                    <w:bottom w:val="none" w:sz="0" w:space="0" w:color="auto"/>
                    <w:right w:val="none" w:sz="0" w:space="0" w:color="auto"/>
                  </w:divBdr>
                  <w:divsChild>
                    <w:div w:id="400834303">
                      <w:marLeft w:val="0"/>
                      <w:marRight w:val="0"/>
                      <w:marTop w:val="0"/>
                      <w:marBottom w:val="0"/>
                      <w:divBdr>
                        <w:top w:val="none" w:sz="0" w:space="0" w:color="auto"/>
                        <w:left w:val="none" w:sz="0" w:space="0" w:color="auto"/>
                        <w:bottom w:val="none" w:sz="0" w:space="0" w:color="auto"/>
                        <w:right w:val="none" w:sz="0" w:space="0" w:color="auto"/>
                      </w:divBdr>
                    </w:div>
                  </w:divsChild>
                </w:div>
                <w:div w:id="1182165105">
                  <w:marLeft w:val="0"/>
                  <w:marRight w:val="0"/>
                  <w:marTop w:val="0"/>
                  <w:marBottom w:val="0"/>
                  <w:divBdr>
                    <w:top w:val="none" w:sz="0" w:space="0" w:color="auto"/>
                    <w:left w:val="none" w:sz="0" w:space="0" w:color="auto"/>
                    <w:bottom w:val="none" w:sz="0" w:space="0" w:color="auto"/>
                    <w:right w:val="none" w:sz="0" w:space="0" w:color="auto"/>
                  </w:divBdr>
                  <w:divsChild>
                    <w:div w:id="202788387">
                      <w:marLeft w:val="0"/>
                      <w:marRight w:val="0"/>
                      <w:marTop w:val="0"/>
                      <w:marBottom w:val="0"/>
                      <w:divBdr>
                        <w:top w:val="none" w:sz="0" w:space="0" w:color="auto"/>
                        <w:left w:val="none" w:sz="0" w:space="0" w:color="auto"/>
                        <w:bottom w:val="none" w:sz="0" w:space="0" w:color="auto"/>
                        <w:right w:val="none" w:sz="0" w:space="0" w:color="auto"/>
                      </w:divBdr>
                    </w:div>
                  </w:divsChild>
                </w:div>
                <w:div w:id="1224102256">
                  <w:marLeft w:val="0"/>
                  <w:marRight w:val="0"/>
                  <w:marTop w:val="0"/>
                  <w:marBottom w:val="0"/>
                  <w:divBdr>
                    <w:top w:val="none" w:sz="0" w:space="0" w:color="auto"/>
                    <w:left w:val="none" w:sz="0" w:space="0" w:color="auto"/>
                    <w:bottom w:val="none" w:sz="0" w:space="0" w:color="auto"/>
                    <w:right w:val="none" w:sz="0" w:space="0" w:color="auto"/>
                  </w:divBdr>
                  <w:divsChild>
                    <w:div w:id="489374693">
                      <w:marLeft w:val="0"/>
                      <w:marRight w:val="0"/>
                      <w:marTop w:val="0"/>
                      <w:marBottom w:val="0"/>
                      <w:divBdr>
                        <w:top w:val="none" w:sz="0" w:space="0" w:color="auto"/>
                        <w:left w:val="none" w:sz="0" w:space="0" w:color="auto"/>
                        <w:bottom w:val="none" w:sz="0" w:space="0" w:color="auto"/>
                        <w:right w:val="none" w:sz="0" w:space="0" w:color="auto"/>
                      </w:divBdr>
                    </w:div>
                  </w:divsChild>
                </w:div>
                <w:div w:id="1403605424">
                  <w:marLeft w:val="0"/>
                  <w:marRight w:val="0"/>
                  <w:marTop w:val="0"/>
                  <w:marBottom w:val="0"/>
                  <w:divBdr>
                    <w:top w:val="none" w:sz="0" w:space="0" w:color="auto"/>
                    <w:left w:val="none" w:sz="0" w:space="0" w:color="auto"/>
                    <w:bottom w:val="none" w:sz="0" w:space="0" w:color="auto"/>
                    <w:right w:val="none" w:sz="0" w:space="0" w:color="auto"/>
                  </w:divBdr>
                  <w:divsChild>
                    <w:div w:id="993802423">
                      <w:marLeft w:val="0"/>
                      <w:marRight w:val="0"/>
                      <w:marTop w:val="0"/>
                      <w:marBottom w:val="0"/>
                      <w:divBdr>
                        <w:top w:val="none" w:sz="0" w:space="0" w:color="auto"/>
                        <w:left w:val="none" w:sz="0" w:space="0" w:color="auto"/>
                        <w:bottom w:val="none" w:sz="0" w:space="0" w:color="auto"/>
                        <w:right w:val="none" w:sz="0" w:space="0" w:color="auto"/>
                      </w:divBdr>
                    </w:div>
                  </w:divsChild>
                </w:div>
                <w:div w:id="1486125180">
                  <w:marLeft w:val="0"/>
                  <w:marRight w:val="0"/>
                  <w:marTop w:val="0"/>
                  <w:marBottom w:val="0"/>
                  <w:divBdr>
                    <w:top w:val="none" w:sz="0" w:space="0" w:color="auto"/>
                    <w:left w:val="none" w:sz="0" w:space="0" w:color="auto"/>
                    <w:bottom w:val="none" w:sz="0" w:space="0" w:color="auto"/>
                    <w:right w:val="none" w:sz="0" w:space="0" w:color="auto"/>
                  </w:divBdr>
                  <w:divsChild>
                    <w:div w:id="2060781577">
                      <w:marLeft w:val="0"/>
                      <w:marRight w:val="0"/>
                      <w:marTop w:val="0"/>
                      <w:marBottom w:val="0"/>
                      <w:divBdr>
                        <w:top w:val="none" w:sz="0" w:space="0" w:color="auto"/>
                        <w:left w:val="none" w:sz="0" w:space="0" w:color="auto"/>
                        <w:bottom w:val="none" w:sz="0" w:space="0" w:color="auto"/>
                        <w:right w:val="none" w:sz="0" w:space="0" w:color="auto"/>
                      </w:divBdr>
                    </w:div>
                  </w:divsChild>
                </w:div>
                <w:div w:id="1496606386">
                  <w:marLeft w:val="0"/>
                  <w:marRight w:val="0"/>
                  <w:marTop w:val="0"/>
                  <w:marBottom w:val="0"/>
                  <w:divBdr>
                    <w:top w:val="none" w:sz="0" w:space="0" w:color="auto"/>
                    <w:left w:val="none" w:sz="0" w:space="0" w:color="auto"/>
                    <w:bottom w:val="none" w:sz="0" w:space="0" w:color="auto"/>
                    <w:right w:val="none" w:sz="0" w:space="0" w:color="auto"/>
                  </w:divBdr>
                  <w:divsChild>
                    <w:div w:id="689111846">
                      <w:marLeft w:val="0"/>
                      <w:marRight w:val="0"/>
                      <w:marTop w:val="0"/>
                      <w:marBottom w:val="0"/>
                      <w:divBdr>
                        <w:top w:val="none" w:sz="0" w:space="0" w:color="auto"/>
                        <w:left w:val="none" w:sz="0" w:space="0" w:color="auto"/>
                        <w:bottom w:val="none" w:sz="0" w:space="0" w:color="auto"/>
                        <w:right w:val="none" w:sz="0" w:space="0" w:color="auto"/>
                      </w:divBdr>
                    </w:div>
                  </w:divsChild>
                </w:div>
                <w:div w:id="1537737474">
                  <w:marLeft w:val="0"/>
                  <w:marRight w:val="0"/>
                  <w:marTop w:val="0"/>
                  <w:marBottom w:val="0"/>
                  <w:divBdr>
                    <w:top w:val="none" w:sz="0" w:space="0" w:color="auto"/>
                    <w:left w:val="none" w:sz="0" w:space="0" w:color="auto"/>
                    <w:bottom w:val="none" w:sz="0" w:space="0" w:color="auto"/>
                    <w:right w:val="none" w:sz="0" w:space="0" w:color="auto"/>
                  </w:divBdr>
                  <w:divsChild>
                    <w:div w:id="1312564119">
                      <w:marLeft w:val="0"/>
                      <w:marRight w:val="0"/>
                      <w:marTop w:val="0"/>
                      <w:marBottom w:val="0"/>
                      <w:divBdr>
                        <w:top w:val="none" w:sz="0" w:space="0" w:color="auto"/>
                        <w:left w:val="none" w:sz="0" w:space="0" w:color="auto"/>
                        <w:bottom w:val="none" w:sz="0" w:space="0" w:color="auto"/>
                        <w:right w:val="none" w:sz="0" w:space="0" w:color="auto"/>
                      </w:divBdr>
                    </w:div>
                  </w:divsChild>
                </w:div>
                <w:div w:id="1548643312">
                  <w:marLeft w:val="0"/>
                  <w:marRight w:val="0"/>
                  <w:marTop w:val="0"/>
                  <w:marBottom w:val="0"/>
                  <w:divBdr>
                    <w:top w:val="none" w:sz="0" w:space="0" w:color="auto"/>
                    <w:left w:val="none" w:sz="0" w:space="0" w:color="auto"/>
                    <w:bottom w:val="none" w:sz="0" w:space="0" w:color="auto"/>
                    <w:right w:val="none" w:sz="0" w:space="0" w:color="auto"/>
                  </w:divBdr>
                  <w:divsChild>
                    <w:div w:id="237179681">
                      <w:marLeft w:val="0"/>
                      <w:marRight w:val="0"/>
                      <w:marTop w:val="0"/>
                      <w:marBottom w:val="0"/>
                      <w:divBdr>
                        <w:top w:val="none" w:sz="0" w:space="0" w:color="auto"/>
                        <w:left w:val="none" w:sz="0" w:space="0" w:color="auto"/>
                        <w:bottom w:val="none" w:sz="0" w:space="0" w:color="auto"/>
                        <w:right w:val="none" w:sz="0" w:space="0" w:color="auto"/>
                      </w:divBdr>
                    </w:div>
                  </w:divsChild>
                </w:div>
                <w:div w:id="1550386413">
                  <w:marLeft w:val="0"/>
                  <w:marRight w:val="0"/>
                  <w:marTop w:val="0"/>
                  <w:marBottom w:val="0"/>
                  <w:divBdr>
                    <w:top w:val="none" w:sz="0" w:space="0" w:color="auto"/>
                    <w:left w:val="none" w:sz="0" w:space="0" w:color="auto"/>
                    <w:bottom w:val="none" w:sz="0" w:space="0" w:color="auto"/>
                    <w:right w:val="none" w:sz="0" w:space="0" w:color="auto"/>
                  </w:divBdr>
                  <w:divsChild>
                    <w:div w:id="184295519">
                      <w:marLeft w:val="0"/>
                      <w:marRight w:val="0"/>
                      <w:marTop w:val="0"/>
                      <w:marBottom w:val="0"/>
                      <w:divBdr>
                        <w:top w:val="none" w:sz="0" w:space="0" w:color="auto"/>
                        <w:left w:val="none" w:sz="0" w:space="0" w:color="auto"/>
                        <w:bottom w:val="none" w:sz="0" w:space="0" w:color="auto"/>
                        <w:right w:val="none" w:sz="0" w:space="0" w:color="auto"/>
                      </w:divBdr>
                    </w:div>
                  </w:divsChild>
                </w:div>
                <w:div w:id="1559049138">
                  <w:marLeft w:val="0"/>
                  <w:marRight w:val="0"/>
                  <w:marTop w:val="0"/>
                  <w:marBottom w:val="0"/>
                  <w:divBdr>
                    <w:top w:val="none" w:sz="0" w:space="0" w:color="auto"/>
                    <w:left w:val="none" w:sz="0" w:space="0" w:color="auto"/>
                    <w:bottom w:val="none" w:sz="0" w:space="0" w:color="auto"/>
                    <w:right w:val="none" w:sz="0" w:space="0" w:color="auto"/>
                  </w:divBdr>
                  <w:divsChild>
                    <w:div w:id="1323269648">
                      <w:marLeft w:val="0"/>
                      <w:marRight w:val="0"/>
                      <w:marTop w:val="0"/>
                      <w:marBottom w:val="0"/>
                      <w:divBdr>
                        <w:top w:val="none" w:sz="0" w:space="0" w:color="auto"/>
                        <w:left w:val="none" w:sz="0" w:space="0" w:color="auto"/>
                        <w:bottom w:val="none" w:sz="0" w:space="0" w:color="auto"/>
                        <w:right w:val="none" w:sz="0" w:space="0" w:color="auto"/>
                      </w:divBdr>
                    </w:div>
                  </w:divsChild>
                </w:div>
                <w:div w:id="1569267651">
                  <w:marLeft w:val="0"/>
                  <w:marRight w:val="0"/>
                  <w:marTop w:val="0"/>
                  <w:marBottom w:val="0"/>
                  <w:divBdr>
                    <w:top w:val="none" w:sz="0" w:space="0" w:color="auto"/>
                    <w:left w:val="none" w:sz="0" w:space="0" w:color="auto"/>
                    <w:bottom w:val="none" w:sz="0" w:space="0" w:color="auto"/>
                    <w:right w:val="none" w:sz="0" w:space="0" w:color="auto"/>
                  </w:divBdr>
                  <w:divsChild>
                    <w:div w:id="720835141">
                      <w:marLeft w:val="0"/>
                      <w:marRight w:val="0"/>
                      <w:marTop w:val="0"/>
                      <w:marBottom w:val="0"/>
                      <w:divBdr>
                        <w:top w:val="none" w:sz="0" w:space="0" w:color="auto"/>
                        <w:left w:val="none" w:sz="0" w:space="0" w:color="auto"/>
                        <w:bottom w:val="none" w:sz="0" w:space="0" w:color="auto"/>
                        <w:right w:val="none" w:sz="0" w:space="0" w:color="auto"/>
                      </w:divBdr>
                    </w:div>
                  </w:divsChild>
                </w:div>
                <w:div w:id="1643728859">
                  <w:marLeft w:val="0"/>
                  <w:marRight w:val="0"/>
                  <w:marTop w:val="0"/>
                  <w:marBottom w:val="0"/>
                  <w:divBdr>
                    <w:top w:val="none" w:sz="0" w:space="0" w:color="auto"/>
                    <w:left w:val="none" w:sz="0" w:space="0" w:color="auto"/>
                    <w:bottom w:val="none" w:sz="0" w:space="0" w:color="auto"/>
                    <w:right w:val="none" w:sz="0" w:space="0" w:color="auto"/>
                  </w:divBdr>
                  <w:divsChild>
                    <w:div w:id="128788455">
                      <w:marLeft w:val="0"/>
                      <w:marRight w:val="0"/>
                      <w:marTop w:val="0"/>
                      <w:marBottom w:val="0"/>
                      <w:divBdr>
                        <w:top w:val="none" w:sz="0" w:space="0" w:color="auto"/>
                        <w:left w:val="none" w:sz="0" w:space="0" w:color="auto"/>
                        <w:bottom w:val="none" w:sz="0" w:space="0" w:color="auto"/>
                        <w:right w:val="none" w:sz="0" w:space="0" w:color="auto"/>
                      </w:divBdr>
                    </w:div>
                  </w:divsChild>
                </w:div>
                <w:div w:id="1702776172">
                  <w:marLeft w:val="0"/>
                  <w:marRight w:val="0"/>
                  <w:marTop w:val="0"/>
                  <w:marBottom w:val="0"/>
                  <w:divBdr>
                    <w:top w:val="none" w:sz="0" w:space="0" w:color="auto"/>
                    <w:left w:val="none" w:sz="0" w:space="0" w:color="auto"/>
                    <w:bottom w:val="none" w:sz="0" w:space="0" w:color="auto"/>
                    <w:right w:val="none" w:sz="0" w:space="0" w:color="auto"/>
                  </w:divBdr>
                  <w:divsChild>
                    <w:div w:id="354961719">
                      <w:marLeft w:val="0"/>
                      <w:marRight w:val="0"/>
                      <w:marTop w:val="0"/>
                      <w:marBottom w:val="0"/>
                      <w:divBdr>
                        <w:top w:val="none" w:sz="0" w:space="0" w:color="auto"/>
                        <w:left w:val="none" w:sz="0" w:space="0" w:color="auto"/>
                        <w:bottom w:val="none" w:sz="0" w:space="0" w:color="auto"/>
                        <w:right w:val="none" w:sz="0" w:space="0" w:color="auto"/>
                      </w:divBdr>
                    </w:div>
                  </w:divsChild>
                </w:div>
                <w:div w:id="1806585043">
                  <w:marLeft w:val="0"/>
                  <w:marRight w:val="0"/>
                  <w:marTop w:val="0"/>
                  <w:marBottom w:val="0"/>
                  <w:divBdr>
                    <w:top w:val="none" w:sz="0" w:space="0" w:color="auto"/>
                    <w:left w:val="none" w:sz="0" w:space="0" w:color="auto"/>
                    <w:bottom w:val="none" w:sz="0" w:space="0" w:color="auto"/>
                    <w:right w:val="none" w:sz="0" w:space="0" w:color="auto"/>
                  </w:divBdr>
                  <w:divsChild>
                    <w:div w:id="1414859112">
                      <w:marLeft w:val="0"/>
                      <w:marRight w:val="0"/>
                      <w:marTop w:val="0"/>
                      <w:marBottom w:val="0"/>
                      <w:divBdr>
                        <w:top w:val="none" w:sz="0" w:space="0" w:color="auto"/>
                        <w:left w:val="none" w:sz="0" w:space="0" w:color="auto"/>
                        <w:bottom w:val="none" w:sz="0" w:space="0" w:color="auto"/>
                        <w:right w:val="none" w:sz="0" w:space="0" w:color="auto"/>
                      </w:divBdr>
                    </w:div>
                  </w:divsChild>
                </w:div>
                <w:div w:id="1823932497">
                  <w:marLeft w:val="0"/>
                  <w:marRight w:val="0"/>
                  <w:marTop w:val="0"/>
                  <w:marBottom w:val="0"/>
                  <w:divBdr>
                    <w:top w:val="none" w:sz="0" w:space="0" w:color="auto"/>
                    <w:left w:val="none" w:sz="0" w:space="0" w:color="auto"/>
                    <w:bottom w:val="none" w:sz="0" w:space="0" w:color="auto"/>
                    <w:right w:val="none" w:sz="0" w:space="0" w:color="auto"/>
                  </w:divBdr>
                  <w:divsChild>
                    <w:div w:id="1547790663">
                      <w:marLeft w:val="0"/>
                      <w:marRight w:val="0"/>
                      <w:marTop w:val="0"/>
                      <w:marBottom w:val="0"/>
                      <w:divBdr>
                        <w:top w:val="none" w:sz="0" w:space="0" w:color="auto"/>
                        <w:left w:val="none" w:sz="0" w:space="0" w:color="auto"/>
                        <w:bottom w:val="none" w:sz="0" w:space="0" w:color="auto"/>
                        <w:right w:val="none" w:sz="0" w:space="0" w:color="auto"/>
                      </w:divBdr>
                    </w:div>
                  </w:divsChild>
                </w:div>
                <w:div w:id="1901666774">
                  <w:marLeft w:val="0"/>
                  <w:marRight w:val="0"/>
                  <w:marTop w:val="0"/>
                  <w:marBottom w:val="0"/>
                  <w:divBdr>
                    <w:top w:val="none" w:sz="0" w:space="0" w:color="auto"/>
                    <w:left w:val="none" w:sz="0" w:space="0" w:color="auto"/>
                    <w:bottom w:val="none" w:sz="0" w:space="0" w:color="auto"/>
                    <w:right w:val="none" w:sz="0" w:space="0" w:color="auto"/>
                  </w:divBdr>
                  <w:divsChild>
                    <w:div w:id="1281498063">
                      <w:marLeft w:val="0"/>
                      <w:marRight w:val="0"/>
                      <w:marTop w:val="0"/>
                      <w:marBottom w:val="0"/>
                      <w:divBdr>
                        <w:top w:val="none" w:sz="0" w:space="0" w:color="auto"/>
                        <w:left w:val="none" w:sz="0" w:space="0" w:color="auto"/>
                        <w:bottom w:val="none" w:sz="0" w:space="0" w:color="auto"/>
                        <w:right w:val="none" w:sz="0" w:space="0" w:color="auto"/>
                      </w:divBdr>
                    </w:div>
                  </w:divsChild>
                </w:div>
                <w:div w:id="1950355763">
                  <w:marLeft w:val="0"/>
                  <w:marRight w:val="0"/>
                  <w:marTop w:val="0"/>
                  <w:marBottom w:val="0"/>
                  <w:divBdr>
                    <w:top w:val="none" w:sz="0" w:space="0" w:color="auto"/>
                    <w:left w:val="none" w:sz="0" w:space="0" w:color="auto"/>
                    <w:bottom w:val="none" w:sz="0" w:space="0" w:color="auto"/>
                    <w:right w:val="none" w:sz="0" w:space="0" w:color="auto"/>
                  </w:divBdr>
                  <w:divsChild>
                    <w:div w:id="2109159174">
                      <w:marLeft w:val="0"/>
                      <w:marRight w:val="0"/>
                      <w:marTop w:val="0"/>
                      <w:marBottom w:val="0"/>
                      <w:divBdr>
                        <w:top w:val="none" w:sz="0" w:space="0" w:color="auto"/>
                        <w:left w:val="none" w:sz="0" w:space="0" w:color="auto"/>
                        <w:bottom w:val="none" w:sz="0" w:space="0" w:color="auto"/>
                        <w:right w:val="none" w:sz="0" w:space="0" w:color="auto"/>
                      </w:divBdr>
                    </w:div>
                  </w:divsChild>
                </w:div>
                <w:div w:id="1968121804">
                  <w:marLeft w:val="0"/>
                  <w:marRight w:val="0"/>
                  <w:marTop w:val="0"/>
                  <w:marBottom w:val="0"/>
                  <w:divBdr>
                    <w:top w:val="none" w:sz="0" w:space="0" w:color="auto"/>
                    <w:left w:val="none" w:sz="0" w:space="0" w:color="auto"/>
                    <w:bottom w:val="none" w:sz="0" w:space="0" w:color="auto"/>
                    <w:right w:val="none" w:sz="0" w:space="0" w:color="auto"/>
                  </w:divBdr>
                  <w:divsChild>
                    <w:div w:id="1713849635">
                      <w:marLeft w:val="0"/>
                      <w:marRight w:val="0"/>
                      <w:marTop w:val="0"/>
                      <w:marBottom w:val="0"/>
                      <w:divBdr>
                        <w:top w:val="none" w:sz="0" w:space="0" w:color="auto"/>
                        <w:left w:val="none" w:sz="0" w:space="0" w:color="auto"/>
                        <w:bottom w:val="none" w:sz="0" w:space="0" w:color="auto"/>
                        <w:right w:val="none" w:sz="0" w:space="0" w:color="auto"/>
                      </w:divBdr>
                    </w:div>
                  </w:divsChild>
                </w:div>
                <w:div w:id="1973435104">
                  <w:marLeft w:val="0"/>
                  <w:marRight w:val="0"/>
                  <w:marTop w:val="0"/>
                  <w:marBottom w:val="0"/>
                  <w:divBdr>
                    <w:top w:val="none" w:sz="0" w:space="0" w:color="auto"/>
                    <w:left w:val="none" w:sz="0" w:space="0" w:color="auto"/>
                    <w:bottom w:val="none" w:sz="0" w:space="0" w:color="auto"/>
                    <w:right w:val="none" w:sz="0" w:space="0" w:color="auto"/>
                  </w:divBdr>
                  <w:divsChild>
                    <w:div w:id="1985351891">
                      <w:marLeft w:val="0"/>
                      <w:marRight w:val="0"/>
                      <w:marTop w:val="0"/>
                      <w:marBottom w:val="0"/>
                      <w:divBdr>
                        <w:top w:val="none" w:sz="0" w:space="0" w:color="auto"/>
                        <w:left w:val="none" w:sz="0" w:space="0" w:color="auto"/>
                        <w:bottom w:val="none" w:sz="0" w:space="0" w:color="auto"/>
                        <w:right w:val="none" w:sz="0" w:space="0" w:color="auto"/>
                      </w:divBdr>
                    </w:div>
                  </w:divsChild>
                </w:div>
                <w:div w:id="1977639852">
                  <w:marLeft w:val="0"/>
                  <w:marRight w:val="0"/>
                  <w:marTop w:val="0"/>
                  <w:marBottom w:val="0"/>
                  <w:divBdr>
                    <w:top w:val="none" w:sz="0" w:space="0" w:color="auto"/>
                    <w:left w:val="none" w:sz="0" w:space="0" w:color="auto"/>
                    <w:bottom w:val="none" w:sz="0" w:space="0" w:color="auto"/>
                    <w:right w:val="none" w:sz="0" w:space="0" w:color="auto"/>
                  </w:divBdr>
                  <w:divsChild>
                    <w:div w:id="1133718834">
                      <w:marLeft w:val="0"/>
                      <w:marRight w:val="0"/>
                      <w:marTop w:val="0"/>
                      <w:marBottom w:val="0"/>
                      <w:divBdr>
                        <w:top w:val="none" w:sz="0" w:space="0" w:color="auto"/>
                        <w:left w:val="none" w:sz="0" w:space="0" w:color="auto"/>
                        <w:bottom w:val="none" w:sz="0" w:space="0" w:color="auto"/>
                        <w:right w:val="none" w:sz="0" w:space="0" w:color="auto"/>
                      </w:divBdr>
                    </w:div>
                  </w:divsChild>
                </w:div>
                <w:div w:id="1987780777">
                  <w:marLeft w:val="0"/>
                  <w:marRight w:val="0"/>
                  <w:marTop w:val="0"/>
                  <w:marBottom w:val="0"/>
                  <w:divBdr>
                    <w:top w:val="none" w:sz="0" w:space="0" w:color="auto"/>
                    <w:left w:val="none" w:sz="0" w:space="0" w:color="auto"/>
                    <w:bottom w:val="none" w:sz="0" w:space="0" w:color="auto"/>
                    <w:right w:val="none" w:sz="0" w:space="0" w:color="auto"/>
                  </w:divBdr>
                  <w:divsChild>
                    <w:div w:id="967080138">
                      <w:marLeft w:val="0"/>
                      <w:marRight w:val="0"/>
                      <w:marTop w:val="0"/>
                      <w:marBottom w:val="0"/>
                      <w:divBdr>
                        <w:top w:val="none" w:sz="0" w:space="0" w:color="auto"/>
                        <w:left w:val="none" w:sz="0" w:space="0" w:color="auto"/>
                        <w:bottom w:val="none" w:sz="0" w:space="0" w:color="auto"/>
                        <w:right w:val="none" w:sz="0" w:space="0" w:color="auto"/>
                      </w:divBdr>
                    </w:div>
                  </w:divsChild>
                </w:div>
                <w:div w:id="1990019301">
                  <w:marLeft w:val="0"/>
                  <w:marRight w:val="0"/>
                  <w:marTop w:val="0"/>
                  <w:marBottom w:val="0"/>
                  <w:divBdr>
                    <w:top w:val="none" w:sz="0" w:space="0" w:color="auto"/>
                    <w:left w:val="none" w:sz="0" w:space="0" w:color="auto"/>
                    <w:bottom w:val="none" w:sz="0" w:space="0" w:color="auto"/>
                    <w:right w:val="none" w:sz="0" w:space="0" w:color="auto"/>
                  </w:divBdr>
                  <w:divsChild>
                    <w:div w:id="1851988823">
                      <w:marLeft w:val="0"/>
                      <w:marRight w:val="0"/>
                      <w:marTop w:val="0"/>
                      <w:marBottom w:val="0"/>
                      <w:divBdr>
                        <w:top w:val="none" w:sz="0" w:space="0" w:color="auto"/>
                        <w:left w:val="none" w:sz="0" w:space="0" w:color="auto"/>
                        <w:bottom w:val="none" w:sz="0" w:space="0" w:color="auto"/>
                        <w:right w:val="none" w:sz="0" w:space="0" w:color="auto"/>
                      </w:divBdr>
                    </w:div>
                  </w:divsChild>
                </w:div>
                <w:div w:id="2002156257">
                  <w:marLeft w:val="0"/>
                  <w:marRight w:val="0"/>
                  <w:marTop w:val="0"/>
                  <w:marBottom w:val="0"/>
                  <w:divBdr>
                    <w:top w:val="none" w:sz="0" w:space="0" w:color="auto"/>
                    <w:left w:val="none" w:sz="0" w:space="0" w:color="auto"/>
                    <w:bottom w:val="none" w:sz="0" w:space="0" w:color="auto"/>
                    <w:right w:val="none" w:sz="0" w:space="0" w:color="auto"/>
                  </w:divBdr>
                  <w:divsChild>
                    <w:div w:id="1371684688">
                      <w:marLeft w:val="0"/>
                      <w:marRight w:val="0"/>
                      <w:marTop w:val="0"/>
                      <w:marBottom w:val="0"/>
                      <w:divBdr>
                        <w:top w:val="none" w:sz="0" w:space="0" w:color="auto"/>
                        <w:left w:val="none" w:sz="0" w:space="0" w:color="auto"/>
                        <w:bottom w:val="none" w:sz="0" w:space="0" w:color="auto"/>
                        <w:right w:val="none" w:sz="0" w:space="0" w:color="auto"/>
                      </w:divBdr>
                    </w:div>
                  </w:divsChild>
                </w:div>
                <w:div w:id="2020084416">
                  <w:marLeft w:val="0"/>
                  <w:marRight w:val="0"/>
                  <w:marTop w:val="0"/>
                  <w:marBottom w:val="0"/>
                  <w:divBdr>
                    <w:top w:val="none" w:sz="0" w:space="0" w:color="auto"/>
                    <w:left w:val="none" w:sz="0" w:space="0" w:color="auto"/>
                    <w:bottom w:val="none" w:sz="0" w:space="0" w:color="auto"/>
                    <w:right w:val="none" w:sz="0" w:space="0" w:color="auto"/>
                  </w:divBdr>
                  <w:divsChild>
                    <w:div w:id="1672677887">
                      <w:marLeft w:val="0"/>
                      <w:marRight w:val="0"/>
                      <w:marTop w:val="0"/>
                      <w:marBottom w:val="0"/>
                      <w:divBdr>
                        <w:top w:val="none" w:sz="0" w:space="0" w:color="auto"/>
                        <w:left w:val="none" w:sz="0" w:space="0" w:color="auto"/>
                        <w:bottom w:val="none" w:sz="0" w:space="0" w:color="auto"/>
                        <w:right w:val="none" w:sz="0" w:space="0" w:color="auto"/>
                      </w:divBdr>
                    </w:div>
                  </w:divsChild>
                </w:div>
                <w:div w:id="2041083503">
                  <w:marLeft w:val="0"/>
                  <w:marRight w:val="0"/>
                  <w:marTop w:val="0"/>
                  <w:marBottom w:val="0"/>
                  <w:divBdr>
                    <w:top w:val="none" w:sz="0" w:space="0" w:color="auto"/>
                    <w:left w:val="none" w:sz="0" w:space="0" w:color="auto"/>
                    <w:bottom w:val="none" w:sz="0" w:space="0" w:color="auto"/>
                    <w:right w:val="none" w:sz="0" w:space="0" w:color="auto"/>
                  </w:divBdr>
                  <w:divsChild>
                    <w:div w:id="168104517">
                      <w:marLeft w:val="0"/>
                      <w:marRight w:val="0"/>
                      <w:marTop w:val="0"/>
                      <w:marBottom w:val="0"/>
                      <w:divBdr>
                        <w:top w:val="none" w:sz="0" w:space="0" w:color="auto"/>
                        <w:left w:val="none" w:sz="0" w:space="0" w:color="auto"/>
                        <w:bottom w:val="none" w:sz="0" w:space="0" w:color="auto"/>
                        <w:right w:val="none" w:sz="0" w:space="0" w:color="auto"/>
                      </w:divBdr>
                    </w:div>
                  </w:divsChild>
                </w:div>
                <w:div w:id="2041466251">
                  <w:marLeft w:val="0"/>
                  <w:marRight w:val="0"/>
                  <w:marTop w:val="0"/>
                  <w:marBottom w:val="0"/>
                  <w:divBdr>
                    <w:top w:val="none" w:sz="0" w:space="0" w:color="auto"/>
                    <w:left w:val="none" w:sz="0" w:space="0" w:color="auto"/>
                    <w:bottom w:val="none" w:sz="0" w:space="0" w:color="auto"/>
                    <w:right w:val="none" w:sz="0" w:space="0" w:color="auto"/>
                  </w:divBdr>
                  <w:divsChild>
                    <w:div w:id="906496194">
                      <w:marLeft w:val="0"/>
                      <w:marRight w:val="0"/>
                      <w:marTop w:val="0"/>
                      <w:marBottom w:val="0"/>
                      <w:divBdr>
                        <w:top w:val="none" w:sz="0" w:space="0" w:color="auto"/>
                        <w:left w:val="none" w:sz="0" w:space="0" w:color="auto"/>
                        <w:bottom w:val="none" w:sz="0" w:space="0" w:color="auto"/>
                        <w:right w:val="none" w:sz="0" w:space="0" w:color="auto"/>
                      </w:divBdr>
                    </w:div>
                  </w:divsChild>
                </w:div>
                <w:div w:id="2116748205">
                  <w:marLeft w:val="0"/>
                  <w:marRight w:val="0"/>
                  <w:marTop w:val="0"/>
                  <w:marBottom w:val="0"/>
                  <w:divBdr>
                    <w:top w:val="none" w:sz="0" w:space="0" w:color="auto"/>
                    <w:left w:val="none" w:sz="0" w:space="0" w:color="auto"/>
                    <w:bottom w:val="none" w:sz="0" w:space="0" w:color="auto"/>
                    <w:right w:val="none" w:sz="0" w:space="0" w:color="auto"/>
                  </w:divBdr>
                  <w:divsChild>
                    <w:div w:id="2073966172">
                      <w:marLeft w:val="0"/>
                      <w:marRight w:val="0"/>
                      <w:marTop w:val="0"/>
                      <w:marBottom w:val="0"/>
                      <w:divBdr>
                        <w:top w:val="none" w:sz="0" w:space="0" w:color="auto"/>
                        <w:left w:val="none" w:sz="0" w:space="0" w:color="auto"/>
                        <w:bottom w:val="none" w:sz="0" w:space="0" w:color="auto"/>
                        <w:right w:val="none" w:sz="0" w:space="0" w:color="auto"/>
                      </w:divBdr>
                    </w:div>
                  </w:divsChild>
                </w:div>
                <w:div w:id="2124880736">
                  <w:marLeft w:val="0"/>
                  <w:marRight w:val="0"/>
                  <w:marTop w:val="0"/>
                  <w:marBottom w:val="0"/>
                  <w:divBdr>
                    <w:top w:val="none" w:sz="0" w:space="0" w:color="auto"/>
                    <w:left w:val="none" w:sz="0" w:space="0" w:color="auto"/>
                    <w:bottom w:val="none" w:sz="0" w:space="0" w:color="auto"/>
                    <w:right w:val="none" w:sz="0" w:space="0" w:color="auto"/>
                  </w:divBdr>
                  <w:divsChild>
                    <w:div w:id="1898977121">
                      <w:marLeft w:val="0"/>
                      <w:marRight w:val="0"/>
                      <w:marTop w:val="0"/>
                      <w:marBottom w:val="0"/>
                      <w:divBdr>
                        <w:top w:val="none" w:sz="0" w:space="0" w:color="auto"/>
                        <w:left w:val="none" w:sz="0" w:space="0" w:color="auto"/>
                        <w:bottom w:val="none" w:sz="0" w:space="0" w:color="auto"/>
                        <w:right w:val="none" w:sz="0" w:space="0" w:color="auto"/>
                      </w:divBdr>
                    </w:div>
                  </w:divsChild>
                </w:div>
                <w:div w:id="2147166066">
                  <w:marLeft w:val="0"/>
                  <w:marRight w:val="0"/>
                  <w:marTop w:val="0"/>
                  <w:marBottom w:val="0"/>
                  <w:divBdr>
                    <w:top w:val="none" w:sz="0" w:space="0" w:color="auto"/>
                    <w:left w:val="none" w:sz="0" w:space="0" w:color="auto"/>
                    <w:bottom w:val="none" w:sz="0" w:space="0" w:color="auto"/>
                    <w:right w:val="none" w:sz="0" w:space="0" w:color="auto"/>
                  </w:divBdr>
                  <w:divsChild>
                    <w:div w:id="153527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9221">
          <w:marLeft w:val="0"/>
          <w:marRight w:val="0"/>
          <w:marTop w:val="0"/>
          <w:marBottom w:val="0"/>
          <w:divBdr>
            <w:top w:val="none" w:sz="0" w:space="0" w:color="auto"/>
            <w:left w:val="none" w:sz="0" w:space="0" w:color="auto"/>
            <w:bottom w:val="none" w:sz="0" w:space="0" w:color="auto"/>
            <w:right w:val="none" w:sz="0" w:space="0" w:color="auto"/>
          </w:divBdr>
          <w:divsChild>
            <w:div w:id="1643272972">
              <w:marLeft w:val="0"/>
              <w:marRight w:val="0"/>
              <w:marTop w:val="0"/>
              <w:marBottom w:val="0"/>
              <w:divBdr>
                <w:top w:val="none" w:sz="0" w:space="0" w:color="auto"/>
                <w:left w:val="none" w:sz="0" w:space="0" w:color="auto"/>
                <w:bottom w:val="none" w:sz="0" w:space="0" w:color="auto"/>
                <w:right w:val="none" w:sz="0" w:space="0" w:color="auto"/>
              </w:divBdr>
            </w:div>
          </w:divsChild>
        </w:div>
        <w:div w:id="1915894156">
          <w:marLeft w:val="0"/>
          <w:marRight w:val="0"/>
          <w:marTop w:val="0"/>
          <w:marBottom w:val="0"/>
          <w:divBdr>
            <w:top w:val="none" w:sz="0" w:space="0" w:color="auto"/>
            <w:left w:val="none" w:sz="0" w:space="0" w:color="auto"/>
            <w:bottom w:val="none" w:sz="0" w:space="0" w:color="auto"/>
            <w:right w:val="none" w:sz="0" w:space="0" w:color="auto"/>
          </w:divBdr>
        </w:div>
        <w:div w:id="2091460856">
          <w:marLeft w:val="0"/>
          <w:marRight w:val="0"/>
          <w:marTop w:val="0"/>
          <w:marBottom w:val="0"/>
          <w:divBdr>
            <w:top w:val="none" w:sz="0" w:space="0" w:color="auto"/>
            <w:left w:val="none" w:sz="0" w:space="0" w:color="auto"/>
            <w:bottom w:val="none" w:sz="0" w:space="0" w:color="auto"/>
            <w:right w:val="none" w:sz="0" w:space="0" w:color="auto"/>
          </w:divBdr>
        </w:div>
        <w:div w:id="2128160722">
          <w:marLeft w:val="0"/>
          <w:marRight w:val="0"/>
          <w:marTop w:val="0"/>
          <w:marBottom w:val="0"/>
          <w:divBdr>
            <w:top w:val="none" w:sz="0" w:space="0" w:color="auto"/>
            <w:left w:val="none" w:sz="0" w:space="0" w:color="auto"/>
            <w:bottom w:val="none" w:sz="0" w:space="0" w:color="auto"/>
            <w:right w:val="none" w:sz="0" w:space="0" w:color="auto"/>
          </w:divBdr>
        </w:div>
        <w:div w:id="2140799131">
          <w:marLeft w:val="0"/>
          <w:marRight w:val="0"/>
          <w:marTop w:val="0"/>
          <w:marBottom w:val="0"/>
          <w:divBdr>
            <w:top w:val="none" w:sz="0" w:space="0" w:color="auto"/>
            <w:left w:val="none" w:sz="0" w:space="0" w:color="auto"/>
            <w:bottom w:val="none" w:sz="0" w:space="0" w:color="auto"/>
            <w:right w:val="none" w:sz="0" w:space="0" w:color="auto"/>
          </w:divBdr>
        </w:div>
      </w:divsChild>
    </w:div>
    <w:div w:id="1151169832">
      <w:bodyDiv w:val="1"/>
      <w:marLeft w:val="0"/>
      <w:marRight w:val="0"/>
      <w:marTop w:val="0"/>
      <w:marBottom w:val="0"/>
      <w:divBdr>
        <w:top w:val="none" w:sz="0" w:space="0" w:color="auto"/>
        <w:left w:val="none" w:sz="0" w:space="0" w:color="auto"/>
        <w:bottom w:val="none" w:sz="0" w:space="0" w:color="auto"/>
        <w:right w:val="none" w:sz="0" w:space="0" w:color="auto"/>
      </w:divBdr>
    </w:div>
    <w:div w:id="1179389663">
      <w:bodyDiv w:val="1"/>
      <w:marLeft w:val="0"/>
      <w:marRight w:val="0"/>
      <w:marTop w:val="0"/>
      <w:marBottom w:val="0"/>
      <w:divBdr>
        <w:top w:val="none" w:sz="0" w:space="0" w:color="auto"/>
        <w:left w:val="none" w:sz="0" w:space="0" w:color="auto"/>
        <w:bottom w:val="none" w:sz="0" w:space="0" w:color="auto"/>
        <w:right w:val="none" w:sz="0" w:space="0" w:color="auto"/>
      </w:divBdr>
      <w:divsChild>
        <w:div w:id="44761540">
          <w:marLeft w:val="0"/>
          <w:marRight w:val="0"/>
          <w:marTop w:val="0"/>
          <w:marBottom w:val="0"/>
          <w:divBdr>
            <w:top w:val="none" w:sz="0" w:space="0" w:color="auto"/>
            <w:left w:val="none" w:sz="0" w:space="0" w:color="auto"/>
            <w:bottom w:val="none" w:sz="0" w:space="0" w:color="auto"/>
            <w:right w:val="none" w:sz="0" w:space="0" w:color="auto"/>
          </w:divBdr>
        </w:div>
        <w:div w:id="60952295">
          <w:marLeft w:val="0"/>
          <w:marRight w:val="0"/>
          <w:marTop w:val="0"/>
          <w:marBottom w:val="0"/>
          <w:divBdr>
            <w:top w:val="none" w:sz="0" w:space="0" w:color="auto"/>
            <w:left w:val="none" w:sz="0" w:space="0" w:color="auto"/>
            <w:bottom w:val="none" w:sz="0" w:space="0" w:color="auto"/>
            <w:right w:val="none" w:sz="0" w:space="0" w:color="auto"/>
          </w:divBdr>
        </w:div>
        <w:div w:id="74670255">
          <w:marLeft w:val="0"/>
          <w:marRight w:val="0"/>
          <w:marTop w:val="0"/>
          <w:marBottom w:val="0"/>
          <w:divBdr>
            <w:top w:val="none" w:sz="0" w:space="0" w:color="auto"/>
            <w:left w:val="none" w:sz="0" w:space="0" w:color="auto"/>
            <w:bottom w:val="none" w:sz="0" w:space="0" w:color="auto"/>
            <w:right w:val="none" w:sz="0" w:space="0" w:color="auto"/>
          </w:divBdr>
        </w:div>
        <w:div w:id="142353862">
          <w:marLeft w:val="0"/>
          <w:marRight w:val="0"/>
          <w:marTop w:val="0"/>
          <w:marBottom w:val="0"/>
          <w:divBdr>
            <w:top w:val="none" w:sz="0" w:space="0" w:color="auto"/>
            <w:left w:val="none" w:sz="0" w:space="0" w:color="auto"/>
            <w:bottom w:val="none" w:sz="0" w:space="0" w:color="auto"/>
            <w:right w:val="none" w:sz="0" w:space="0" w:color="auto"/>
          </w:divBdr>
        </w:div>
        <w:div w:id="422651690">
          <w:marLeft w:val="0"/>
          <w:marRight w:val="0"/>
          <w:marTop w:val="0"/>
          <w:marBottom w:val="0"/>
          <w:divBdr>
            <w:top w:val="none" w:sz="0" w:space="0" w:color="auto"/>
            <w:left w:val="none" w:sz="0" w:space="0" w:color="auto"/>
            <w:bottom w:val="none" w:sz="0" w:space="0" w:color="auto"/>
            <w:right w:val="none" w:sz="0" w:space="0" w:color="auto"/>
          </w:divBdr>
        </w:div>
        <w:div w:id="430203422">
          <w:marLeft w:val="0"/>
          <w:marRight w:val="0"/>
          <w:marTop w:val="0"/>
          <w:marBottom w:val="0"/>
          <w:divBdr>
            <w:top w:val="none" w:sz="0" w:space="0" w:color="auto"/>
            <w:left w:val="none" w:sz="0" w:space="0" w:color="auto"/>
            <w:bottom w:val="none" w:sz="0" w:space="0" w:color="auto"/>
            <w:right w:val="none" w:sz="0" w:space="0" w:color="auto"/>
          </w:divBdr>
        </w:div>
        <w:div w:id="552351982">
          <w:marLeft w:val="0"/>
          <w:marRight w:val="0"/>
          <w:marTop w:val="0"/>
          <w:marBottom w:val="0"/>
          <w:divBdr>
            <w:top w:val="none" w:sz="0" w:space="0" w:color="auto"/>
            <w:left w:val="none" w:sz="0" w:space="0" w:color="auto"/>
            <w:bottom w:val="none" w:sz="0" w:space="0" w:color="auto"/>
            <w:right w:val="none" w:sz="0" w:space="0" w:color="auto"/>
          </w:divBdr>
        </w:div>
        <w:div w:id="553928323">
          <w:marLeft w:val="0"/>
          <w:marRight w:val="0"/>
          <w:marTop w:val="0"/>
          <w:marBottom w:val="0"/>
          <w:divBdr>
            <w:top w:val="none" w:sz="0" w:space="0" w:color="auto"/>
            <w:left w:val="none" w:sz="0" w:space="0" w:color="auto"/>
            <w:bottom w:val="none" w:sz="0" w:space="0" w:color="auto"/>
            <w:right w:val="none" w:sz="0" w:space="0" w:color="auto"/>
          </w:divBdr>
        </w:div>
        <w:div w:id="602344489">
          <w:marLeft w:val="0"/>
          <w:marRight w:val="0"/>
          <w:marTop w:val="0"/>
          <w:marBottom w:val="0"/>
          <w:divBdr>
            <w:top w:val="none" w:sz="0" w:space="0" w:color="auto"/>
            <w:left w:val="none" w:sz="0" w:space="0" w:color="auto"/>
            <w:bottom w:val="none" w:sz="0" w:space="0" w:color="auto"/>
            <w:right w:val="none" w:sz="0" w:space="0" w:color="auto"/>
          </w:divBdr>
        </w:div>
        <w:div w:id="749620440">
          <w:marLeft w:val="0"/>
          <w:marRight w:val="0"/>
          <w:marTop w:val="0"/>
          <w:marBottom w:val="0"/>
          <w:divBdr>
            <w:top w:val="none" w:sz="0" w:space="0" w:color="auto"/>
            <w:left w:val="none" w:sz="0" w:space="0" w:color="auto"/>
            <w:bottom w:val="none" w:sz="0" w:space="0" w:color="auto"/>
            <w:right w:val="none" w:sz="0" w:space="0" w:color="auto"/>
          </w:divBdr>
        </w:div>
        <w:div w:id="772556395">
          <w:marLeft w:val="0"/>
          <w:marRight w:val="0"/>
          <w:marTop w:val="0"/>
          <w:marBottom w:val="0"/>
          <w:divBdr>
            <w:top w:val="none" w:sz="0" w:space="0" w:color="auto"/>
            <w:left w:val="none" w:sz="0" w:space="0" w:color="auto"/>
            <w:bottom w:val="none" w:sz="0" w:space="0" w:color="auto"/>
            <w:right w:val="none" w:sz="0" w:space="0" w:color="auto"/>
          </w:divBdr>
        </w:div>
        <w:div w:id="840782408">
          <w:marLeft w:val="0"/>
          <w:marRight w:val="0"/>
          <w:marTop w:val="0"/>
          <w:marBottom w:val="0"/>
          <w:divBdr>
            <w:top w:val="none" w:sz="0" w:space="0" w:color="auto"/>
            <w:left w:val="none" w:sz="0" w:space="0" w:color="auto"/>
            <w:bottom w:val="none" w:sz="0" w:space="0" w:color="auto"/>
            <w:right w:val="none" w:sz="0" w:space="0" w:color="auto"/>
          </w:divBdr>
        </w:div>
        <w:div w:id="852109320">
          <w:marLeft w:val="0"/>
          <w:marRight w:val="0"/>
          <w:marTop w:val="0"/>
          <w:marBottom w:val="0"/>
          <w:divBdr>
            <w:top w:val="none" w:sz="0" w:space="0" w:color="auto"/>
            <w:left w:val="none" w:sz="0" w:space="0" w:color="auto"/>
            <w:bottom w:val="none" w:sz="0" w:space="0" w:color="auto"/>
            <w:right w:val="none" w:sz="0" w:space="0" w:color="auto"/>
          </w:divBdr>
        </w:div>
        <w:div w:id="1052072546">
          <w:marLeft w:val="0"/>
          <w:marRight w:val="0"/>
          <w:marTop w:val="0"/>
          <w:marBottom w:val="0"/>
          <w:divBdr>
            <w:top w:val="none" w:sz="0" w:space="0" w:color="auto"/>
            <w:left w:val="none" w:sz="0" w:space="0" w:color="auto"/>
            <w:bottom w:val="none" w:sz="0" w:space="0" w:color="auto"/>
            <w:right w:val="none" w:sz="0" w:space="0" w:color="auto"/>
          </w:divBdr>
        </w:div>
        <w:div w:id="1088847610">
          <w:marLeft w:val="0"/>
          <w:marRight w:val="0"/>
          <w:marTop w:val="0"/>
          <w:marBottom w:val="0"/>
          <w:divBdr>
            <w:top w:val="none" w:sz="0" w:space="0" w:color="auto"/>
            <w:left w:val="none" w:sz="0" w:space="0" w:color="auto"/>
            <w:bottom w:val="none" w:sz="0" w:space="0" w:color="auto"/>
            <w:right w:val="none" w:sz="0" w:space="0" w:color="auto"/>
          </w:divBdr>
        </w:div>
        <w:div w:id="1138186854">
          <w:marLeft w:val="0"/>
          <w:marRight w:val="0"/>
          <w:marTop w:val="0"/>
          <w:marBottom w:val="0"/>
          <w:divBdr>
            <w:top w:val="none" w:sz="0" w:space="0" w:color="auto"/>
            <w:left w:val="none" w:sz="0" w:space="0" w:color="auto"/>
            <w:bottom w:val="none" w:sz="0" w:space="0" w:color="auto"/>
            <w:right w:val="none" w:sz="0" w:space="0" w:color="auto"/>
          </w:divBdr>
        </w:div>
        <w:div w:id="1147935730">
          <w:marLeft w:val="0"/>
          <w:marRight w:val="0"/>
          <w:marTop w:val="0"/>
          <w:marBottom w:val="0"/>
          <w:divBdr>
            <w:top w:val="none" w:sz="0" w:space="0" w:color="auto"/>
            <w:left w:val="none" w:sz="0" w:space="0" w:color="auto"/>
            <w:bottom w:val="none" w:sz="0" w:space="0" w:color="auto"/>
            <w:right w:val="none" w:sz="0" w:space="0" w:color="auto"/>
          </w:divBdr>
        </w:div>
        <w:div w:id="1224298108">
          <w:marLeft w:val="0"/>
          <w:marRight w:val="0"/>
          <w:marTop w:val="0"/>
          <w:marBottom w:val="0"/>
          <w:divBdr>
            <w:top w:val="none" w:sz="0" w:space="0" w:color="auto"/>
            <w:left w:val="none" w:sz="0" w:space="0" w:color="auto"/>
            <w:bottom w:val="none" w:sz="0" w:space="0" w:color="auto"/>
            <w:right w:val="none" w:sz="0" w:space="0" w:color="auto"/>
          </w:divBdr>
        </w:div>
        <w:div w:id="1351570932">
          <w:marLeft w:val="0"/>
          <w:marRight w:val="0"/>
          <w:marTop w:val="0"/>
          <w:marBottom w:val="0"/>
          <w:divBdr>
            <w:top w:val="none" w:sz="0" w:space="0" w:color="auto"/>
            <w:left w:val="none" w:sz="0" w:space="0" w:color="auto"/>
            <w:bottom w:val="none" w:sz="0" w:space="0" w:color="auto"/>
            <w:right w:val="none" w:sz="0" w:space="0" w:color="auto"/>
          </w:divBdr>
        </w:div>
        <w:div w:id="1518235427">
          <w:marLeft w:val="0"/>
          <w:marRight w:val="0"/>
          <w:marTop w:val="0"/>
          <w:marBottom w:val="0"/>
          <w:divBdr>
            <w:top w:val="none" w:sz="0" w:space="0" w:color="auto"/>
            <w:left w:val="none" w:sz="0" w:space="0" w:color="auto"/>
            <w:bottom w:val="none" w:sz="0" w:space="0" w:color="auto"/>
            <w:right w:val="none" w:sz="0" w:space="0" w:color="auto"/>
          </w:divBdr>
        </w:div>
        <w:div w:id="1568419080">
          <w:marLeft w:val="0"/>
          <w:marRight w:val="0"/>
          <w:marTop w:val="0"/>
          <w:marBottom w:val="0"/>
          <w:divBdr>
            <w:top w:val="none" w:sz="0" w:space="0" w:color="auto"/>
            <w:left w:val="none" w:sz="0" w:space="0" w:color="auto"/>
            <w:bottom w:val="none" w:sz="0" w:space="0" w:color="auto"/>
            <w:right w:val="none" w:sz="0" w:space="0" w:color="auto"/>
          </w:divBdr>
        </w:div>
        <w:div w:id="1593008840">
          <w:marLeft w:val="0"/>
          <w:marRight w:val="0"/>
          <w:marTop w:val="0"/>
          <w:marBottom w:val="0"/>
          <w:divBdr>
            <w:top w:val="none" w:sz="0" w:space="0" w:color="auto"/>
            <w:left w:val="none" w:sz="0" w:space="0" w:color="auto"/>
            <w:bottom w:val="none" w:sz="0" w:space="0" w:color="auto"/>
            <w:right w:val="none" w:sz="0" w:space="0" w:color="auto"/>
          </w:divBdr>
        </w:div>
        <w:div w:id="1697581369">
          <w:marLeft w:val="0"/>
          <w:marRight w:val="0"/>
          <w:marTop w:val="0"/>
          <w:marBottom w:val="0"/>
          <w:divBdr>
            <w:top w:val="none" w:sz="0" w:space="0" w:color="auto"/>
            <w:left w:val="none" w:sz="0" w:space="0" w:color="auto"/>
            <w:bottom w:val="none" w:sz="0" w:space="0" w:color="auto"/>
            <w:right w:val="none" w:sz="0" w:space="0" w:color="auto"/>
          </w:divBdr>
        </w:div>
        <w:div w:id="2123835947">
          <w:marLeft w:val="0"/>
          <w:marRight w:val="0"/>
          <w:marTop w:val="0"/>
          <w:marBottom w:val="0"/>
          <w:divBdr>
            <w:top w:val="none" w:sz="0" w:space="0" w:color="auto"/>
            <w:left w:val="none" w:sz="0" w:space="0" w:color="auto"/>
            <w:bottom w:val="none" w:sz="0" w:space="0" w:color="auto"/>
            <w:right w:val="none" w:sz="0" w:space="0" w:color="auto"/>
          </w:divBdr>
        </w:div>
      </w:divsChild>
    </w:div>
    <w:div w:id="1193104627">
      <w:bodyDiv w:val="1"/>
      <w:marLeft w:val="0"/>
      <w:marRight w:val="0"/>
      <w:marTop w:val="0"/>
      <w:marBottom w:val="0"/>
      <w:divBdr>
        <w:top w:val="none" w:sz="0" w:space="0" w:color="auto"/>
        <w:left w:val="none" w:sz="0" w:space="0" w:color="auto"/>
        <w:bottom w:val="none" w:sz="0" w:space="0" w:color="auto"/>
        <w:right w:val="none" w:sz="0" w:space="0" w:color="auto"/>
      </w:divBdr>
    </w:div>
    <w:div w:id="1291400067">
      <w:bodyDiv w:val="1"/>
      <w:marLeft w:val="0"/>
      <w:marRight w:val="0"/>
      <w:marTop w:val="0"/>
      <w:marBottom w:val="0"/>
      <w:divBdr>
        <w:top w:val="none" w:sz="0" w:space="0" w:color="auto"/>
        <w:left w:val="none" w:sz="0" w:space="0" w:color="auto"/>
        <w:bottom w:val="none" w:sz="0" w:space="0" w:color="auto"/>
        <w:right w:val="none" w:sz="0" w:space="0" w:color="auto"/>
      </w:divBdr>
      <w:divsChild>
        <w:div w:id="6518550">
          <w:marLeft w:val="0"/>
          <w:marRight w:val="0"/>
          <w:marTop w:val="0"/>
          <w:marBottom w:val="0"/>
          <w:divBdr>
            <w:top w:val="none" w:sz="0" w:space="0" w:color="auto"/>
            <w:left w:val="none" w:sz="0" w:space="0" w:color="auto"/>
            <w:bottom w:val="none" w:sz="0" w:space="0" w:color="auto"/>
            <w:right w:val="none" w:sz="0" w:space="0" w:color="auto"/>
          </w:divBdr>
          <w:divsChild>
            <w:div w:id="2020545414">
              <w:marLeft w:val="0"/>
              <w:marRight w:val="0"/>
              <w:marTop w:val="0"/>
              <w:marBottom w:val="0"/>
              <w:divBdr>
                <w:top w:val="none" w:sz="0" w:space="0" w:color="auto"/>
                <w:left w:val="none" w:sz="0" w:space="0" w:color="auto"/>
                <w:bottom w:val="none" w:sz="0" w:space="0" w:color="auto"/>
                <w:right w:val="none" w:sz="0" w:space="0" w:color="auto"/>
              </w:divBdr>
            </w:div>
          </w:divsChild>
        </w:div>
        <w:div w:id="14229716">
          <w:marLeft w:val="0"/>
          <w:marRight w:val="0"/>
          <w:marTop w:val="0"/>
          <w:marBottom w:val="0"/>
          <w:divBdr>
            <w:top w:val="none" w:sz="0" w:space="0" w:color="auto"/>
            <w:left w:val="none" w:sz="0" w:space="0" w:color="auto"/>
            <w:bottom w:val="none" w:sz="0" w:space="0" w:color="auto"/>
            <w:right w:val="none" w:sz="0" w:space="0" w:color="auto"/>
          </w:divBdr>
          <w:divsChild>
            <w:div w:id="104426423">
              <w:marLeft w:val="0"/>
              <w:marRight w:val="0"/>
              <w:marTop w:val="0"/>
              <w:marBottom w:val="0"/>
              <w:divBdr>
                <w:top w:val="none" w:sz="0" w:space="0" w:color="auto"/>
                <w:left w:val="none" w:sz="0" w:space="0" w:color="auto"/>
                <w:bottom w:val="none" w:sz="0" w:space="0" w:color="auto"/>
                <w:right w:val="none" w:sz="0" w:space="0" w:color="auto"/>
              </w:divBdr>
            </w:div>
          </w:divsChild>
        </w:div>
        <w:div w:id="80303570">
          <w:marLeft w:val="0"/>
          <w:marRight w:val="0"/>
          <w:marTop w:val="0"/>
          <w:marBottom w:val="0"/>
          <w:divBdr>
            <w:top w:val="none" w:sz="0" w:space="0" w:color="auto"/>
            <w:left w:val="none" w:sz="0" w:space="0" w:color="auto"/>
            <w:bottom w:val="none" w:sz="0" w:space="0" w:color="auto"/>
            <w:right w:val="none" w:sz="0" w:space="0" w:color="auto"/>
          </w:divBdr>
          <w:divsChild>
            <w:div w:id="1200704988">
              <w:marLeft w:val="0"/>
              <w:marRight w:val="0"/>
              <w:marTop w:val="0"/>
              <w:marBottom w:val="0"/>
              <w:divBdr>
                <w:top w:val="none" w:sz="0" w:space="0" w:color="auto"/>
                <w:left w:val="none" w:sz="0" w:space="0" w:color="auto"/>
                <w:bottom w:val="none" w:sz="0" w:space="0" w:color="auto"/>
                <w:right w:val="none" w:sz="0" w:space="0" w:color="auto"/>
              </w:divBdr>
            </w:div>
          </w:divsChild>
        </w:div>
        <w:div w:id="105544837">
          <w:marLeft w:val="0"/>
          <w:marRight w:val="0"/>
          <w:marTop w:val="0"/>
          <w:marBottom w:val="0"/>
          <w:divBdr>
            <w:top w:val="none" w:sz="0" w:space="0" w:color="auto"/>
            <w:left w:val="none" w:sz="0" w:space="0" w:color="auto"/>
            <w:bottom w:val="none" w:sz="0" w:space="0" w:color="auto"/>
            <w:right w:val="none" w:sz="0" w:space="0" w:color="auto"/>
          </w:divBdr>
          <w:divsChild>
            <w:div w:id="680425424">
              <w:marLeft w:val="0"/>
              <w:marRight w:val="0"/>
              <w:marTop w:val="0"/>
              <w:marBottom w:val="0"/>
              <w:divBdr>
                <w:top w:val="none" w:sz="0" w:space="0" w:color="auto"/>
                <w:left w:val="none" w:sz="0" w:space="0" w:color="auto"/>
                <w:bottom w:val="none" w:sz="0" w:space="0" w:color="auto"/>
                <w:right w:val="none" w:sz="0" w:space="0" w:color="auto"/>
              </w:divBdr>
            </w:div>
          </w:divsChild>
        </w:div>
        <w:div w:id="146554798">
          <w:marLeft w:val="0"/>
          <w:marRight w:val="0"/>
          <w:marTop w:val="0"/>
          <w:marBottom w:val="0"/>
          <w:divBdr>
            <w:top w:val="none" w:sz="0" w:space="0" w:color="auto"/>
            <w:left w:val="none" w:sz="0" w:space="0" w:color="auto"/>
            <w:bottom w:val="none" w:sz="0" w:space="0" w:color="auto"/>
            <w:right w:val="none" w:sz="0" w:space="0" w:color="auto"/>
          </w:divBdr>
          <w:divsChild>
            <w:div w:id="237326802">
              <w:marLeft w:val="0"/>
              <w:marRight w:val="0"/>
              <w:marTop w:val="0"/>
              <w:marBottom w:val="0"/>
              <w:divBdr>
                <w:top w:val="none" w:sz="0" w:space="0" w:color="auto"/>
                <w:left w:val="none" w:sz="0" w:space="0" w:color="auto"/>
                <w:bottom w:val="none" w:sz="0" w:space="0" w:color="auto"/>
                <w:right w:val="none" w:sz="0" w:space="0" w:color="auto"/>
              </w:divBdr>
            </w:div>
          </w:divsChild>
        </w:div>
        <w:div w:id="193080780">
          <w:marLeft w:val="0"/>
          <w:marRight w:val="0"/>
          <w:marTop w:val="0"/>
          <w:marBottom w:val="0"/>
          <w:divBdr>
            <w:top w:val="none" w:sz="0" w:space="0" w:color="auto"/>
            <w:left w:val="none" w:sz="0" w:space="0" w:color="auto"/>
            <w:bottom w:val="none" w:sz="0" w:space="0" w:color="auto"/>
            <w:right w:val="none" w:sz="0" w:space="0" w:color="auto"/>
          </w:divBdr>
          <w:divsChild>
            <w:div w:id="62875906">
              <w:marLeft w:val="0"/>
              <w:marRight w:val="0"/>
              <w:marTop w:val="0"/>
              <w:marBottom w:val="0"/>
              <w:divBdr>
                <w:top w:val="none" w:sz="0" w:space="0" w:color="auto"/>
                <w:left w:val="none" w:sz="0" w:space="0" w:color="auto"/>
                <w:bottom w:val="none" w:sz="0" w:space="0" w:color="auto"/>
                <w:right w:val="none" w:sz="0" w:space="0" w:color="auto"/>
              </w:divBdr>
            </w:div>
          </w:divsChild>
        </w:div>
        <w:div w:id="234750655">
          <w:marLeft w:val="0"/>
          <w:marRight w:val="0"/>
          <w:marTop w:val="0"/>
          <w:marBottom w:val="0"/>
          <w:divBdr>
            <w:top w:val="none" w:sz="0" w:space="0" w:color="auto"/>
            <w:left w:val="none" w:sz="0" w:space="0" w:color="auto"/>
            <w:bottom w:val="none" w:sz="0" w:space="0" w:color="auto"/>
            <w:right w:val="none" w:sz="0" w:space="0" w:color="auto"/>
          </w:divBdr>
          <w:divsChild>
            <w:div w:id="671571234">
              <w:marLeft w:val="0"/>
              <w:marRight w:val="0"/>
              <w:marTop w:val="0"/>
              <w:marBottom w:val="0"/>
              <w:divBdr>
                <w:top w:val="none" w:sz="0" w:space="0" w:color="auto"/>
                <w:left w:val="none" w:sz="0" w:space="0" w:color="auto"/>
                <w:bottom w:val="none" w:sz="0" w:space="0" w:color="auto"/>
                <w:right w:val="none" w:sz="0" w:space="0" w:color="auto"/>
              </w:divBdr>
            </w:div>
          </w:divsChild>
        </w:div>
        <w:div w:id="293214468">
          <w:marLeft w:val="0"/>
          <w:marRight w:val="0"/>
          <w:marTop w:val="0"/>
          <w:marBottom w:val="0"/>
          <w:divBdr>
            <w:top w:val="none" w:sz="0" w:space="0" w:color="auto"/>
            <w:left w:val="none" w:sz="0" w:space="0" w:color="auto"/>
            <w:bottom w:val="none" w:sz="0" w:space="0" w:color="auto"/>
            <w:right w:val="none" w:sz="0" w:space="0" w:color="auto"/>
          </w:divBdr>
          <w:divsChild>
            <w:div w:id="1874223855">
              <w:marLeft w:val="0"/>
              <w:marRight w:val="0"/>
              <w:marTop w:val="0"/>
              <w:marBottom w:val="0"/>
              <w:divBdr>
                <w:top w:val="none" w:sz="0" w:space="0" w:color="auto"/>
                <w:left w:val="none" w:sz="0" w:space="0" w:color="auto"/>
                <w:bottom w:val="none" w:sz="0" w:space="0" w:color="auto"/>
                <w:right w:val="none" w:sz="0" w:space="0" w:color="auto"/>
              </w:divBdr>
            </w:div>
          </w:divsChild>
        </w:div>
        <w:div w:id="347370859">
          <w:marLeft w:val="0"/>
          <w:marRight w:val="0"/>
          <w:marTop w:val="0"/>
          <w:marBottom w:val="0"/>
          <w:divBdr>
            <w:top w:val="none" w:sz="0" w:space="0" w:color="auto"/>
            <w:left w:val="none" w:sz="0" w:space="0" w:color="auto"/>
            <w:bottom w:val="none" w:sz="0" w:space="0" w:color="auto"/>
            <w:right w:val="none" w:sz="0" w:space="0" w:color="auto"/>
          </w:divBdr>
          <w:divsChild>
            <w:div w:id="531724794">
              <w:marLeft w:val="0"/>
              <w:marRight w:val="0"/>
              <w:marTop w:val="0"/>
              <w:marBottom w:val="0"/>
              <w:divBdr>
                <w:top w:val="none" w:sz="0" w:space="0" w:color="auto"/>
                <w:left w:val="none" w:sz="0" w:space="0" w:color="auto"/>
                <w:bottom w:val="none" w:sz="0" w:space="0" w:color="auto"/>
                <w:right w:val="none" w:sz="0" w:space="0" w:color="auto"/>
              </w:divBdr>
            </w:div>
            <w:div w:id="1133258542">
              <w:marLeft w:val="0"/>
              <w:marRight w:val="0"/>
              <w:marTop w:val="0"/>
              <w:marBottom w:val="0"/>
              <w:divBdr>
                <w:top w:val="none" w:sz="0" w:space="0" w:color="auto"/>
                <w:left w:val="none" w:sz="0" w:space="0" w:color="auto"/>
                <w:bottom w:val="none" w:sz="0" w:space="0" w:color="auto"/>
                <w:right w:val="none" w:sz="0" w:space="0" w:color="auto"/>
              </w:divBdr>
            </w:div>
          </w:divsChild>
        </w:div>
        <w:div w:id="355010145">
          <w:marLeft w:val="0"/>
          <w:marRight w:val="0"/>
          <w:marTop w:val="0"/>
          <w:marBottom w:val="0"/>
          <w:divBdr>
            <w:top w:val="none" w:sz="0" w:space="0" w:color="auto"/>
            <w:left w:val="none" w:sz="0" w:space="0" w:color="auto"/>
            <w:bottom w:val="none" w:sz="0" w:space="0" w:color="auto"/>
            <w:right w:val="none" w:sz="0" w:space="0" w:color="auto"/>
          </w:divBdr>
          <w:divsChild>
            <w:div w:id="145980218">
              <w:marLeft w:val="0"/>
              <w:marRight w:val="0"/>
              <w:marTop w:val="0"/>
              <w:marBottom w:val="0"/>
              <w:divBdr>
                <w:top w:val="none" w:sz="0" w:space="0" w:color="auto"/>
                <w:left w:val="none" w:sz="0" w:space="0" w:color="auto"/>
                <w:bottom w:val="none" w:sz="0" w:space="0" w:color="auto"/>
                <w:right w:val="none" w:sz="0" w:space="0" w:color="auto"/>
              </w:divBdr>
            </w:div>
          </w:divsChild>
        </w:div>
        <w:div w:id="574894280">
          <w:marLeft w:val="0"/>
          <w:marRight w:val="0"/>
          <w:marTop w:val="0"/>
          <w:marBottom w:val="0"/>
          <w:divBdr>
            <w:top w:val="none" w:sz="0" w:space="0" w:color="auto"/>
            <w:left w:val="none" w:sz="0" w:space="0" w:color="auto"/>
            <w:bottom w:val="none" w:sz="0" w:space="0" w:color="auto"/>
            <w:right w:val="none" w:sz="0" w:space="0" w:color="auto"/>
          </w:divBdr>
          <w:divsChild>
            <w:div w:id="1350837812">
              <w:marLeft w:val="0"/>
              <w:marRight w:val="0"/>
              <w:marTop w:val="0"/>
              <w:marBottom w:val="0"/>
              <w:divBdr>
                <w:top w:val="none" w:sz="0" w:space="0" w:color="auto"/>
                <w:left w:val="none" w:sz="0" w:space="0" w:color="auto"/>
                <w:bottom w:val="none" w:sz="0" w:space="0" w:color="auto"/>
                <w:right w:val="none" w:sz="0" w:space="0" w:color="auto"/>
              </w:divBdr>
            </w:div>
          </w:divsChild>
        </w:div>
        <w:div w:id="776020770">
          <w:marLeft w:val="0"/>
          <w:marRight w:val="0"/>
          <w:marTop w:val="0"/>
          <w:marBottom w:val="0"/>
          <w:divBdr>
            <w:top w:val="none" w:sz="0" w:space="0" w:color="auto"/>
            <w:left w:val="none" w:sz="0" w:space="0" w:color="auto"/>
            <w:bottom w:val="none" w:sz="0" w:space="0" w:color="auto"/>
            <w:right w:val="none" w:sz="0" w:space="0" w:color="auto"/>
          </w:divBdr>
          <w:divsChild>
            <w:div w:id="719281563">
              <w:marLeft w:val="0"/>
              <w:marRight w:val="0"/>
              <w:marTop w:val="0"/>
              <w:marBottom w:val="0"/>
              <w:divBdr>
                <w:top w:val="none" w:sz="0" w:space="0" w:color="auto"/>
                <w:left w:val="none" w:sz="0" w:space="0" w:color="auto"/>
                <w:bottom w:val="none" w:sz="0" w:space="0" w:color="auto"/>
                <w:right w:val="none" w:sz="0" w:space="0" w:color="auto"/>
              </w:divBdr>
            </w:div>
          </w:divsChild>
        </w:div>
        <w:div w:id="871965329">
          <w:marLeft w:val="0"/>
          <w:marRight w:val="0"/>
          <w:marTop w:val="0"/>
          <w:marBottom w:val="0"/>
          <w:divBdr>
            <w:top w:val="none" w:sz="0" w:space="0" w:color="auto"/>
            <w:left w:val="none" w:sz="0" w:space="0" w:color="auto"/>
            <w:bottom w:val="none" w:sz="0" w:space="0" w:color="auto"/>
            <w:right w:val="none" w:sz="0" w:space="0" w:color="auto"/>
          </w:divBdr>
          <w:divsChild>
            <w:div w:id="376970256">
              <w:marLeft w:val="0"/>
              <w:marRight w:val="0"/>
              <w:marTop w:val="0"/>
              <w:marBottom w:val="0"/>
              <w:divBdr>
                <w:top w:val="none" w:sz="0" w:space="0" w:color="auto"/>
                <w:left w:val="none" w:sz="0" w:space="0" w:color="auto"/>
                <w:bottom w:val="none" w:sz="0" w:space="0" w:color="auto"/>
                <w:right w:val="none" w:sz="0" w:space="0" w:color="auto"/>
              </w:divBdr>
            </w:div>
          </w:divsChild>
        </w:div>
        <w:div w:id="924190877">
          <w:marLeft w:val="0"/>
          <w:marRight w:val="0"/>
          <w:marTop w:val="0"/>
          <w:marBottom w:val="0"/>
          <w:divBdr>
            <w:top w:val="none" w:sz="0" w:space="0" w:color="auto"/>
            <w:left w:val="none" w:sz="0" w:space="0" w:color="auto"/>
            <w:bottom w:val="none" w:sz="0" w:space="0" w:color="auto"/>
            <w:right w:val="none" w:sz="0" w:space="0" w:color="auto"/>
          </w:divBdr>
          <w:divsChild>
            <w:div w:id="592324645">
              <w:marLeft w:val="0"/>
              <w:marRight w:val="0"/>
              <w:marTop w:val="0"/>
              <w:marBottom w:val="0"/>
              <w:divBdr>
                <w:top w:val="none" w:sz="0" w:space="0" w:color="auto"/>
                <w:left w:val="none" w:sz="0" w:space="0" w:color="auto"/>
                <w:bottom w:val="none" w:sz="0" w:space="0" w:color="auto"/>
                <w:right w:val="none" w:sz="0" w:space="0" w:color="auto"/>
              </w:divBdr>
            </w:div>
          </w:divsChild>
        </w:div>
        <w:div w:id="958219277">
          <w:marLeft w:val="0"/>
          <w:marRight w:val="0"/>
          <w:marTop w:val="0"/>
          <w:marBottom w:val="0"/>
          <w:divBdr>
            <w:top w:val="none" w:sz="0" w:space="0" w:color="auto"/>
            <w:left w:val="none" w:sz="0" w:space="0" w:color="auto"/>
            <w:bottom w:val="none" w:sz="0" w:space="0" w:color="auto"/>
            <w:right w:val="none" w:sz="0" w:space="0" w:color="auto"/>
          </w:divBdr>
          <w:divsChild>
            <w:div w:id="586423056">
              <w:marLeft w:val="0"/>
              <w:marRight w:val="0"/>
              <w:marTop w:val="0"/>
              <w:marBottom w:val="0"/>
              <w:divBdr>
                <w:top w:val="none" w:sz="0" w:space="0" w:color="auto"/>
                <w:left w:val="none" w:sz="0" w:space="0" w:color="auto"/>
                <w:bottom w:val="none" w:sz="0" w:space="0" w:color="auto"/>
                <w:right w:val="none" w:sz="0" w:space="0" w:color="auto"/>
              </w:divBdr>
            </w:div>
          </w:divsChild>
        </w:div>
        <w:div w:id="994651803">
          <w:marLeft w:val="0"/>
          <w:marRight w:val="0"/>
          <w:marTop w:val="0"/>
          <w:marBottom w:val="0"/>
          <w:divBdr>
            <w:top w:val="none" w:sz="0" w:space="0" w:color="auto"/>
            <w:left w:val="none" w:sz="0" w:space="0" w:color="auto"/>
            <w:bottom w:val="none" w:sz="0" w:space="0" w:color="auto"/>
            <w:right w:val="none" w:sz="0" w:space="0" w:color="auto"/>
          </w:divBdr>
          <w:divsChild>
            <w:div w:id="244725642">
              <w:marLeft w:val="0"/>
              <w:marRight w:val="0"/>
              <w:marTop w:val="0"/>
              <w:marBottom w:val="0"/>
              <w:divBdr>
                <w:top w:val="none" w:sz="0" w:space="0" w:color="auto"/>
                <w:left w:val="none" w:sz="0" w:space="0" w:color="auto"/>
                <w:bottom w:val="none" w:sz="0" w:space="0" w:color="auto"/>
                <w:right w:val="none" w:sz="0" w:space="0" w:color="auto"/>
              </w:divBdr>
            </w:div>
          </w:divsChild>
        </w:div>
        <w:div w:id="1171601702">
          <w:marLeft w:val="0"/>
          <w:marRight w:val="0"/>
          <w:marTop w:val="0"/>
          <w:marBottom w:val="0"/>
          <w:divBdr>
            <w:top w:val="none" w:sz="0" w:space="0" w:color="auto"/>
            <w:left w:val="none" w:sz="0" w:space="0" w:color="auto"/>
            <w:bottom w:val="none" w:sz="0" w:space="0" w:color="auto"/>
            <w:right w:val="none" w:sz="0" w:space="0" w:color="auto"/>
          </w:divBdr>
          <w:divsChild>
            <w:div w:id="761997320">
              <w:marLeft w:val="0"/>
              <w:marRight w:val="0"/>
              <w:marTop w:val="0"/>
              <w:marBottom w:val="0"/>
              <w:divBdr>
                <w:top w:val="none" w:sz="0" w:space="0" w:color="auto"/>
                <w:left w:val="none" w:sz="0" w:space="0" w:color="auto"/>
                <w:bottom w:val="none" w:sz="0" w:space="0" w:color="auto"/>
                <w:right w:val="none" w:sz="0" w:space="0" w:color="auto"/>
              </w:divBdr>
            </w:div>
          </w:divsChild>
        </w:div>
        <w:div w:id="1193763460">
          <w:marLeft w:val="0"/>
          <w:marRight w:val="0"/>
          <w:marTop w:val="0"/>
          <w:marBottom w:val="0"/>
          <w:divBdr>
            <w:top w:val="none" w:sz="0" w:space="0" w:color="auto"/>
            <w:left w:val="none" w:sz="0" w:space="0" w:color="auto"/>
            <w:bottom w:val="none" w:sz="0" w:space="0" w:color="auto"/>
            <w:right w:val="none" w:sz="0" w:space="0" w:color="auto"/>
          </w:divBdr>
          <w:divsChild>
            <w:div w:id="266541256">
              <w:marLeft w:val="0"/>
              <w:marRight w:val="0"/>
              <w:marTop w:val="0"/>
              <w:marBottom w:val="0"/>
              <w:divBdr>
                <w:top w:val="none" w:sz="0" w:space="0" w:color="auto"/>
                <w:left w:val="none" w:sz="0" w:space="0" w:color="auto"/>
                <w:bottom w:val="none" w:sz="0" w:space="0" w:color="auto"/>
                <w:right w:val="none" w:sz="0" w:space="0" w:color="auto"/>
              </w:divBdr>
            </w:div>
          </w:divsChild>
        </w:div>
        <w:div w:id="1214780275">
          <w:marLeft w:val="0"/>
          <w:marRight w:val="0"/>
          <w:marTop w:val="0"/>
          <w:marBottom w:val="0"/>
          <w:divBdr>
            <w:top w:val="none" w:sz="0" w:space="0" w:color="auto"/>
            <w:left w:val="none" w:sz="0" w:space="0" w:color="auto"/>
            <w:bottom w:val="none" w:sz="0" w:space="0" w:color="auto"/>
            <w:right w:val="none" w:sz="0" w:space="0" w:color="auto"/>
          </w:divBdr>
          <w:divsChild>
            <w:div w:id="247858995">
              <w:marLeft w:val="0"/>
              <w:marRight w:val="0"/>
              <w:marTop w:val="0"/>
              <w:marBottom w:val="0"/>
              <w:divBdr>
                <w:top w:val="none" w:sz="0" w:space="0" w:color="auto"/>
                <w:left w:val="none" w:sz="0" w:space="0" w:color="auto"/>
                <w:bottom w:val="none" w:sz="0" w:space="0" w:color="auto"/>
                <w:right w:val="none" w:sz="0" w:space="0" w:color="auto"/>
              </w:divBdr>
            </w:div>
          </w:divsChild>
        </w:div>
        <w:div w:id="1216551373">
          <w:marLeft w:val="0"/>
          <w:marRight w:val="0"/>
          <w:marTop w:val="0"/>
          <w:marBottom w:val="0"/>
          <w:divBdr>
            <w:top w:val="none" w:sz="0" w:space="0" w:color="auto"/>
            <w:left w:val="none" w:sz="0" w:space="0" w:color="auto"/>
            <w:bottom w:val="none" w:sz="0" w:space="0" w:color="auto"/>
            <w:right w:val="none" w:sz="0" w:space="0" w:color="auto"/>
          </w:divBdr>
          <w:divsChild>
            <w:div w:id="965113923">
              <w:marLeft w:val="0"/>
              <w:marRight w:val="0"/>
              <w:marTop w:val="0"/>
              <w:marBottom w:val="0"/>
              <w:divBdr>
                <w:top w:val="none" w:sz="0" w:space="0" w:color="auto"/>
                <w:left w:val="none" w:sz="0" w:space="0" w:color="auto"/>
                <w:bottom w:val="none" w:sz="0" w:space="0" w:color="auto"/>
                <w:right w:val="none" w:sz="0" w:space="0" w:color="auto"/>
              </w:divBdr>
            </w:div>
          </w:divsChild>
        </w:div>
        <w:div w:id="1230918507">
          <w:marLeft w:val="0"/>
          <w:marRight w:val="0"/>
          <w:marTop w:val="0"/>
          <w:marBottom w:val="0"/>
          <w:divBdr>
            <w:top w:val="none" w:sz="0" w:space="0" w:color="auto"/>
            <w:left w:val="none" w:sz="0" w:space="0" w:color="auto"/>
            <w:bottom w:val="none" w:sz="0" w:space="0" w:color="auto"/>
            <w:right w:val="none" w:sz="0" w:space="0" w:color="auto"/>
          </w:divBdr>
          <w:divsChild>
            <w:div w:id="729353292">
              <w:marLeft w:val="0"/>
              <w:marRight w:val="0"/>
              <w:marTop w:val="0"/>
              <w:marBottom w:val="0"/>
              <w:divBdr>
                <w:top w:val="none" w:sz="0" w:space="0" w:color="auto"/>
                <w:left w:val="none" w:sz="0" w:space="0" w:color="auto"/>
                <w:bottom w:val="none" w:sz="0" w:space="0" w:color="auto"/>
                <w:right w:val="none" w:sz="0" w:space="0" w:color="auto"/>
              </w:divBdr>
            </w:div>
          </w:divsChild>
        </w:div>
        <w:div w:id="1348289696">
          <w:marLeft w:val="0"/>
          <w:marRight w:val="0"/>
          <w:marTop w:val="0"/>
          <w:marBottom w:val="0"/>
          <w:divBdr>
            <w:top w:val="none" w:sz="0" w:space="0" w:color="auto"/>
            <w:left w:val="none" w:sz="0" w:space="0" w:color="auto"/>
            <w:bottom w:val="none" w:sz="0" w:space="0" w:color="auto"/>
            <w:right w:val="none" w:sz="0" w:space="0" w:color="auto"/>
          </w:divBdr>
          <w:divsChild>
            <w:div w:id="181939285">
              <w:marLeft w:val="0"/>
              <w:marRight w:val="0"/>
              <w:marTop w:val="0"/>
              <w:marBottom w:val="0"/>
              <w:divBdr>
                <w:top w:val="none" w:sz="0" w:space="0" w:color="auto"/>
                <w:left w:val="none" w:sz="0" w:space="0" w:color="auto"/>
                <w:bottom w:val="none" w:sz="0" w:space="0" w:color="auto"/>
                <w:right w:val="none" w:sz="0" w:space="0" w:color="auto"/>
              </w:divBdr>
            </w:div>
          </w:divsChild>
        </w:div>
        <w:div w:id="1363634082">
          <w:marLeft w:val="0"/>
          <w:marRight w:val="0"/>
          <w:marTop w:val="0"/>
          <w:marBottom w:val="0"/>
          <w:divBdr>
            <w:top w:val="none" w:sz="0" w:space="0" w:color="auto"/>
            <w:left w:val="none" w:sz="0" w:space="0" w:color="auto"/>
            <w:bottom w:val="none" w:sz="0" w:space="0" w:color="auto"/>
            <w:right w:val="none" w:sz="0" w:space="0" w:color="auto"/>
          </w:divBdr>
          <w:divsChild>
            <w:div w:id="1263997482">
              <w:marLeft w:val="0"/>
              <w:marRight w:val="0"/>
              <w:marTop w:val="0"/>
              <w:marBottom w:val="0"/>
              <w:divBdr>
                <w:top w:val="none" w:sz="0" w:space="0" w:color="auto"/>
                <w:left w:val="none" w:sz="0" w:space="0" w:color="auto"/>
                <w:bottom w:val="none" w:sz="0" w:space="0" w:color="auto"/>
                <w:right w:val="none" w:sz="0" w:space="0" w:color="auto"/>
              </w:divBdr>
            </w:div>
          </w:divsChild>
        </w:div>
        <w:div w:id="1432582550">
          <w:marLeft w:val="0"/>
          <w:marRight w:val="0"/>
          <w:marTop w:val="0"/>
          <w:marBottom w:val="0"/>
          <w:divBdr>
            <w:top w:val="none" w:sz="0" w:space="0" w:color="auto"/>
            <w:left w:val="none" w:sz="0" w:space="0" w:color="auto"/>
            <w:bottom w:val="none" w:sz="0" w:space="0" w:color="auto"/>
            <w:right w:val="none" w:sz="0" w:space="0" w:color="auto"/>
          </w:divBdr>
          <w:divsChild>
            <w:div w:id="1597710540">
              <w:marLeft w:val="0"/>
              <w:marRight w:val="0"/>
              <w:marTop w:val="0"/>
              <w:marBottom w:val="0"/>
              <w:divBdr>
                <w:top w:val="none" w:sz="0" w:space="0" w:color="auto"/>
                <w:left w:val="none" w:sz="0" w:space="0" w:color="auto"/>
                <w:bottom w:val="none" w:sz="0" w:space="0" w:color="auto"/>
                <w:right w:val="none" w:sz="0" w:space="0" w:color="auto"/>
              </w:divBdr>
            </w:div>
          </w:divsChild>
        </w:div>
        <w:div w:id="1478304003">
          <w:marLeft w:val="0"/>
          <w:marRight w:val="0"/>
          <w:marTop w:val="0"/>
          <w:marBottom w:val="0"/>
          <w:divBdr>
            <w:top w:val="none" w:sz="0" w:space="0" w:color="auto"/>
            <w:left w:val="none" w:sz="0" w:space="0" w:color="auto"/>
            <w:bottom w:val="none" w:sz="0" w:space="0" w:color="auto"/>
            <w:right w:val="none" w:sz="0" w:space="0" w:color="auto"/>
          </w:divBdr>
          <w:divsChild>
            <w:div w:id="1231430767">
              <w:marLeft w:val="0"/>
              <w:marRight w:val="0"/>
              <w:marTop w:val="0"/>
              <w:marBottom w:val="0"/>
              <w:divBdr>
                <w:top w:val="none" w:sz="0" w:space="0" w:color="auto"/>
                <w:left w:val="none" w:sz="0" w:space="0" w:color="auto"/>
                <w:bottom w:val="none" w:sz="0" w:space="0" w:color="auto"/>
                <w:right w:val="none" w:sz="0" w:space="0" w:color="auto"/>
              </w:divBdr>
            </w:div>
          </w:divsChild>
        </w:div>
        <w:div w:id="1498375737">
          <w:marLeft w:val="0"/>
          <w:marRight w:val="0"/>
          <w:marTop w:val="0"/>
          <w:marBottom w:val="0"/>
          <w:divBdr>
            <w:top w:val="none" w:sz="0" w:space="0" w:color="auto"/>
            <w:left w:val="none" w:sz="0" w:space="0" w:color="auto"/>
            <w:bottom w:val="none" w:sz="0" w:space="0" w:color="auto"/>
            <w:right w:val="none" w:sz="0" w:space="0" w:color="auto"/>
          </w:divBdr>
          <w:divsChild>
            <w:div w:id="1357541316">
              <w:marLeft w:val="0"/>
              <w:marRight w:val="0"/>
              <w:marTop w:val="0"/>
              <w:marBottom w:val="0"/>
              <w:divBdr>
                <w:top w:val="none" w:sz="0" w:space="0" w:color="auto"/>
                <w:left w:val="none" w:sz="0" w:space="0" w:color="auto"/>
                <w:bottom w:val="none" w:sz="0" w:space="0" w:color="auto"/>
                <w:right w:val="none" w:sz="0" w:space="0" w:color="auto"/>
              </w:divBdr>
            </w:div>
          </w:divsChild>
        </w:div>
        <w:div w:id="1570576274">
          <w:marLeft w:val="0"/>
          <w:marRight w:val="0"/>
          <w:marTop w:val="0"/>
          <w:marBottom w:val="0"/>
          <w:divBdr>
            <w:top w:val="none" w:sz="0" w:space="0" w:color="auto"/>
            <w:left w:val="none" w:sz="0" w:space="0" w:color="auto"/>
            <w:bottom w:val="none" w:sz="0" w:space="0" w:color="auto"/>
            <w:right w:val="none" w:sz="0" w:space="0" w:color="auto"/>
          </w:divBdr>
          <w:divsChild>
            <w:div w:id="979843027">
              <w:marLeft w:val="0"/>
              <w:marRight w:val="0"/>
              <w:marTop w:val="0"/>
              <w:marBottom w:val="0"/>
              <w:divBdr>
                <w:top w:val="none" w:sz="0" w:space="0" w:color="auto"/>
                <w:left w:val="none" w:sz="0" w:space="0" w:color="auto"/>
                <w:bottom w:val="none" w:sz="0" w:space="0" w:color="auto"/>
                <w:right w:val="none" w:sz="0" w:space="0" w:color="auto"/>
              </w:divBdr>
            </w:div>
            <w:div w:id="1051152088">
              <w:marLeft w:val="0"/>
              <w:marRight w:val="0"/>
              <w:marTop w:val="0"/>
              <w:marBottom w:val="0"/>
              <w:divBdr>
                <w:top w:val="none" w:sz="0" w:space="0" w:color="auto"/>
                <w:left w:val="none" w:sz="0" w:space="0" w:color="auto"/>
                <w:bottom w:val="none" w:sz="0" w:space="0" w:color="auto"/>
                <w:right w:val="none" w:sz="0" w:space="0" w:color="auto"/>
              </w:divBdr>
            </w:div>
          </w:divsChild>
        </w:div>
        <w:div w:id="1597591843">
          <w:marLeft w:val="0"/>
          <w:marRight w:val="0"/>
          <w:marTop w:val="0"/>
          <w:marBottom w:val="0"/>
          <w:divBdr>
            <w:top w:val="none" w:sz="0" w:space="0" w:color="auto"/>
            <w:left w:val="none" w:sz="0" w:space="0" w:color="auto"/>
            <w:bottom w:val="none" w:sz="0" w:space="0" w:color="auto"/>
            <w:right w:val="none" w:sz="0" w:space="0" w:color="auto"/>
          </w:divBdr>
          <w:divsChild>
            <w:div w:id="1162701283">
              <w:marLeft w:val="0"/>
              <w:marRight w:val="0"/>
              <w:marTop w:val="0"/>
              <w:marBottom w:val="0"/>
              <w:divBdr>
                <w:top w:val="none" w:sz="0" w:space="0" w:color="auto"/>
                <w:left w:val="none" w:sz="0" w:space="0" w:color="auto"/>
                <w:bottom w:val="none" w:sz="0" w:space="0" w:color="auto"/>
                <w:right w:val="none" w:sz="0" w:space="0" w:color="auto"/>
              </w:divBdr>
            </w:div>
          </w:divsChild>
        </w:div>
        <w:div w:id="1603608728">
          <w:marLeft w:val="0"/>
          <w:marRight w:val="0"/>
          <w:marTop w:val="0"/>
          <w:marBottom w:val="0"/>
          <w:divBdr>
            <w:top w:val="none" w:sz="0" w:space="0" w:color="auto"/>
            <w:left w:val="none" w:sz="0" w:space="0" w:color="auto"/>
            <w:bottom w:val="none" w:sz="0" w:space="0" w:color="auto"/>
            <w:right w:val="none" w:sz="0" w:space="0" w:color="auto"/>
          </w:divBdr>
          <w:divsChild>
            <w:div w:id="1619098068">
              <w:marLeft w:val="0"/>
              <w:marRight w:val="0"/>
              <w:marTop w:val="0"/>
              <w:marBottom w:val="0"/>
              <w:divBdr>
                <w:top w:val="none" w:sz="0" w:space="0" w:color="auto"/>
                <w:left w:val="none" w:sz="0" w:space="0" w:color="auto"/>
                <w:bottom w:val="none" w:sz="0" w:space="0" w:color="auto"/>
                <w:right w:val="none" w:sz="0" w:space="0" w:color="auto"/>
              </w:divBdr>
            </w:div>
          </w:divsChild>
        </w:div>
        <w:div w:id="1634948579">
          <w:marLeft w:val="0"/>
          <w:marRight w:val="0"/>
          <w:marTop w:val="0"/>
          <w:marBottom w:val="0"/>
          <w:divBdr>
            <w:top w:val="none" w:sz="0" w:space="0" w:color="auto"/>
            <w:left w:val="none" w:sz="0" w:space="0" w:color="auto"/>
            <w:bottom w:val="none" w:sz="0" w:space="0" w:color="auto"/>
            <w:right w:val="none" w:sz="0" w:space="0" w:color="auto"/>
          </w:divBdr>
          <w:divsChild>
            <w:div w:id="902183062">
              <w:marLeft w:val="0"/>
              <w:marRight w:val="0"/>
              <w:marTop w:val="0"/>
              <w:marBottom w:val="0"/>
              <w:divBdr>
                <w:top w:val="none" w:sz="0" w:space="0" w:color="auto"/>
                <w:left w:val="none" w:sz="0" w:space="0" w:color="auto"/>
                <w:bottom w:val="none" w:sz="0" w:space="0" w:color="auto"/>
                <w:right w:val="none" w:sz="0" w:space="0" w:color="auto"/>
              </w:divBdr>
            </w:div>
          </w:divsChild>
        </w:div>
        <w:div w:id="1715693303">
          <w:marLeft w:val="0"/>
          <w:marRight w:val="0"/>
          <w:marTop w:val="0"/>
          <w:marBottom w:val="0"/>
          <w:divBdr>
            <w:top w:val="none" w:sz="0" w:space="0" w:color="auto"/>
            <w:left w:val="none" w:sz="0" w:space="0" w:color="auto"/>
            <w:bottom w:val="none" w:sz="0" w:space="0" w:color="auto"/>
            <w:right w:val="none" w:sz="0" w:space="0" w:color="auto"/>
          </w:divBdr>
          <w:divsChild>
            <w:div w:id="2038040482">
              <w:marLeft w:val="0"/>
              <w:marRight w:val="0"/>
              <w:marTop w:val="0"/>
              <w:marBottom w:val="0"/>
              <w:divBdr>
                <w:top w:val="none" w:sz="0" w:space="0" w:color="auto"/>
                <w:left w:val="none" w:sz="0" w:space="0" w:color="auto"/>
                <w:bottom w:val="none" w:sz="0" w:space="0" w:color="auto"/>
                <w:right w:val="none" w:sz="0" w:space="0" w:color="auto"/>
              </w:divBdr>
            </w:div>
          </w:divsChild>
        </w:div>
        <w:div w:id="1797673904">
          <w:marLeft w:val="0"/>
          <w:marRight w:val="0"/>
          <w:marTop w:val="0"/>
          <w:marBottom w:val="0"/>
          <w:divBdr>
            <w:top w:val="none" w:sz="0" w:space="0" w:color="auto"/>
            <w:left w:val="none" w:sz="0" w:space="0" w:color="auto"/>
            <w:bottom w:val="none" w:sz="0" w:space="0" w:color="auto"/>
            <w:right w:val="none" w:sz="0" w:space="0" w:color="auto"/>
          </w:divBdr>
          <w:divsChild>
            <w:div w:id="2013557804">
              <w:marLeft w:val="0"/>
              <w:marRight w:val="0"/>
              <w:marTop w:val="0"/>
              <w:marBottom w:val="0"/>
              <w:divBdr>
                <w:top w:val="none" w:sz="0" w:space="0" w:color="auto"/>
                <w:left w:val="none" w:sz="0" w:space="0" w:color="auto"/>
                <w:bottom w:val="none" w:sz="0" w:space="0" w:color="auto"/>
                <w:right w:val="none" w:sz="0" w:space="0" w:color="auto"/>
              </w:divBdr>
            </w:div>
          </w:divsChild>
        </w:div>
        <w:div w:id="1816068374">
          <w:marLeft w:val="0"/>
          <w:marRight w:val="0"/>
          <w:marTop w:val="0"/>
          <w:marBottom w:val="0"/>
          <w:divBdr>
            <w:top w:val="none" w:sz="0" w:space="0" w:color="auto"/>
            <w:left w:val="none" w:sz="0" w:space="0" w:color="auto"/>
            <w:bottom w:val="none" w:sz="0" w:space="0" w:color="auto"/>
            <w:right w:val="none" w:sz="0" w:space="0" w:color="auto"/>
          </w:divBdr>
          <w:divsChild>
            <w:div w:id="1848711052">
              <w:marLeft w:val="0"/>
              <w:marRight w:val="0"/>
              <w:marTop w:val="0"/>
              <w:marBottom w:val="0"/>
              <w:divBdr>
                <w:top w:val="none" w:sz="0" w:space="0" w:color="auto"/>
                <w:left w:val="none" w:sz="0" w:space="0" w:color="auto"/>
                <w:bottom w:val="none" w:sz="0" w:space="0" w:color="auto"/>
                <w:right w:val="none" w:sz="0" w:space="0" w:color="auto"/>
              </w:divBdr>
            </w:div>
          </w:divsChild>
        </w:div>
        <w:div w:id="1856965904">
          <w:marLeft w:val="0"/>
          <w:marRight w:val="0"/>
          <w:marTop w:val="0"/>
          <w:marBottom w:val="0"/>
          <w:divBdr>
            <w:top w:val="none" w:sz="0" w:space="0" w:color="auto"/>
            <w:left w:val="none" w:sz="0" w:space="0" w:color="auto"/>
            <w:bottom w:val="none" w:sz="0" w:space="0" w:color="auto"/>
            <w:right w:val="none" w:sz="0" w:space="0" w:color="auto"/>
          </w:divBdr>
          <w:divsChild>
            <w:div w:id="1120301093">
              <w:marLeft w:val="0"/>
              <w:marRight w:val="0"/>
              <w:marTop w:val="0"/>
              <w:marBottom w:val="0"/>
              <w:divBdr>
                <w:top w:val="none" w:sz="0" w:space="0" w:color="auto"/>
                <w:left w:val="none" w:sz="0" w:space="0" w:color="auto"/>
                <w:bottom w:val="none" w:sz="0" w:space="0" w:color="auto"/>
                <w:right w:val="none" w:sz="0" w:space="0" w:color="auto"/>
              </w:divBdr>
            </w:div>
          </w:divsChild>
        </w:div>
        <w:div w:id="2029982718">
          <w:marLeft w:val="0"/>
          <w:marRight w:val="0"/>
          <w:marTop w:val="0"/>
          <w:marBottom w:val="0"/>
          <w:divBdr>
            <w:top w:val="none" w:sz="0" w:space="0" w:color="auto"/>
            <w:left w:val="none" w:sz="0" w:space="0" w:color="auto"/>
            <w:bottom w:val="none" w:sz="0" w:space="0" w:color="auto"/>
            <w:right w:val="none" w:sz="0" w:space="0" w:color="auto"/>
          </w:divBdr>
          <w:divsChild>
            <w:div w:id="2035307929">
              <w:marLeft w:val="0"/>
              <w:marRight w:val="0"/>
              <w:marTop w:val="0"/>
              <w:marBottom w:val="0"/>
              <w:divBdr>
                <w:top w:val="none" w:sz="0" w:space="0" w:color="auto"/>
                <w:left w:val="none" w:sz="0" w:space="0" w:color="auto"/>
                <w:bottom w:val="none" w:sz="0" w:space="0" w:color="auto"/>
                <w:right w:val="none" w:sz="0" w:space="0" w:color="auto"/>
              </w:divBdr>
            </w:div>
          </w:divsChild>
        </w:div>
        <w:div w:id="2116242601">
          <w:marLeft w:val="0"/>
          <w:marRight w:val="0"/>
          <w:marTop w:val="0"/>
          <w:marBottom w:val="0"/>
          <w:divBdr>
            <w:top w:val="none" w:sz="0" w:space="0" w:color="auto"/>
            <w:left w:val="none" w:sz="0" w:space="0" w:color="auto"/>
            <w:bottom w:val="none" w:sz="0" w:space="0" w:color="auto"/>
            <w:right w:val="none" w:sz="0" w:space="0" w:color="auto"/>
          </w:divBdr>
          <w:divsChild>
            <w:div w:id="30062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78049">
      <w:bodyDiv w:val="1"/>
      <w:marLeft w:val="0"/>
      <w:marRight w:val="0"/>
      <w:marTop w:val="0"/>
      <w:marBottom w:val="0"/>
      <w:divBdr>
        <w:top w:val="none" w:sz="0" w:space="0" w:color="auto"/>
        <w:left w:val="none" w:sz="0" w:space="0" w:color="auto"/>
        <w:bottom w:val="none" w:sz="0" w:space="0" w:color="auto"/>
        <w:right w:val="none" w:sz="0" w:space="0" w:color="auto"/>
      </w:divBdr>
      <w:divsChild>
        <w:div w:id="61605546">
          <w:marLeft w:val="0"/>
          <w:marRight w:val="0"/>
          <w:marTop w:val="0"/>
          <w:marBottom w:val="0"/>
          <w:divBdr>
            <w:top w:val="none" w:sz="0" w:space="0" w:color="auto"/>
            <w:left w:val="none" w:sz="0" w:space="0" w:color="auto"/>
            <w:bottom w:val="none" w:sz="0" w:space="0" w:color="auto"/>
            <w:right w:val="none" w:sz="0" w:space="0" w:color="auto"/>
          </w:divBdr>
        </w:div>
        <w:div w:id="122815560">
          <w:marLeft w:val="0"/>
          <w:marRight w:val="0"/>
          <w:marTop w:val="0"/>
          <w:marBottom w:val="0"/>
          <w:divBdr>
            <w:top w:val="none" w:sz="0" w:space="0" w:color="auto"/>
            <w:left w:val="none" w:sz="0" w:space="0" w:color="auto"/>
            <w:bottom w:val="none" w:sz="0" w:space="0" w:color="auto"/>
            <w:right w:val="none" w:sz="0" w:space="0" w:color="auto"/>
          </w:divBdr>
        </w:div>
        <w:div w:id="162741826">
          <w:marLeft w:val="0"/>
          <w:marRight w:val="0"/>
          <w:marTop w:val="0"/>
          <w:marBottom w:val="0"/>
          <w:divBdr>
            <w:top w:val="none" w:sz="0" w:space="0" w:color="auto"/>
            <w:left w:val="none" w:sz="0" w:space="0" w:color="auto"/>
            <w:bottom w:val="none" w:sz="0" w:space="0" w:color="auto"/>
            <w:right w:val="none" w:sz="0" w:space="0" w:color="auto"/>
          </w:divBdr>
        </w:div>
        <w:div w:id="403839072">
          <w:marLeft w:val="0"/>
          <w:marRight w:val="0"/>
          <w:marTop w:val="0"/>
          <w:marBottom w:val="0"/>
          <w:divBdr>
            <w:top w:val="none" w:sz="0" w:space="0" w:color="auto"/>
            <w:left w:val="none" w:sz="0" w:space="0" w:color="auto"/>
            <w:bottom w:val="none" w:sz="0" w:space="0" w:color="auto"/>
            <w:right w:val="none" w:sz="0" w:space="0" w:color="auto"/>
          </w:divBdr>
        </w:div>
        <w:div w:id="450629452">
          <w:marLeft w:val="0"/>
          <w:marRight w:val="0"/>
          <w:marTop w:val="0"/>
          <w:marBottom w:val="0"/>
          <w:divBdr>
            <w:top w:val="none" w:sz="0" w:space="0" w:color="auto"/>
            <w:left w:val="none" w:sz="0" w:space="0" w:color="auto"/>
            <w:bottom w:val="none" w:sz="0" w:space="0" w:color="auto"/>
            <w:right w:val="none" w:sz="0" w:space="0" w:color="auto"/>
          </w:divBdr>
        </w:div>
        <w:div w:id="454912259">
          <w:marLeft w:val="0"/>
          <w:marRight w:val="0"/>
          <w:marTop w:val="0"/>
          <w:marBottom w:val="0"/>
          <w:divBdr>
            <w:top w:val="none" w:sz="0" w:space="0" w:color="auto"/>
            <w:left w:val="none" w:sz="0" w:space="0" w:color="auto"/>
            <w:bottom w:val="none" w:sz="0" w:space="0" w:color="auto"/>
            <w:right w:val="none" w:sz="0" w:space="0" w:color="auto"/>
          </w:divBdr>
        </w:div>
        <w:div w:id="471867459">
          <w:marLeft w:val="0"/>
          <w:marRight w:val="0"/>
          <w:marTop w:val="0"/>
          <w:marBottom w:val="0"/>
          <w:divBdr>
            <w:top w:val="none" w:sz="0" w:space="0" w:color="auto"/>
            <w:left w:val="none" w:sz="0" w:space="0" w:color="auto"/>
            <w:bottom w:val="none" w:sz="0" w:space="0" w:color="auto"/>
            <w:right w:val="none" w:sz="0" w:space="0" w:color="auto"/>
          </w:divBdr>
        </w:div>
        <w:div w:id="657733490">
          <w:marLeft w:val="0"/>
          <w:marRight w:val="0"/>
          <w:marTop w:val="0"/>
          <w:marBottom w:val="0"/>
          <w:divBdr>
            <w:top w:val="none" w:sz="0" w:space="0" w:color="auto"/>
            <w:left w:val="none" w:sz="0" w:space="0" w:color="auto"/>
            <w:bottom w:val="none" w:sz="0" w:space="0" w:color="auto"/>
            <w:right w:val="none" w:sz="0" w:space="0" w:color="auto"/>
          </w:divBdr>
        </w:div>
        <w:div w:id="726412631">
          <w:marLeft w:val="0"/>
          <w:marRight w:val="0"/>
          <w:marTop w:val="0"/>
          <w:marBottom w:val="0"/>
          <w:divBdr>
            <w:top w:val="none" w:sz="0" w:space="0" w:color="auto"/>
            <w:left w:val="none" w:sz="0" w:space="0" w:color="auto"/>
            <w:bottom w:val="none" w:sz="0" w:space="0" w:color="auto"/>
            <w:right w:val="none" w:sz="0" w:space="0" w:color="auto"/>
          </w:divBdr>
        </w:div>
        <w:div w:id="733428080">
          <w:marLeft w:val="0"/>
          <w:marRight w:val="0"/>
          <w:marTop w:val="0"/>
          <w:marBottom w:val="0"/>
          <w:divBdr>
            <w:top w:val="none" w:sz="0" w:space="0" w:color="auto"/>
            <w:left w:val="none" w:sz="0" w:space="0" w:color="auto"/>
            <w:bottom w:val="none" w:sz="0" w:space="0" w:color="auto"/>
            <w:right w:val="none" w:sz="0" w:space="0" w:color="auto"/>
          </w:divBdr>
        </w:div>
        <w:div w:id="895897760">
          <w:marLeft w:val="0"/>
          <w:marRight w:val="0"/>
          <w:marTop w:val="0"/>
          <w:marBottom w:val="0"/>
          <w:divBdr>
            <w:top w:val="none" w:sz="0" w:space="0" w:color="auto"/>
            <w:left w:val="none" w:sz="0" w:space="0" w:color="auto"/>
            <w:bottom w:val="none" w:sz="0" w:space="0" w:color="auto"/>
            <w:right w:val="none" w:sz="0" w:space="0" w:color="auto"/>
          </w:divBdr>
        </w:div>
        <w:div w:id="959723462">
          <w:marLeft w:val="0"/>
          <w:marRight w:val="0"/>
          <w:marTop w:val="0"/>
          <w:marBottom w:val="0"/>
          <w:divBdr>
            <w:top w:val="none" w:sz="0" w:space="0" w:color="auto"/>
            <w:left w:val="none" w:sz="0" w:space="0" w:color="auto"/>
            <w:bottom w:val="none" w:sz="0" w:space="0" w:color="auto"/>
            <w:right w:val="none" w:sz="0" w:space="0" w:color="auto"/>
          </w:divBdr>
        </w:div>
        <w:div w:id="1070812966">
          <w:marLeft w:val="0"/>
          <w:marRight w:val="0"/>
          <w:marTop w:val="0"/>
          <w:marBottom w:val="0"/>
          <w:divBdr>
            <w:top w:val="none" w:sz="0" w:space="0" w:color="auto"/>
            <w:left w:val="none" w:sz="0" w:space="0" w:color="auto"/>
            <w:bottom w:val="none" w:sz="0" w:space="0" w:color="auto"/>
            <w:right w:val="none" w:sz="0" w:space="0" w:color="auto"/>
          </w:divBdr>
        </w:div>
        <w:div w:id="1071345072">
          <w:marLeft w:val="0"/>
          <w:marRight w:val="0"/>
          <w:marTop w:val="0"/>
          <w:marBottom w:val="0"/>
          <w:divBdr>
            <w:top w:val="none" w:sz="0" w:space="0" w:color="auto"/>
            <w:left w:val="none" w:sz="0" w:space="0" w:color="auto"/>
            <w:bottom w:val="none" w:sz="0" w:space="0" w:color="auto"/>
            <w:right w:val="none" w:sz="0" w:space="0" w:color="auto"/>
          </w:divBdr>
        </w:div>
        <w:div w:id="1098791862">
          <w:marLeft w:val="0"/>
          <w:marRight w:val="0"/>
          <w:marTop w:val="0"/>
          <w:marBottom w:val="0"/>
          <w:divBdr>
            <w:top w:val="none" w:sz="0" w:space="0" w:color="auto"/>
            <w:left w:val="none" w:sz="0" w:space="0" w:color="auto"/>
            <w:bottom w:val="none" w:sz="0" w:space="0" w:color="auto"/>
            <w:right w:val="none" w:sz="0" w:space="0" w:color="auto"/>
          </w:divBdr>
        </w:div>
        <w:div w:id="1106653116">
          <w:marLeft w:val="0"/>
          <w:marRight w:val="0"/>
          <w:marTop w:val="0"/>
          <w:marBottom w:val="0"/>
          <w:divBdr>
            <w:top w:val="none" w:sz="0" w:space="0" w:color="auto"/>
            <w:left w:val="none" w:sz="0" w:space="0" w:color="auto"/>
            <w:bottom w:val="none" w:sz="0" w:space="0" w:color="auto"/>
            <w:right w:val="none" w:sz="0" w:space="0" w:color="auto"/>
          </w:divBdr>
        </w:div>
        <w:div w:id="1133673098">
          <w:marLeft w:val="0"/>
          <w:marRight w:val="0"/>
          <w:marTop w:val="0"/>
          <w:marBottom w:val="0"/>
          <w:divBdr>
            <w:top w:val="none" w:sz="0" w:space="0" w:color="auto"/>
            <w:left w:val="none" w:sz="0" w:space="0" w:color="auto"/>
            <w:bottom w:val="none" w:sz="0" w:space="0" w:color="auto"/>
            <w:right w:val="none" w:sz="0" w:space="0" w:color="auto"/>
          </w:divBdr>
        </w:div>
        <w:div w:id="1167551379">
          <w:marLeft w:val="0"/>
          <w:marRight w:val="0"/>
          <w:marTop w:val="0"/>
          <w:marBottom w:val="0"/>
          <w:divBdr>
            <w:top w:val="none" w:sz="0" w:space="0" w:color="auto"/>
            <w:left w:val="none" w:sz="0" w:space="0" w:color="auto"/>
            <w:bottom w:val="none" w:sz="0" w:space="0" w:color="auto"/>
            <w:right w:val="none" w:sz="0" w:space="0" w:color="auto"/>
          </w:divBdr>
        </w:div>
        <w:div w:id="1209799296">
          <w:marLeft w:val="0"/>
          <w:marRight w:val="0"/>
          <w:marTop w:val="0"/>
          <w:marBottom w:val="0"/>
          <w:divBdr>
            <w:top w:val="none" w:sz="0" w:space="0" w:color="auto"/>
            <w:left w:val="none" w:sz="0" w:space="0" w:color="auto"/>
            <w:bottom w:val="none" w:sz="0" w:space="0" w:color="auto"/>
            <w:right w:val="none" w:sz="0" w:space="0" w:color="auto"/>
          </w:divBdr>
        </w:div>
        <w:div w:id="1235625159">
          <w:marLeft w:val="0"/>
          <w:marRight w:val="0"/>
          <w:marTop w:val="0"/>
          <w:marBottom w:val="0"/>
          <w:divBdr>
            <w:top w:val="none" w:sz="0" w:space="0" w:color="auto"/>
            <w:left w:val="none" w:sz="0" w:space="0" w:color="auto"/>
            <w:bottom w:val="none" w:sz="0" w:space="0" w:color="auto"/>
            <w:right w:val="none" w:sz="0" w:space="0" w:color="auto"/>
          </w:divBdr>
        </w:div>
        <w:div w:id="1374504485">
          <w:marLeft w:val="0"/>
          <w:marRight w:val="0"/>
          <w:marTop w:val="0"/>
          <w:marBottom w:val="0"/>
          <w:divBdr>
            <w:top w:val="none" w:sz="0" w:space="0" w:color="auto"/>
            <w:left w:val="none" w:sz="0" w:space="0" w:color="auto"/>
            <w:bottom w:val="none" w:sz="0" w:space="0" w:color="auto"/>
            <w:right w:val="none" w:sz="0" w:space="0" w:color="auto"/>
          </w:divBdr>
        </w:div>
        <w:div w:id="1427339275">
          <w:marLeft w:val="0"/>
          <w:marRight w:val="0"/>
          <w:marTop w:val="0"/>
          <w:marBottom w:val="0"/>
          <w:divBdr>
            <w:top w:val="none" w:sz="0" w:space="0" w:color="auto"/>
            <w:left w:val="none" w:sz="0" w:space="0" w:color="auto"/>
            <w:bottom w:val="none" w:sz="0" w:space="0" w:color="auto"/>
            <w:right w:val="none" w:sz="0" w:space="0" w:color="auto"/>
          </w:divBdr>
        </w:div>
        <w:div w:id="1431387115">
          <w:marLeft w:val="0"/>
          <w:marRight w:val="0"/>
          <w:marTop w:val="0"/>
          <w:marBottom w:val="0"/>
          <w:divBdr>
            <w:top w:val="none" w:sz="0" w:space="0" w:color="auto"/>
            <w:left w:val="none" w:sz="0" w:space="0" w:color="auto"/>
            <w:bottom w:val="none" w:sz="0" w:space="0" w:color="auto"/>
            <w:right w:val="none" w:sz="0" w:space="0" w:color="auto"/>
          </w:divBdr>
        </w:div>
        <w:div w:id="1444416644">
          <w:marLeft w:val="0"/>
          <w:marRight w:val="0"/>
          <w:marTop w:val="0"/>
          <w:marBottom w:val="0"/>
          <w:divBdr>
            <w:top w:val="none" w:sz="0" w:space="0" w:color="auto"/>
            <w:left w:val="none" w:sz="0" w:space="0" w:color="auto"/>
            <w:bottom w:val="none" w:sz="0" w:space="0" w:color="auto"/>
            <w:right w:val="none" w:sz="0" w:space="0" w:color="auto"/>
          </w:divBdr>
        </w:div>
        <w:div w:id="1509170306">
          <w:marLeft w:val="0"/>
          <w:marRight w:val="0"/>
          <w:marTop w:val="0"/>
          <w:marBottom w:val="0"/>
          <w:divBdr>
            <w:top w:val="none" w:sz="0" w:space="0" w:color="auto"/>
            <w:left w:val="none" w:sz="0" w:space="0" w:color="auto"/>
            <w:bottom w:val="none" w:sz="0" w:space="0" w:color="auto"/>
            <w:right w:val="none" w:sz="0" w:space="0" w:color="auto"/>
          </w:divBdr>
        </w:div>
        <w:div w:id="1515070947">
          <w:marLeft w:val="0"/>
          <w:marRight w:val="0"/>
          <w:marTop w:val="0"/>
          <w:marBottom w:val="0"/>
          <w:divBdr>
            <w:top w:val="none" w:sz="0" w:space="0" w:color="auto"/>
            <w:left w:val="none" w:sz="0" w:space="0" w:color="auto"/>
            <w:bottom w:val="none" w:sz="0" w:space="0" w:color="auto"/>
            <w:right w:val="none" w:sz="0" w:space="0" w:color="auto"/>
          </w:divBdr>
        </w:div>
        <w:div w:id="1603417538">
          <w:marLeft w:val="0"/>
          <w:marRight w:val="0"/>
          <w:marTop w:val="0"/>
          <w:marBottom w:val="0"/>
          <w:divBdr>
            <w:top w:val="none" w:sz="0" w:space="0" w:color="auto"/>
            <w:left w:val="none" w:sz="0" w:space="0" w:color="auto"/>
            <w:bottom w:val="none" w:sz="0" w:space="0" w:color="auto"/>
            <w:right w:val="none" w:sz="0" w:space="0" w:color="auto"/>
          </w:divBdr>
        </w:div>
        <w:div w:id="1638802177">
          <w:marLeft w:val="0"/>
          <w:marRight w:val="0"/>
          <w:marTop w:val="0"/>
          <w:marBottom w:val="0"/>
          <w:divBdr>
            <w:top w:val="none" w:sz="0" w:space="0" w:color="auto"/>
            <w:left w:val="none" w:sz="0" w:space="0" w:color="auto"/>
            <w:bottom w:val="none" w:sz="0" w:space="0" w:color="auto"/>
            <w:right w:val="none" w:sz="0" w:space="0" w:color="auto"/>
          </w:divBdr>
        </w:div>
        <w:div w:id="1677226461">
          <w:marLeft w:val="0"/>
          <w:marRight w:val="0"/>
          <w:marTop w:val="0"/>
          <w:marBottom w:val="0"/>
          <w:divBdr>
            <w:top w:val="none" w:sz="0" w:space="0" w:color="auto"/>
            <w:left w:val="none" w:sz="0" w:space="0" w:color="auto"/>
            <w:bottom w:val="none" w:sz="0" w:space="0" w:color="auto"/>
            <w:right w:val="none" w:sz="0" w:space="0" w:color="auto"/>
          </w:divBdr>
        </w:div>
        <w:div w:id="1707485415">
          <w:marLeft w:val="0"/>
          <w:marRight w:val="0"/>
          <w:marTop w:val="0"/>
          <w:marBottom w:val="0"/>
          <w:divBdr>
            <w:top w:val="none" w:sz="0" w:space="0" w:color="auto"/>
            <w:left w:val="none" w:sz="0" w:space="0" w:color="auto"/>
            <w:bottom w:val="none" w:sz="0" w:space="0" w:color="auto"/>
            <w:right w:val="none" w:sz="0" w:space="0" w:color="auto"/>
          </w:divBdr>
        </w:div>
        <w:div w:id="1871411287">
          <w:marLeft w:val="0"/>
          <w:marRight w:val="0"/>
          <w:marTop w:val="0"/>
          <w:marBottom w:val="0"/>
          <w:divBdr>
            <w:top w:val="none" w:sz="0" w:space="0" w:color="auto"/>
            <w:left w:val="none" w:sz="0" w:space="0" w:color="auto"/>
            <w:bottom w:val="none" w:sz="0" w:space="0" w:color="auto"/>
            <w:right w:val="none" w:sz="0" w:space="0" w:color="auto"/>
          </w:divBdr>
        </w:div>
        <w:div w:id="1926918422">
          <w:marLeft w:val="0"/>
          <w:marRight w:val="0"/>
          <w:marTop w:val="0"/>
          <w:marBottom w:val="0"/>
          <w:divBdr>
            <w:top w:val="none" w:sz="0" w:space="0" w:color="auto"/>
            <w:left w:val="none" w:sz="0" w:space="0" w:color="auto"/>
            <w:bottom w:val="none" w:sz="0" w:space="0" w:color="auto"/>
            <w:right w:val="none" w:sz="0" w:space="0" w:color="auto"/>
          </w:divBdr>
        </w:div>
        <w:div w:id="1932080310">
          <w:marLeft w:val="0"/>
          <w:marRight w:val="0"/>
          <w:marTop w:val="0"/>
          <w:marBottom w:val="0"/>
          <w:divBdr>
            <w:top w:val="none" w:sz="0" w:space="0" w:color="auto"/>
            <w:left w:val="none" w:sz="0" w:space="0" w:color="auto"/>
            <w:bottom w:val="none" w:sz="0" w:space="0" w:color="auto"/>
            <w:right w:val="none" w:sz="0" w:space="0" w:color="auto"/>
          </w:divBdr>
        </w:div>
        <w:div w:id="1969777941">
          <w:marLeft w:val="0"/>
          <w:marRight w:val="0"/>
          <w:marTop w:val="0"/>
          <w:marBottom w:val="0"/>
          <w:divBdr>
            <w:top w:val="none" w:sz="0" w:space="0" w:color="auto"/>
            <w:left w:val="none" w:sz="0" w:space="0" w:color="auto"/>
            <w:bottom w:val="none" w:sz="0" w:space="0" w:color="auto"/>
            <w:right w:val="none" w:sz="0" w:space="0" w:color="auto"/>
          </w:divBdr>
        </w:div>
        <w:div w:id="1989821673">
          <w:marLeft w:val="0"/>
          <w:marRight w:val="0"/>
          <w:marTop w:val="0"/>
          <w:marBottom w:val="0"/>
          <w:divBdr>
            <w:top w:val="none" w:sz="0" w:space="0" w:color="auto"/>
            <w:left w:val="none" w:sz="0" w:space="0" w:color="auto"/>
            <w:bottom w:val="none" w:sz="0" w:space="0" w:color="auto"/>
            <w:right w:val="none" w:sz="0" w:space="0" w:color="auto"/>
          </w:divBdr>
        </w:div>
        <w:div w:id="2117359799">
          <w:marLeft w:val="0"/>
          <w:marRight w:val="0"/>
          <w:marTop w:val="0"/>
          <w:marBottom w:val="0"/>
          <w:divBdr>
            <w:top w:val="none" w:sz="0" w:space="0" w:color="auto"/>
            <w:left w:val="none" w:sz="0" w:space="0" w:color="auto"/>
            <w:bottom w:val="none" w:sz="0" w:space="0" w:color="auto"/>
            <w:right w:val="none" w:sz="0" w:space="0" w:color="auto"/>
          </w:divBdr>
        </w:div>
        <w:div w:id="2147239877">
          <w:marLeft w:val="0"/>
          <w:marRight w:val="0"/>
          <w:marTop w:val="0"/>
          <w:marBottom w:val="0"/>
          <w:divBdr>
            <w:top w:val="none" w:sz="0" w:space="0" w:color="auto"/>
            <w:left w:val="none" w:sz="0" w:space="0" w:color="auto"/>
            <w:bottom w:val="none" w:sz="0" w:space="0" w:color="auto"/>
            <w:right w:val="none" w:sz="0" w:space="0" w:color="auto"/>
          </w:divBdr>
        </w:div>
      </w:divsChild>
    </w:div>
    <w:div w:id="1315913172">
      <w:bodyDiv w:val="1"/>
      <w:marLeft w:val="0"/>
      <w:marRight w:val="0"/>
      <w:marTop w:val="0"/>
      <w:marBottom w:val="0"/>
      <w:divBdr>
        <w:top w:val="none" w:sz="0" w:space="0" w:color="auto"/>
        <w:left w:val="none" w:sz="0" w:space="0" w:color="auto"/>
        <w:bottom w:val="none" w:sz="0" w:space="0" w:color="auto"/>
        <w:right w:val="none" w:sz="0" w:space="0" w:color="auto"/>
      </w:divBdr>
      <w:divsChild>
        <w:div w:id="1784113949">
          <w:marLeft w:val="0"/>
          <w:marRight w:val="0"/>
          <w:marTop w:val="0"/>
          <w:marBottom w:val="0"/>
          <w:divBdr>
            <w:top w:val="none" w:sz="0" w:space="0" w:color="242424"/>
            <w:left w:val="none" w:sz="0" w:space="0" w:color="242424"/>
            <w:bottom w:val="none" w:sz="0" w:space="0" w:color="242424"/>
            <w:right w:val="none" w:sz="0" w:space="0" w:color="242424"/>
          </w:divBdr>
        </w:div>
      </w:divsChild>
    </w:div>
    <w:div w:id="1422485516">
      <w:bodyDiv w:val="1"/>
      <w:marLeft w:val="0"/>
      <w:marRight w:val="0"/>
      <w:marTop w:val="0"/>
      <w:marBottom w:val="0"/>
      <w:divBdr>
        <w:top w:val="none" w:sz="0" w:space="0" w:color="auto"/>
        <w:left w:val="none" w:sz="0" w:space="0" w:color="auto"/>
        <w:bottom w:val="none" w:sz="0" w:space="0" w:color="auto"/>
        <w:right w:val="none" w:sz="0" w:space="0" w:color="auto"/>
      </w:divBdr>
    </w:div>
    <w:div w:id="1530754502">
      <w:bodyDiv w:val="1"/>
      <w:marLeft w:val="0"/>
      <w:marRight w:val="0"/>
      <w:marTop w:val="0"/>
      <w:marBottom w:val="0"/>
      <w:divBdr>
        <w:top w:val="none" w:sz="0" w:space="0" w:color="auto"/>
        <w:left w:val="none" w:sz="0" w:space="0" w:color="auto"/>
        <w:bottom w:val="none" w:sz="0" w:space="0" w:color="auto"/>
        <w:right w:val="none" w:sz="0" w:space="0" w:color="auto"/>
      </w:divBdr>
    </w:div>
    <w:div w:id="1688092528">
      <w:bodyDiv w:val="1"/>
      <w:marLeft w:val="0"/>
      <w:marRight w:val="0"/>
      <w:marTop w:val="0"/>
      <w:marBottom w:val="0"/>
      <w:divBdr>
        <w:top w:val="none" w:sz="0" w:space="0" w:color="auto"/>
        <w:left w:val="none" w:sz="0" w:space="0" w:color="auto"/>
        <w:bottom w:val="none" w:sz="0" w:space="0" w:color="auto"/>
        <w:right w:val="none" w:sz="0" w:space="0" w:color="auto"/>
      </w:divBdr>
      <w:divsChild>
        <w:div w:id="67116211">
          <w:marLeft w:val="0"/>
          <w:marRight w:val="0"/>
          <w:marTop w:val="0"/>
          <w:marBottom w:val="0"/>
          <w:divBdr>
            <w:top w:val="none" w:sz="0" w:space="0" w:color="auto"/>
            <w:left w:val="none" w:sz="0" w:space="0" w:color="auto"/>
            <w:bottom w:val="none" w:sz="0" w:space="0" w:color="auto"/>
            <w:right w:val="none" w:sz="0" w:space="0" w:color="auto"/>
          </w:divBdr>
        </w:div>
        <w:div w:id="146021102">
          <w:marLeft w:val="0"/>
          <w:marRight w:val="0"/>
          <w:marTop w:val="0"/>
          <w:marBottom w:val="0"/>
          <w:divBdr>
            <w:top w:val="none" w:sz="0" w:space="0" w:color="auto"/>
            <w:left w:val="none" w:sz="0" w:space="0" w:color="auto"/>
            <w:bottom w:val="none" w:sz="0" w:space="0" w:color="auto"/>
            <w:right w:val="none" w:sz="0" w:space="0" w:color="auto"/>
          </w:divBdr>
        </w:div>
        <w:div w:id="214510753">
          <w:marLeft w:val="0"/>
          <w:marRight w:val="0"/>
          <w:marTop w:val="0"/>
          <w:marBottom w:val="0"/>
          <w:divBdr>
            <w:top w:val="none" w:sz="0" w:space="0" w:color="auto"/>
            <w:left w:val="none" w:sz="0" w:space="0" w:color="auto"/>
            <w:bottom w:val="none" w:sz="0" w:space="0" w:color="auto"/>
            <w:right w:val="none" w:sz="0" w:space="0" w:color="auto"/>
          </w:divBdr>
        </w:div>
        <w:div w:id="264727328">
          <w:marLeft w:val="0"/>
          <w:marRight w:val="0"/>
          <w:marTop w:val="0"/>
          <w:marBottom w:val="0"/>
          <w:divBdr>
            <w:top w:val="none" w:sz="0" w:space="0" w:color="auto"/>
            <w:left w:val="none" w:sz="0" w:space="0" w:color="auto"/>
            <w:bottom w:val="none" w:sz="0" w:space="0" w:color="auto"/>
            <w:right w:val="none" w:sz="0" w:space="0" w:color="auto"/>
          </w:divBdr>
        </w:div>
        <w:div w:id="330185434">
          <w:marLeft w:val="0"/>
          <w:marRight w:val="0"/>
          <w:marTop w:val="0"/>
          <w:marBottom w:val="0"/>
          <w:divBdr>
            <w:top w:val="none" w:sz="0" w:space="0" w:color="auto"/>
            <w:left w:val="none" w:sz="0" w:space="0" w:color="auto"/>
            <w:bottom w:val="none" w:sz="0" w:space="0" w:color="auto"/>
            <w:right w:val="none" w:sz="0" w:space="0" w:color="auto"/>
          </w:divBdr>
        </w:div>
        <w:div w:id="333799311">
          <w:marLeft w:val="0"/>
          <w:marRight w:val="0"/>
          <w:marTop w:val="0"/>
          <w:marBottom w:val="0"/>
          <w:divBdr>
            <w:top w:val="none" w:sz="0" w:space="0" w:color="auto"/>
            <w:left w:val="none" w:sz="0" w:space="0" w:color="auto"/>
            <w:bottom w:val="none" w:sz="0" w:space="0" w:color="auto"/>
            <w:right w:val="none" w:sz="0" w:space="0" w:color="auto"/>
          </w:divBdr>
        </w:div>
        <w:div w:id="359402133">
          <w:marLeft w:val="0"/>
          <w:marRight w:val="0"/>
          <w:marTop w:val="0"/>
          <w:marBottom w:val="0"/>
          <w:divBdr>
            <w:top w:val="none" w:sz="0" w:space="0" w:color="auto"/>
            <w:left w:val="none" w:sz="0" w:space="0" w:color="auto"/>
            <w:bottom w:val="none" w:sz="0" w:space="0" w:color="auto"/>
            <w:right w:val="none" w:sz="0" w:space="0" w:color="auto"/>
          </w:divBdr>
        </w:div>
        <w:div w:id="361781385">
          <w:marLeft w:val="0"/>
          <w:marRight w:val="0"/>
          <w:marTop w:val="0"/>
          <w:marBottom w:val="0"/>
          <w:divBdr>
            <w:top w:val="none" w:sz="0" w:space="0" w:color="auto"/>
            <w:left w:val="none" w:sz="0" w:space="0" w:color="auto"/>
            <w:bottom w:val="none" w:sz="0" w:space="0" w:color="auto"/>
            <w:right w:val="none" w:sz="0" w:space="0" w:color="auto"/>
          </w:divBdr>
        </w:div>
        <w:div w:id="403794722">
          <w:marLeft w:val="0"/>
          <w:marRight w:val="0"/>
          <w:marTop w:val="0"/>
          <w:marBottom w:val="0"/>
          <w:divBdr>
            <w:top w:val="none" w:sz="0" w:space="0" w:color="auto"/>
            <w:left w:val="none" w:sz="0" w:space="0" w:color="auto"/>
            <w:bottom w:val="none" w:sz="0" w:space="0" w:color="auto"/>
            <w:right w:val="none" w:sz="0" w:space="0" w:color="auto"/>
          </w:divBdr>
        </w:div>
        <w:div w:id="407583232">
          <w:marLeft w:val="0"/>
          <w:marRight w:val="0"/>
          <w:marTop w:val="0"/>
          <w:marBottom w:val="0"/>
          <w:divBdr>
            <w:top w:val="none" w:sz="0" w:space="0" w:color="auto"/>
            <w:left w:val="none" w:sz="0" w:space="0" w:color="auto"/>
            <w:bottom w:val="none" w:sz="0" w:space="0" w:color="auto"/>
            <w:right w:val="none" w:sz="0" w:space="0" w:color="auto"/>
          </w:divBdr>
        </w:div>
        <w:div w:id="443572078">
          <w:marLeft w:val="0"/>
          <w:marRight w:val="0"/>
          <w:marTop w:val="0"/>
          <w:marBottom w:val="0"/>
          <w:divBdr>
            <w:top w:val="none" w:sz="0" w:space="0" w:color="auto"/>
            <w:left w:val="none" w:sz="0" w:space="0" w:color="auto"/>
            <w:bottom w:val="none" w:sz="0" w:space="0" w:color="auto"/>
            <w:right w:val="none" w:sz="0" w:space="0" w:color="auto"/>
          </w:divBdr>
        </w:div>
        <w:div w:id="489830872">
          <w:marLeft w:val="0"/>
          <w:marRight w:val="0"/>
          <w:marTop w:val="0"/>
          <w:marBottom w:val="0"/>
          <w:divBdr>
            <w:top w:val="none" w:sz="0" w:space="0" w:color="auto"/>
            <w:left w:val="none" w:sz="0" w:space="0" w:color="auto"/>
            <w:bottom w:val="none" w:sz="0" w:space="0" w:color="auto"/>
            <w:right w:val="none" w:sz="0" w:space="0" w:color="auto"/>
          </w:divBdr>
        </w:div>
        <w:div w:id="671613092">
          <w:marLeft w:val="0"/>
          <w:marRight w:val="0"/>
          <w:marTop w:val="0"/>
          <w:marBottom w:val="0"/>
          <w:divBdr>
            <w:top w:val="none" w:sz="0" w:space="0" w:color="auto"/>
            <w:left w:val="none" w:sz="0" w:space="0" w:color="auto"/>
            <w:bottom w:val="none" w:sz="0" w:space="0" w:color="auto"/>
            <w:right w:val="none" w:sz="0" w:space="0" w:color="auto"/>
          </w:divBdr>
        </w:div>
        <w:div w:id="674769984">
          <w:marLeft w:val="0"/>
          <w:marRight w:val="0"/>
          <w:marTop w:val="0"/>
          <w:marBottom w:val="0"/>
          <w:divBdr>
            <w:top w:val="none" w:sz="0" w:space="0" w:color="auto"/>
            <w:left w:val="none" w:sz="0" w:space="0" w:color="auto"/>
            <w:bottom w:val="none" w:sz="0" w:space="0" w:color="auto"/>
            <w:right w:val="none" w:sz="0" w:space="0" w:color="auto"/>
          </w:divBdr>
        </w:div>
        <w:div w:id="679966447">
          <w:marLeft w:val="0"/>
          <w:marRight w:val="0"/>
          <w:marTop w:val="0"/>
          <w:marBottom w:val="0"/>
          <w:divBdr>
            <w:top w:val="none" w:sz="0" w:space="0" w:color="auto"/>
            <w:left w:val="none" w:sz="0" w:space="0" w:color="auto"/>
            <w:bottom w:val="none" w:sz="0" w:space="0" w:color="auto"/>
            <w:right w:val="none" w:sz="0" w:space="0" w:color="auto"/>
          </w:divBdr>
        </w:div>
        <w:div w:id="705953943">
          <w:marLeft w:val="0"/>
          <w:marRight w:val="0"/>
          <w:marTop w:val="0"/>
          <w:marBottom w:val="0"/>
          <w:divBdr>
            <w:top w:val="none" w:sz="0" w:space="0" w:color="auto"/>
            <w:left w:val="none" w:sz="0" w:space="0" w:color="auto"/>
            <w:bottom w:val="none" w:sz="0" w:space="0" w:color="auto"/>
            <w:right w:val="none" w:sz="0" w:space="0" w:color="auto"/>
          </w:divBdr>
        </w:div>
        <w:div w:id="715474611">
          <w:marLeft w:val="0"/>
          <w:marRight w:val="0"/>
          <w:marTop w:val="0"/>
          <w:marBottom w:val="0"/>
          <w:divBdr>
            <w:top w:val="none" w:sz="0" w:space="0" w:color="auto"/>
            <w:left w:val="none" w:sz="0" w:space="0" w:color="auto"/>
            <w:bottom w:val="none" w:sz="0" w:space="0" w:color="auto"/>
            <w:right w:val="none" w:sz="0" w:space="0" w:color="auto"/>
          </w:divBdr>
        </w:div>
        <w:div w:id="896092856">
          <w:marLeft w:val="0"/>
          <w:marRight w:val="0"/>
          <w:marTop w:val="0"/>
          <w:marBottom w:val="0"/>
          <w:divBdr>
            <w:top w:val="none" w:sz="0" w:space="0" w:color="auto"/>
            <w:left w:val="none" w:sz="0" w:space="0" w:color="auto"/>
            <w:bottom w:val="none" w:sz="0" w:space="0" w:color="auto"/>
            <w:right w:val="none" w:sz="0" w:space="0" w:color="auto"/>
          </w:divBdr>
        </w:div>
        <w:div w:id="900217602">
          <w:marLeft w:val="0"/>
          <w:marRight w:val="0"/>
          <w:marTop w:val="0"/>
          <w:marBottom w:val="0"/>
          <w:divBdr>
            <w:top w:val="none" w:sz="0" w:space="0" w:color="auto"/>
            <w:left w:val="none" w:sz="0" w:space="0" w:color="auto"/>
            <w:bottom w:val="none" w:sz="0" w:space="0" w:color="auto"/>
            <w:right w:val="none" w:sz="0" w:space="0" w:color="auto"/>
          </w:divBdr>
        </w:div>
        <w:div w:id="921185622">
          <w:marLeft w:val="0"/>
          <w:marRight w:val="0"/>
          <w:marTop w:val="0"/>
          <w:marBottom w:val="0"/>
          <w:divBdr>
            <w:top w:val="none" w:sz="0" w:space="0" w:color="auto"/>
            <w:left w:val="none" w:sz="0" w:space="0" w:color="auto"/>
            <w:bottom w:val="none" w:sz="0" w:space="0" w:color="auto"/>
            <w:right w:val="none" w:sz="0" w:space="0" w:color="auto"/>
          </w:divBdr>
        </w:div>
        <w:div w:id="1002195113">
          <w:marLeft w:val="0"/>
          <w:marRight w:val="0"/>
          <w:marTop w:val="0"/>
          <w:marBottom w:val="0"/>
          <w:divBdr>
            <w:top w:val="none" w:sz="0" w:space="0" w:color="auto"/>
            <w:left w:val="none" w:sz="0" w:space="0" w:color="auto"/>
            <w:bottom w:val="none" w:sz="0" w:space="0" w:color="auto"/>
            <w:right w:val="none" w:sz="0" w:space="0" w:color="auto"/>
          </w:divBdr>
        </w:div>
        <w:div w:id="1016614527">
          <w:marLeft w:val="0"/>
          <w:marRight w:val="0"/>
          <w:marTop w:val="0"/>
          <w:marBottom w:val="0"/>
          <w:divBdr>
            <w:top w:val="none" w:sz="0" w:space="0" w:color="auto"/>
            <w:left w:val="none" w:sz="0" w:space="0" w:color="auto"/>
            <w:bottom w:val="none" w:sz="0" w:space="0" w:color="auto"/>
            <w:right w:val="none" w:sz="0" w:space="0" w:color="auto"/>
          </w:divBdr>
        </w:div>
        <w:div w:id="1107701198">
          <w:marLeft w:val="0"/>
          <w:marRight w:val="0"/>
          <w:marTop w:val="0"/>
          <w:marBottom w:val="0"/>
          <w:divBdr>
            <w:top w:val="none" w:sz="0" w:space="0" w:color="auto"/>
            <w:left w:val="none" w:sz="0" w:space="0" w:color="auto"/>
            <w:bottom w:val="none" w:sz="0" w:space="0" w:color="auto"/>
            <w:right w:val="none" w:sz="0" w:space="0" w:color="auto"/>
          </w:divBdr>
        </w:div>
        <w:div w:id="1151945594">
          <w:marLeft w:val="0"/>
          <w:marRight w:val="0"/>
          <w:marTop w:val="0"/>
          <w:marBottom w:val="0"/>
          <w:divBdr>
            <w:top w:val="none" w:sz="0" w:space="0" w:color="auto"/>
            <w:left w:val="none" w:sz="0" w:space="0" w:color="auto"/>
            <w:bottom w:val="none" w:sz="0" w:space="0" w:color="auto"/>
            <w:right w:val="none" w:sz="0" w:space="0" w:color="auto"/>
          </w:divBdr>
        </w:div>
        <w:div w:id="1235433699">
          <w:marLeft w:val="0"/>
          <w:marRight w:val="0"/>
          <w:marTop w:val="0"/>
          <w:marBottom w:val="0"/>
          <w:divBdr>
            <w:top w:val="none" w:sz="0" w:space="0" w:color="auto"/>
            <w:left w:val="none" w:sz="0" w:space="0" w:color="auto"/>
            <w:bottom w:val="none" w:sz="0" w:space="0" w:color="auto"/>
            <w:right w:val="none" w:sz="0" w:space="0" w:color="auto"/>
          </w:divBdr>
        </w:div>
        <w:div w:id="1245841338">
          <w:marLeft w:val="0"/>
          <w:marRight w:val="0"/>
          <w:marTop w:val="0"/>
          <w:marBottom w:val="0"/>
          <w:divBdr>
            <w:top w:val="none" w:sz="0" w:space="0" w:color="auto"/>
            <w:left w:val="none" w:sz="0" w:space="0" w:color="auto"/>
            <w:bottom w:val="none" w:sz="0" w:space="0" w:color="auto"/>
            <w:right w:val="none" w:sz="0" w:space="0" w:color="auto"/>
          </w:divBdr>
        </w:div>
        <w:div w:id="1265529366">
          <w:marLeft w:val="0"/>
          <w:marRight w:val="0"/>
          <w:marTop w:val="0"/>
          <w:marBottom w:val="0"/>
          <w:divBdr>
            <w:top w:val="none" w:sz="0" w:space="0" w:color="auto"/>
            <w:left w:val="none" w:sz="0" w:space="0" w:color="auto"/>
            <w:bottom w:val="none" w:sz="0" w:space="0" w:color="auto"/>
            <w:right w:val="none" w:sz="0" w:space="0" w:color="auto"/>
          </w:divBdr>
        </w:div>
        <w:div w:id="1287925340">
          <w:marLeft w:val="0"/>
          <w:marRight w:val="0"/>
          <w:marTop w:val="0"/>
          <w:marBottom w:val="0"/>
          <w:divBdr>
            <w:top w:val="none" w:sz="0" w:space="0" w:color="auto"/>
            <w:left w:val="none" w:sz="0" w:space="0" w:color="auto"/>
            <w:bottom w:val="none" w:sz="0" w:space="0" w:color="auto"/>
            <w:right w:val="none" w:sz="0" w:space="0" w:color="auto"/>
          </w:divBdr>
        </w:div>
        <w:div w:id="1357777804">
          <w:marLeft w:val="0"/>
          <w:marRight w:val="0"/>
          <w:marTop w:val="0"/>
          <w:marBottom w:val="0"/>
          <w:divBdr>
            <w:top w:val="none" w:sz="0" w:space="0" w:color="auto"/>
            <w:left w:val="none" w:sz="0" w:space="0" w:color="auto"/>
            <w:bottom w:val="none" w:sz="0" w:space="0" w:color="auto"/>
            <w:right w:val="none" w:sz="0" w:space="0" w:color="auto"/>
          </w:divBdr>
        </w:div>
        <w:div w:id="1360662077">
          <w:marLeft w:val="0"/>
          <w:marRight w:val="0"/>
          <w:marTop w:val="0"/>
          <w:marBottom w:val="0"/>
          <w:divBdr>
            <w:top w:val="none" w:sz="0" w:space="0" w:color="auto"/>
            <w:left w:val="none" w:sz="0" w:space="0" w:color="auto"/>
            <w:bottom w:val="none" w:sz="0" w:space="0" w:color="auto"/>
            <w:right w:val="none" w:sz="0" w:space="0" w:color="auto"/>
          </w:divBdr>
        </w:div>
        <w:div w:id="1435204199">
          <w:marLeft w:val="0"/>
          <w:marRight w:val="0"/>
          <w:marTop w:val="0"/>
          <w:marBottom w:val="0"/>
          <w:divBdr>
            <w:top w:val="none" w:sz="0" w:space="0" w:color="auto"/>
            <w:left w:val="none" w:sz="0" w:space="0" w:color="auto"/>
            <w:bottom w:val="none" w:sz="0" w:space="0" w:color="auto"/>
            <w:right w:val="none" w:sz="0" w:space="0" w:color="auto"/>
          </w:divBdr>
        </w:div>
        <w:div w:id="1494104578">
          <w:marLeft w:val="0"/>
          <w:marRight w:val="0"/>
          <w:marTop w:val="0"/>
          <w:marBottom w:val="0"/>
          <w:divBdr>
            <w:top w:val="none" w:sz="0" w:space="0" w:color="auto"/>
            <w:left w:val="none" w:sz="0" w:space="0" w:color="auto"/>
            <w:bottom w:val="none" w:sz="0" w:space="0" w:color="auto"/>
            <w:right w:val="none" w:sz="0" w:space="0" w:color="auto"/>
          </w:divBdr>
        </w:div>
        <w:div w:id="1600599626">
          <w:marLeft w:val="0"/>
          <w:marRight w:val="0"/>
          <w:marTop w:val="0"/>
          <w:marBottom w:val="0"/>
          <w:divBdr>
            <w:top w:val="none" w:sz="0" w:space="0" w:color="auto"/>
            <w:left w:val="none" w:sz="0" w:space="0" w:color="auto"/>
            <w:bottom w:val="none" w:sz="0" w:space="0" w:color="auto"/>
            <w:right w:val="none" w:sz="0" w:space="0" w:color="auto"/>
          </w:divBdr>
        </w:div>
        <w:div w:id="1709984295">
          <w:marLeft w:val="0"/>
          <w:marRight w:val="0"/>
          <w:marTop w:val="0"/>
          <w:marBottom w:val="0"/>
          <w:divBdr>
            <w:top w:val="none" w:sz="0" w:space="0" w:color="auto"/>
            <w:left w:val="none" w:sz="0" w:space="0" w:color="auto"/>
            <w:bottom w:val="none" w:sz="0" w:space="0" w:color="auto"/>
            <w:right w:val="none" w:sz="0" w:space="0" w:color="auto"/>
          </w:divBdr>
        </w:div>
        <w:div w:id="1747461148">
          <w:marLeft w:val="0"/>
          <w:marRight w:val="0"/>
          <w:marTop w:val="0"/>
          <w:marBottom w:val="0"/>
          <w:divBdr>
            <w:top w:val="none" w:sz="0" w:space="0" w:color="auto"/>
            <w:left w:val="none" w:sz="0" w:space="0" w:color="auto"/>
            <w:bottom w:val="none" w:sz="0" w:space="0" w:color="auto"/>
            <w:right w:val="none" w:sz="0" w:space="0" w:color="auto"/>
          </w:divBdr>
        </w:div>
        <w:div w:id="1776051643">
          <w:marLeft w:val="0"/>
          <w:marRight w:val="0"/>
          <w:marTop w:val="0"/>
          <w:marBottom w:val="0"/>
          <w:divBdr>
            <w:top w:val="none" w:sz="0" w:space="0" w:color="auto"/>
            <w:left w:val="none" w:sz="0" w:space="0" w:color="auto"/>
            <w:bottom w:val="none" w:sz="0" w:space="0" w:color="auto"/>
            <w:right w:val="none" w:sz="0" w:space="0" w:color="auto"/>
          </w:divBdr>
        </w:div>
        <w:div w:id="1944066288">
          <w:marLeft w:val="0"/>
          <w:marRight w:val="0"/>
          <w:marTop w:val="0"/>
          <w:marBottom w:val="0"/>
          <w:divBdr>
            <w:top w:val="none" w:sz="0" w:space="0" w:color="auto"/>
            <w:left w:val="none" w:sz="0" w:space="0" w:color="auto"/>
            <w:bottom w:val="none" w:sz="0" w:space="0" w:color="auto"/>
            <w:right w:val="none" w:sz="0" w:space="0" w:color="auto"/>
          </w:divBdr>
        </w:div>
      </w:divsChild>
    </w:div>
    <w:div w:id="1829321041">
      <w:bodyDiv w:val="1"/>
      <w:marLeft w:val="0"/>
      <w:marRight w:val="0"/>
      <w:marTop w:val="0"/>
      <w:marBottom w:val="0"/>
      <w:divBdr>
        <w:top w:val="none" w:sz="0" w:space="0" w:color="auto"/>
        <w:left w:val="none" w:sz="0" w:space="0" w:color="auto"/>
        <w:bottom w:val="none" w:sz="0" w:space="0" w:color="auto"/>
        <w:right w:val="none" w:sz="0" w:space="0" w:color="auto"/>
      </w:divBdr>
      <w:divsChild>
        <w:div w:id="76682616">
          <w:marLeft w:val="0"/>
          <w:marRight w:val="0"/>
          <w:marTop w:val="0"/>
          <w:marBottom w:val="0"/>
          <w:divBdr>
            <w:top w:val="none" w:sz="0" w:space="0" w:color="auto"/>
            <w:left w:val="none" w:sz="0" w:space="0" w:color="auto"/>
            <w:bottom w:val="none" w:sz="0" w:space="0" w:color="auto"/>
            <w:right w:val="none" w:sz="0" w:space="0" w:color="auto"/>
          </w:divBdr>
        </w:div>
        <w:div w:id="431702409">
          <w:marLeft w:val="0"/>
          <w:marRight w:val="0"/>
          <w:marTop w:val="0"/>
          <w:marBottom w:val="0"/>
          <w:divBdr>
            <w:top w:val="none" w:sz="0" w:space="0" w:color="auto"/>
            <w:left w:val="none" w:sz="0" w:space="0" w:color="auto"/>
            <w:bottom w:val="none" w:sz="0" w:space="0" w:color="auto"/>
            <w:right w:val="none" w:sz="0" w:space="0" w:color="auto"/>
          </w:divBdr>
        </w:div>
        <w:div w:id="487554476">
          <w:marLeft w:val="0"/>
          <w:marRight w:val="0"/>
          <w:marTop w:val="0"/>
          <w:marBottom w:val="0"/>
          <w:divBdr>
            <w:top w:val="none" w:sz="0" w:space="0" w:color="auto"/>
            <w:left w:val="none" w:sz="0" w:space="0" w:color="auto"/>
            <w:bottom w:val="none" w:sz="0" w:space="0" w:color="auto"/>
            <w:right w:val="none" w:sz="0" w:space="0" w:color="auto"/>
          </w:divBdr>
        </w:div>
        <w:div w:id="870453950">
          <w:marLeft w:val="0"/>
          <w:marRight w:val="0"/>
          <w:marTop w:val="0"/>
          <w:marBottom w:val="0"/>
          <w:divBdr>
            <w:top w:val="none" w:sz="0" w:space="0" w:color="auto"/>
            <w:left w:val="none" w:sz="0" w:space="0" w:color="auto"/>
            <w:bottom w:val="none" w:sz="0" w:space="0" w:color="auto"/>
            <w:right w:val="none" w:sz="0" w:space="0" w:color="auto"/>
          </w:divBdr>
        </w:div>
        <w:div w:id="1005480981">
          <w:marLeft w:val="0"/>
          <w:marRight w:val="0"/>
          <w:marTop w:val="0"/>
          <w:marBottom w:val="0"/>
          <w:divBdr>
            <w:top w:val="none" w:sz="0" w:space="0" w:color="auto"/>
            <w:left w:val="none" w:sz="0" w:space="0" w:color="auto"/>
            <w:bottom w:val="none" w:sz="0" w:space="0" w:color="auto"/>
            <w:right w:val="none" w:sz="0" w:space="0" w:color="auto"/>
          </w:divBdr>
        </w:div>
        <w:div w:id="1250194416">
          <w:marLeft w:val="0"/>
          <w:marRight w:val="0"/>
          <w:marTop w:val="0"/>
          <w:marBottom w:val="0"/>
          <w:divBdr>
            <w:top w:val="none" w:sz="0" w:space="0" w:color="auto"/>
            <w:left w:val="none" w:sz="0" w:space="0" w:color="auto"/>
            <w:bottom w:val="none" w:sz="0" w:space="0" w:color="auto"/>
            <w:right w:val="none" w:sz="0" w:space="0" w:color="auto"/>
          </w:divBdr>
        </w:div>
        <w:div w:id="1879001970">
          <w:marLeft w:val="0"/>
          <w:marRight w:val="0"/>
          <w:marTop w:val="0"/>
          <w:marBottom w:val="0"/>
          <w:divBdr>
            <w:top w:val="none" w:sz="0" w:space="0" w:color="auto"/>
            <w:left w:val="none" w:sz="0" w:space="0" w:color="auto"/>
            <w:bottom w:val="none" w:sz="0" w:space="0" w:color="auto"/>
            <w:right w:val="none" w:sz="0" w:space="0" w:color="auto"/>
          </w:divBdr>
        </w:div>
        <w:div w:id="1949848071">
          <w:marLeft w:val="0"/>
          <w:marRight w:val="0"/>
          <w:marTop w:val="0"/>
          <w:marBottom w:val="0"/>
          <w:divBdr>
            <w:top w:val="none" w:sz="0" w:space="0" w:color="auto"/>
            <w:left w:val="none" w:sz="0" w:space="0" w:color="auto"/>
            <w:bottom w:val="none" w:sz="0" w:space="0" w:color="auto"/>
            <w:right w:val="none" w:sz="0" w:space="0" w:color="auto"/>
          </w:divBdr>
        </w:div>
        <w:div w:id="2137022766">
          <w:marLeft w:val="0"/>
          <w:marRight w:val="0"/>
          <w:marTop w:val="0"/>
          <w:marBottom w:val="0"/>
          <w:divBdr>
            <w:top w:val="none" w:sz="0" w:space="0" w:color="auto"/>
            <w:left w:val="none" w:sz="0" w:space="0" w:color="auto"/>
            <w:bottom w:val="none" w:sz="0" w:space="0" w:color="auto"/>
            <w:right w:val="none" w:sz="0" w:space="0" w:color="auto"/>
          </w:divBdr>
        </w:div>
      </w:divsChild>
    </w:div>
    <w:div w:id="1853032607">
      <w:bodyDiv w:val="1"/>
      <w:marLeft w:val="0"/>
      <w:marRight w:val="0"/>
      <w:marTop w:val="0"/>
      <w:marBottom w:val="0"/>
      <w:divBdr>
        <w:top w:val="none" w:sz="0" w:space="0" w:color="auto"/>
        <w:left w:val="none" w:sz="0" w:space="0" w:color="auto"/>
        <w:bottom w:val="none" w:sz="0" w:space="0" w:color="auto"/>
        <w:right w:val="none" w:sz="0" w:space="0" w:color="auto"/>
      </w:divBdr>
    </w:div>
    <w:div w:id="1877346724">
      <w:bodyDiv w:val="1"/>
      <w:marLeft w:val="0"/>
      <w:marRight w:val="0"/>
      <w:marTop w:val="0"/>
      <w:marBottom w:val="0"/>
      <w:divBdr>
        <w:top w:val="none" w:sz="0" w:space="0" w:color="auto"/>
        <w:left w:val="none" w:sz="0" w:space="0" w:color="auto"/>
        <w:bottom w:val="none" w:sz="0" w:space="0" w:color="auto"/>
        <w:right w:val="none" w:sz="0" w:space="0" w:color="auto"/>
      </w:divBdr>
    </w:div>
    <w:div w:id="21281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BC4181E0-C6D0-40EB-93CB-2DC5DBF45343}">
    <t:Anchor>
      <t:Comment id="1442835691"/>
    </t:Anchor>
    <t:History>
      <t:Event id="{B6F0A106-1F98-4845-B6E8-793EFAF1200A}" time="2024-07-16T08:12:27.256Z">
        <t:Attribution userId="S::kim.terry@oxfordshire.gov.uk::2845ada4-119c-4063-9f28-290871a203cd" userProvider="AD" userName="Terry, Kim - Oxfordshire County Council"/>
        <t:Anchor>
          <t:Comment id="1442835691"/>
        </t:Anchor>
        <t:Create/>
      </t:Event>
      <t:Event id="{3FF5106D-885D-4C78-91AD-A11864078257}" time="2024-07-16T08:12:27.256Z">
        <t:Attribution userId="S::kim.terry@oxfordshire.gov.uk::2845ada4-119c-4063-9f28-290871a203cd" userProvider="AD" userName="Terry, Kim - Oxfordshire County Council"/>
        <t:Anchor>
          <t:Comment id="1442835691"/>
        </t:Anchor>
        <t:Assign userId="S::po668447@Oxfordshire.gov.uk::ec4bfbaf-44de-43d1-b0ba-5a4d9907bdde" userProvider="AD" userName="Bing, Caroline - Oxfordshire County Council"/>
      </t:Event>
      <t:Event id="{FED50164-13DB-4356-8E2D-1B60522504C7}" time="2024-07-16T08:12:27.256Z">
        <t:Attribution userId="S::kim.terry@oxfordshire.gov.uk::2845ada4-119c-4063-9f28-290871a203cd" userProvider="AD" userName="Terry, Kim - Oxfordshire County Council"/>
        <t:Anchor>
          <t:Comment id="1442835691"/>
        </t:Anchor>
        <t:SetTitle title="@Bing, Caroline - Oxfordshire County Council I am not sure where the 3 has come from. She has 6 operational teams and a Lead OT and Principal SW, who both have teams, so 8."/>
      </t:Event>
      <t:Event id="{9BAC1C6D-9AF7-440A-868C-67D8E002FEF9}" time="2024-07-16T09:02:58.879Z">
        <t:Attribution userId="S::po668447@oxfordshire.gov.uk::ec4bfbaf-44de-43d1-b0ba-5a4d9907bdde" userProvider="AD" userName="Bing, Caroline - Oxfordshire County Council"/>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E9DD77945989A4198CE7C11B2EAFA51" ma:contentTypeVersion="9" ma:contentTypeDescription="Create a new document." ma:contentTypeScope="" ma:versionID="14f03be3a600ae02582d4babaaab47e1">
  <xsd:schema xmlns:xsd="http://www.w3.org/2001/XMLSchema" xmlns:xs="http://www.w3.org/2001/XMLSchema" xmlns:p="http://schemas.microsoft.com/office/2006/metadata/properties" xmlns:ns2="8882b95b-5150-4ecb-92fd-0ea0df5f63a1" targetNamespace="http://schemas.microsoft.com/office/2006/metadata/properties" ma:root="true" ma:fieldsID="2c76d329a1d31fdf3e616793753eec29" ns2:_="">
    <xsd:import namespace="8882b95b-5150-4ecb-92fd-0ea0df5f63a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2b95b-5150-4ecb-92fd-0ea0df5f63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AFCBCE-F23F-4365-8AF9-AA0204AD6DE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2B64D9-8855-4E55-AA3F-F635E65876FC}">
  <ds:schemaRefs>
    <ds:schemaRef ds:uri="http://schemas.microsoft.com/sharepoint/v3/contenttype/forms"/>
  </ds:schemaRefs>
</ds:datastoreItem>
</file>

<file path=customXml/itemProps3.xml><?xml version="1.0" encoding="utf-8"?>
<ds:datastoreItem xmlns:ds="http://schemas.openxmlformats.org/officeDocument/2006/customXml" ds:itemID="{95359B32-B41D-41E7-9662-EE058ED7884B}">
  <ds:schemaRefs>
    <ds:schemaRef ds:uri="http://schemas.openxmlformats.org/officeDocument/2006/bibliography"/>
  </ds:schemaRefs>
</ds:datastoreItem>
</file>

<file path=customXml/itemProps4.xml><?xml version="1.0" encoding="utf-8"?>
<ds:datastoreItem xmlns:ds="http://schemas.openxmlformats.org/officeDocument/2006/customXml" ds:itemID="{F13B271A-3BCA-4DB5-BD4A-51FE6B85E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2b95b-5150-4ecb-92fd-0ea0df5f6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2753</Words>
  <Characters>16165</Characters>
  <Application>Microsoft Office Word</Application>
  <DocSecurity>0</DocSecurity>
  <Lines>394</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Tinn</dc:creator>
  <cp:keywords/>
  <dc:description/>
  <cp:lastModifiedBy>Dawson, Jessica - Oxfordshire County Council</cp:lastModifiedBy>
  <cp:revision>2</cp:revision>
  <cp:lastPrinted>2026-08-25T10:43:00Z</cp:lastPrinted>
  <dcterms:created xsi:type="dcterms:W3CDTF">2026-09-09T10:14:00Z</dcterms:created>
  <dcterms:modified xsi:type="dcterms:W3CDTF">2026-09-09T10:14:00Z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0x0101000E9DD77945989A4198CE7C11B2EAFA51</vt:lpwstr>
  </property>
  <property fmtid="{D5CDD505-2E9C-101B-9397-08002B2CF9AE}" pid="3" name="GrammarlyDocumentId">
    <vt:lpwstr>6e3bfd12d25c4332b834aa3d8854896e003668fed7143c11e1cccdb85240957d</vt:lpwstr>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Order">
    <vt:r8>445600</vt:r8>
  </property>
  <property fmtid="{D5CDD505-2E9C-101B-9397-08002B2CF9AE}" pid="12" name="docLang">
    <vt:lpwstr>en</vt:lpwstr>
  </property>
</Properties>
</file>