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00114762" w:rsidRPr="009F0647" w14:paraId="4896F93B" w14:textId="77777777" w:rsidTr="008C0294">
        <w:tc>
          <w:tcPr>
            <w:tcW w:w="1117" w:type="pct"/>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tcPr>
          <w:p w14:paraId="38CA6BD1" w14:textId="326E7E98" w:rsidR="00114762" w:rsidRPr="009F0647" w:rsidRDefault="00772E47" w:rsidP="00C927F1">
            <w:pPr>
              <w:rPr>
                <w:rFonts w:ascii="Arial" w:hAnsi="Arial" w:cs="Arial"/>
              </w:rPr>
            </w:pPr>
            <w:r>
              <w:rPr>
                <w:rFonts w:ascii="Arial" w:hAnsi="Arial" w:cs="Arial"/>
              </w:rPr>
              <w:t>Early Years SEN</w:t>
            </w:r>
            <w:r w:rsidR="006217AD">
              <w:rPr>
                <w:rFonts w:ascii="Arial" w:hAnsi="Arial" w:cs="Arial"/>
              </w:rPr>
              <w:t>D Advisory</w:t>
            </w:r>
            <w:r>
              <w:rPr>
                <w:rFonts w:ascii="Arial" w:hAnsi="Arial" w:cs="Arial"/>
              </w:rPr>
              <w:t xml:space="preserve"> Teacher</w:t>
            </w:r>
          </w:p>
        </w:tc>
      </w:tr>
      <w:tr w:rsidR="00A405EF" w:rsidRPr="009F0647" w14:paraId="3474185F" w14:textId="77777777" w:rsidTr="00A405EF">
        <w:tc>
          <w:tcPr>
            <w:tcW w:w="1117" w:type="pct"/>
          </w:tcPr>
          <w:p w14:paraId="62E43123" w14:textId="55A584F7" w:rsidR="00A405EF" w:rsidRPr="009F0647" w:rsidRDefault="00A405EF" w:rsidP="00C927F1">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14:paraId="4D5441FB" w14:textId="5E1B31CE" w:rsidR="00A405EF" w:rsidRPr="009F0647" w:rsidRDefault="00F056E6" w:rsidP="00C927F1">
            <w:pPr>
              <w:pStyle w:val="Normaltable"/>
              <w:rPr>
                <w:rFonts w:ascii="Arial" w:hAnsi="Arial" w:cs="Arial"/>
              </w:rPr>
            </w:pPr>
            <w:r w:rsidRPr="00030144">
              <w:rPr>
                <w:rFonts w:ascii="Arial" w:hAnsi="Arial" w:cs="Arial"/>
                <w:bCs/>
              </w:rPr>
              <w:t>£4</w:t>
            </w:r>
            <w:r w:rsidR="00372039" w:rsidRPr="00030144">
              <w:rPr>
                <w:rFonts w:ascii="Arial" w:hAnsi="Arial" w:cs="Arial"/>
                <w:bCs/>
              </w:rPr>
              <w:t>8</w:t>
            </w:r>
            <w:r w:rsidR="008C12F7" w:rsidRPr="00030144">
              <w:rPr>
                <w:rFonts w:ascii="Arial" w:hAnsi="Arial" w:cs="Arial"/>
                <w:bCs/>
              </w:rPr>
              <w:t>,</w:t>
            </w:r>
            <w:r w:rsidR="00372039" w:rsidRPr="00030144">
              <w:rPr>
                <w:rFonts w:ascii="Arial" w:hAnsi="Arial" w:cs="Arial"/>
                <w:bCs/>
              </w:rPr>
              <w:t>818</w:t>
            </w:r>
            <w:r w:rsidRPr="00030144">
              <w:rPr>
                <w:rFonts w:ascii="Arial" w:hAnsi="Arial" w:cs="Arial"/>
                <w:bCs/>
              </w:rPr>
              <w:t xml:space="preserve"> - £</w:t>
            </w:r>
            <w:r w:rsidR="008C12F7" w:rsidRPr="00030144">
              <w:rPr>
                <w:rFonts w:ascii="Arial" w:hAnsi="Arial" w:cs="Arial"/>
                <w:bCs/>
              </w:rPr>
              <w:t>5</w:t>
            </w:r>
            <w:r w:rsidR="00372039" w:rsidRPr="00030144">
              <w:rPr>
                <w:rFonts w:ascii="Arial" w:hAnsi="Arial" w:cs="Arial"/>
                <w:bCs/>
              </w:rPr>
              <w:t>3</w:t>
            </w:r>
            <w:r w:rsidR="00ED634F" w:rsidRPr="00030144">
              <w:rPr>
                <w:rFonts w:ascii="Arial" w:hAnsi="Arial" w:cs="Arial"/>
                <w:bCs/>
              </w:rPr>
              <w:t>,</w:t>
            </w:r>
            <w:r w:rsidR="00372039" w:rsidRPr="00030144">
              <w:rPr>
                <w:rFonts w:ascii="Arial" w:hAnsi="Arial" w:cs="Arial"/>
                <w:bCs/>
              </w:rPr>
              <w:t>206</w:t>
            </w:r>
            <w:r w:rsidRPr="00030144">
              <w:rPr>
                <w:rFonts w:ascii="Arial" w:hAnsi="Arial" w:cs="Arial"/>
                <w:bCs/>
              </w:rPr>
              <w:t xml:space="preserve"> pro rata per annum</w:t>
            </w:r>
          </w:p>
        </w:tc>
      </w:tr>
      <w:tr w:rsidR="00A405EF" w:rsidRPr="009F0647" w14:paraId="3199C76E" w14:textId="77777777" w:rsidTr="008C0294">
        <w:tc>
          <w:tcPr>
            <w:tcW w:w="1117" w:type="pct"/>
          </w:tcPr>
          <w:p w14:paraId="174ADAE6" w14:textId="6D81FA00" w:rsidR="00A405EF" w:rsidRPr="009F0647" w:rsidRDefault="00A405EF" w:rsidP="00C927F1">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14:paraId="2DBC7323" w14:textId="1F683D76" w:rsidR="00A405EF" w:rsidRPr="00471DAB" w:rsidRDefault="00772E47" w:rsidP="00C927F1">
            <w:pPr>
              <w:rPr>
                <w:rFonts w:ascii="Arial" w:hAnsi="Arial" w:cs="Arial"/>
              </w:rPr>
            </w:pPr>
            <w:proofErr w:type="spellStart"/>
            <w:r>
              <w:rPr>
                <w:rFonts w:ascii="Arial" w:hAnsi="Arial" w:cs="Arial"/>
              </w:rPr>
              <w:t>Soulbury</w:t>
            </w:r>
            <w:proofErr w:type="spellEnd"/>
            <w:r>
              <w:rPr>
                <w:rFonts w:ascii="Arial" w:hAnsi="Arial" w:cs="Arial"/>
              </w:rPr>
              <w:t xml:space="preserve"> </w:t>
            </w:r>
            <w:r w:rsidR="00CE6ACE">
              <w:rPr>
                <w:rFonts w:ascii="Arial" w:hAnsi="Arial" w:cs="Arial"/>
              </w:rPr>
              <w:t xml:space="preserve">IA7 </w:t>
            </w:r>
            <w:r>
              <w:rPr>
                <w:rFonts w:ascii="Arial" w:hAnsi="Arial" w:cs="Arial"/>
              </w:rPr>
              <w:t>4 - 7 (plus 3 SPA points)</w:t>
            </w:r>
            <w:r w:rsidR="00A405EF">
              <w:rPr>
                <w:rFonts w:ascii="Arial" w:hAnsi="Arial" w:cs="Arial"/>
                <w:szCs w:val="22"/>
              </w:rPr>
              <w:t xml:space="preserve"> </w:t>
            </w:r>
            <w:r w:rsidR="00A405EF">
              <w:rPr>
                <w:rFonts w:ascii="Arial" w:hAnsi="Arial" w:cs="Arial"/>
              </w:rPr>
              <w:t xml:space="preserve"> </w:t>
            </w:r>
          </w:p>
        </w:tc>
      </w:tr>
      <w:tr w:rsidR="00114762" w:rsidRPr="009F0647" w14:paraId="14527B7B" w14:textId="77777777" w:rsidTr="008C0294">
        <w:tc>
          <w:tcPr>
            <w:tcW w:w="1117" w:type="pct"/>
          </w:tcPr>
          <w:p w14:paraId="64D7B459" w14:textId="77777777" w:rsidR="00114762" w:rsidRPr="009F0647" w:rsidRDefault="00114762" w:rsidP="00C927F1">
            <w:pPr>
              <w:pStyle w:val="Normaltable"/>
              <w:rPr>
                <w:rFonts w:ascii="Arial" w:hAnsi="Arial" w:cs="Arial"/>
              </w:rPr>
            </w:pPr>
            <w:r w:rsidRPr="009F0647">
              <w:rPr>
                <w:rFonts w:ascii="Arial" w:hAnsi="Arial" w:cs="Arial"/>
              </w:rPr>
              <w:t>Hours:</w:t>
            </w:r>
          </w:p>
        </w:tc>
        <w:tc>
          <w:tcPr>
            <w:tcW w:w="3883" w:type="pct"/>
          </w:tcPr>
          <w:p w14:paraId="422EB13E" w14:textId="07DA8A0A" w:rsidR="00AA1642" w:rsidRDefault="00AA1642" w:rsidP="00C927F1"/>
        </w:tc>
      </w:tr>
      <w:tr w:rsidR="00114762" w:rsidRPr="009F0647" w14:paraId="2D3F65CB" w14:textId="77777777" w:rsidTr="008C0294">
        <w:tc>
          <w:tcPr>
            <w:tcW w:w="1117" w:type="pct"/>
          </w:tcPr>
          <w:p w14:paraId="3B57DD00" w14:textId="77777777" w:rsidR="00114762" w:rsidRPr="009F0647" w:rsidRDefault="00114762" w:rsidP="00C927F1">
            <w:pPr>
              <w:pStyle w:val="Normaltable"/>
              <w:rPr>
                <w:rFonts w:ascii="Arial" w:hAnsi="Arial" w:cs="Arial"/>
              </w:rPr>
            </w:pPr>
            <w:r w:rsidRPr="009F0647">
              <w:rPr>
                <w:rFonts w:ascii="Arial" w:hAnsi="Arial" w:cs="Arial"/>
              </w:rPr>
              <w:t>Team:</w:t>
            </w:r>
          </w:p>
        </w:tc>
        <w:tc>
          <w:tcPr>
            <w:tcW w:w="3883" w:type="pct"/>
          </w:tcPr>
          <w:p w14:paraId="34C60F22" w14:textId="293DD689" w:rsidR="00114762" w:rsidRDefault="00772E47" w:rsidP="00C927F1">
            <w:r>
              <w:rPr>
                <w:rFonts w:ascii="Arial" w:hAnsi="Arial" w:cs="Arial"/>
              </w:rPr>
              <w:t>Early Years SEN</w:t>
            </w:r>
            <w:r w:rsidR="008C12F7">
              <w:rPr>
                <w:rFonts w:ascii="Arial" w:hAnsi="Arial" w:cs="Arial"/>
              </w:rPr>
              <w:t>D</w:t>
            </w:r>
            <w:r>
              <w:rPr>
                <w:rFonts w:ascii="Arial" w:hAnsi="Arial" w:cs="Arial"/>
              </w:rPr>
              <w:t xml:space="preserve"> Team.</w:t>
            </w:r>
            <w:r w:rsidR="00114762" w:rsidRPr="00471DAB">
              <w:rPr>
                <w:rFonts w:ascii="Arial" w:hAnsi="Arial" w:cs="Arial"/>
              </w:rPr>
              <w:t xml:space="preserve">  </w:t>
            </w:r>
          </w:p>
        </w:tc>
      </w:tr>
      <w:tr w:rsidR="00114762" w:rsidRPr="009F0647" w14:paraId="0D3DFF42" w14:textId="77777777" w:rsidTr="008C0294">
        <w:tc>
          <w:tcPr>
            <w:tcW w:w="1117" w:type="pct"/>
          </w:tcPr>
          <w:p w14:paraId="7430D96F" w14:textId="77777777" w:rsidR="00114762" w:rsidRPr="009F0647" w:rsidRDefault="00114762" w:rsidP="00C927F1">
            <w:pPr>
              <w:pStyle w:val="Normaltable"/>
              <w:rPr>
                <w:rFonts w:ascii="Arial" w:hAnsi="Arial" w:cs="Arial"/>
              </w:rPr>
            </w:pPr>
            <w:r w:rsidRPr="009F0647">
              <w:rPr>
                <w:rFonts w:ascii="Arial" w:hAnsi="Arial" w:cs="Arial"/>
              </w:rPr>
              <w:t>Service Area:</w:t>
            </w:r>
          </w:p>
        </w:tc>
        <w:tc>
          <w:tcPr>
            <w:tcW w:w="3883" w:type="pct"/>
          </w:tcPr>
          <w:p w14:paraId="11127C7A" w14:textId="7D0AA7BD" w:rsidR="00114762" w:rsidRDefault="00772E47" w:rsidP="00C927F1">
            <w:r>
              <w:rPr>
                <w:rFonts w:ascii="Arial" w:hAnsi="Arial" w:cs="Arial"/>
              </w:rPr>
              <w:t>Children’s Service</w:t>
            </w:r>
            <w:r w:rsidR="00CE6ACE">
              <w:rPr>
                <w:rFonts w:ascii="Arial" w:hAnsi="Arial" w:cs="Arial"/>
              </w:rPr>
              <w:t>s</w:t>
            </w:r>
            <w:r w:rsidR="00114762" w:rsidRPr="00471DAB">
              <w:rPr>
                <w:rFonts w:ascii="Arial" w:hAnsi="Arial" w:cs="Arial"/>
              </w:rPr>
              <w:t xml:space="preserve">  </w:t>
            </w:r>
          </w:p>
        </w:tc>
      </w:tr>
      <w:tr w:rsidR="00114762" w:rsidRPr="009F0647" w14:paraId="13A30B79" w14:textId="77777777" w:rsidTr="008C0294">
        <w:tc>
          <w:tcPr>
            <w:tcW w:w="1117" w:type="pct"/>
          </w:tcPr>
          <w:p w14:paraId="1E763D87" w14:textId="77777777" w:rsidR="00114762" w:rsidRPr="009F0647" w:rsidRDefault="00114762" w:rsidP="00C927F1">
            <w:pPr>
              <w:pStyle w:val="Normaltable"/>
              <w:rPr>
                <w:rFonts w:ascii="Arial" w:hAnsi="Arial" w:cs="Arial"/>
              </w:rPr>
            </w:pPr>
            <w:r w:rsidRPr="009F0647">
              <w:rPr>
                <w:rFonts w:ascii="Arial" w:hAnsi="Arial" w:cs="Arial"/>
              </w:rPr>
              <w:t>Primary Location:</w:t>
            </w:r>
          </w:p>
        </w:tc>
        <w:tc>
          <w:tcPr>
            <w:tcW w:w="3883" w:type="pct"/>
          </w:tcPr>
          <w:p w14:paraId="39232083" w14:textId="7D36FE0C" w:rsidR="00114762" w:rsidRDefault="00723C80" w:rsidP="00C927F1">
            <w:r>
              <w:rPr>
                <w:rFonts w:ascii="Arial" w:hAnsi="Arial" w:cs="Arial"/>
              </w:rPr>
              <w:t>Oxfordshire</w:t>
            </w:r>
            <w:r w:rsidR="00114762" w:rsidRPr="00471DAB">
              <w:rPr>
                <w:rFonts w:ascii="Arial" w:hAnsi="Arial" w:cs="Arial"/>
              </w:rPr>
              <w:t xml:space="preserve">  </w:t>
            </w:r>
          </w:p>
        </w:tc>
      </w:tr>
      <w:tr w:rsidR="00114762" w:rsidRPr="009F0647" w14:paraId="2AF5F990" w14:textId="77777777" w:rsidTr="008C0294">
        <w:tc>
          <w:tcPr>
            <w:tcW w:w="1117" w:type="pct"/>
          </w:tcPr>
          <w:p w14:paraId="70FBD82D" w14:textId="77777777" w:rsidR="00114762" w:rsidRPr="009F0647" w:rsidRDefault="00114762" w:rsidP="00C927F1">
            <w:pPr>
              <w:pStyle w:val="Normaltable"/>
              <w:rPr>
                <w:rFonts w:ascii="Arial" w:hAnsi="Arial" w:cs="Arial"/>
              </w:rPr>
            </w:pPr>
            <w:r>
              <w:rPr>
                <w:rFonts w:ascii="Arial" w:hAnsi="Arial" w:cs="Arial"/>
              </w:rPr>
              <w:t>Budget responsibility:</w:t>
            </w:r>
          </w:p>
        </w:tc>
        <w:tc>
          <w:tcPr>
            <w:tcW w:w="3883" w:type="pct"/>
          </w:tcPr>
          <w:p w14:paraId="08A13189" w14:textId="4005B6EE" w:rsidR="00114762" w:rsidRPr="009F0647" w:rsidRDefault="00772E47" w:rsidP="00C927F1">
            <w:pPr>
              <w:pStyle w:val="Normaltable"/>
              <w:rPr>
                <w:rFonts w:ascii="Arial" w:hAnsi="Arial" w:cs="Arial"/>
              </w:rPr>
            </w:pPr>
            <w:r>
              <w:rPr>
                <w:rFonts w:ascii="Arial" w:hAnsi="Arial" w:cs="Arial"/>
              </w:rPr>
              <w:t>None</w:t>
            </w:r>
            <w:r w:rsidR="00114762" w:rsidRPr="00A05AD0">
              <w:rPr>
                <w:rFonts w:ascii="Arial" w:hAnsi="Arial" w:cs="Arial"/>
              </w:rPr>
              <w:t xml:space="preserve">  </w:t>
            </w:r>
          </w:p>
        </w:tc>
      </w:tr>
      <w:tr w:rsidR="00114762" w:rsidRPr="009F0647" w14:paraId="1CEC3517" w14:textId="77777777" w:rsidTr="008C0294">
        <w:tc>
          <w:tcPr>
            <w:tcW w:w="1117" w:type="pct"/>
          </w:tcPr>
          <w:p w14:paraId="3973C3E8" w14:textId="77777777" w:rsidR="00114762" w:rsidRPr="009F0647" w:rsidRDefault="00114762" w:rsidP="00C927F1">
            <w:pPr>
              <w:pStyle w:val="Normaltable"/>
              <w:rPr>
                <w:rFonts w:ascii="Arial" w:hAnsi="Arial" w:cs="Arial"/>
              </w:rPr>
            </w:pPr>
            <w:r w:rsidRPr="009F0647">
              <w:rPr>
                <w:rFonts w:ascii="Arial" w:hAnsi="Arial" w:cs="Arial"/>
              </w:rPr>
              <w:t>Responsible to:</w:t>
            </w:r>
          </w:p>
        </w:tc>
        <w:tc>
          <w:tcPr>
            <w:tcW w:w="3883" w:type="pct"/>
          </w:tcPr>
          <w:p w14:paraId="292F76C5" w14:textId="6BAF68A1" w:rsidR="00114762" w:rsidRPr="009F0647" w:rsidRDefault="00675A00" w:rsidP="00C927F1">
            <w:pPr>
              <w:pStyle w:val="Normaltable"/>
              <w:rPr>
                <w:rFonts w:ascii="Arial" w:hAnsi="Arial" w:cs="Arial"/>
              </w:rPr>
            </w:pPr>
            <w:r>
              <w:rPr>
                <w:rFonts w:ascii="Arial" w:hAnsi="Arial" w:cs="Arial"/>
              </w:rPr>
              <w:t>S</w:t>
            </w:r>
            <w:r w:rsidR="00772E47">
              <w:rPr>
                <w:rFonts w:ascii="Arial" w:hAnsi="Arial" w:cs="Arial"/>
              </w:rPr>
              <w:t>ervice Manager for Early Years SEN</w:t>
            </w:r>
            <w:r w:rsidR="006217AD">
              <w:rPr>
                <w:rFonts w:ascii="Arial" w:hAnsi="Arial" w:cs="Arial"/>
              </w:rPr>
              <w:t xml:space="preserve">D </w:t>
            </w:r>
            <w:r w:rsidR="00772E47">
              <w:rPr>
                <w:rFonts w:ascii="Arial" w:hAnsi="Arial" w:cs="Arial"/>
              </w:rPr>
              <w:t>Team</w:t>
            </w:r>
          </w:p>
        </w:tc>
      </w:tr>
      <w:tr w:rsidR="00114762" w:rsidRPr="009F0647" w14:paraId="0564E821" w14:textId="77777777" w:rsidTr="008C0294">
        <w:tc>
          <w:tcPr>
            <w:tcW w:w="1117" w:type="pct"/>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83" w:type="pct"/>
          </w:tcPr>
          <w:p w14:paraId="7CB6A1AA" w14:textId="4174B0EB" w:rsidR="00114762" w:rsidRPr="009F0647" w:rsidRDefault="00114762" w:rsidP="00C927F1">
            <w:pPr>
              <w:rPr>
                <w:rFonts w:ascii="Arial" w:hAnsi="Arial" w:cs="Arial"/>
              </w:rPr>
            </w:pP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575F21F2" w14:textId="77777777" w:rsidR="002D0F94" w:rsidRDefault="002D0F94" w:rsidP="00772E47">
            <w:pPr>
              <w:rPr>
                <w:rFonts w:ascii="Arial" w:hAnsi="Arial" w:cs="Arial"/>
                <w:strike/>
              </w:rPr>
            </w:pPr>
          </w:p>
          <w:p w14:paraId="611BE815" w14:textId="30C1C1D8" w:rsidR="002D0F94" w:rsidRPr="00FD32FB" w:rsidRDefault="002D0F94" w:rsidP="002D0F94">
            <w:pPr>
              <w:spacing w:line="300" w:lineRule="atLeast"/>
              <w:rPr>
                <w:rFonts w:ascii="Arial" w:hAnsi="Arial" w:cs="Arial"/>
                <w:color w:val="000000" w:themeColor="text1"/>
                <w:sz w:val="21"/>
                <w:szCs w:val="21"/>
                <w:lang w:eastAsia="en-GB"/>
              </w:rPr>
            </w:pPr>
            <w:r w:rsidRPr="00FD32FB">
              <w:rPr>
                <w:rFonts w:ascii="Arial" w:hAnsi="Arial" w:cs="Arial"/>
                <w:color w:val="000000" w:themeColor="text1"/>
                <w:sz w:val="24"/>
                <w:lang w:eastAsia="en-GB"/>
              </w:rPr>
              <w:t xml:space="preserve">To promote the development, inclusion and wellbeing of young children with SEND in Oxfordshire, enabling them to achieve the best possible outcomes by working in partnership with families, strengthening the capability of early years settings, and supporting the early years workforce across schools, settings and </w:t>
            </w:r>
            <w:r w:rsidR="00967AD7">
              <w:rPr>
                <w:rFonts w:ascii="Arial" w:hAnsi="Arial" w:cs="Arial"/>
                <w:color w:val="000000" w:themeColor="text1"/>
                <w:sz w:val="24"/>
                <w:lang w:eastAsia="en-GB"/>
              </w:rPr>
              <w:t xml:space="preserve">BSIL family </w:t>
            </w:r>
            <w:r w:rsidRPr="00FD32FB">
              <w:rPr>
                <w:rFonts w:ascii="Arial" w:hAnsi="Arial" w:cs="Arial"/>
                <w:color w:val="000000" w:themeColor="text1"/>
                <w:sz w:val="24"/>
                <w:lang w:eastAsia="en-GB"/>
              </w:rPr>
              <w:t>hubs to identify needs early and implement effective interventions</w:t>
            </w:r>
            <w:r w:rsidRPr="00FD32FB">
              <w:rPr>
                <w:rFonts w:ascii="Arial" w:hAnsi="Arial" w:cs="Arial"/>
                <w:color w:val="000000" w:themeColor="text1"/>
                <w:sz w:val="21"/>
                <w:szCs w:val="21"/>
                <w:lang w:eastAsia="en-GB"/>
              </w:rPr>
              <w:t xml:space="preserve">. </w:t>
            </w:r>
          </w:p>
          <w:p w14:paraId="10362BD7" w14:textId="77777777" w:rsidR="002D0F94" w:rsidRPr="00FD32FB" w:rsidRDefault="002D0F94" w:rsidP="002D0F94">
            <w:pPr>
              <w:spacing w:line="300" w:lineRule="atLeast"/>
              <w:rPr>
                <w:rFonts w:ascii="Arial" w:hAnsi="Arial" w:cs="Arial"/>
                <w:color w:val="000000" w:themeColor="text1"/>
                <w:sz w:val="21"/>
                <w:szCs w:val="21"/>
                <w:lang w:eastAsia="en-GB"/>
              </w:rPr>
            </w:pPr>
          </w:p>
          <w:p w14:paraId="719D2E49" w14:textId="2D1F428B" w:rsidR="002D0F94" w:rsidRPr="00FD32FB" w:rsidRDefault="002D0F94" w:rsidP="002D0F94">
            <w:pPr>
              <w:rPr>
                <w:rFonts w:ascii="Arial" w:eastAsiaTheme="minorHAnsi" w:hAnsi="Arial" w:cs="Arial"/>
                <w:color w:val="000000" w:themeColor="text1"/>
                <w:kern w:val="2"/>
                <w:sz w:val="24"/>
                <w:lang w:eastAsia="en-GB"/>
                <w14:ligatures w14:val="standardContextual"/>
              </w:rPr>
            </w:pPr>
            <w:r w:rsidRPr="00FD32FB">
              <w:rPr>
                <w:rFonts w:ascii="Arial" w:eastAsiaTheme="minorHAnsi" w:hAnsi="Arial" w:cs="Arial"/>
                <w:color w:val="000000" w:themeColor="text1"/>
                <w:kern w:val="2"/>
                <w:sz w:val="24"/>
                <w14:ligatures w14:val="standardContextual"/>
              </w:rPr>
              <w:t>The post holder will be expected to work flexibly in response to the SEND reforms, the development of Best Start in Life and Family Hub arrangements</w:t>
            </w:r>
            <w:r w:rsidR="00FD32FB">
              <w:rPr>
                <w:rFonts w:ascii="Arial" w:eastAsiaTheme="minorHAnsi" w:hAnsi="Arial" w:cs="Arial"/>
                <w:color w:val="000000" w:themeColor="text1"/>
                <w:kern w:val="2"/>
                <w:sz w:val="24"/>
                <w14:ligatures w14:val="standardContextual"/>
              </w:rPr>
              <w:t>.</w:t>
            </w:r>
          </w:p>
          <w:p w14:paraId="51BA6954" w14:textId="43CBD5A7" w:rsidR="00B0457A" w:rsidRPr="00772E47" w:rsidRDefault="00B0457A" w:rsidP="00B0457A">
            <w:pPr>
              <w:rPr>
                <w:b/>
                <w:bCs/>
              </w:rPr>
            </w:pPr>
          </w:p>
        </w:tc>
      </w:tr>
    </w:tbl>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2520FCB4" w14:textId="77777777" w:rsidR="00B96E0A" w:rsidRPr="00361939" w:rsidRDefault="00B96E0A" w:rsidP="00B96E0A">
            <w:pPr>
              <w:rPr>
                <w:rFonts w:ascii="Arial" w:eastAsiaTheme="minorHAnsi" w:hAnsi="Arial" w:cs="Arial"/>
                <w:b/>
                <w:bCs/>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Main duties and responsibilities</w:t>
            </w:r>
          </w:p>
          <w:p w14:paraId="66C2CCC0" w14:textId="1DA984B4" w:rsidR="00B96E0A" w:rsidRPr="00361939" w:rsidRDefault="00361939" w:rsidP="00361939">
            <w:pPr>
              <w:ind w:left="360"/>
              <w:rPr>
                <w:rFonts w:ascii="Arial" w:eastAsiaTheme="minorHAnsi" w:hAnsi="Arial" w:cs="Arial"/>
                <w:color w:val="000000" w:themeColor="text1"/>
                <w:kern w:val="2"/>
                <w:sz w:val="24"/>
                <w:lang w:eastAsia="en-GB"/>
                <w14:ligatures w14:val="standardContextual"/>
              </w:rPr>
            </w:pPr>
            <w:r w:rsidRPr="00361939">
              <w:rPr>
                <w:rFonts w:ascii="Arial" w:eastAsiaTheme="minorHAnsi" w:hAnsi="Arial" w:cs="Arial"/>
                <w:b/>
                <w:bCs/>
                <w:color w:val="000000" w:themeColor="text1"/>
                <w:kern w:val="2"/>
                <w:sz w:val="24"/>
                <w14:ligatures w14:val="standardContextual"/>
              </w:rPr>
              <w:t xml:space="preserve">1. </w:t>
            </w:r>
            <w:r w:rsidR="00B96E0A" w:rsidRPr="00361939">
              <w:rPr>
                <w:rFonts w:ascii="Arial" w:eastAsiaTheme="minorHAnsi" w:hAnsi="Arial" w:cs="Arial"/>
                <w:b/>
                <w:bCs/>
                <w:color w:val="000000" w:themeColor="text1"/>
                <w:kern w:val="2"/>
                <w:sz w:val="24"/>
                <w14:ligatures w14:val="standardContextual"/>
              </w:rPr>
              <w:t>Safeguarding and Early Help</w:t>
            </w:r>
            <w:r w:rsidR="00B96E0A" w:rsidRPr="00361939">
              <w:rPr>
                <w:rFonts w:ascii="Arial" w:eastAsiaTheme="minorHAnsi" w:hAnsi="Arial" w:cs="Arial"/>
                <w:color w:val="000000" w:themeColor="text1"/>
                <w:kern w:val="2"/>
                <w:sz w:val="24"/>
                <w14:ligatures w14:val="standardContextual"/>
              </w:rPr>
              <w:t xml:space="preserve"> – Promote and safeguard the welfare of babies, children and young people</w:t>
            </w:r>
            <w:r w:rsidR="00257BBA">
              <w:rPr>
                <w:rFonts w:ascii="Arial" w:eastAsiaTheme="minorHAnsi" w:hAnsi="Arial" w:cs="Arial"/>
                <w:color w:val="000000" w:themeColor="text1"/>
                <w:kern w:val="2"/>
                <w:sz w:val="24"/>
                <w14:ligatures w14:val="standardContextual"/>
              </w:rPr>
              <w:t xml:space="preserve"> t</w:t>
            </w:r>
            <w:r w:rsidR="00B96E0A" w:rsidRPr="00361939">
              <w:rPr>
                <w:rFonts w:ascii="Arial" w:eastAsiaTheme="minorHAnsi" w:hAnsi="Arial" w:cs="Arial"/>
                <w:color w:val="000000" w:themeColor="text1"/>
                <w:kern w:val="2"/>
                <w:sz w:val="24"/>
                <w14:ligatures w14:val="standardContextual"/>
              </w:rPr>
              <w:t xml:space="preserve">he post holder is responsible for, or </w:t>
            </w:r>
            <w:proofErr w:type="gramStart"/>
            <w:r w:rsidR="00B96E0A" w:rsidRPr="00361939">
              <w:rPr>
                <w:rFonts w:ascii="Arial" w:eastAsiaTheme="minorHAnsi" w:hAnsi="Arial" w:cs="Arial"/>
                <w:color w:val="000000" w:themeColor="text1"/>
                <w:kern w:val="2"/>
                <w:sz w:val="24"/>
                <w14:ligatures w14:val="standardContextual"/>
              </w:rPr>
              <w:t>comes into contact with</w:t>
            </w:r>
            <w:proofErr w:type="gramEnd"/>
            <w:r w:rsidR="00B96E0A" w:rsidRPr="00361939">
              <w:rPr>
                <w:rFonts w:ascii="Arial" w:eastAsiaTheme="minorHAnsi" w:hAnsi="Arial" w:cs="Arial"/>
                <w:color w:val="000000" w:themeColor="text1"/>
                <w:kern w:val="2"/>
                <w:sz w:val="24"/>
                <w14:ligatures w14:val="standardContextual"/>
              </w:rPr>
              <w:t>, in line with local authority safeguarding procedures. The post holder will contribute to the Council’s commitment to embedding Early Help so that children and families receive timely support before needs escalate.</w:t>
            </w:r>
          </w:p>
          <w:p w14:paraId="5A35CFD2" w14:textId="5F6B31F9" w:rsidR="00B96E0A" w:rsidRPr="00361939" w:rsidRDefault="00B96E0A" w:rsidP="00361939">
            <w:pPr>
              <w:pStyle w:val="ListParagraph"/>
              <w:numPr>
                <w:ilvl w:val="0"/>
                <w:numId w:val="21"/>
              </w:numPr>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Improving outcomes for young children with SEND</w:t>
            </w:r>
            <w:r w:rsidRPr="00361939">
              <w:rPr>
                <w:rFonts w:ascii="Arial" w:eastAsiaTheme="minorHAnsi" w:hAnsi="Arial" w:cs="Arial"/>
                <w:color w:val="000000" w:themeColor="text1"/>
                <w:kern w:val="2"/>
                <w:sz w:val="24"/>
                <w14:ligatures w14:val="standardContextual"/>
              </w:rPr>
              <w:t xml:space="preserve"> – Secure improved outcomes for young children with SEND by delivering, supporting and reviewing planned </w:t>
            </w:r>
            <w:r w:rsidRPr="00361939">
              <w:rPr>
                <w:rFonts w:ascii="Arial" w:eastAsiaTheme="minorHAnsi" w:hAnsi="Arial" w:cs="Arial"/>
                <w:color w:val="000000" w:themeColor="text1"/>
                <w:kern w:val="2"/>
                <w:sz w:val="24"/>
                <w14:ligatures w14:val="standardContextual"/>
              </w:rPr>
              <w:lastRenderedPageBreak/>
              <w:t>programmes of learning and inclusion support in homes, early years settings, schools, Family Hubs and community locations across Oxfordshire.</w:t>
            </w:r>
          </w:p>
          <w:p w14:paraId="43F19CBD" w14:textId="0F3C7DD6" w:rsidR="00361939" w:rsidRPr="00361939" w:rsidRDefault="00361939" w:rsidP="00361939">
            <w:pPr>
              <w:pStyle w:val="ListParagraph"/>
              <w:numPr>
                <w:ilvl w:val="0"/>
                <w:numId w:val="21"/>
              </w:numPr>
              <w:spacing w:line="300" w:lineRule="atLeast"/>
              <w:rPr>
                <w:rFonts w:ascii="Arial" w:hAnsi="Arial" w:cs="Arial"/>
                <w:color w:val="000000" w:themeColor="text1"/>
                <w:sz w:val="24"/>
                <w:lang w:eastAsia="en-GB"/>
              </w:rPr>
            </w:pPr>
            <w:r w:rsidRPr="00361939">
              <w:rPr>
                <w:rFonts w:ascii="Arial" w:hAnsi="Arial" w:cs="Arial"/>
                <w:b/>
                <w:bCs/>
                <w:color w:val="000000" w:themeColor="text1"/>
                <w:sz w:val="24"/>
                <w:lang w:eastAsia="en-GB"/>
              </w:rPr>
              <w:t>Provide oversight and professional guidance</w:t>
            </w:r>
            <w:r w:rsidRPr="00361939">
              <w:rPr>
                <w:rFonts w:ascii="Arial" w:hAnsi="Arial" w:cs="Arial"/>
                <w:color w:val="000000" w:themeColor="text1"/>
                <w:sz w:val="24"/>
                <w:lang w:eastAsia="en-GB"/>
              </w:rPr>
              <w:t xml:space="preserve"> to Early Years SEND Support Workers. Ensure that regular case discussion and reflective meetings are in place to support high-quality, consistent and targeted work with individual children and their families.</w:t>
            </w:r>
          </w:p>
          <w:p w14:paraId="5D727E9C" w14:textId="77777777" w:rsidR="00B96E0A" w:rsidRPr="00361939" w:rsidRDefault="00B96E0A" w:rsidP="00361939">
            <w:pPr>
              <w:pStyle w:val="ListParagraph"/>
              <w:numPr>
                <w:ilvl w:val="0"/>
                <w:numId w:val="21"/>
              </w:numPr>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Early identification and graduated response</w:t>
            </w:r>
            <w:r w:rsidRPr="00361939">
              <w:rPr>
                <w:rFonts w:ascii="Arial" w:eastAsiaTheme="minorHAnsi" w:hAnsi="Arial" w:cs="Arial"/>
                <w:color w:val="000000" w:themeColor="text1"/>
                <w:kern w:val="2"/>
                <w:sz w:val="24"/>
                <w14:ligatures w14:val="standardContextual"/>
              </w:rPr>
              <w:t xml:space="preserve"> – Support early identification of emerging and additional needs, using evidence-informed approaches, professional discussion, observation and the graduated response to help families and practitioners understand children’s strengths, needs and next steps.</w:t>
            </w:r>
          </w:p>
          <w:p w14:paraId="0C6FFFEA"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Empowering parents, carers and practitioners</w:t>
            </w:r>
            <w:r w:rsidRPr="00361939">
              <w:rPr>
                <w:rFonts w:ascii="Arial" w:eastAsiaTheme="minorHAnsi" w:hAnsi="Arial" w:cs="Arial"/>
                <w:color w:val="000000" w:themeColor="text1"/>
                <w:kern w:val="2"/>
                <w:sz w:val="24"/>
                <w14:ligatures w14:val="standardContextual"/>
              </w:rPr>
              <w:t xml:space="preserve"> – Enable and empower parents, carers, early years practitioners and SENDCOs to support children’s learning, development, communication, interaction, emotional regulation and inclusion through advice, coaching, modelling and practical guidance.</w:t>
            </w:r>
          </w:p>
          <w:p w14:paraId="3FB9744C"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Listening to children and families</w:t>
            </w:r>
            <w:r w:rsidRPr="00361939">
              <w:rPr>
                <w:rFonts w:ascii="Arial" w:eastAsiaTheme="minorHAnsi" w:hAnsi="Arial" w:cs="Arial"/>
                <w:color w:val="000000" w:themeColor="text1"/>
                <w:kern w:val="2"/>
                <w:sz w:val="24"/>
                <w14:ligatures w14:val="standardContextual"/>
              </w:rPr>
              <w:t xml:space="preserve"> – Promote the importance of understanding, valuing and responding to the views of young children with SEND, including children who are very young, non-verbal or have limited expressive language. Ensure parent and carer voice informs support, planning and service improvement.</w:t>
            </w:r>
          </w:p>
          <w:p w14:paraId="48AF5B9B" w14:textId="1B9640E5"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Inclusive practice and setting support</w:t>
            </w:r>
            <w:r w:rsidRPr="00361939">
              <w:rPr>
                <w:rFonts w:ascii="Arial" w:eastAsiaTheme="minorHAnsi" w:hAnsi="Arial" w:cs="Arial"/>
                <w:color w:val="000000" w:themeColor="text1"/>
                <w:kern w:val="2"/>
                <w:sz w:val="24"/>
                <w14:ligatures w14:val="standardContextual"/>
              </w:rPr>
              <w:t xml:space="preserve"> – Provide expert advice, guidance and practical support to early years settings, schools and childminders to strengthen inclusive practice, support access to early education and ensure children with </w:t>
            </w:r>
            <w:r w:rsidR="00257BBA">
              <w:rPr>
                <w:rFonts w:ascii="Arial" w:eastAsiaTheme="minorHAnsi" w:hAnsi="Arial" w:cs="Arial"/>
                <w:color w:val="000000" w:themeColor="text1"/>
                <w:kern w:val="2"/>
                <w:sz w:val="24"/>
                <w14:ligatures w14:val="standardContextual"/>
              </w:rPr>
              <w:t xml:space="preserve">special educational needs and disabilities </w:t>
            </w:r>
            <w:r w:rsidRPr="00361939">
              <w:rPr>
                <w:rFonts w:ascii="Arial" w:eastAsiaTheme="minorHAnsi" w:hAnsi="Arial" w:cs="Arial"/>
                <w:color w:val="000000" w:themeColor="text1"/>
                <w:kern w:val="2"/>
                <w:sz w:val="24"/>
                <w14:ligatures w14:val="standardContextual"/>
              </w:rPr>
              <w:t>are welcomed, included and well supported.</w:t>
            </w:r>
          </w:p>
          <w:p w14:paraId="0A5A148A" w14:textId="77777777" w:rsidR="00B96E0A"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7C7E81">
              <w:rPr>
                <w:rFonts w:ascii="Arial" w:eastAsiaTheme="minorHAnsi" w:hAnsi="Arial" w:cs="Arial"/>
                <w:b/>
                <w:bCs/>
                <w:color w:val="000000" w:themeColor="text1"/>
                <w:kern w:val="2"/>
                <w:sz w:val="24"/>
                <w14:ligatures w14:val="standardContextual"/>
              </w:rPr>
              <w:t>Expert at Hand advice and modelling</w:t>
            </w:r>
            <w:r w:rsidRPr="007C7E81">
              <w:rPr>
                <w:rFonts w:ascii="Arial" w:eastAsiaTheme="minorHAnsi" w:hAnsi="Arial" w:cs="Arial"/>
                <w:color w:val="000000" w:themeColor="text1"/>
                <w:kern w:val="2"/>
                <w:sz w:val="24"/>
                <w14:ligatures w14:val="standardContextual"/>
              </w:rPr>
              <w:t xml:space="preserve"> – Provide timely ‘expert at hand’ advice, including modelling and coaching of strategies and interventions known to be effective in supporting communication, interaction, learning, play, sensory needs, behaviour and emotional regulation.</w:t>
            </w:r>
          </w:p>
          <w:p w14:paraId="5DF50C09" w14:textId="355A4791" w:rsidR="007C7E81" w:rsidRPr="007C7E81" w:rsidRDefault="007C7E81" w:rsidP="00361939">
            <w:pPr>
              <w:numPr>
                <w:ilvl w:val="0"/>
                <w:numId w:val="21"/>
              </w:numPr>
              <w:contextualSpacing/>
              <w:rPr>
                <w:rFonts w:ascii="Arial" w:eastAsiaTheme="minorHAnsi" w:hAnsi="Arial" w:cs="Arial"/>
                <w:color w:val="000000" w:themeColor="text1"/>
                <w:kern w:val="2"/>
                <w:sz w:val="24"/>
                <w14:ligatures w14:val="standardContextual"/>
              </w:rPr>
            </w:pPr>
            <w:r>
              <w:rPr>
                <w:rFonts w:ascii="Arial" w:eastAsiaTheme="minorHAnsi" w:hAnsi="Arial" w:cs="Arial"/>
                <w:b/>
                <w:bCs/>
                <w:color w:val="000000" w:themeColor="text1"/>
                <w:kern w:val="2"/>
                <w:sz w:val="24"/>
                <w14:ligatures w14:val="standardContextual"/>
              </w:rPr>
              <w:t>Assess Ear</w:t>
            </w:r>
            <w:r w:rsidRPr="007C7E81">
              <w:rPr>
                <w:rFonts w:ascii="Arial" w:eastAsiaTheme="minorHAnsi" w:hAnsi="Arial" w:cs="Arial"/>
                <w:color w:val="000000" w:themeColor="text1"/>
                <w:kern w:val="2"/>
                <w:sz w:val="24"/>
                <w14:ligatures w14:val="standardContextual"/>
              </w:rPr>
              <w:t>l</w:t>
            </w:r>
            <w:r>
              <w:rPr>
                <w:rFonts w:ascii="Arial" w:eastAsiaTheme="minorHAnsi" w:hAnsi="Arial" w:cs="Arial"/>
                <w:color w:val="000000" w:themeColor="text1"/>
                <w:kern w:val="2"/>
                <w:sz w:val="24"/>
                <w14:ligatures w14:val="standardContextual"/>
              </w:rPr>
              <w:t xml:space="preserve">y </w:t>
            </w:r>
            <w:r w:rsidRPr="00563E1F">
              <w:rPr>
                <w:rFonts w:ascii="Arial" w:eastAsiaTheme="minorHAnsi" w:hAnsi="Arial" w:cs="Arial"/>
                <w:b/>
                <w:bCs/>
                <w:color w:val="000000" w:themeColor="text1"/>
                <w:kern w:val="2"/>
                <w:sz w:val="24"/>
                <w14:ligatures w14:val="standardContextual"/>
              </w:rPr>
              <w:t>Years SEND funding applications</w:t>
            </w:r>
            <w:r>
              <w:rPr>
                <w:rFonts w:ascii="Arial" w:eastAsiaTheme="minorHAnsi" w:hAnsi="Arial" w:cs="Arial"/>
                <w:color w:val="000000" w:themeColor="text1"/>
                <w:kern w:val="2"/>
                <w:sz w:val="24"/>
                <w14:ligatures w14:val="standardContextual"/>
              </w:rPr>
              <w:t xml:space="preserve"> based on knowledge of the child and setting</w:t>
            </w:r>
            <w:r w:rsidR="00563E1F">
              <w:rPr>
                <w:rFonts w:ascii="Arial" w:eastAsiaTheme="minorHAnsi" w:hAnsi="Arial" w:cs="Arial"/>
                <w:color w:val="000000" w:themeColor="text1"/>
                <w:kern w:val="2"/>
                <w:sz w:val="24"/>
                <w14:ligatures w14:val="standardContextual"/>
              </w:rPr>
              <w:t>,</w:t>
            </w:r>
            <w:r>
              <w:rPr>
                <w:rFonts w:ascii="Arial" w:eastAsiaTheme="minorHAnsi" w:hAnsi="Arial" w:cs="Arial"/>
                <w:color w:val="000000" w:themeColor="text1"/>
                <w:kern w:val="2"/>
                <w:sz w:val="24"/>
                <w14:ligatures w14:val="standardContextual"/>
              </w:rPr>
              <w:t xml:space="preserve"> </w:t>
            </w:r>
            <w:r w:rsidR="00563E1F">
              <w:rPr>
                <w:rFonts w:ascii="Arial" w:eastAsiaTheme="minorHAnsi" w:hAnsi="Arial" w:cs="Arial"/>
                <w:color w:val="000000" w:themeColor="text1"/>
                <w:kern w:val="2"/>
                <w:sz w:val="24"/>
                <w14:ligatures w14:val="standardContextual"/>
              </w:rPr>
              <w:t>make recommendations to the EY SEND funding panel as to whether the funding should be agreed or disagreed.</w:t>
            </w:r>
          </w:p>
          <w:p w14:paraId="3CD2B3B2" w14:textId="77777777" w:rsidR="00B96E0A" w:rsidRPr="007C7E81"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 xml:space="preserve">Multi-agency working </w:t>
            </w:r>
            <w:r w:rsidRPr="007C7E81">
              <w:rPr>
                <w:rFonts w:ascii="Arial" w:eastAsiaTheme="minorHAnsi" w:hAnsi="Arial" w:cs="Arial"/>
                <w:b/>
                <w:bCs/>
                <w:color w:val="000000" w:themeColor="text1"/>
                <w:kern w:val="2"/>
                <w:sz w:val="24"/>
                <w14:ligatures w14:val="standardContextual"/>
              </w:rPr>
              <w:t>and Family Hub alignment</w:t>
            </w:r>
            <w:r w:rsidRPr="007C7E81">
              <w:rPr>
                <w:rFonts w:ascii="Arial" w:eastAsiaTheme="minorHAnsi" w:hAnsi="Arial" w:cs="Arial"/>
                <w:color w:val="000000" w:themeColor="text1"/>
                <w:kern w:val="2"/>
                <w:sz w:val="24"/>
                <w14:ligatures w14:val="standardContextual"/>
              </w:rPr>
              <w:t xml:space="preserve"> – Build and maintain strong and effective multi-agency networks with health, education, social care, Early Help, Best Start Family Hubs, voluntary and community sector partners and other specialist teams to ensure children and families receive joined-up support.</w:t>
            </w:r>
          </w:p>
          <w:p w14:paraId="7A448B07" w14:textId="42984229" w:rsidR="00B96E0A" w:rsidRPr="007C7E81" w:rsidRDefault="007C7E81" w:rsidP="00361939">
            <w:pPr>
              <w:numPr>
                <w:ilvl w:val="0"/>
                <w:numId w:val="21"/>
              </w:numPr>
              <w:contextualSpacing/>
              <w:rPr>
                <w:rFonts w:ascii="Arial" w:eastAsiaTheme="minorHAnsi" w:hAnsi="Arial" w:cs="Arial"/>
                <w:color w:val="000000" w:themeColor="text1"/>
                <w:kern w:val="2"/>
                <w:sz w:val="24"/>
                <w14:ligatures w14:val="standardContextual"/>
              </w:rPr>
            </w:pPr>
            <w:r>
              <w:rPr>
                <w:rFonts w:ascii="Arial" w:eastAsiaTheme="minorHAnsi" w:hAnsi="Arial" w:cs="Arial"/>
                <w:b/>
                <w:bCs/>
                <w:color w:val="000000" w:themeColor="text1"/>
                <w:kern w:val="2"/>
                <w:sz w:val="24"/>
                <w14:ligatures w14:val="standardContextual"/>
              </w:rPr>
              <w:t xml:space="preserve"> </w:t>
            </w:r>
            <w:r w:rsidR="00B96E0A" w:rsidRPr="007C7E81">
              <w:rPr>
                <w:rFonts w:ascii="Arial" w:eastAsiaTheme="minorHAnsi" w:hAnsi="Arial" w:cs="Arial"/>
                <w:b/>
                <w:bCs/>
                <w:color w:val="000000" w:themeColor="text1"/>
                <w:kern w:val="2"/>
                <w:sz w:val="24"/>
                <w14:ligatures w14:val="standardContextual"/>
              </w:rPr>
              <w:t>SEND reform implementation</w:t>
            </w:r>
            <w:r w:rsidR="00B96E0A" w:rsidRPr="007C7E81">
              <w:rPr>
                <w:rFonts w:ascii="Arial" w:eastAsiaTheme="minorHAnsi" w:hAnsi="Arial" w:cs="Arial"/>
                <w:color w:val="000000" w:themeColor="text1"/>
                <w:kern w:val="2"/>
                <w:sz w:val="24"/>
                <w14:ligatures w14:val="standardContextual"/>
              </w:rPr>
              <w:t xml:space="preserve"> – Contribute to the implementation of local SEND reform</w:t>
            </w:r>
            <w:r>
              <w:rPr>
                <w:rFonts w:ascii="Arial" w:eastAsiaTheme="minorHAnsi" w:hAnsi="Arial" w:cs="Arial"/>
                <w:color w:val="000000" w:themeColor="text1"/>
                <w:kern w:val="2"/>
                <w:sz w:val="24"/>
                <w14:ligatures w14:val="standardContextual"/>
              </w:rPr>
              <w:t xml:space="preserve"> and Best Start in Life</w:t>
            </w:r>
            <w:r w:rsidR="00B96E0A" w:rsidRPr="007C7E81">
              <w:rPr>
                <w:rFonts w:ascii="Arial" w:eastAsiaTheme="minorHAnsi" w:hAnsi="Arial" w:cs="Arial"/>
                <w:color w:val="000000" w:themeColor="text1"/>
                <w:kern w:val="2"/>
                <w:sz w:val="24"/>
                <w14:ligatures w14:val="standardContextual"/>
              </w:rPr>
              <w:t xml:space="preserve"> priorities</w:t>
            </w:r>
            <w:r>
              <w:rPr>
                <w:rFonts w:ascii="Arial" w:eastAsiaTheme="minorHAnsi" w:hAnsi="Arial" w:cs="Arial"/>
                <w:color w:val="000000" w:themeColor="text1"/>
                <w:kern w:val="2"/>
                <w:sz w:val="24"/>
                <w14:ligatures w14:val="standardContextual"/>
              </w:rPr>
              <w:t xml:space="preserve"> </w:t>
            </w:r>
            <w:r w:rsidR="00B96E0A" w:rsidRPr="007C7E81">
              <w:rPr>
                <w:rFonts w:ascii="Arial" w:eastAsiaTheme="minorHAnsi" w:hAnsi="Arial" w:cs="Arial"/>
                <w:color w:val="000000" w:themeColor="text1"/>
                <w:kern w:val="2"/>
                <w:sz w:val="24"/>
                <w14:ligatures w14:val="standardContextual"/>
              </w:rPr>
              <w:t>including Best Start Family Hubs, Experts at Hand, early identification pathways, Individual Support Plans, Inclusive Early Years Fund developments and improvements to the Local Offer and SEND guidance.</w:t>
            </w:r>
          </w:p>
          <w:p w14:paraId="329683CE"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Training and workforce development</w:t>
            </w:r>
            <w:r w:rsidRPr="00361939">
              <w:rPr>
                <w:rFonts w:ascii="Arial" w:eastAsiaTheme="minorHAnsi" w:hAnsi="Arial" w:cs="Arial"/>
                <w:color w:val="000000" w:themeColor="text1"/>
                <w:kern w:val="2"/>
                <w:sz w:val="24"/>
                <w14:ligatures w14:val="standardContextual"/>
              </w:rPr>
              <w:t xml:space="preserve"> – Work with colleagues across Early Years SEND, Early Years, and partner services to develop, deliver and evaluate training, briefings, networks and resources for EYFS practitioners, SENDCOs, schools, childminders and Family Hub partners.</w:t>
            </w:r>
          </w:p>
          <w:p w14:paraId="534B3DD7"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Statutory responsibilities</w:t>
            </w:r>
            <w:r w:rsidRPr="00361939">
              <w:rPr>
                <w:rFonts w:ascii="Arial" w:eastAsiaTheme="minorHAnsi" w:hAnsi="Arial" w:cs="Arial"/>
                <w:color w:val="000000" w:themeColor="text1"/>
                <w:kern w:val="2"/>
                <w:sz w:val="24"/>
                <w14:ligatures w14:val="standardContextual"/>
              </w:rPr>
              <w:t xml:space="preserve"> – Support the Local Authority’s statutory responsibilities in relation to young children with SEND, including contributing to high-quality advice and Education, Health and Care Needs Assessments.</w:t>
            </w:r>
          </w:p>
          <w:p w14:paraId="0890504E"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7C7E81">
              <w:rPr>
                <w:rFonts w:ascii="Arial" w:eastAsiaTheme="minorHAnsi" w:hAnsi="Arial" w:cs="Arial"/>
                <w:b/>
                <w:bCs/>
                <w:color w:val="000000" w:themeColor="text1"/>
                <w:kern w:val="2"/>
                <w:sz w:val="24"/>
                <w14:ligatures w14:val="standardContextual"/>
              </w:rPr>
              <w:t>Data, quality assurance and impact</w:t>
            </w:r>
            <w:r w:rsidRPr="007C7E81">
              <w:rPr>
                <w:rFonts w:ascii="Arial" w:eastAsiaTheme="minorHAnsi" w:hAnsi="Arial" w:cs="Arial"/>
                <w:color w:val="000000" w:themeColor="text1"/>
                <w:kern w:val="2"/>
                <w:sz w:val="24"/>
                <w14:ligatures w14:val="standardContextual"/>
              </w:rPr>
              <w:t xml:space="preserve"> – Contribute to the collection, analysis and use of data, feedback and local intelligence to identify need, monitor</w:t>
            </w:r>
            <w:r w:rsidRPr="00361939">
              <w:rPr>
                <w:rFonts w:ascii="Arial" w:eastAsiaTheme="minorHAnsi" w:hAnsi="Arial" w:cs="Arial"/>
                <w:color w:val="000000" w:themeColor="text1"/>
                <w:kern w:val="2"/>
                <w:sz w:val="24"/>
                <w14:ligatures w14:val="standardContextual"/>
              </w:rPr>
              <w:t xml:space="preserve"> demand, evidence impact, inform service planning and support continuous improvement in outcomes for children and families.</w:t>
            </w:r>
          </w:p>
          <w:p w14:paraId="236562BB" w14:textId="30576F23"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Resource use and value for money</w:t>
            </w:r>
            <w:r w:rsidRPr="00361939">
              <w:rPr>
                <w:rFonts w:ascii="Arial" w:eastAsiaTheme="minorHAnsi" w:hAnsi="Arial" w:cs="Arial"/>
                <w:color w:val="000000" w:themeColor="text1"/>
                <w:kern w:val="2"/>
                <w:sz w:val="24"/>
                <w14:ligatures w14:val="standardContextual"/>
              </w:rPr>
              <w:t xml:space="preserve"> – Contribute to ensuring that resources, including staff time, training and EY SEND funding are deployed efficiently, equitably and in ways that provide value for money and maximum impact for children and families.</w:t>
            </w:r>
          </w:p>
          <w:p w14:paraId="038961BA" w14:textId="4C20B1B8"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lastRenderedPageBreak/>
              <w:t>Reporting and team planning</w:t>
            </w:r>
            <w:r w:rsidRPr="00361939">
              <w:rPr>
                <w:rFonts w:ascii="Arial" w:eastAsiaTheme="minorHAnsi" w:hAnsi="Arial" w:cs="Arial"/>
                <w:color w:val="000000" w:themeColor="text1"/>
                <w:kern w:val="2"/>
                <w:sz w:val="24"/>
                <w14:ligatures w14:val="standardContextual"/>
              </w:rPr>
              <w:t xml:space="preserve"> – Contribute to wider Early Years SEND team plans, service development activity and required reporting procedures, including evidence of progress, impact, risks and areas for development.</w:t>
            </w:r>
          </w:p>
          <w:p w14:paraId="4876BC1D"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Professional development and values</w:t>
            </w:r>
            <w:r w:rsidRPr="00361939">
              <w:rPr>
                <w:rFonts w:ascii="Arial" w:eastAsiaTheme="minorHAnsi" w:hAnsi="Arial" w:cs="Arial"/>
                <w:color w:val="000000" w:themeColor="text1"/>
                <w:kern w:val="2"/>
                <w:sz w:val="24"/>
                <w14:ligatures w14:val="standardContextual"/>
              </w:rPr>
              <w:t xml:space="preserve"> – Demonstrate commitment to own professional development and that of others, keeping up to date with SEND legislation, early years pedagogy, safeguarding, inclusion, child development and evidence-based practice. Work within equal opportunities, children’s rights and anti-discriminatory frameworks.</w:t>
            </w:r>
          </w:p>
          <w:p w14:paraId="0E1B906F" w14:textId="77777777"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Representation and communication</w:t>
            </w:r>
            <w:r w:rsidRPr="00361939">
              <w:rPr>
                <w:rFonts w:ascii="Arial" w:eastAsiaTheme="minorHAnsi" w:hAnsi="Arial" w:cs="Arial"/>
                <w:color w:val="000000" w:themeColor="text1"/>
                <w:kern w:val="2"/>
                <w:sz w:val="24"/>
                <w14:ligatures w14:val="standardContextual"/>
              </w:rPr>
              <w:t xml:space="preserve"> – Represent the Early Years SEND Team as required, contributing to meetings, networks, panels, locality arrangements and multi-agency forums. Communicate clearly and professionally with families, settings, schools, partners and colleagues.</w:t>
            </w:r>
          </w:p>
          <w:p w14:paraId="5280BB61" w14:textId="20AEE57A" w:rsidR="00B96E0A" w:rsidRPr="00361939" w:rsidRDefault="00B96E0A" w:rsidP="00361939">
            <w:pPr>
              <w:numPr>
                <w:ilvl w:val="0"/>
                <w:numId w:val="21"/>
              </w:numPr>
              <w:contextualSpacing/>
              <w:rPr>
                <w:rFonts w:ascii="Arial" w:eastAsiaTheme="minorHAnsi" w:hAnsi="Arial" w:cs="Arial"/>
                <w:color w:val="000000" w:themeColor="text1"/>
                <w:kern w:val="2"/>
                <w:sz w:val="24"/>
                <w14:ligatures w14:val="standardContextual"/>
              </w:rPr>
            </w:pPr>
            <w:r w:rsidRPr="00361939">
              <w:rPr>
                <w:rFonts w:ascii="Arial" w:eastAsiaTheme="minorHAnsi" w:hAnsi="Arial" w:cs="Arial"/>
                <w:b/>
                <w:bCs/>
                <w:color w:val="000000" w:themeColor="text1"/>
                <w:kern w:val="2"/>
                <w:sz w:val="24"/>
                <w14:ligatures w14:val="standardContextual"/>
              </w:rPr>
              <w:t>Other duties</w:t>
            </w:r>
            <w:r w:rsidRPr="00361939">
              <w:rPr>
                <w:rFonts w:ascii="Arial" w:eastAsiaTheme="minorHAnsi" w:hAnsi="Arial" w:cs="Arial"/>
                <w:color w:val="000000" w:themeColor="text1"/>
                <w:kern w:val="2"/>
                <w:sz w:val="24"/>
                <w14:ligatures w14:val="standardContextual"/>
              </w:rPr>
              <w:t xml:space="preserve"> – Undertake such other duties as the </w:t>
            </w:r>
            <w:r w:rsidR="00967AD7">
              <w:rPr>
                <w:rFonts w:ascii="Arial" w:eastAsiaTheme="minorHAnsi" w:hAnsi="Arial" w:cs="Arial"/>
                <w:color w:val="000000" w:themeColor="text1"/>
                <w:kern w:val="2"/>
                <w:sz w:val="24"/>
                <w14:ligatures w14:val="standardContextual"/>
              </w:rPr>
              <w:t xml:space="preserve">Service Manager for the Early Years SEND team may require. </w:t>
            </w:r>
          </w:p>
          <w:p w14:paraId="2FA155E6" w14:textId="77777777" w:rsidR="00B96E0A" w:rsidRPr="00361939" w:rsidRDefault="00B96E0A" w:rsidP="00B96E0A">
            <w:pPr>
              <w:rPr>
                <w:rFonts w:ascii="Arial" w:eastAsiaTheme="minorHAnsi" w:hAnsi="Arial" w:cs="Arial"/>
                <w:color w:val="000000" w:themeColor="text1"/>
                <w:kern w:val="2"/>
                <w:sz w:val="24"/>
                <w14:ligatures w14:val="standardContextual"/>
              </w:rPr>
            </w:pPr>
          </w:p>
          <w:p w14:paraId="07B3765D" w14:textId="6003A3E9" w:rsidR="005538F8" w:rsidRPr="00361939" w:rsidRDefault="005538F8" w:rsidP="00A50C5D">
            <w:pPr>
              <w:rPr>
                <w:rFonts w:ascii="Arial" w:hAnsi="Arial" w:cs="Arial"/>
                <w:noProof/>
                <w:color w:val="000000" w:themeColor="text1"/>
                <w:sz w:val="20"/>
                <w:szCs w:val="20"/>
              </w:rPr>
            </w:pPr>
          </w:p>
        </w:tc>
      </w:tr>
    </w:tbl>
    <w:p w14:paraId="6682B29B" w14:textId="77777777" w:rsidR="00042E71" w:rsidRPr="00FC4D27" w:rsidRDefault="00042E71" w:rsidP="00042E71">
      <w:pPr>
        <w:tabs>
          <w:tab w:val="left" w:pos="726"/>
        </w:tabs>
        <w:sectPr w:rsidR="00042E71" w:rsidRPr="00FC4D27" w:rsidSect="0087630C">
          <w:type w:val="continuous"/>
          <w:pgSz w:w="11907" w:h="16840" w:code="9"/>
          <w:pgMar w:top="851" w:right="851" w:bottom="1418"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070852EA" w14:textId="77777777" w:rsidR="00114762" w:rsidRPr="009F0647" w:rsidRDefault="00114762" w:rsidP="00114762">
      <w:pPr>
        <w:jc w:val="both"/>
        <w:rPr>
          <w:rFonts w:ascii="Arial" w:hAnsi="Arial" w:cs="Arial"/>
        </w:rPr>
      </w:pPr>
      <w:bookmarkStart w:id="1" w:name="_Hlk535396426"/>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7478AE2" w14:textId="77777777" w:rsidR="00114762"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W w:w="5000" w:type="pct"/>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8357"/>
        <w:gridCol w:w="1832"/>
      </w:tblGrid>
      <w:tr w:rsidR="002E2314" w:rsidRPr="002E2314" w14:paraId="7A8C0A34" w14:textId="77777777" w:rsidTr="002E2314">
        <w:tc>
          <w:tcPr>
            <w:tcW w:w="4101"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4374EA65" w14:textId="2EF2CC93" w:rsidR="002E2314" w:rsidRPr="002E2314" w:rsidRDefault="002E2314" w:rsidP="002E2314">
            <w:pPr>
              <w:rPr>
                <w:rFonts w:ascii="Arial" w:eastAsiaTheme="minorHAnsi" w:hAnsi="Arial" w:cs="Arial"/>
                <w:kern w:val="2"/>
                <w:sz w:val="24"/>
                <w:lang w:eastAsia="en-GB"/>
                <w14:ligatures w14:val="standardContextual"/>
              </w:rPr>
            </w:pPr>
            <w:r>
              <w:rPr>
                <w:rFonts w:ascii="Arial" w:eastAsiaTheme="minorHAnsi" w:hAnsi="Arial" w:cs="Arial"/>
                <w:b/>
                <w:bCs/>
                <w:kern w:val="2"/>
                <w:sz w:val="24"/>
                <w14:ligatures w14:val="standardContextual"/>
              </w:rPr>
              <w:t xml:space="preserve">Essential </w:t>
            </w:r>
            <w:r w:rsidRPr="002E2314">
              <w:rPr>
                <w:rFonts w:ascii="Arial" w:eastAsiaTheme="minorHAnsi" w:hAnsi="Arial" w:cs="Arial"/>
                <w:b/>
                <w:bCs/>
                <w:kern w:val="2"/>
                <w:sz w:val="24"/>
                <w14:ligatures w14:val="standardContextual"/>
              </w:rPr>
              <w:t>Criteria</w:t>
            </w:r>
          </w:p>
        </w:tc>
        <w:tc>
          <w:tcPr>
            <w:tcW w:w="899"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77510725"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Assessed By</w:t>
            </w:r>
          </w:p>
        </w:tc>
      </w:tr>
      <w:tr w:rsidR="002E2314" w:rsidRPr="002E2314" w14:paraId="58615CE7"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69705F27"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Educational achievements, Qualifications, Training and Knowledge</w:t>
            </w:r>
          </w:p>
          <w:p w14:paraId="16FF5B86" w14:textId="77777777" w:rsidR="002E2314" w:rsidRPr="002E2314" w:rsidRDefault="002E2314" w:rsidP="002E2314">
            <w:pPr>
              <w:numPr>
                <w:ilvl w:val="0"/>
                <w:numId w:val="13"/>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Qualified Teacher.</w:t>
            </w:r>
          </w:p>
          <w:p w14:paraId="5D66DCEC" w14:textId="77777777" w:rsidR="002E2314" w:rsidRPr="002E2314" w:rsidRDefault="002E2314" w:rsidP="002E2314">
            <w:pPr>
              <w:numPr>
                <w:ilvl w:val="0"/>
                <w:numId w:val="13"/>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Knowledge and commitment to the need to safeguard children.</w:t>
            </w:r>
          </w:p>
          <w:p w14:paraId="4E36413F" w14:textId="77777777" w:rsidR="002E2314" w:rsidRPr="007C7E81" w:rsidRDefault="002E2314" w:rsidP="002E2314">
            <w:pPr>
              <w:numPr>
                <w:ilvl w:val="0"/>
                <w:numId w:val="13"/>
              </w:numPr>
              <w:contextualSpacing/>
              <w:rPr>
                <w:rFonts w:ascii="Arial" w:eastAsiaTheme="minorHAnsi" w:hAnsi="Arial" w:cs="Arial"/>
                <w:color w:val="000000" w:themeColor="text1"/>
                <w:kern w:val="2"/>
                <w:sz w:val="24"/>
                <w14:ligatures w14:val="standardContextual"/>
              </w:rPr>
            </w:pPr>
            <w:r w:rsidRPr="007C7E81">
              <w:rPr>
                <w:rFonts w:ascii="Arial" w:eastAsiaTheme="minorHAnsi" w:hAnsi="Arial" w:cs="Arial"/>
                <w:color w:val="000000" w:themeColor="text1"/>
                <w:kern w:val="2"/>
                <w:sz w:val="24"/>
                <w14:ligatures w14:val="standardContextual"/>
              </w:rPr>
              <w:t>Knowledge of Early Help processes and how these can support children and families.</w:t>
            </w:r>
          </w:p>
          <w:p w14:paraId="1271DCDD" w14:textId="77777777" w:rsidR="002E2314" w:rsidRPr="002E2314" w:rsidRDefault="002E2314" w:rsidP="002E2314">
            <w:pPr>
              <w:numPr>
                <w:ilvl w:val="0"/>
                <w:numId w:val="13"/>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Knowledge of the Early Years Foundation Stage curriculum, statutory duties, early child development and play-based learning.</w:t>
            </w:r>
          </w:p>
          <w:p w14:paraId="3532CEFF" w14:textId="77777777" w:rsidR="002E2314" w:rsidRPr="007C7E81" w:rsidRDefault="002E2314" w:rsidP="002E2314">
            <w:pPr>
              <w:numPr>
                <w:ilvl w:val="0"/>
                <w:numId w:val="13"/>
              </w:numPr>
              <w:contextualSpacing/>
              <w:rPr>
                <w:rFonts w:ascii="Arial" w:eastAsiaTheme="minorHAnsi" w:hAnsi="Arial" w:cs="Arial"/>
                <w:color w:val="000000" w:themeColor="text1"/>
                <w:kern w:val="2"/>
                <w:sz w:val="24"/>
                <w14:ligatures w14:val="standardContextual"/>
              </w:rPr>
            </w:pPr>
            <w:r w:rsidRPr="007C7E81">
              <w:rPr>
                <w:rFonts w:ascii="Arial" w:eastAsiaTheme="minorHAnsi" w:hAnsi="Arial" w:cs="Arial"/>
                <w:color w:val="000000" w:themeColor="text1"/>
                <w:kern w:val="2"/>
                <w:sz w:val="24"/>
                <w14:ligatures w14:val="standardContextual"/>
              </w:rPr>
              <w:t>Knowledge of specialist interventions used to support children with SEND.</w:t>
            </w:r>
          </w:p>
          <w:p w14:paraId="793BD5C3" w14:textId="77777777" w:rsidR="002E2314" w:rsidRPr="007C7E81" w:rsidRDefault="002E2314" w:rsidP="002E2314">
            <w:pPr>
              <w:numPr>
                <w:ilvl w:val="0"/>
                <w:numId w:val="13"/>
              </w:numPr>
              <w:contextualSpacing/>
              <w:rPr>
                <w:rFonts w:ascii="Arial" w:eastAsiaTheme="minorHAnsi" w:hAnsi="Arial" w:cs="Arial"/>
                <w:color w:val="000000" w:themeColor="text1"/>
                <w:kern w:val="2"/>
                <w:sz w:val="24"/>
                <w14:ligatures w14:val="standardContextual"/>
              </w:rPr>
            </w:pPr>
            <w:r w:rsidRPr="007C7E81">
              <w:rPr>
                <w:rFonts w:ascii="Arial" w:eastAsiaTheme="minorHAnsi" w:hAnsi="Arial" w:cs="Arial"/>
                <w:color w:val="000000" w:themeColor="text1"/>
                <w:kern w:val="2"/>
                <w:sz w:val="24"/>
                <w14:ligatures w14:val="standardContextual"/>
              </w:rPr>
              <w:t>Knowledge of inclusive early years practice and reasonable adjustments to support access, participation and progress.</w:t>
            </w:r>
          </w:p>
          <w:p w14:paraId="0784A4D6" w14:textId="77777777" w:rsidR="002E2314" w:rsidRPr="002E2314" w:rsidRDefault="002E2314" w:rsidP="002E2314">
            <w:pPr>
              <w:numPr>
                <w:ilvl w:val="0"/>
                <w:numId w:val="13"/>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 xml:space="preserve">Knowledge of the SEND Code of Practice </w:t>
            </w:r>
            <w:r w:rsidRPr="007C7E81">
              <w:rPr>
                <w:rFonts w:ascii="Arial" w:eastAsiaTheme="minorHAnsi" w:hAnsi="Arial" w:cs="Arial"/>
                <w:color w:val="000000" w:themeColor="text1"/>
                <w:kern w:val="2"/>
                <w:sz w:val="24"/>
                <w14:ligatures w14:val="standardContextual"/>
              </w:rPr>
              <w:t>and SEND reforms.</w:t>
            </w:r>
          </w:p>
          <w:p w14:paraId="06B45720" w14:textId="58DE6018" w:rsidR="002E2314" w:rsidRPr="002E2314" w:rsidRDefault="007C7E81" w:rsidP="002E2314">
            <w:pPr>
              <w:numPr>
                <w:ilvl w:val="0"/>
                <w:numId w:val="13"/>
              </w:numPr>
              <w:contextualSpacing/>
              <w:rPr>
                <w:rFonts w:ascii="Arial" w:eastAsiaTheme="minorHAnsi" w:hAnsi="Arial" w:cs="Arial"/>
                <w:kern w:val="2"/>
                <w:sz w:val="24"/>
                <w14:ligatures w14:val="standardContextual"/>
              </w:rPr>
            </w:pPr>
            <w:r w:rsidRPr="007C7E81">
              <w:rPr>
                <w:rFonts w:ascii="Arial" w:eastAsiaTheme="minorHAnsi" w:hAnsi="Arial" w:cs="Arial"/>
                <w:kern w:val="2"/>
                <w:sz w:val="24"/>
                <w14:ligatures w14:val="standardContextual"/>
              </w:rPr>
              <w:t>Competent</w:t>
            </w:r>
            <w:r w:rsidR="002E2314" w:rsidRPr="007C7E81">
              <w:rPr>
                <w:rFonts w:ascii="Arial" w:eastAsiaTheme="minorHAnsi" w:hAnsi="Arial" w:cs="Arial"/>
                <w:kern w:val="2"/>
                <w:sz w:val="24"/>
                <w14:ligatures w14:val="standardContextual"/>
              </w:rPr>
              <w:t xml:space="preserve"> </w:t>
            </w:r>
            <w:r w:rsidR="002E2314" w:rsidRPr="002E2314">
              <w:rPr>
                <w:rFonts w:ascii="Arial" w:eastAsiaTheme="minorHAnsi" w:hAnsi="Arial" w:cs="Arial"/>
                <w:kern w:val="2"/>
                <w:sz w:val="24"/>
                <w14:ligatures w14:val="standardContextual"/>
              </w:rPr>
              <w:t>computer knowledge and skills.</w:t>
            </w:r>
          </w:p>
        </w:tc>
        <w:tc>
          <w:tcPr>
            <w:tcW w:w="899" w:type="pct"/>
            <w:tcBorders>
              <w:top w:val="outset" w:sz="6" w:space="0" w:color="auto"/>
              <w:left w:val="outset" w:sz="6" w:space="0" w:color="auto"/>
              <w:bottom w:val="outset" w:sz="6" w:space="0" w:color="auto"/>
              <w:right w:val="outset" w:sz="6" w:space="0" w:color="auto"/>
            </w:tcBorders>
            <w:vAlign w:val="center"/>
            <w:hideMark/>
          </w:tcPr>
          <w:p w14:paraId="4F7F0EA3"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 I, P, D</w:t>
            </w:r>
          </w:p>
        </w:tc>
      </w:tr>
      <w:tr w:rsidR="002E2314" w:rsidRPr="002E2314" w14:paraId="4F9CB1F5"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2A35F405"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Experience</w:t>
            </w:r>
          </w:p>
          <w:p w14:paraId="72DF1F15" w14:textId="77777777" w:rsidR="002E2314" w:rsidRPr="002E2314" w:rsidRDefault="002E2314" w:rsidP="002E2314">
            <w:pPr>
              <w:numPr>
                <w:ilvl w:val="0"/>
                <w:numId w:val="14"/>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Significant experience of successfully using a range of strategies and approaches to include children with SEND.</w:t>
            </w:r>
          </w:p>
          <w:p w14:paraId="74B85C77" w14:textId="77777777" w:rsidR="002E2314" w:rsidRPr="002E2314" w:rsidRDefault="002E2314" w:rsidP="002E2314">
            <w:pPr>
              <w:numPr>
                <w:ilvl w:val="0"/>
                <w:numId w:val="14"/>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Significant experience of working with children under 6 years of age.</w:t>
            </w:r>
          </w:p>
          <w:p w14:paraId="5FC03A8A" w14:textId="4A29075E" w:rsidR="002E2314" w:rsidRPr="002E2314" w:rsidRDefault="002E2314" w:rsidP="002E2314">
            <w:pPr>
              <w:numPr>
                <w:ilvl w:val="0"/>
                <w:numId w:val="14"/>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Experience of multi-agency working</w:t>
            </w:r>
            <w:r w:rsidR="00967AD7">
              <w:rPr>
                <w:rFonts w:ascii="Arial" w:eastAsiaTheme="minorHAnsi" w:hAnsi="Arial" w:cs="Arial"/>
                <w:kern w:val="2"/>
                <w:sz w:val="24"/>
                <w14:ligatures w14:val="standardContextual"/>
              </w:rPr>
              <w:t xml:space="preserve"> including health, education, voluntary and community groups and social care</w:t>
            </w:r>
            <w:r w:rsidRPr="002E2314">
              <w:rPr>
                <w:rFonts w:ascii="Arial" w:eastAsiaTheme="minorHAnsi" w:hAnsi="Arial" w:cs="Arial"/>
                <w:kern w:val="2"/>
                <w:sz w:val="24"/>
                <w14:ligatures w14:val="standardContextual"/>
              </w:rPr>
              <w:t>.</w:t>
            </w:r>
          </w:p>
        </w:tc>
        <w:tc>
          <w:tcPr>
            <w:tcW w:w="899" w:type="pct"/>
            <w:tcBorders>
              <w:top w:val="outset" w:sz="6" w:space="0" w:color="auto"/>
              <w:left w:val="outset" w:sz="6" w:space="0" w:color="auto"/>
              <w:bottom w:val="outset" w:sz="6" w:space="0" w:color="auto"/>
              <w:right w:val="outset" w:sz="6" w:space="0" w:color="auto"/>
            </w:tcBorders>
            <w:vAlign w:val="center"/>
            <w:hideMark/>
          </w:tcPr>
          <w:p w14:paraId="6C929CF7"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 I, P</w:t>
            </w:r>
          </w:p>
        </w:tc>
      </w:tr>
      <w:tr w:rsidR="002E2314" w:rsidRPr="002E2314" w14:paraId="616B79F5"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4963D227"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Job-related aptitude and skills</w:t>
            </w:r>
          </w:p>
          <w:p w14:paraId="15820D51"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 clear commitment to promoting equal opportunities and supporting every child to have the best start in life.</w:t>
            </w:r>
          </w:p>
          <w:p w14:paraId="40F87130"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lastRenderedPageBreak/>
              <w:t>Ability to work collaboratively with a range of services from education, health and social care and excel as a team player within the EY SEND team.</w:t>
            </w:r>
          </w:p>
          <w:p w14:paraId="161B167B"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Ability to communicate effectively and sensitively with a wide range of service users, particularly where barriers to understanding exist.</w:t>
            </w:r>
          </w:p>
          <w:p w14:paraId="283A3092"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Commitment to working in partnership with parents.</w:t>
            </w:r>
          </w:p>
          <w:p w14:paraId="5B661A3E"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Ability to work on own initiative, prioritise and manage time under pressure.</w:t>
            </w:r>
          </w:p>
          <w:p w14:paraId="7709A81E" w14:textId="77777777" w:rsid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Demonstrates flexibility to deal with an unpredictable workload.</w:t>
            </w:r>
          </w:p>
          <w:p w14:paraId="7A1F636B" w14:textId="77777777" w:rsidR="002E2314" w:rsidRPr="002E2314" w:rsidRDefault="002E2314" w:rsidP="002E2314">
            <w:pPr>
              <w:pStyle w:val="ListParagraph"/>
              <w:numPr>
                <w:ilvl w:val="0"/>
                <w:numId w:val="15"/>
              </w:numPr>
              <w:spacing w:line="300" w:lineRule="atLeast"/>
              <w:rPr>
                <w:rFonts w:ascii="Arial" w:hAnsi="Arial" w:cs="Arial"/>
                <w:szCs w:val="22"/>
                <w:lang w:eastAsia="en-GB"/>
              </w:rPr>
            </w:pPr>
            <w:r w:rsidRPr="002E2314">
              <w:rPr>
                <w:rFonts w:ascii="Arial" w:hAnsi="Arial" w:cs="Arial"/>
                <w:szCs w:val="22"/>
                <w:lang w:eastAsia="en-GB"/>
              </w:rPr>
              <w:t>Ability to work confidently and competently on own initiative, managing competing priorities effectively to meet deadlines and deliver high-quality outcomes.</w:t>
            </w:r>
          </w:p>
          <w:p w14:paraId="77F14D0D" w14:textId="265AB0A3" w:rsidR="002E2314" w:rsidRPr="002E2314" w:rsidRDefault="002E2314" w:rsidP="002E2314">
            <w:pPr>
              <w:numPr>
                <w:ilvl w:val="0"/>
                <w:numId w:val="15"/>
              </w:numPr>
              <w:contextualSpacing/>
              <w:rPr>
                <w:rFonts w:ascii="Arial" w:eastAsiaTheme="minorHAnsi" w:hAnsi="Arial" w:cs="Arial"/>
                <w:strike/>
                <w:kern w:val="2"/>
                <w:szCs w:val="22"/>
                <w14:ligatures w14:val="standardContextual"/>
              </w:rPr>
            </w:pPr>
            <w:r w:rsidRPr="002E2314">
              <w:rPr>
                <w:rFonts w:ascii="Arial" w:eastAsiaTheme="minorHAnsi" w:hAnsi="Arial" w:cs="Arial"/>
                <w:kern w:val="2"/>
                <w:sz w:val="24"/>
                <w14:ligatures w14:val="standardContextual"/>
              </w:rPr>
              <w:t>Ability to write clear and sensitive reports and keep detailed records that evidence the impact of work with children and families</w:t>
            </w:r>
            <w:r>
              <w:rPr>
                <w:rFonts w:ascii="Arial" w:eastAsiaTheme="minorHAnsi" w:hAnsi="Arial" w:cs="Arial"/>
                <w:kern w:val="2"/>
                <w:sz w:val="24"/>
                <w14:ligatures w14:val="standardContextual"/>
              </w:rPr>
              <w:t>.</w:t>
            </w:r>
            <w:r w:rsidRPr="002E2314">
              <w:rPr>
                <w:rFonts w:ascii="Arial" w:eastAsiaTheme="minorHAnsi" w:hAnsi="Arial" w:cs="Arial"/>
                <w:kern w:val="2"/>
                <w:sz w:val="24"/>
                <w14:ligatures w14:val="standardContextual"/>
              </w:rPr>
              <w:t xml:space="preserve"> </w:t>
            </w:r>
          </w:p>
          <w:p w14:paraId="7F25F357"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Ability to contribute to the training programme by developing training materials and delivering training face to face and/or online.</w:t>
            </w:r>
          </w:p>
          <w:p w14:paraId="75DC75F2" w14:textId="77777777" w:rsidR="002E2314" w:rsidRPr="002E2314" w:rsidRDefault="002E2314" w:rsidP="002E2314">
            <w:pPr>
              <w:numPr>
                <w:ilvl w:val="0"/>
                <w:numId w:val="15"/>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Demonstrates the ability to be open minded, reflect on practice, take constructive feedback and be open to change and developing new ways of working.</w:t>
            </w:r>
          </w:p>
        </w:tc>
        <w:tc>
          <w:tcPr>
            <w:tcW w:w="899" w:type="pct"/>
            <w:tcBorders>
              <w:top w:val="outset" w:sz="6" w:space="0" w:color="auto"/>
              <w:left w:val="outset" w:sz="6" w:space="0" w:color="auto"/>
              <w:bottom w:val="outset" w:sz="6" w:space="0" w:color="auto"/>
              <w:right w:val="outset" w:sz="6" w:space="0" w:color="auto"/>
            </w:tcBorders>
            <w:vAlign w:val="center"/>
            <w:hideMark/>
          </w:tcPr>
          <w:p w14:paraId="25A5B708"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lastRenderedPageBreak/>
              <w:t>A, I, P</w:t>
            </w:r>
          </w:p>
        </w:tc>
      </w:tr>
      <w:tr w:rsidR="002E2314" w:rsidRPr="002E2314" w14:paraId="2D3417CE"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733293DA"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Equal Opportunities</w:t>
            </w:r>
          </w:p>
          <w:p w14:paraId="765F08F4" w14:textId="77777777" w:rsidR="002E2314" w:rsidRPr="002E2314" w:rsidRDefault="002E2314" w:rsidP="002E2314">
            <w:pPr>
              <w:numPr>
                <w:ilvl w:val="0"/>
                <w:numId w:val="16"/>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 respect for individual difference and diversity demonstrated through a clearly expressed commitment to the principles of inclusion and equal opportunities.</w:t>
            </w:r>
          </w:p>
          <w:p w14:paraId="36E77519" w14:textId="77777777" w:rsidR="002E2314" w:rsidRPr="002E2314" w:rsidRDefault="002E2314" w:rsidP="002E2314">
            <w:pPr>
              <w:numPr>
                <w:ilvl w:val="0"/>
                <w:numId w:val="16"/>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Commitment to, and understanding of, the principles of Equal Opportunities for all, in employment and the delivery of services.</w:t>
            </w:r>
          </w:p>
        </w:tc>
        <w:tc>
          <w:tcPr>
            <w:tcW w:w="899" w:type="pct"/>
            <w:tcBorders>
              <w:top w:val="outset" w:sz="6" w:space="0" w:color="auto"/>
              <w:left w:val="outset" w:sz="6" w:space="0" w:color="auto"/>
              <w:bottom w:val="outset" w:sz="6" w:space="0" w:color="auto"/>
              <w:right w:val="outset" w:sz="6" w:space="0" w:color="auto"/>
            </w:tcBorders>
            <w:vAlign w:val="center"/>
            <w:hideMark/>
          </w:tcPr>
          <w:p w14:paraId="68840EAE"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 I, P</w:t>
            </w:r>
          </w:p>
        </w:tc>
      </w:tr>
      <w:tr w:rsidR="002E2314" w:rsidRPr="002E2314" w14:paraId="6F9B8C2B"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42821792"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Special Requirements</w:t>
            </w:r>
          </w:p>
          <w:p w14:paraId="13CF1ECC" w14:textId="77777777" w:rsidR="002E2314" w:rsidRPr="002E2314" w:rsidRDefault="002E2314" w:rsidP="002E2314">
            <w:pPr>
              <w:numPr>
                <w:ilvl w:val="0"/>
                <w:numId w:val="17"/>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The ability to travel independently to a variety of premises, sometimes at short notice.</w:t>
            </w:r>
          </w:p>
          <w:p w14:paraId="0BDD3B06"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Safeguarding</w:t>
            </w:r>
          </w:p>
          <w:p w14:paraId="412E1086" w14:textId="77777777" w:rsidR="002E2314" w:rsidRPr="002E2314" w:rsidRDefault="002E2314" w:rsidP="002E2314">
            <w:pPr>
              <w:numPr>
                <w:ilvl w:val="0"/>
                <w:numId w:val="18"/>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This post is subject to an enhanced check from the Disclosure and Barring Service (DBS).</w:t>
            </w:r>
          </w:p>
          <w:p w14:paraId="1F3CB920" w14:textId="77777777" w:rsidR="002E2314" w:rsidRPr="002E2314" w:rsidRDefault="002E2314" w:rsidP="002E2314">
            <w:pPr>
              <w:numPr>
                <w:ilvl w:val="0"/>
                <w:numId w:val="18"/>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 xml:space="preserve">The post holder has individual responsibility for promoting and safeguarding the welfare of children and young people they are responsible for, or </w:t>
            </w:r>
            <w:proofErr w:type="gramStart"/>
            <w:r w:rsidRPr="002E2314">
              <w:rPr>
                <w:rFonts w:ascii="Arial" w:eastAsiaTheme="minorHAnsi" w:hAnsi="Arial" w:cs="Arial"/>
                <w:kern w:val="2"/>
                <w:sz w:val="24"/>
                <w14:ligatures w14:val="standardContextual"/>
              </w:rPr>
              <w:t>comes into contact with</w:t>
            </w:r>
            <w:proofErr w:type="gramEnd"/>
            <w:r w:rsidRPr="002E2314">
              <w:rPr>
                <w:rFonts w:ascii="Arial" w:eastAsiaTheme="minorHAnsi" w:hAnsi="Arial" w:cs="Arial"/>
                <w:kern w:val="2"/>
                <w:sz w:val="24"/>
                <w14:ligatures w14:val="standardContextual"/>
              </w:rPr>
              <w:t>, in line with local authority safeguarding procedures.</w:t>
            </w:r>
          </w:p>
        </w:tc>
        <w:tc>
          <w:tcPr>
            <w:tcW w:w="899" w:type="pct"/>
            <w:tcBorders>
              <w:top w:val="outset" w:sz="6" w:space="0" w:color="auto"/>
              <w:left w:val="outset" w:sz="6" w:space="0" w:color="auto"/>
              <w:bottom w:val="outset" w:sz="6" w:space="0" w:color="auto"/>
              <w:right w:val="outset" w:sz="6" w:space="0" w:color="auto"/>
            </w:tcBorders>
            <w:vAlign w:val="center"/>
            <w:hideMark/>
          </w:tcPr>
          <w:p w14:paraId="7796CF4C"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I</w:t>
            </w:r>
          </w:p>
        </w:tc>
      </w:tr>
    </w:tbl>
    <w:p w14:paraId="3F79A9A8" w14:textId="339EF36D" w:rsidR="002E2314" w:rsidRPr="002E2314" w:rsidRDefault="002E2314" w:rsidP="002E2314">
      <w:pPr>
        <w:keepNext/>
        <w:keepLines/>
        <w:spacing w:before="160" w:after="80"/>
        <w:outlineLvl w:val="1"/>
        <w:rPr>
          <w:rFonts w:ascii="Arial" w:eastAsiaTheme="majorEastAsia" w:hAnsi="Arial" w:cs="Arial"/>
          <w:color w:val="365F91" w:themeColor="accent1" w:themeShade="BF"/>
          <w:kern w:val="2"/>
          <w:sz w:val="32"/>
          <w:szCs w:val="32"/>
          <w:lang w:eastAsia="en-GB"/>
          <w14:ligatures w14:val="standardContextual"/>
        </w:rPr>
      </w:pPr>
    </w:p>
    <w:tbl>
      <w:tblPr>
        <w:tblW w:w="5000" w:type="pct"/>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8357"/>
        <w:gridCol w:w="1832"/>
      </w:tblGrid>
      <w:tr w:rsidR="002E2314" w:rsidRPr="002E2314" w14:paraId="25BB5E6D" w14:textId="77777777" w:rsidTr="002E2314">
        <w:tc>
          <w:tcPr>
            <w:tcW w:w="4101"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396E7AA2" w14:textId="1BCB6C75" w:rsidR="002E2314" w:rsidRPr="002E2314" w:rsidRDefault="002E2314" w:rsidP="002E2314">
            <w:pPr>
              <w:rPr>
                <w:rFonts w:ascii="Arial" w:eastAsiaTheme="minorHAnsi" w:hAnsi="Arial" w:cs="Arial"/>
                <w:kern w:val="2"/>
                <w:sz w:val="24"/>
                <w:lang w:eastAsia="en-GB"/>
                <w14:ligatures w14:val="standardContextual"/>
              </w:rPr>
            </w:pPr>
            <w:r>
              <w:rPr>
                <w:rFonts w:ascii="Arial" w:eastAsiaTheme="minorHAnsi" w:hAnsi="Arial" w:cs="Arial"/>
                <w:b/>
                <w:bCs/>
                <w:kern w:val="2"/>
                <w:sz w:val="24"/>
                <w14:ligatures w14:val="standardContextual"/>
              </w:rPr>
              <w:t xml:space="preserve">Desirable </w:t>
            </w:r>
            <w:r w:rsidRPr="002E2314">
              <w:rPr>
                <w:rFonts w:ascii="Arial" w:eastAsiaTheme="minorHAnsi" w:hAnsi="Arial" w:cs="Arial"/>
                <w:b/>
                <w:bCs/>
                <w:kern w:val="2"/>
                <w:sz w:val="24"/>
                <w14:ligatures w14:val="standardContextual"/>
              </w:rPr>
              <w:t>Criteria</w:t>
            </w:r>
          </w:p>
        </w:tc>
        <w:tc>
          <w:tcPr>
            <w:tcW w:w="899"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5E636234"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Assessed By</w:t>
            </w:r>
          </w:p>
        </w:tc>
      </w:tr>
      <w:tr w:rsidR="002E2314" w:rsidRPr="002E2314" w14:paraId="49841E67"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202246E7"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Educational achievements, Qualifications, Training and Knowledge</w:t>
            </w:r>
          </w:p>
          <w:p w14:paraId="5E06D472" w14:textId="77777777" w:rsidR="002E2314" w:rsidRPr="002E2314" w:rsidRDefault="002E2314" w:rsidP="002E2314">
            <w:pPr>
              <w:numPr>
                <w:ilvl w:val="0"/>
                <w:numId w:val="19"/>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SEND qualification.</w:t>
            </w:r>
          </w:p>
          <w:p w14:paraId="47111306" w14:textId="77777777" w:rsidR="002E2314" w:rsidRPr="002E2314" w:rsidRDefault="002E2314" w:rsidP="002E2314">
            <w:pPr>
              <w:numPr>
                <w:ilvl w:val="0"/>
                <w:numId w:val="19"/>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Evidence of having undertaken a range of Early Years training courses.</w:t>
            </w:r>
          </w:p>
          <w:p w14:paraId="75139F73" w14:textId="77777777" w:rsidR="002E2314" w:rsidRPr="002E2314" w:rsidRDefault="002E2314" w:rsidP="002E2314">
            <w:pPr>
              <w:numPr>
                <w:ilvl w:val="0"/>
                <w:numId w:val="19"/>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Disability and Equality Training.</w:t>
            </w:r>
          </w:p>
          <w:p w14:paraId="0CD8E98E" w14:textId="77777777" w:rsidR="002E2314" w:rsidRPr="002E2314" w:rsidRDefault="002E2314" w:rsidP="002E2314">
            <w:pPr>
              <w:numPr>
                <w:ilvl w:val="0"/>
                <w:numId w:val="19"/>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Training qualification.</w:t>
            </w:r>
          </w:p>
          <w:p w14:paraId="788499EA" w14:textId="77777777" w:rsidR="002E2314" w:rsidRPr="002E2314" w:rsidRDefault="002E2314" w:rsidP="002E2314">
            <w:pPr>
              <w:numPr>
                <w:ilvl w:val="0"/>
                <w:numId w:val="19"/>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Knowledge of key principles of information sharing and confidentiality.</w:t>
            </w:r>
          </w:p>
        </w:tc>
        <w:tc>
          <w:tcPr>
            <w:tcW w:w="899" w:type="pct"/>
            <w:tcBorders>
              <w:top w:val="outset" w:sz="6" w:space="0" w:color="auto"/>
              <w:left w:val="outset" w:sz="6" w:space="0" w:color="auto"/>
              <w:bottom w:val="outset" w:sz="6" w:space="0" w:color="auto"/>
              <w:right w:val="outset" w:sz="6" w:space="0" w:color="auto"/>
            </w:tcBorders>
            <w:vAlign w:val="center"/>
            <w:hideMark/>
          </w:tcPr>
          <w:p w14:paraId="1211A218"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A, I, P, D</w:t>
            </w:r>
          </w:p>
        </w:tc>
      </w:tr>
      <w:tr w:rsidR="002E2314" w:rsidRPr="002E2314" w14:paraId="2C425985" w14:textId="77777777" w:rsidTr="002E2314">
        <w:tc>
          <w:tcPr>
            <w:tcW w:w="4101" w:type="pct"/>
            <w:tcBorders>
              <w:top w:val="outset" w:sz="6" w:space="0" w:color="auto"/>
              <w:left w:val="outset" w:sz="6" w:space="0" w:color="auto"/>
              <w:bottom w:val="outset" w:sz="6" w:space="0" w:color="auto"/>
              <w:right w:val="outset" w:sz="6" w:space="0" w:color="auto"/>
            </w:tcBorders>
            <w:vAlign w:val="center"/>
            <w:hideMark/>
          </w:tcPr>
          <w:p w14:paraId="6C8F2B49" w14:textId="77777777" w:rsidR="002E2314" w:rsidRPr="002E2314" w:rsidRDefault="002E2314" w:rsidP="002E2314">
            <w:pPr>
              <w:spacing w:line="278" w:lineRule="auto"/>
              <w:rPr>
                <w:rFonts w:ascii="Arial" w:eastAsiaTheme="minorHAnsi" w:hAnsi="Arial" w:cs="Arial"/>
                <w:kern w:val="2"/>
                <w:sz w:val="24"/>
                <w14:ligatures w14:val="standardContextual"/>
              </w:rPr>
            </w:pPr>
            <w:r w:rsidRPr="002E2314">
              <w:rPr>
                <w:rFonts w:ascii="Arial" w:eastAsiaTheme="minorHAnsi" w:hAnsi="Arial" w:cs="Arial"/>
                <w:b/>
                <w:bCs/>
                <w:kern w:val="2"/>
                <w:sz w:val="24"/>
                <w14:ligatures w14:val="standardContextual"/>
              </w:rPr>
              <w:t>Experience</w:t>
            </w:r>
          </w:p>
          <w:p w14:paraId="4B7C6F81" w14:textId="77777777" w:rsidR="002E2314" w:rsidRPr="002E2314" w:rsidRDefault="002E2314" w:rsidP="002E2314">
            <w:pPr>
              <w:numPr>
                <w:ilvl w:val="0"/>
                <w:numId w:val="20"/>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Experience of working with children under the age of 3 years.</w:t>
            </w:r>
          </w:p>
          <w:p w14:paraId="7FCE758F" w14:textId="77777777" w:rsidR="002E2314" w:rsidRPr="002E2314" w:rsidRDefault="002E2314" w:rsidP="002E2314">
            <w:pPr>
              <w:numPr>
                <w:ilvl w:val="0"/>
                <w:numId w:val="20"/>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lastRenderedPageBreak/>
              <w:t>Experience of working with families and/or working in the home environment.</w:t>
            </w:r>
          </w:p>
          <w:p w14:paraId="2E80FD04" w14:textId="77777777" w:rsidR="002E2314" w:rsidRPr="002E2314" w:rsidRDefault="002E2314" w:rsidP="002E2314">
            <w:pPr>
              <w:numPr>
                <w:ilvl w:val="0"/>
                <w:numId w:val="20"/>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Experience of working with communities from a range of diverse backgrounds.</w:t>
            </w:r>
          </w:p>
          <w:p w14:paraId="257744EB" w14:textId="77777777" w:rsidR="002E2314" w:rsidRPr="002E2314" w:rsidRDefault="002E2314" w:rsidP="002E2314">
            <w:pPr>
              <w:numPr>
                <w:ilvl w:val="0"/>
                <w:numId w:val="20"/>
              </w:numPr>
              <w:contextualSpacing/>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t>Experience of planning and delivering training.</w:t>
            </w:r>
          </w:p>
          <w:p w14:paraId="6B9BA344" w14:textId="77777777" w:rsidR="002E2314" w:rsidRPr="007C7E81" w:rsidRDefault="002E2314" w:rsidP="002E2314">
            <w:pPr>
              <w:numPr>
                <w:ilvl w:val="0"/>
                <w:numId w:val="20"/>
              </w:numPr>
              <w:contextualSpacing/>
              <w:rPr>
                <w:rFonts w:ascii="Arial" w:eastAsiaTheme="minorHAnsi" w:hAnsi="Arial" w:cs="Arial"/>
                <w:kern w:val="2"/>
                <w:sz w:val="24"/>
                <w14:ligatures w14:val="standardContextual"/>
              </w:rPr>
            </w:pPr>
            <w:r w:rsidRPr="007C7E81">
              <w:rPr>
                <w:rFonts w:ascii="Arial" w:eastAsiaTheme="minorHAnsi" w:hAnsi="Arial" w:cs="Arial"/>
                <w:kern w:val="2"/>
                <w:sz w:val="24"/>
                <w14:ligatures w14:val="standardContextual"/>
              </w:rPr>
              <w:t>Experience of supporting transitions for children with SEND.</w:t>
            </w:r>
          </w:p>
          <w:p w14:paraId="4CD354E0" w14:textId="77777777" w:rsidR="002E2314" w:rsidRPr="002E2314" w:rsidRDefault="002E2314" w:rsidP="002E2314">
            <w:pPr>
              <w:numPr>
                <w:ilvl w:val="0"/>
                <w:numId w:val="20"/>
              </w:numPr>
              <w:contextualSpacing/>
              <w:rPr>
                <w:rFonts w:ascii="Arial" w:eastAsiaTheme="minorHAnsi" w:hAnsi="Arial" w:cs="Arial"/>
                <w:kern w:val="2"/>
                <w:sz w:val="24"/>
                <w14:ligatures w14:val="standardContextual"/>
              </w:rPr>
            </w:pPr>
            <w:r w:rsidRPr="007C7E81">
              <w:rPr>
                <w:rFonts w:ascii="Arial" w:eastAsiaTheme="minorHAnsi" w:hAnsi="Arial" w:cs="Arial"/>
                <w:kern w:val="2"/>
                <w:sz w:val="24"/>
                <w14:ligatures w14:val="standardContextual"/>
              </w:rPr>
              <w:t>Experience of mentoring, advising and/or coaching early years</w:t>
            </w:r>
            <w:r w:rsidRPr="002E2314">
              <w:rPr>
                <w:rFonts w:ascii="Arial" w:eastAsiaTheme="minorHAnsi" w:hAnsi="Arial" w:cs="Arial"/>
                <w:kern w:val="2"/>
                <w:sz w:val="24"/>
                <w14:ligatures w14:val="standardContextual"/>
              </w:rPr>
              <w:t xml:space="preserve"> practitioners.</w:t>
            </w:r>
          </w:p>
          <w:p w14:paraId="626BE1E0" w14:textId="77777777" w:rsidR="002E2314" w:rsidRPr="002E2314" w:rsidRDefault="002E2314" w:rsidP="002E2314">
            <w:pPr>
              <w:numPr>
                <w:ilvl w:val="0"/>
                <w:numId w:val="20"/>
              </w:numPr>
              <w:contextualSpacing/>
              <w:rPr>
                <w:rFonts w:ascii="Arial" w:eastAsiaTheme="minorHAnsi" w:hAnsi="Arial" w:cs="Arial"/>
                <w:kern w:val="2"/>
                <w:sz w:val="24"/>
                <w14:ligatures w14:val="standardContextual"/>
              </w:rPr>
            </w:pPr>
            <w:r w:rsidRPr="007C7E81">
              <w:rPr>
                <w:rFonts w:ascii="Arial" w:eastAsiaTheme="minorHAnsi" w:hAnsi="Arial" w:cs="Arial"/>
                <w:kern w:val="2"/>
                <w:sz w:val="24"/>
                <w14:ligatures w14:val="standardContextual"/>
              </w:rPr>
              <w:t>Experience of using digital systems to record involvement, monitor progress and evidence impact.</w:t>
            </w:r>
          </w:p>
        </w:tc>
        <w:tc>
          <w:tcPr>
            <w:tcW w:w="899" w:type="pct"/>
            <w:tcBorders>
              <w:top w:val="outset" w:sz="6" w:space="0" w:color="auto"/>
              <w:left w:val="outset" w:sz="6" w:space="0" w:color="auto"/>
              <w:bottom w:val="outset" w:sz="6" w:space="0" w:color="auto"/>
              <w:right w:val="outset" w:sz="6" w:space="0" w:color="auto"/>
            </w:tcBorders>
            <w:vAlign w:val="center"/>
            <w:hideMark/>
          </w:tcPr>
          <w:p w14:paraId="5FC539AC" w14:textId="77777777" w:rsidR="002E2314" w:rsidRPr="002E2314" w:rsidRDefault="002E2314" w:rsidP="002E2314">
            <w:pPr>
              <w:rPr>
                <w:rFonts w:ascii="Arial" w:eastAsiaTheme="minorHAnsi" w:hAnsi="Arial" w:cs="Arial"/>
                <w:kern w:val="2"/>
                <w:sz w:val="24"/>
                <w14:ligatures w14:val="standardContextual"/>
              </w:rPr>
            </w:pPr>
            <w:r w:rsidRPr="002E2314">
              <w:rPr>
                <w:rFonts w:ascii="Arial" w:eastAsiaTheme="minorHAnsi" w:hAnsi="Arial" w:cs="Arial"/>
                <w:kern w:val="2"/>
                <w:sz w:val="24"/>
                <w14:ligatures w14:val="standardContextual"/>
              </w:rPr>
              <w:lastRenderedPageBreak/>
              <w:t>A, I, P</w:t>
            </w:r>
          </w:p>
        </w:tc>
      </w:tr>
    </w:tbl>
    <w:p w14:paraId="3EB961F6" w14:textId="77777777" w:rsidR="002E2314" w:rsidRPr="009F0647" w:rsidRDefault="002E2314" w:rsidP="00114762">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114762" w:rsidRPr="009F0647" w14:paraId="1B292C93" w14:textId="77777777" w:rsidTr="00A405EF">
        <w:tc>
          <w:tcPr>
            <w:tcW w:w="4045" w:type="pct"/>
          </w:tcPr>
          <w:bookmarkEnd w:id="1"/>
          <w:p w14:paraId="171625EA" w14:textId="77777777" w:rsidR="00D331C3" w:rsidRDefault="00D331C3" w:rsidP="00D331C3">
            <w:pPr>
              <w:ind w:left="120" w:hanging="120"/>
              <w:rPr>
                <w:rFonts w:ascii="Arial" w:hAnsi="Arial" w:cs="Arial"/>
                <w:b/>
              </w:rPr>
            </w:pPr>
            <w:r>
              <w:rPr>
                <w:rFonts w:ascii="Arial" w:hAnsi="Arial" w:cs="Arial"/>
                <w:b/>
              </w:rPr>
              <w:t>Equal Opportunities:</w:t>
            </w:r>
          </w:p>
          <w:p w14:paraId="47B94B23" w14:textId="77777777" w:rsidR="00D331C3" w:rsidRPr="00201E25" w:rsidRDefault="00D331C3" w:rsidP="00D331C3">
            <w:pPr>
              <w:ind w:left="120" w:hanging="120"/>
              <w:rPr>
                <w:rFonts w:ascii="Arial" w:hAnsi="Arial" w:cs="Arial"/>
              </w:rPr>
            </w:pPr>
            <w:r>
              <w:rPr>
                <w:rFonts w:ascii="Arial" w:hAnsi="Arial" w:cs="Arial"/>
                <w:b/>
              </w:rPr>
              <w:t>*</w:t>
            </w:r>
            <w:r>
              <w:rPr>
                <w:rFonts w:ascii="Arial" w:hAnsi="Arial" w:cs="Arial"/>
              </w:rPr>
              <w:t>A respect for individual difference and diversity demonstrated through a clearly expressed commitment to the principles to inclusion and equal opportunities.</w:t>
            </w:r>
          </w:p>
          <w:p w14:paraId="7FBC3DDD" w14:textId="3C20FE93" w:rsidR="00114762" w:rsidRPr="00D331C3" w:rsidRDefault="00D331C3" w:rsidP="00D331C3">
            <w:pPr>
              <w:jc w:val="both"/>
              <w:rPr>
                <w:rFonts w:ascii="Arial" w:hAnsi="Arial" w:cs="Arial"/>
                <w:noProof/>
                <w:sz w:val="20"/>
                <w:szCs w:val="20"/>
              </w:rPr>
            </w:pPr>
            <w:r w:rsidRPr="00D331C3">
              <w:rPr>
                <w:rFonts w:ascii="Arial" w:hAnsi="Arial" w:cs="Arial"/>
              </w:rPr>
              <w:t>* Commitment to, and understanding of, the principles of Equal Opportunities for all, in employment and the delivery of services</w:t>
            </w:r>
          </w:p>
        </w:tc>
        <w:tc>
          <w:tcPr>
            <w:tcW w:w="955" w:type="pct"/>
          </w:tcPr>
          <w:p w14:paraId="739E4E27" w14:textId="3DD43F51" w:rsidR="00114762" w:rsidRPr="007A55C8" w:rsidRDefault="001B0B82" w:rsidP="007A55C8">
            <w:pPr>
              <w:spacing w:before="120" w:after="120"/>
              <w:jc w:val="both"/>
              <w:rPr>
                <w:rFonts w:ascii="Arial" w:hAnsi="Arial" w:cs="Arial"/>
                <w:noProof/>
                <w:sz w:val="20"/>
                <w:szCs w:val="20"/>
              </w:rPr>
            </w:pPr>
            <w:r>
              <w:rPr>
                <w:rFonts w:ascii="Arial" w:hAnsi="Arial" w:cs="Arial"/>
                <w:noProof/>
                <w:sz w:val="20"/>
                <w:szCs w:val="20"/>
              </w:rPr>
              <w:t>A,I,P</w:t>
            </w:r>
          </w:p>
        </w:tc>
      </w:tr>
      <w:tr w:rsidR="00114762" w:rsidRPr="009F0647" w14:paraId="55A1407B" w14:textId="77777777" w:rsidTr="00A405EF">
        <w:tc>
          <w:tcPr>
            <w:tcW w:w="4045" w:type="pct"/>
          </w:tcPr>
          <w:p w14:paraId="2FA6C5B2" w14:textId="77777777" w:rsidR="00D331C3" w:rsidRPr="00166279" w:rsidRDefault="00D331C3" w:rsidP="00D331C3">
            <w:pPr>
              <w:pStyle w:val="Heading2"/>
              <w:spacing w:before="0" w:after="0"/>
              <w:rPr>
                <w:iCs/>
                <w:color w:val="auto"/>
                <w:sz w:val="22"/>
                <w:szCs w:val="22"/>
              </w:rPr>
            </w:pPr>
            <w:r w:rsidRPr="00166279">
              <w:rPr>
                <w:iCs/>
                <w:color w:val="auto"/>
                <w:sz w:val="22"/>
                <w:szCs w:val="22"/>
              </w:rPr>
              <w:t>Special Requirements:</w:t>
            </w:r>
          </w:p>
          <w:p w14:paraId="2BFAFFAD" w14:textId="147218B0" w:rsidR="00D331C3" w:rsidRDefault="00D331C3" w:rsidP="00D331C3">
            <w:pPr>
              <w:rPr>
                <w:rFonts w:ascii="Arial" w:hAnsi="Arial" w:cs="Arial"/>
              </w:rPr>
            </w:pPr>
            <w:r>
              <w:rPr>
                <w:rFonts w:ascii="Arial" w:hAnsi="Arial" w:cs="Arial"/>
              </w:rPr>
              <w:t>* The ability to travel independently to a variety of premises, sometimes at short notice.</w:t>
            </w:r>
          </w:p>
          <w:p w14:paraId="654B07F7" w14:textId="77777777" w:rsidR="001B0B82" w:rsidRDefault="001B0B82" w:rsidP="001B0B82">
            <w:pPr>
              <w:spacing w:before="120" w:after="120"/>
              <w:ind w:right="32"/>
              <w:contextualSpacing/>
              <w:rPr>
                <w:rFonts w:ascii="Arial" w:hAnsi="Arial" w:cs="Arial"/>
                <w:b/>
                <w:bCs/>
              </w:rPr>
            </w:pPr>
            <w:r>
              <w:rPr>
                <w:rFonts w:ascii="Arial" w:hAnsi="Arial" w:cs="Arial"/>
                <w:b/>
                <w:bCs/>
              </w:rPr>
              <w:t xml:space="preserve">SAFEGUARDING        </w:t>
            </w:r>
          </w:p>
          <w:p w14:paraId="0A7D7084" w14:textId="77777777" w:rsidR="001B0B82" w:rsidRDefault="001B0B82" w:rsidP="001B0B82">
            <w:pPr>
              <w:numPr>
                <w:ilvl w:val="0"/>
                <w:numId w:val="5"/>
              </w:numPr>
              <w:spacing w:before="120" w:after="120"/>
              <w:ind w:right="32"/>
              <w:contextualSpacing/>
              <w:jc w:val="both"/>
              <w:rPr>
                <w:rFonts w:ascii="Arial" w:hAnsi="Arial" w:cs="Arial"/>
              </w:rPr>
            </w:pPr>
            <w:r>
              <w:rPr>
                <w:rFonts w:ascii="Arial" w:hAnsi="Arial" w:cs="Arial"/>
              </w:rPr>
              <w:t xml:space="preserve">This post is subject to an enhanced check from the Disclosure and Barring Service (DBS). </w:t>
            </w:r>
          </w:p>
          <w:p w14:paraId="09522D02" w14:textId="77777777" w:rsidR="001B0B82" w:rsidRDefault="001B0B82" w:rsidP="001B0B82">
            <w:pPr>
              <w:numPr>
                <w:ilvl w:val="0"/>
                <w:numId w:val="5"/>
              </w:numPr>
              <w:spacing w:before="120" w:after="120"/>
              <w:ind w:right="32"/>
              <w:contextualSpacing/>
              <w:jc w:val="both"/>
              <w:rPr>
                <w:rFonts w:ascii="Arial" w:hAnsi="Arial" w:cs="Arial"/>
              </w:rPr>
            </w:pPr>
            <w:r>
              <w:rPr>
                <w:rFonts w:ascii="Arial" w:hAnsi="Arial" w:cs="Arial"/>
              </w:rPr>
              <w:t xml:space="preserve">The post holder has individual responsibility for promoting and safeguarding the welfare of children and young people s/he is responsible for, or </w:t>
            </w:r>
            <w:proofErr w:type="gramStart"/>
            <w:r>
              <w:rPr>
                <w:rFonts w:ascii="Arial" w:hAnsi="Arial" w:cs="Arial"/>
              </w:rPr>
              <w:t>comes into contact with</w:t>
            </w:r>
            <w:proofErr w:type="gramEnd"/>
            <w:r>
              <w:rPr>
                <w:rFonts w:ascii="Arial" w:hAnsi="Arial" w:cs="Arial"/>
              </w:rPr>
              <w:t>, in line with local authority (LA) safeguarding procedures.</w:t>
            </w:r>
          </w:p>
          <w:p w14:paraId="159FC75D" w14:textId="261C27EB" w:rsidR="001B0B82" w:rsidRPr="00FC4D27" w:rsidRDefault="001B0B82" w:rsidP="00C927F1">
            <w:pPr>
              <w:spacing w:before="120" w:after="120"/>
              <w:jc w:val="both"/>
              <w:rPr>
                <w:rFonts w:ascii="Arial" w:hAnsi="Arial" w:cs="Arial"/>
                <w:noProof/>
                <w:sz w:val="20"/>
                <w:szCs w:val="20"/>
              </w:rPr>
            </w:pPr>
          </w:p>
        </w:tc>
        <w:tc>
          <w:tcPr>
            <w:tcW w:w="955" w:type="pct"/>
          </w:tcPr>
          <w:p w14:paraId="2DB00AF6" w14:textId="397A6EE0" w:rsidR="00114762" w:rsidRPr="007A55C8" w:rsidRDefault="001B0B82" w:rsidP="007A55C8">
            <w:pPr>
              <w:spacing w:before="120" w:after="120"/>
              <w:jc w:val="both"/>
              <w:rPr>
                <w:rFonts w:ascii="Arial" w:hAnsi="Arial" w:cs="Arial"/>
                <w:noProof/>
                <w:sz w:val="20"/>
                <w:szCs w:val="20"/>
              </w:rPr>
            </w:pPr>
            <w:r>
              <w:rPr>
                <w:rFonts w:ascii="Arial" w:hAnsi="Arial" w:cs="Arial"/>
                <w:noProof/>
                <w:sz w:val="20"/>
                <w:szCs w:val="20"/>
              </w:rPr>
              <w:t>I</w:t>
            </w:r>
          </w:p>
        </w:tc>
      </w:tr>
    </w:tbl>
    <w:p w14:paraId="03C1D653" w14:textId="77777777" w:rsidR="00114762" w:rsidRDefault="00114762" w:rsidP="00114762">
      <w:pPr>
        <w:sectPr w:rsidR="00114762" w:rsidSect="005E7A01">
          <w:headerReference w:type="default" r:id="rId11"/>
          <w:footerReference w:type="even" r:id="rId12"/>
          <w:footerReference w:type="default" r:id="rId13"/>
          <w:headerReference w:type="first" r:id="rId14"/>
          <w:footerReference w:type="first" r:id="rId15"/>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6"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Additional pre employment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9F0647" w14:paraId="72FE861E" w14:textId="77777777" w:rsidTr="005538F8">
        <w:trPr>
          <w:trHeight w:val="381"/>
        </w:trPr>
        <w:tc>
          <w:tcPr>
            <w:tcW w:w="283" w:type="pct"/>
          </w:tcPr>
          <w:p w14:paraId="018B425B" w14:textId="77777777" w:rsidR="007A55C8" w:rsidRPr="00114762"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1FD81155" w14:textId="77777777" w:rsidR="007A55C8"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7"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538F8">
        <w:trPr>
          <w:trHeight w:val="381"/>
        </w:trPr>
        <w:tc>
          <w:tcPr>
            <w:tcW w:w="283" w:type="pct"/>
          </w:tcPr>
          <w:p w14:paraId="296C254F" w14:textId="765DDED0" w:rsidR="007A55C8" w:rsidRPr="00114762"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1B0B82">
                  <w:rPr>
                    <w:rFonts w:ascii="Wingdings 2" w:hAnsi="Wingdings 2" w:cs="Arial"/>
                    <w:sz w:val="36"/>
                  </w:rPr>
                  <w:t>R</w:t>
                </w:r>
              </w:sdtContent>
            </w:sdt>
          </w:p>
        </w:tc>
        <w:tc>
          <w:tcPr>
            <w:tcW w:w="217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14DE0388" w14:textId="77777777" w:rsidR="007A55C8"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538F8">
        <w:trPr>
          <w:trHeight w:val="381"/>
        </w:trPr>
        <w:tc>
          <w:tcPr>
            <w:tcW w:w="283" w:type="pct"/>
          </w:tcPr>
          <w:p w14:paraId="0662772E" w14:textId="77777777" w:rsidR="007A55C8" w:rsidRPr="00114762"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Pr>
          <w:p w14:paraId="557166B0" w14:textId="77777777" w:rsidR="007A55C8"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538F8">
        <w:trPr>
          <w:trHeight w:val="381"/>
        </w:trPr>
        <w:tc>
          <w:tcPr>
            <w:tcW w:w="283" w:type="pct"/>
          </w:tcPr>
          <w:p w14:paraId="1D411C6A" w14:textId="77777777" w:rsidR="007A55C8" w:rsidRPr="00114762"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14:paraId="237D2FB1" w14:textId="77777777" w:rsidR="007A55C8"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538F8">
        <w:trPr>
          <w:trHeight w:val="381"/>
        </w:trPr>
        <w:tc>
          <w:tcPr>
            <w:tcW w:w="283" w:type="pct"/>
          </w:tcPr>
          <w:p w14:paraId="781AB0F3" w14:textId="77777777" w:rsidR="007A55C8" w:rsidRPr="00114762"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Pr>
          <w:p w14:paraId="2406232C" w14:textId="6F9F3DA1" w:rsidR="007A55C8"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Wingdings 2"/>
                  <w14:uncheckedState w14:val="2610" w14:font="MS Gothic"/>
                </w14:checkbox>
              </w:sdtPr>
              <w:sdtEndPr/>
              <w:sdtContent>
                <w:r w:rsidR="00246591">
                  <w:rPr>
                    <w:rFonts w:ascii="Arial" w:hAnsi="Arial" w:cs="Arial"/>
                    <w:sz w:val="36"/>
                  </w:rPr>
                  <w:sym w:font="Wingdings 2" w:char="F052"/>
                </w:r>
              </w:sdtContent>
            </w:sdt>
          </w:p>
        </w:tc>
        <w:tc>
          <w:tcPr>
            <w:tcW w:w="226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538F8">
        <w:trPr>
          <w:trHeight w:val="381"/>
        </w:trPr>
        <w:tc>
          <w:tcPr>
            <w:tcW w:w="283" w:type="pct"/>
          </w:tcPr>
          <w:p w14:paraId="45C83FDC" w14:textId="77777777" w:rsidR="007A55C8" w:rsidRPr="00114762"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Pr>
          <w:p w14:paraId="6A88A363" w14:textId="77777777" w:rsidR="007A55C8"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19309F" w:rsidRPr="009F0647" w14:paraId="54676EBC" w14:textId="77777777" w:rsidTr="005538F8">
        <w:trPr>
          <w:trHeight w:val="381"/>
        </w:trPr>
        <w:tc>
          <w:tcPr>
            <w:tcW w:w="283" w:type="pct"/>
          </w:tcPr>
          <w:p w14:paraId="3EED323F" w14:textId="46AA0406" w:rsidR="0019309F" w:rsidRDefault="003D16DB"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19309F">
                  <w:rPr>
                    <w:rFonts w:ascii="MS Gothic" w:eastAsia="MS Gothic" w:hAnsi="MS Gothic" w:cs="Arial" w:hint="eastAsia"/>
                    <w:sz w:val="36"/>
                  </w:rPr>
                  <w:t>☐</w:t>
                </w:r>
              </w:sdtContent>
            </w:sdt>
          </w:p>
        </w:tc>
        <w:tc>
          <w:tcPr>
            <w:tcW w:w="2172" w:type="pct"/>
          </w:tcPr>
          <w:p w14:paraId="2CAD673D" w14:textId="4638545E" w:rsidR="0019309F" w:rsidRPr="007A55C8" w:rsidRDefault="0019309F" w:rsidP="007A55C8">
            <w:pPr>
              <w:pStyle w:val="Normaltable"/>
              <w:rPr>
                <w:rFonts w:ascii="Arial" w:hAnsi="Arial" w:cs="Arial"/>
              </w:rPr>
            </w:pPr>
            <w:r w:rsidRPr="007A55C8">
              <w:rPr>
                <w:rFonts w:ascii="Arial" w:hAnsi="Arial" w:cs="Arial"/>
              </w:rPr>
              <w:t>Other (please specify):</w:t>
            </w:r>
            <w:r w:rsidRPr="009F0647">
              <w:t xml:space="preserve"> </w:t>
            </w:r>
            <w:r w:rsidR="00F96573">
              <w:br/>
            </w: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c>
          <w:tcPr>
            <w:tcW w:w="283" w:type="pct"/>
          </w:tcPr>
          <w:p w14:paraId="135E6C86" w14:textId="77777777" w:rsidR="0019309F"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7A55C8" w:rsidRDefault="0019309F" w:rsidP="007A55C8">
            <w:pPr>
              <w:pStyle w:val="Normaltable"/>
              <w:rPr>
                <w:rFonts w:ascii="Arial" w:hAnsi="Arial" w:cs="Arial"/>
              </w:rPr>
            </w:pP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3D16DB"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5EE60323"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855114">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310B6123"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855114">
                  <w:rPr>
                    <w:rFonts w:ascii="Arial" w:hAnsi="Arial" w:cs="Arial"/>
                    <w:sz w:val="36"/>
                  </w:rPr>
                  <w:sym w:font="Wingdings 2" w:char="F052"/>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66610ACF"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855114">
                  <w:rPr>
                    <w:rFonts w:ascii="Arial" w:hAnsi="Arial" w:cs="Arial"/>
                    <w:sz w:val="36"/>
                  </w:rPr>
                  <w:sym w:font="Wingdings 2" w:char="F052"/>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77777777"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7DE9BD6B" w:rsidR="00114762" w:rsidRPr="00114762" w:rsidRDefault="003D16DB"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855114">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9309F" w:rsidRPr="007A55C8" w14:paraId="53452870" w14:textId="77777777" w:rsidTr="00D757B0">
        <w:tc>
          <w:tcPr>
            <w:tcW w:w="288" w:type="pct"/>
          </w:tcPr>
          <w:p w14:paraId="5EBB53A8" w14:textId="3F43C867" w:rsidR="0019309F" w:rsidRDefault="003D16DB"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19309F">
                  <w:rPr>
                    <w:rFonts w:ascii="MS Gothic" w:eastAsia="MS Gothic" w:hAnsi="MS Gothic" w:cs="Arial" w:hint="eastAsia"/>
                    <w:sz w:val="36"/>
                  </w:rPr>
                  <w:t>☐</w:t>
                </w:r>
              </w:sdtContent>
            </w:sdt>
          </w:p>
        </w:tc>
        <w:tc>
          <w:tcPr>
            <w:tcW w:w="2136" w:type="pct"/>
          </w:tcPr>
          <w:p w14:paraId="0E5C4806" w14:textId="77777777" w:rsidR="0019309F" w:rsidRPr="009F0647" w:rsidRDefault="0019309F" w:rsidP="0019309F">
            <w:pPr>
              <w:pStyle w:val="Normaltable"/>
              <w:rPr>
                <w:rFonts w:ascii="Arial" w:hAnsi="Arial" w:cs="Arial"/>
              </w:rPr>
            </w:pPr>
            <w:r w:rsidRPr="009F0647">
              <w:rPr>
                <w:rFonts w:ascii="Arial" w:hAnsi="Arial" w:cs="Arial"/>
              </w:rPr>
              <w:t>Other (please specify):</w:t>
            </w:r>
          </w:p>
          <w:p w14:paraId="53854B3E" w14:textId="0543D8AA" w:rsidR="0019309F" w:rsidRPr="009F0647" w:rsidRDefault="0019309F" w:rsidP="0019309F">
            <w:pPr>
              <w:pStyle w:val="Normaltable"/>
              <w:rPr>
                <w:rFonts w:ascii="Arial" w:hAnsi="Arial" w:cs="Arial"/>
              </w:rPr>
            </w:pPr>
            <w:r w:rsidRPr="009F0647">
              <w:rPr>
                <w:rFonts w:ascii="Arial" w:hAnsi="Arial" w:cs="Arial"/>
              </w:rPr>
              <w:fldChar w:fldCharType="begin">
                <w:ffData>
                  <w:name w:val="Text115"/>
                  <w:enabled/>
                  <w:calcOnExit w:val="0"/>
                  <w:textInput/>
                </w:ffData>
              </w:fldChar>
            </w:r>
            <w:bookmarkStart w:id="9" w:name="Text115"/>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9"/>
          </w:p>
        </w:tc>
        <w:tc>
          <w:tcPr>
            <w:tcW w:w="288" w:type="pct"/>
          </w:tcPr>
          <w:p w14:paraId="3BA462FD" w14:textId="77777777" w:rsidR="0019309F"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9F0647" w:rsidRDefault="0019309F" w:rsidP="007A55C8">
            <w:pPr>
              <w:pStyle w:val="Normaltable"/>
              <w:rPr>
                <w:rFonts w:ascii="Arial" w:hAnsi="Arial" w:cs="Arial"/>
              </w:rPr>
            </w:pPr>
          </w:p>
        </w:tc>
      </w:tr>
      <w:bookmarkEnd w:id="7"/>
    </w:tbl>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722D459A" w:rsidR="00FD3A85" w:rsidRDefault="00114762">
      <w:pPr>
        <w:rPr>
          <w:rFonts w:ascii="Arial" w:hAnsi="Arial" w:cs="Arial"/>
          <w:iCs/>
          <w:color w:val="000000"/>
          <w:szCs w:val="22"/>
        </w:rPr>
      </w:pPr>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8"/>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p w14:paraId="4DD42B84" w14:textId="238DEE6B" w:rsidR="00D331C3" w:rsidRDefault="00D331C3">
      <w:pPr>
        <w:rPr>
          <w:rFonts w:ascii="Arial" w:hAnsi="Arial" w:cs="Arial"/>
          <w:iCs/>
          <w:color w:val="000000"/>
          <w:szCs w:val="22"/>
        </w:rPr>
      </w:pPr>
    </w:p>
    <w:p w14:paraId="17004695" w14:textId="77777777" w:rsidR="00D331C3" w:rsidRPr="00504E43" w:rsidRDefault="00D331C3"/>
    <w:sectPr w:rsidR="00D331C3"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BA9CD" w14:textId="77777777" w:rsidR="003D16DB" w:rsidRDefault="003D16DB" w:rsidP="007A55C8">
      <w:r>
        <w:separator/>
      </w:r>
    </w:p>
  </w:endnote>
  <w:endnote w:type="continuationSeparator" w:id="0">
    <w:p w14:paraId="27B18BC0" w14:textId="77777777" w:rsidR="003D16DB" w:rsidRDefault="003D16DB"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F056E6"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F056E6" w:rsidRDefault="00F056E6"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F056E6"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F056E6"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2" w:name="_Hlk517706516"/>
    <w:bookmarkStart w:id="3" w:name="_Hlk517706521"/>
    <w:bookmarkStart w:id="4" w:name="_Hlk517706522"/>
    <w:r w:rsidR="00DA7303">
      <w:rPr>
        <w:noProof/>
      </w:rPr>
      <w:t xml:space="preserve">                                 </w:t>
    </w:r>
  </w:p>
  <w:p w14:paraId="2458FBAD" w14:textId="77777777" w:rsidR="00F056E6" w:rsidRDefault="00F056E6" w:rsidP="00FC4D27">
    <w:pPr>
      <w:pStyle w:val="Footer"/>
      <w:ind w:firstLine="2880"/>
      <w:jc w:val="right"/>
      <w:rPr>
        <w:rFonts w:ascii="Arial" w:hAnsi="Arial" w:cs="Arial"/>
        <w:noProof/>
      </w:rPr>
    </w:pPr>
  </w:p>
  <w:p w14:paraId="04BBDEFD" w14:textId="77777777" w:rsidR="00F056E6" w:rsidRDefault="00F056E6" w:rsidP="00FC4D27">
    <w:pPr>
      <w:pStyle w:val="Footer"/>
      <w:ind w:firstLine="2880"/>
      <w:jc w:val="right"/>
      <w:rPr>
        <w:rFonts w:ascii="Arial" w:hAnsi="Arial" w:cs="Arial"/>
        <w:noProof/>
      </w:rPr>
    </w:pPr>
  </w:p>
  <w:p w14:paraId="366639CC" w14:textId="77777777" w:rsidR="00F056E6"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F056E6"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2289A" w14:textId="77777777" w:rsidR="003D16DB" w:rsidRDefault="003D16DB" w:rsidP="007A55C8">
      <w:r>
        <w:separator/>
      </w:r>
    </w:p>
  </w:footnote>
  <w:footnote w:type="continuationSeparator" w:id="0">
    <w:p w14:paraId="36E97A23" w14:textId="77777777" w:rsidR="003D16DB" w:rsidRDefault="003D16DB"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F056E6" w:rsidRDefault="00114762" w:rsidP="003E2A3A">
    <w:pPr>
      <w:pStyle w:val="Header"/>
      <w:tabs>
        <w:tab w:val="clear" w:pos="4153"/>
        <w:tab w:val="clear" w:pos="8306"/>
        <w:tab w:val="left" w:pos="3315"/>
      </w:tabs>
    </w:pPr>
    <w:r>
      <w:rPr>
        <w:noProof/>
      </w:rPr>
      <w:drawing>
        <wp:anchor distT="0" distB="0" distL="114300" distR="114300" simplePos="0" relativeHeight="251657216"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36F9"/>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C5FFD"/>
    <w:multiLevelType w:val="hybridMultilevel"/>
    <w:tmpl w:val="8CDC4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A32DB4"/>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111"/>
    <w:multiLevelType w:val="hybridMultilevel"/>
    <w:tmpl w:val="C7D48D4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7F10B1"/>
    <w:multiLevelType w:val="hybridMultilevel"/>
    <w:tmpl w:val="FC96C8A0"/>
    <w:lvl w:ilvl="0" w:tplc="4328ABD0">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2569546D"/>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7" w15:restartNumberingAfterBreak="0">
    <w:nsid w:val="27191BFF"/>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A02EB"/>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6A7669"/>
    <w:multiLevelType w:val="hybridMultilevel"/>
    <w:tmpl w:val="D4F67F38"/>
    <w:lvl w:ilvl="0" w:tplc="C966F4C6">
      <w:numFmt w:val="bullet"/>
      <w:lvlText w:val="-"/>
      <w:lvlJc w:val="left"/>
      <w:pPr>
        <w:tabs>
          <w:tab w:val="num" w:pos="720"/>
        </w:tabs>
        <w:ind w:left="720" w:hanging="360"/>
      </w:pPr>
      <w:rPr>
        <w:rFonts w:ascii="Arial" w:eastAsia="Times New Roman" w:hAnsi="Arial" w:cs="Arial" w:hint="default"/>
      </w:rPr>
    </w:lvl>
    <w:lvl w:ilvl="1" w:tplc="F44A4324">
      <w:start w:val="3"/>
      <w:numFmt w:val="bullet"/>
      <w:lvlText w:val="-"/>
      <w:lvlJc w:val="left"/>
      <w:pPr>
        <w:tabs>
          <w:tab w:val="num" w:pos="1440"/>
        </w:tabs>
        <w:ind w:left="1440" w:hanging="36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1C63AE"/>
    <w:multiLevelType w:val="hybridMultilevel"/>
    <w:tmpl w:val="AB60119A"/>
    <w:lvl w:ilvl="0" w:tplc="336299C6">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483967A0"/>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7E3661"/>
    <w:multiLevelType w:val="hybridMultilevel"/>
    <w:tmpl w:val="8D74169C"/>
    <w:lvl w:ilvl="0" w:tplc="0809000F">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5CFC038B"/>
    <w:multiLevelType w:val="hybridMultilevel"/>
    <w:tmpl w:val="134E0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05568C"/>
    <w:multiLevelType w:val="hybridMultilevel"/>
    <w:tmpl w:val="8D20A3AE"/>
    <w:lvl w:ilvl="0" w:tplc="2D36EA8C">
      <w:numFmt w:val="bullet"/>
      <w:lvlText w:val=""/>
      <w:lvlJc w:val="left"/>
      <w:pPr>
        <w:ind w:left="900" w:hanging="360"/>
      </w:pPr>
      <w:rPr>
        <w:rFonts w:ascii="Symbol" w:eastAsia="Times New Roman" w:hAnsi="Symbol" w:cs="Arial" w:hint="default"/>
        <w:u w:val="none"/>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5" w15:restartNumberingAfterBreak="0">
    <w:nsid w:val="61F00C63"/>
    <w:multiLevelType w:val="multilevel"/>
    <w:tmpl w:val="E0BC2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EB1EB1"/>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5A6A97"/>
    <w:multiLevelType w:val="hybridMultilevel"/>
    <w:tmpl w:val="ED50D4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555DCC"/>
    <w:multiLevelType w:val="hybridMultilevel"/>
    <w:tmpl w:val="F8F46370"/>
    <w:lvl w:ilvl="0" w:tplc="7E30581E">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644B77"/>
    <w:multiLevelType w:val="hybridMultilevel"/>
    <w:tmpl w:val="925EBFFC"/>
    <w:lvl w:ilvl="0" w:tplc="3C96D7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6906CC"/>
    <w:multiLevelType w:val="multilevel"/>
    <w:tmpl w:val="7E5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475229">
    <w:abstractNumId w:val="6"/>
  </w:num>
  <w:num w:numId="2" w16cid:durableId="1778987727">
    <w:abstractNumId w:val="12"/>
  </w:num>
  <w:num w:numId="3" w16cid:durableId="1598755477">
    <w:abstractNumId w:val="14"/>
  </w:num>
  <w:num w:numId="4" w16cid:durableId="2126121781">
    <w:abstractNumId w:val="4"/>
  </w:num>
  <w:num w:numId="5" w16cid:durableId="586963015">
    <w:abstractNumId w:val="9"/>
  </w:num>
  <w:num w:numId="6" w16cid:durableId="1705792340">
    <w:abstractNumId w:val="17"/>
  </w:num>
  <w:num w:numId="7" w16cid:durableId="245454362">
    <w:abstractNumId w:val="1"/>
  </w:num>
  <w:num w:numId="8" w16cid:durableId="1240746290">
    <w:abstractNumId w:val="13"/>
  </w:num>
  <w:num w:numId="9" w16cid:durableId="668144610">
    <w:abstractNumId w:val="19"/>
  </w:num>
  <w:num w:numId="10" w16cid:durableId="1885822062">
    <w:abstractNumId w:val="10"/>
  </w:num>
  <w:num w:numId="11" w16cid:durableId="515077932">
    <w:abstractNumId w:val="3"/>
  </w:num>
  <w:num w:numId="12" w16cid:durableId="987980328">
    <w:abstractNumId w:val="15"/>
  </w:num>
  <w:num w:numId="13" w16cid:durableId="321931143">
    <w:abstractNumId w:val="5"/>
  </w:num>
  <w:num w:numId="14" w16cid:durableId="1078022024">
    <w:abstractNumId w:val="0"/>
  </w:num>
  <w:num w:numId="15" w16cid:durableId="2111853942">
    <w:abstractNumId w:val="20"/>
  </w:num>
  <w:num w:numId="16" w16cid:durableId="574703443">
    <w:abstractNumId w:val="11"/>
  </w:num>
  <w:num w:numId="17" w16cid:durableId="804735915">
    <w:abstractNumId w:val="7"/>
  </w:num>
  <w:num w:numId="18" w16cid:durableId="302389614">
    <w:abstractNumId w:val="8"/>
  </w:num>
  <w:num w:numId="19" w16cid:durableId="727339291">
    <w:abstractNumId w:val="16"/>
  </w:num>
  <w:num w:numId="20" w16cid:durableId="153644304">
    <w:abstractNumId w:val="2"/>
  </w:num>
  <w:num w:numId="21" w16cid:durableId="11521388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246D4"/>
    <w:rsid w:val="00030144"/>
    <w:rsid w:val="00042E71"/>
    <w:rsid w:val="00095994"/>
    <w:rsid w:val="000A534C"/>
    <w:rsid w:val="000B4310"/>
    <w:rsid w:val="000D5A17"/>
    <w:rsid w:val="00114762"/>
    <w:rsid w:val="00125ADA"/>
    <w:rsid w:val="00151B8A"/>
    <w:rsid w:val="00166279"/>
    <w:rsid w:val="00172A40"/>
    <w:rsid w:val="001737D8"/>
    <w:rsid w:val="0019309F"/>
    <w:rsid w:val="001B0B82"/>
    <w:rsid w:val="00221437"/>
    <w:rsid w:val="0022579D"/>
    <w:rsid w:val="002438B0"/>
    <w:rsid w:val="00246591"/>
    <w:rsid w:val="00257BBA"/>
    <w:rsid w:val="002D0F94"/>
    <w:rsid w:val="002E2314"/>
    <w:rsid w:val="002F4CBA"/>
    <w:rsid w:val="00301907"/>
    <w:rsid w:val="00302B4B"/>
    <w:rsid w:val="00361939"/>
    <w:rsid w:val="00361C14"/>
    <w:rsid w:val="00372039"/>
    <w:rsid w:val="003930B2"/>
    <w:rsid w:val="003D16DB"/>
    <w:rsid w:val="003E7E21"/>
    <w:rsid w:val="004000D7"/>
    <w:rsid w:val="0046450A"/>
    <w:rsid w:val="0048174D"/>
    <w:rsid w:val="004E77EF"/>
    <w:rsid w:val="00504E43"/>
    <w:rsid w:val="005538F8"/>
    <w:rsid w:val="00563E1F"/>
    <w:rsid w:val="005C73EF"/>
    <w:rsid w:val="005E0DBE"/>
    <w:rsid w:val="005E7A01"/>
    <w:rsid w:val="00615035"/>
    <w:rsid w:val="006217AD"/>
    <w:rsid w:val="00621EDB"/>
    <w:rsid w:val="00642965"/>
    <w:rsid w:val="00675A00"/>
    <w:rsid w:val="006B51E3"/>
    <w:rsid w:val="006C11BB"/>
    <w:rsid w:val="006C3EC9"/>
    <w:rsid w:val="007004F3"/>
    <w:rsid w:val="00723C80"/>
    <w:rsid w:val="007271D6"/>
    <w:rsid w:val="007308DD"/>
    <w:rsid w:val="00754682"/>
    <w:rsid w:val="007573B9"/>
    <w:rsid w:val="00760609"/>
    <w:rsid w:val="00772E47"/>
    <w:rsid w:val="007908F4"/>
    <w:rsid w:val="007A55C8"/>
    <w:rsid w:val="007C7E81"/>
    <w:rsid w:val="007D5454"/>
    <w:rsid w:val="007E4A9A"/>
    <w:rsid w:val="008053F9"/>
    <w:rsid w:val="008361E2"/>
    <w:rsid w:val="00847A17"/>
    <w:rsid w:val="00855114"/>
    <w:rsid w:val="00863690"/>
    <w:rsid w:val="008C0294"/>
    <w:rsid w:val="008C12F7"/>
    <w:rsid w:val="00967AD7"/>
    <w:rsid w:val="00980C0A"/>
    <w:rsid w:val="009F7D47"/>
    <w:rsid w:val="00A405EF"/>
    <w:rsid w:val="00A50C5D"/>
    <w:rsid w:val="00A95246"/>
    <w:rsid w:val="00AA1642"/>
    <w:rsid w:val="00AA6F8A"/>
    <w:rsid w:val="00AE6662"/>
    <w:rsid w:val="00B0457A"/>
    <w:rsid w:val="00B73D06"/>
    <w:rsid w:val="00B96E0A"/>
    <w:rsid w:val="00C17EC9"/>
    <w:rsid w:val="00C7665B"/>
    <w:rsid w:val="00C775AB"/>
    <w:rsid w:val="00CB40BC"/>
    <w:rsid w:val="00CC3AF3"/>
    <w:rsid w:val="00CE6ACE"/>
    <w:rsid w:val="00CF51A7"/>
    <w:rsid w:val="00D20953"/>
    <w:rsid w:val="00D331C3"/>
    <w:rsid w:val="00D632ED"/>
    <w:rsid w:val="00D757B0"/>
    <w:rsid w:val="00DA7303"/>
    <w:rsid w:val="00DE5072"/>
    <w:rsid w:val="00DF0392"/>
    <w:rsid w:val="00E20E3A"/>
    <w:rsid w:val="00E34F5F"/>
    <w:rsid w:val="00EB6F28"/>
    <w:rsid w:val="00ED634F"/>
    <w:rsid w:val="00EE76E2"/>
    <w:rsid w:val="00F056E6"/>
    <w:rsid w:val="00F17EC1"/>
    <w:rsid w:val="00F2035F"/>
    <w:rsid w:val="00F22BA3"/>
    <w:rsid w:val="00F96573"/>
    <w:rsid w:val="00FA19C0"/>
    <w:rsid w:val="00FA58A3"/>
    <w:rsid w:val="00FD32FB"/>
    <w:rsid w:val="00FD3A85"/>
    <w:rsid w:val="00FE0F17"/>
    <w:rsid w:val="00FE7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2E47"/>
    <w:pPr>
      <w:ind w:left="720"/>
      <w:contextualSpacing/>
    </w:pPr>
  </w:style>
  <w:style w:type="character" w:styleId="FollowedHyperlink">
    <w:name w:val="FollowedHyperlink"/>
    <w:basedOn w:val="DefaultParagraphFont"/>
    <w:uiPriority w:val="99"/>
    <w:semiHidden/>
    <w:unhideWhenUsed/>
    <w:rsid w:val="007546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43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intranet.oxfordshire.gov.uk/cms/content/safer-recruitment-and-disclosure-and-barring-service-checks" TargetMode="External"/><Relationship Id="rId2" Type="http://schemas.openxmlformats.org/officeDocument/2006/relationships/customXml" Target="../customXml/item2.xml"/><Relationship Id="rId16" Type="http://schemas.openxmlformats.org/officeDocument/2006/relationships/hyperlink" Target="https://www2.oxfordshire.gov.uk/cms/content/support-attending-interview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9010033CD45D479681024A3CDF1F71" ma:contentTypeVersion="13" ma:contentTypeDescription="Create a new document." ma:contentTypeScope="" ma:versionID="1901ed8e73d9d22a11eab475ee0b84ea">
  <xsd:schema xmlns:xsd="http://www.w3.org/2001/XMLSchema" xmlns:xs="http://www.w3.org/2001/XMLSchema" xmlns:p="http://schemas.microsoft.com/office/2006/metadata/properties" xmlns:ns3="83dce263-d04c-474d-b9ee-1e6428f1a3d8" xmlns:ns4="6dd73cd8-8e65-4754-af1d-1258c41e6661" targetNamespace="http://schemas.microsoft.com/office/2006/metadata/properties" ma:root="true" ma:fieldsID="adc6cc62f253e6c3ea31bc6cff0e33be" ns3:_="" ns4:_="">
    <xsd:import namespace="83dce263-d04c-474d-b9ee-1e6428f1a3d8"/>
    <xsd:import namespace="6dd73cd8-8e65-4754-af1d-1258c41e666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ce263-d04c-474d-b9ee-1e6428f1a3d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d73cd8-8e65-4754-af1d-1258c41e666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60834-0BA5-4220-8255-D0B827CB1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ce263-d04c-474d-b9ee-1e6428f1a3d8"/>
    <ds:schemaRef ds:uri="6dd73cd8-8e65-4754-af1d-1258c41e6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93E4F-25A4-41EC-B906-7281126067F1}">
  <ds:schemaRefs>
    <ds:schemaRef ds:uri="http://schemas.openxmlformats.org/officeDocument/2006/bibliography"/>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2231</Words>
  <Characters>13163</Characters>
  <Application>Microsoft Office Word</Application>
  <DocSecurity>0</DocSecurity>
  <Lines>387</Lines>
  <Paragraphs>252</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Dawson, Jessica - Oxfordshire County Council</cp:lastModifiedBy>
  <cp:revision>2</cp:revision>
  <dcterms:created xsi:type="dcterms:W3CDTF">2026-09-20T14:29:00Z</dcterms:created>
  <dcterms:modified xsi:type="dcterms:W3CDTF">2026-09-20T14:29:00Z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0x010100C69010033CD45D479681024A3CDF1F71</vt:lpwstr>
  </property>
</Properties>
</file>