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51793F6" w:rsidR="00114762" w:rsidRPr="00B26C50" w:rsidRDefault="00156B62" w:rsidP="00B26C50">
            <w:pPr>
              <w:pStyle w:val="Heading2"/>
              <w:jc w:val="both"/>
              <w:rPr>
                <w:b w:val="0"/>
                <w:iCs/>
                <w:sz w:val="24"/>
                <w:szCs w:val="24"/>
              </w:rPr>
            </w:pPr>
            <w:r w:rsidRPr="00156B62">
              <w:rPr>
                <w:b w:val="0"/>
                <w:iCs/>
                <w:sz w:val="24"/>
                <w:szCs w:val="24"/>
              </w:rPr>
              <w:t>Business Administration Apprentice - Level 3</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819C0C1" w:rsidR="00DD3ED0" w:rsidRDefault="00156B62" w:rsidP="00DD3ED0">
            <w:pPr>
              <w:rPr>
                <w:rFonts w:ascii="Arial" w:hAnsi="Arial" w:cs="Arial"/>
              </w:rPr>
            </w:pPr>
            <w:r w:rsidRPr="00CE1730">
              <w:rPr>
                <w:rFonts w:ascii="Arial" w:hAnsi="Arial" w:cs="Arial"/>
                <w:sz w:val="24"/>
                <w:szCs w:val="28"/>
              </w:rPr>
              <w:t>£</w:t>
            </w:r>
            <w:r w:rsidR="00CE1730" w:rsidRPr="00CE1730">
              <w:rPr>
                <w:rFonts w:ascii="Arial" w:hAnsi="Arial" w:cs="Arial"/>
                <w:sz w:val="24"/>
                <w:szCs w:val="28"/>
              </w:rPr>
              <w:t xml:space="preserve">23,656 </w:t>
            </w:r>
            <w:r w:rsidR="002D6B5B" w:rsidRPr="00CE1730">
              <w:rPr>
                <w:rFonts w:ascii="Arial" w:hAnsi="Arial" w:cs="Arial"/>
                <w:sz w:val="24"/>
                <w:szCs w:val="28"/>
              </w:rPr>
              <w:t>pa</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CC64CE1" w:rsidR="00A405EF" w:rsidRPr="00471DAB" w:rsidRDefault="00D97777" w:rsidP="00DD3ED0">
            <w:pPr>
              <w:rPr>
                <w:rFonts w:ascii="Arial" w:hAnsi="Arial" w:cs="Arial"/>
              </w:rPr>
            </w:pPr>
            <w:r>
              <w:rPr>
                <w:rFonts w:ascii="Arial" w:hAnsi="Arial" w:cs="Arial"/>
              </w:rPr>
              <w:t>3</w:t>
            </w:r>
            <w:r w:rsidR="00156B62" w:rsidRPr="00156B62">
              <w:rPr>
                <w:rFonts w:ascii="Arial" w:hAnsi="Arial" w:cs="Arial"/>
              </w:rPr>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DE894EE" w:rsidR="00114762" w:rsidRDefault="00B26C50" w:rsidP="00DD3ED0">
            <w:r w:rsidRPr="00CE1730">
              <w:rPr>
                <w:rFonts w:ascii="Arial" w:hAnsi="Arial" w:cs="Arial"/>
                <w:i/>
                <w:iCs/>
                <w:sz w:val="24"/>
                <w:szCs w:val="28"/>
              </w:rPr>
              <w:t xml:space="preserve">37 </w:t>
            </w:r>
            <w:r w:rsidR="00156B62" w:rsidRPr="00CE1730">
              <w:rPr>
                <w:rFonts w:ascii="Arial" w:hAnsi="Arial" w:cs="Arial"/>
                <w:i/>
                <w:iCs/>
                <w:sz w:val="24"/>
                <w:szCs w:val="28"/>
              </w:rPr>
              <w:t>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40EBBB1" w:rsidR="00114762" w:rsidRDefault="002D6B5B" w:rsidP="00156B62">
            <w:r>
              <w:t xml:space="preserve">Children’s Special Education Needs and Disabilities </w:t>
            </w:r>
            <w:r w:rsidR="00CE1730">
              <w:t>(SEND)</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2ACFA4F" w:rsidR="005021D7" w:rsidRDefault="00156B62" w:rsidP="00DD3ED0">
            <w:r>
              <w:t>Children’s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37ABBE38" w:rsidR="00F50B0D" w:rsidRDefault="00CE1730" w:rsidP="00156B62">
            <w:pPr>
              <w:rPr>
                <w:rFonts w:ascii="Arial" w:hAnsi="Arial" w:cs="Arial"/>
              </w:rPr>
            </w:pPr>
            <w:r>
              <w:rPr>
                <w:rFonts w:ascii="Arial" w:hAnsi="Arial" w:cs="Arial"/>
              </w:rPr>
              <w:t>Samuelson House, Banbury</w:t>
            </w:r>
          </w:p>
          <w:p w14:paraId="2827527F" w14:textId="77777777" w:rsidR="00156B62" w:rsidRPr="00F50B0D" w:rsidRDefault="00156B62" w:rsidP="00156B62">
            <w:pPr>
              <w:rPr>
                <w:rFonts w:ascii="Arial" w:hAnsi="Arial" w:cs="Arial"/>
                <w:i/>
                <w:iCs/>
              </w:rPr>
            </w:pPr>
          </w:p>
          <w:p w14:paraId="05B30B03" w14:textId="07949A72"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156B62">
              <w:rPr>
                <w:rFonts w:ascii="Arial" w:hAnsi="Arial" w:cs="Arial"/>
                <w:i/>
                <w:iCs/>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69009C3" w:rsidR="00DD3ED0" w:rsidRPr="009F0647" w:rsidRDefault="00156B62"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ED34638" w:rsidR="00DD3ED0" w:rsidRPr="009F0647" w:rsidRDefault="00156B62" w:rsidP="00DD3ED0">
            <w:pPr>
              <w:rPr>
                <w:rFonts w:ascii="Arial" w:hAnsi="Arial" w:cs="Arial"/>
              </w:rPr>
            </w:pPr>
            <w:r>
              <w:t>Business Support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C9903E3" w:rsidR="00114762" w:rsidRPr="009F0647" w:rsidRDefault="00156B62"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3E091F6" w:rsidR="00E709E9" w:rsidRPr="009F0647" w:rsidRDefault="00156B62"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156B62">
        <w:trPr>
          <w:trHeight w:val="70"/>
        </w:trPr>
        <w:tc>
          <w:tcPr>
            <w:tcW w:w="10343" w:type="dxa"/>
          </w:tcPr>
          <w:p w14:paraId="6D5E1ACB" w14:textId="77777777" w:rsidR="00156B62" w:rsidRPr="001D0E6C" w:rsidRDefault="00156B62" w:rsidP="00156B62">
            <w:r w:rsidRPr="001D0E6C">
              <w:t>This is a trainee role designed for an individual who has little or no previous work experience in a similar job.</w:t>
            </w:r>
            <w:r w:rsidRPr="00EA3E57">
              <w:t xml:space="preserve"> </w:t>
            </w:r>
          </w:p>
          <w:p w14:paraId="4E36CC6A" w14:textId="77777777" w:rsidR="00156B62" w:rsidRPr="001D0E6C" w:rsidRDefault="00156B62" w:rsidP="00156B62">
            <w:r w:rsidRPr="001D0E6C">
              <w:t xml:space="preserve">As a trainee member of the team, you will </w:t>
            </w:r>
            <w:r w:rsidRPr="00E75501">
              <w:t>develop the skills and experience necessary to</w:t>
            </w:r>
            <w:r w:rsidRPr="001D0E6C">
              <w:t xml:space="preserve"> perform general administration duties to support </w:t>
            </w:r>
            <w:r>
              <w:t xml:space="preserve">both </w:t>
            </w:r>
            <w:r w:rsidRPr="001D0E6C">
              <w:t xml:space="preserve">the team and the wider service </w:t>
            </w:r>
          </w:p>
          <w:p w14:paraId="274CE34A" w14:textId="77777777" w:rsidR="00156B62" w:rsidRPr="001D0E6C" w:rsidRDefault="00156B62" w:rsidP="00156B62"/>
          <w:p w14:paraId="385DEE1D" w14:textId="50C976ED" w:rsidR="0065462D" w:rsidRPr="00156B62" w:rsidRDefault="00156B62" w:rsidP="00156B62">
            <w:pPr>
              <w:rPr>
                <w:b/>
                <w:bCs/>
                <w:i/>
                <w:iCs/>
                <w:noProof/>
              </w:rPr>
            </w:pPr>
            <w:r w:rsidRPr="00156B62">
              <w:rPr>
                <w:rStyle w:val="Strong"/>
                <w:b w:val="0"/>
                <w:bCs w:val="0"/>
              </w:rPr>
              <w:t>This post holder should ensure that all relevant policies and procedures are followed.</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5026DB44" w14:textId="77777777" w:rsidR="00156B62" w:rsidRPr="001D0E6C" w:rsidRDefault="00156B62" w:rsidP="00156B62">
            <w:pPr>
              <w:rPr>
                <w:b/>
              </w:rPr>
            </w:pPr>
            <w:r w:rsidRPr="001D0E6C">
              <w:rPr>
                <w:b/>
              </w:rPr>
              <w:t>MAIN DUTIES:</w:t>
            </w:r>
          </w:p>
          <w:p w14:paraId="7DB6A527" w14:textId="77777777" w:rsidR="00156B62" w:rsidRPr="001D0E6C" w:rsidRDefault="00156B62" w:rsidP="00156B62">
            <w:pPr>
              <w:rPr>
                <w:b/>
              </w:rPr>
            </w:pPr>
          </w:p>
          <w:p w14:paraId="62EAC71F" w14:textId="77777777" w:rsidR="00156B62" w:rsidRPr="001D0E6C" w:rsidRDefault="00156B62" w:rsidP="00156B62">
            <w:r w:rsidRPr="001D0E6C">
              <w:t xml:space="preserve">To provide </w:t>
            </w:r>
            <w:r>
              <w:t>excellent</w:t>
            </w:r>
            <w:r w:rsidRPr="001D0E6C">
              <w:t xml:space="preserve"> customer service</w:t>
            </w:r>
            <w:r>
              <w:t xml:space="preserve"> </w:t>
            </w:r>
          </w:p>
          <w:p w14:paraId="63E5D723" w14:textId="77777777" w:rsidR="00156B62" w:rsidRDefault="00156B62" w:rsidP="00156B62"/>
          <w:p w14:paraId="037B429E" w14:textId="77777777" w:rsidR="00156B62" w:rsidRDefault="00156B62" w:rsidP="00156B62">
            <w:r w:rsidRPr="001D0E6C">
              <w:t>To learn how to deal with general telephone enquiries</w:t>
            </w:r>
            <w:r>
              <w:t xml:space="preserve"> from staff, service providers and members of the public</w:t>
            </w:r>
            <w:r w:rsidRPr="001D0E6C">
              <w:t xml:space="preserve"> and take messages</w:t>
            </w:r>
            <w:r>
              <w:t>.</w:t>
            </w:r>
            <w:r w:rsidRPr="00AE1A0E">
              <w:t xml:space="preserve"> </w:t>
            </w:r>
          </w:p>
          <w:p w14:paraId="2AB76644" w14:textId="77777777" w:rsidR="00156B62" w:rsidRDefault="00156B62" w:rsidP="00156B62"/>
          <w:p w14:paraId="58DB0163" w14:textId="77777777" w:rsidR="00156B62" w:rsidRDefault="00156B62" w:rsidP="00156B62">
            <w:r>
              <w:t>To learn how to deal with face-to-face enquiries from members of the public using the service.</w:t>
            </w:r>
          </w:p>
          <w:p w14:paraId="64D12621" w14:textId="77777777" w:rsidR="00156B62" w:rsidRDefault="00156B62" w:rsidP="00156B62"/>
          <w:p w14:paraId="46B0A0CC" w14:textId="77777777" w:rsidR="00156B62" w:rsidRDefault="00156B62" w:rsidP="00156B62">
            <w:r>
              <w:t>To learn how to deal sensitively with confidential information, queries and complaints; to ask for the support of senior colleagues when appropriate.</w:t>
            </w:r>
          </w:p>
          <w:p w14:paraId="01157FAA" w14:textId="77777777" w:rsidR="00156B62" w:rsidRDefault="00156B62" w:rsidP="00156B62"/>
          <w:p w14:paraId="30CF5029" w14:textId="77777777" w:rsidR="00156B62" w:rsidRDefault="00156B62" w:rsidP="00156B62">
            <w:r w:rsidRPr="001D0E6C">
              <w:t>To learn how to perform general administrative duties</w:t>
            </w:r>
            <w:r>
              <w:t>.</w:t>
            </w:r>
            <w:r w:rsidRPr="001D0E6C">
              <w:t xml:space="preserve"> </w:t>
            </w:r>
            <w:r>
              <w:t>T</w:t>
            </w:r>
            <w:r w:rsidRPr="001D0E6C">
              <w:t>his may include</w:t>
            </w:r>
            <w:r>
              <w:t>: data entry, word processing (letters, emails, contracts, reports, presentations and minutes of meetings),</w:t>
            </w:r>
            <w:r w:rsidRPr="001D0E6C">
              <w:t xml:space="preserve"> </w:t>
            </w:r>
            <w:r>
              <w:t xml:space="preserve">filing, </w:t>
            </w:r>
            <w:r w:rsidRPr="001D0E6C">
              <w:t>scanning and processing documents and photocopying</w:t>
            </w:r>
            <w:r>
              <w:t>.</w:t>
            </w:r>
          </w:p>
          <w:p w14:paraId="1C42FF9A" w14:textId="77777777" w:rsidR="00156B62" w:rsidRDefault="00156B62" w:rsidP="00156B62"/>
          <w:p w14:paraId="51547998" w14:textId="77777777" w:rsidR="00156B62" w:rsidRDefault="00156B62" w:rsidP="00156B62">
            <w:r>
              <w:t>Creating and maintain electronic folders containing sensitive information</w:t>
            </w:r>
          </w:p>
          <w:p w14:paraId="30C998B8" w14:textId="77777777" w:rsidR="00156B62" w:rsidRDefault="00156B62" w:rsidP="00156B62"/>
          <w:p w14:paraId="40F49A91" w14:textId="77777777" w:rsidR="00156B62" w:rsidRDefault="00156B62" w:rsidP="00156B62">
            <w:r>
              <w:t xml:space="preserve">To learn how to manage diaries, including </w:t>
            </w:r>
            <w:r w:rsidRPr="001D0E6C">
              <w:t>arranging meetings</w:t>
            </w:r>
            <w:r>
              <w:t xml:space="preserve"> and</w:t>
            </w:r>
            <w:r w:rsidRPr="001D0E6C">
              <w:t xml:space="preserve"> booking</w:t>
            </w:r>
            <w:r>
              <w:t xml:space="preserve"> venues (internal and external) with a range of attendees, including members of the public and professionals</w:t>
            </w:r>
          </w:p>
          <w:p w14:paraId="02DA90B6" w14:textId="77777777" w:rsidR="00156B62" w:rsidRPr="001D0E6C" w:rsidRDefault="00156B62" w:rsidP="00156B62"/>
          <w:p w14:paraId="15EE360A" w14:textId="77777777" w:rsidR="00156B62" w:rsidRPr="001D0E6C" w:rsidRDefault="00156B62" w:rsidP="00156B62">
            <w:r w:rsidRPr="001D0E6C">
              <w:t>To learn how to receive</w:t>
            </w:r>
            <w:r>
              <w:t>, sort</w:t>
            </w:r>
            <w:r w:rsidRPr="001D0E6C">
              <w:t xml:space="preserve"> and process letters</w:t>
            </w:r>
            <w:r>
              <w:t xml:space="preserve"> and</w:t>
            </w:r>
            <w:r w:rsidRPr="001D0E6C">
              <w:t xml:space="preserve"> emails </w:t>
            </w:r>
          </w:p>
          <w:p w14:paraId="6E9BDFA5" w14:textId="77777777" w:rsidR="00156B62" w:rsidRDefault="00156B62" w:rsidP="00156B62"/>
          <w:p w14:paraId="6CDFAEC1" w14:textId="77777777" w:rsidR="00156B62" w:rsidRDefault="00156B62" w:rsidP="00156B62">
            <w:r w:rsidRPr="001D0E6C">
              <w:t xml:space="preserve">To learn how to </w:t>
            </w:r>
            <w:r>
              <w:t xml:space="preserve">perform requisitions using the Council’s procurement ordering system </w:t>
            </w:r>
          </w:p>
          <w:p w14:paraId="5C401F04" w14:textId="77777777" w:rsidR="00156B62" w:rsidRDefault="00156B62" w:rsidP="00156B62"/>
          <w:p w14:paraId="22F2D4DD" w14:textId="77777777" w:rsidR="00156B62" w:rsidRPr="001D0E6C" w:rsidRDefault="00156B62" w:rsidP="00156B62">
            <w:pPr>
              <w:rPr>
                <w:bCs/>
                <w:smallCaps/>
              </w:rPr>
            </w:pPr>
            <w:r>
              <w:t>To learn how to produce reports using performance data, new client records data and outcomes data to assist the monitoring process.</w:t>
            </w:r>
          </w:p>
          <w:p w14:paraId="58DCF827" w14:textId="77777777" w:rsidR="00156B62" w:rsidRPr="001D0E6C" w:rsidRDefault="00156B62" w:rsidP="00156B62"/>
          <w:p w14:paraId="3028D027" w14:textId="626708F0" w:rsidR="00156B62" w:rsidRPr="001D0E6C" w:rsidRDefault="00156B62" w:rsidP="00156B62">
            <w:pPr>
              <w:autoSpaceDE w:val="0"/>
              <w:autoSpaceDN w:val="0"/>
              <w:adjustRightInd w:val="0"/>
            </w:pPr>
            <w:r w:rsidRPr="001D0E6C">
              <w:t>To produce and keep a portfolio</w:t>
            </w:r>
            <w:r>
              <w:t xml:space="preserve"> to support your qualification</w:t>
            </w:r>
            <w:r w:rsidRPr="001D0E6C">
              <w:t xml:space="preserve">, making sure that all targets are achieved. This </w:t>
            </w:r>
            <w:r>
              <w:t>will</w:t>
            </w:r>
            <w:r w:rsidRPr="001D0E6C">
              <w:t xml:space="preserve"> include attending</w:t>
            </w:r>
            <w:r>
              <w:t xml:space="preserve"> Abingdon or Witney College and </w:t>
            </w:r>
            <w:r w:rsidRPr="001D0E6C">
              <w:t>taking training as needed.</w:t>
            </w:r>
          </w:p>
          <w:p w14:paraId="28C635CC" w14:textId="77777777" w:rsidR="00156B62" w:rsidRPr="001D0E6C" w:rsidRDefault="00156B62" w:rsidP="00156B62">
            <w:pPr>
              <w:rPr>
                <w:bCs/>
                <w:smallCaps/>
              </w:rPr>
            </w:pPr>
          </w:p>
          <w:p w14:paraId="570A8D7A" w14:textId="77777777" w:rsidR="00156B62" w:rsidRDefault="00156B62" w:rsidP="00156B62">
            <w:r w:rsidRPr="001D0E6C">
              <w:t xml:space="preserve">To learn how to provide </w:t>
            </w:r>
            <w:r>
              <w:t xml:space="preserve">general administrative </w:t>
            </w:r>
            <w:r w:rsidRPr="001D0E6C">
              <w:t>support across the wider service as and when required</w:t>
            </w:r>
          </w:p>
          <w:p w14:paraId="4AE26E44" w14:textId="77777777" w:rsidR="00156B62" w:rsidRDefault="00156B62" w:rsidP="00156B62"/>
          <w:p w14:paraId="6BAD0496" w14:textId="3D2FDA34" w:rsidR="00156B62" w:rsidRDefault="00156B62" w:rsidP="00156B62">
            <w:r>
              <w:t>To take a flexible attitude to duties, which may have to be varied subject to the needs of the service and in keeping with the general profile of the post.</w:t>
            </w:r>
          </w:p>
          <w:p w14:paraId="6FD2C7BE" w14:textId="0445AF79" w:rsidR="00156B62" w:rsidRDefault="00156B62" w:rsidP="00156B62"/>
          <w:p w14:paraId="00697AB8" w14:textId="70D03539" w:rsidR="00156B62" w:rsidRDefault="00156B62" w:rsidP="00156B62">
            <w:r w:rsidRPr="00112331">
              <w:t>Any other duties as may be deemed necessary to carry out the full remit of the role.</w:t>
            </w:r>
          </w:p>
          <w:p w14:paraId="6795DF2F" w14:textId="77777777" w:rsidR="00156B62" w:rsidRDefault="00156B62" w:rsidP="00156B62">
            <w:pPr>
              <w:rPr>
                <w:bCs/>
                <w:smallCaps/>
              </w:rPr>
            </w:pPr>
          </w:p>
          <w:p w14:paraId="7B9FEF1A" w14:textId="77777777" w:rsidR="00156B62" w:rsidRPr="001D0E6C" w:rsidRDefault="00156B62" w:rsidP="00156B62">
            <w:pPr>
              <w:numPr>
                <w:ilvl w:val="12"/>
                <w:numId w:val="0"/>
              </w:numPr>
              <w:autoSpaceDE w:val="0"/>
              <w:autoSpaceDN w:val="0"/>
              <w:adjustRightInd w:val="0"/>
              <w:rPr>
                <w:lang w:val="en-US"/>
              </w:rPr>
            </w:pPr>
            <w:r w:rsidRPr="001D0E6C">
              <w:rPr>
                <w:b/>
                <w:lang w:val="en-US"/>
              </w:rPr>
              <w:t xml:space="preserve">For all staff </w:t>
            </w:r>
            <w:r w:rsidRPr="001D0E6C">
              <w:rPr>
                <w:lang w:val="en-US"/>
              </w:rPr>
              <w:t>- You have specific responsibilities under Health &amp; Safety legislation to ensure that you:</w:t>
            </w:r>
          </w:p>
          <w:p w14:paraId="41A4C144" w14:textId="77777777" w:rsidR="00156B62" w:rsidRPr="001D0E6C" w:rsidRDefault="00156B62" w:rsidP="00156B62">
            <w:pPr>
              <w:numPr>
                <w:ilvl w:val="0"/>
                <w:numId w:val="12"/>
              </w:numPr>
              <w:autoSpaceDE w:val="0"/>
              <w:autoSpaceDN w:val="0"/>
              <w:adjustRightInd w:val="0"/>
              <w:ind w:left="380" w:hanging="380"/>
              <w:rPr>
                <w:lang w:val="en-US"/>
              </w:rPr>
            </w:pPr>
            <w:r w:rsidRPr="001D0E6C">
              <w:rPr>
                <w:lang w:val="en-US"/>
              </w:rPr>
              <w:t>Take reasonable care for your own health and safety, and that of others affected by what you do, or do not do</w:t>
            </w:r>
          </w:p>
          <w:p w14:paraId="68971B40" w14:textId="77777777" w:rsidR="00156B62" w:rsidRPr="001D0E6C" w:rsidRDefault="00156B62" w:rsidP="00156B62">
            <w:pPr>
              <w:numPr>
                <w:ilvl w:val="0"/>
                <w:numId w:val="12"/>
              </w:numPr>
              <w:autoSpaceDE w:val="0"/>
              <w:autoSpaceDN w:val="0"/>
              <w:adjustRightInd w:val="0"/>
              <w:ind w:left="380" w:hanging="380"/>
              <w:rPr>
                <w:lang w:val="en-US"/>
              </w:rPr>
            </w:pPr>
            <w:r w:rsidRPr="001D0E6C">
              <w:rPr>
                <w:lang w:val="en-US"/>
              </w:rPr>
              <w:t>Cooperate on all issues involving health and safety</w:t>
            </w:r>
          </w:p>
          <w:p w14:paraId="07FD6662" w14:textId="77777777" w:rsidR="00156B62" w:rsidRPr="001D0E6C" w:rsidRDefault="00156B62" w:rsidP="00156B62">
            <w:pPr>
              <w:numPr>
                <w:ilvl w:val="0"/>
                <w:numId w:val="12"/>
              </w:numPr>
              <w:autoSpaceDE w:val="0"/>
              <w:autoSpaceDN w:val="0"/>
              <w:adjustRightInd w:val="0"/>
              <w:ind w:left="380" w:hanging="380"/>
              <w:rPr>
                <w:lang w:val="en-US"/>
              </w:rPr>
            </w:pPr>
            <w:r w:rsidRPr="001D0E6C">
              <w:rPr>
                <w:lang w:val="en-US"/>
              </w:rPr>
              <w:t>Use work items provided for you correctly, in accordance with training and instructions</w:t>
            </w:r>
          </w:p>
          <w:p w14:paraId="1F4D61F2" w14:textId="77777777" w:rsidR="00156B62" w:rsidRPr="001D0E6C" w:rsidRDefault="00156B62" w:rsidP="00156B62">
            <w:pPr>
              <w:numPr>
                <w:ilvl w:val="0"/>
                <w:numId w:val="12"/>
              </w:numPr>
              <w:autoSpaceDE w:val="0"/>
              <w:autoSpaceDN w:val="0"/>
              <w:adjustRightInd w:val="0"/>
              <w:ind w:left="380" w:hanging="380"/>
              <w:rPr>
                <w:lang w:val="en-US"/>
              </w:rPr>
            </w:pPr>
            <w:r w:rsidRPr="001D0E6C">
              <w:rPr>
                <w:lang w:val="en-US"/>
              </w:rPr>
              <w:t>Do not interfere with or misuse anything provided for your health, safety or welfare</w:t>
            </w:r>
          </w:p>
          <w:p w14:paraId="76B3380F" w14:textId="77777777" w:rsidR="00156B62" w:rsidRPr="001D0E6C" w:rsidRDefault="00156B62" w:rsidP="00156B62">
            <w:pPr>
              <w:numPr>
                <w:ilvl w:val="0"/>
                <w:numId w:val="12"/>
              </w:numPr>
              <w:autoSpaceDE w:val="0"/>
              <w:autoSpaceDN w:val="0"/>
              <w:adjustRightInd w:val="0"/>
              <w:ind w:left="380" w:hanging="380"/>
              <w:rPr>
                <w:lang w:val="en-US"/>
              </w:rPr>
            </w:pPr>
            <w:r w:rsidRPr="001D0E6C">
              <w:rPr>
                <w:lang w:val="en-US"/>
              </w:rPr>
              <w:t>Report any health and safety concerns to your line manager as soon as possible</w:t>
            </w:r>
          </w:p>
          <w:p w14:paraId="547A8BA9" w14:textId="77777777" w:rsidR="00156B62" w:rsidRPr="001D0E6C" w:rsidRDefault="00156B62" w:rsidP="00156B62">
            <w:pPr>
              <w:autoSpaceDE w:val="0"/>
              <w:autoSpaceDN w:val="0"/>
              <w:adjustRightInd w:val="0"/>
              <w:rPr>
                <w:lang w:val="en-US"/>
              </w:rPr>
            </w:pPr>
          </w:p>
          <w:p w14:paraId="7C4CC81B" w14:textId="77777777" w:rsidR="00156B62" w:rsidRPr="001D0E6C" w:rsidRDefault="00156B62" w:rsidP="00156B62">
            <w:pPr>
              <w:ind w:left="75" w:right="75"/>
              <w:textAlignment w:val="top"/>
              <w:rPr>
                <w:color w:val="000000"/>
                <w:lang w:eastAsia="en-GB"/>
              </w:rPr>
            </w:pPr>
            <w:r w:rsidRPr="001D0E6C">
              <w:rPr>
                <w:b/>
                <w:bCs/>
                <w:color w:val="000000"/>
                <w:lang w:eastAsia="en-GB"/>
              </w:rPr>
              <w:t>Please note:</w:t>
            </w:r>
            <w:r w:rsidRPr="001D0E6C">
              <w:rPr>
                <w:color w:val="000000"/>
                <w:lang w:eastAsia="en-GB"/>
              </w:rPr>
              <w:t xml:space="preserve"> </w:t>
            </w:r>
            <w:smartTag w:uri="urn:schemas-microsoft-com:office:smarttags" w:element="place">
              <w:smartTag w:uri="urn:schemas-microsoft-com:office:smarttags" w:element="PlaceName">
                <w:r w:rsidRPr="001D0E6C">
                  <w:rPr>
                    <w:color w:val="000000"/>
                    <w:lang w:eastAsia="en-GB"/>
                  </w:rPr>
                  <w:t>Oxfordshire</w:t>
                </w:r>
              </w:smartTag>
              <w:r w:rsidRPr="001D0E6C">
                <w:rPr>
                  <w:color w:val="000000"/>
                  <w:lang w:eastAsia="en-GB"/>
                </w:rPr>
                <w:t xml:space="preserve"> </w:t>
              </w:r>
              <w:smartTag w:uri="urn:schemas-microsoft-com:office:smarttags" w:element="PlaceType">
                <w:r w:rsidRPr="001D0E6C">
                  <w:rPr>
                    <w:color w:val="000000"/>
                    <w:lang w:eastAsia="en-GB"/>
                  </w:rPr>
                  <w:t>County</w:t>
                </w:r>
              </w:smartTag>
            </w:smartTag>
            <w:r w:rsidRPr="001D0E6C">
              <w:rPr>
                <w:color w:val="000000"/>
                <w:lang w:eastAsia="en-GB"/>
              </w:rPr>
              <w:t xml:space="preserve"> Council is re-organising office accommodation across the county</w:t>
            </w:r>
            <w:r>
              <w:rPr>
                <w:color w:val="000000"/>
                <w:lang w:eastAsia="en-GB"/>
              </w:rPr>
              <w:t>, and the location of this post may change</w:t>
            </w:r>
            <w:r w:rsidRPr="001D0E6C">
              <w:rPr>
                <w:color w:val="000000"/>
                <w:lang w:eastAsia="en-GB"/>
              </w:rPr>
              <w:t>. The successful applicant for this position will be kept informed by his/her line manager of any proposed change in location.</w:t>
            </w:r>
          </w:p>
          <w:p w14:paraId="07B3765D" w14:textId="1FAF0567" w:rsidR="0065462D" w:rsidRPr="00156B62" w:rsidRDefault="0065462D" w:rsidP="00156B62">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56B62" w:rsidRPr="009F0647" w14:paraId="5A5B663D" w14:textId="77777777" w:rsidTr="005021D7">
        <w:tc>
          <w:tcPr>
            <w:tcW w:w="4015" w:type="pct"/>
          </w:tcPr>
          <w:p w14:paraId="1C3AF171" w14:textId="48A38843" w:rsidR="00156B62" w:rsidRPr="00925E8C" w:rsidRDefault="00156B62" w:rsidP="00156B62">
            <w:pPr>
              <w:autoSpaceDE w:val="0"/>
              <w:autoSpaceDN w:val="0"/>
              <w:adjustRightInd w:val="0"/>
              <w:spacing w:after="120"/>
              <w:jc w:val="both"/>
              <w:rPr>
                <w:rFonts w:ascii="Arial" w:hAnsi="Arial" w:cs="Arial"/>
                <w:color w:val="000000"/>
                <w:szCs w:val="22"/>
                <w:lang w:eastAsia="en-GB"/>
              </w:rPr>
            </w:pPr>
            <w:r w:rsidRPr="00527474">
              <w:rPr>
                <w:b/>
                <w:bCs/>
              </w:rPr>
              <w:t>Educational achievements, Qualifications, Training and Knowledge:</w:t>
            </w:r>
          </w:p>
        </w:tc>
        <w:tc>
          <w:tcPr>
            <w:tcW w:w="985" w:type="pct"/>
          </w:tcPr>
          <w:p w14:paraId="1C4D3E4A" w14:textId="17570400" w:rsidR="00156B62" w:rsidRPr="00925E8C" w:rsidRDefault="00156B62" w:rsidP="00156B62">
            <w:pPr>
              <w:spacing w:before="120" w:after="120"/>
              <w:jc w:val="both"/>
              <w:rPr>
                <w:rFonts w:ascii="Arial" w:hAnsi="Arial" w:cs="Arial"/>
                <w:noProof/>
                <w:szCs w:val="22"/>
              </w:rPr>
            </w:pPr>
          </w:p>
        </w:tc>
      </w:tr>
      <w:tr w:rsidR="00156B62" w:rsidRPr="009F0647" w14:paraId="3F9D28AE" w14:textId="77777777" w:rsidTr="005021D7">
        <w:tc>
          <w:tcPr>
            <w:tcW w:w="4015" w:type="pct"/>
          </w:tcPr>
          <w:p w14:paraId="124FA64D" w14:textId="77777777" w:rsidR="00156B62" w:rsidRDefault="00156B62" w:rsidP="00156B62">
            <w:pPr>
              <w:spacing w:after="120"/>
              <w:rPr>
                <w:color w:val="000000"/>
              </w:rPr>
            </w:pPr>
            <w:r>
              <w:rPr>
                <w:b/>
                <w:bCs/>
                <w:color w:val="000000"/>
              </w:rPr>
              <w:t>4xGCSEs or equivalent at grades A-D /9-4 including English and Maths</w:t>
            </w:r>
            <w:r>
              <w:rPr>
                <w:color w:val="000000"/>
              </w:rPr>
              <w:t xml:space="preserve"> </w:t>
            </w:r>
          </w:p>
          <w:p w14:paraId="14AB9FD5" w14:textId="77777777" w:rsidR="00156B62" w:rsidRDefault="00156B62" w:rsidP="00156B62">
            <w:pPr>
              <w:spacing w:after="120"/>
              <w:rPr>
                <w:color w:val="000000"/>
              </w:rPr>
            </w:pPr>
            <w:r>
              <w:rPr>
                <w:color w:val="000000"/>
              </w:rPr>
              <w:t>Basic Knowledge of Microsoft Word, Excel, Internet and Email.</w:t>
            </w:r>
          </w:p>
          <w:p w14:paraId="7F6E0554" w14:textId="171F6946" w:rsidR="00156B62" w:rsidRPr="00925E8C" w:rsidRDefault="00156B62" w:rsidP="00156B62">
            <w:pPr>
              <w:spacing w:before="120" w:after="120"/>
              <w:jc w:val="both"/>
              <w:rPr>
                <w:rFonts w:ascii="Arial" w:hAnsi="Arial" w:cs="Arial"/>
                <w:noProof/>
                <w:szCs w:val="22"/>
              </w:rPr>
            </w:pPr>
            <w:r>
              <w:rPr>
                <w:color w:val="000000"/>
              </w:rPr>
              <w:t xml:space="preserve">Accurate basic knowledge of keyboard skills </w:t>
            </w:r>
          </w:p>
        </w:tc>
        <w:tc>
          <w:tcPr>
            <w:tcW w:w="985" w:type="pct"/>
          </w:tcPr>
          <w:p w14:paraId="3ACF592F" w14:textId="2B16736E" w:rsidR="00156B62" w:rsidRPr="00925E8C" w:rsidRDefault="00156B62" w:rsidP="00156B62">
            <w:pPr>
              <w:spacing w:before="120" w:after="120"/>
              <w:jc w:val="both"/>
              <w:rPr>
                <w:rFonts w:ascii="Arial" w:hAnsi="Arial" w:cs="Arial"/>
                <w:noProof/>
                <w:szCs w:val="22"/>
              </w:rPr>
            </w:pPr>
            <w:r>
              <w:rPr>
                <w:rFonts w:ascii="Arial" w:hAnsi="Arial" w:cs="Arial"/>
                <w:noProof/>
                <w:sz w:val="20"/>
                <w:szCs w:val="20"/>
              </w:rPr>
              <w:t>A, D</w:t>
            </w:r>
          </w:p>
        </w:tc>
      </w:tr>
      <w:tr w:rsidR="00156B62" w:rsidRPr="009F0647" w14:paraId="26CC1E89" w14:textId="77777777" w:rsidTr="005021D7">
        <w:tc>
          <w:tcPr>
            <w:tcW w:w="4015" w:type="pct"/>
          </w:tcPr>
          <w:p w14:paraId="0B2E756E" w14:textId="5978432A" w:rsidR="00156B62" w:rsidRPr="00112331" w:rsidRDefault="00156B62" w:rsidP="00156B62">
            <w:pPr>
              <w:autoSpaceDE w:val="0"/>
              <w:autoSpaceDN w:val="0"/>
              <w:adjustRightInd w:val="0"/>
              <w:spacing w:after="120"/>
              <w:jc w:val="both"/>
              <w:rPr>
                <w:rFonts w:ascii="Arial" w:hAnsi="Arial" w:cs="Arial"/>
                <w:noProof/>
                <w:szCs w:val="22"/>
              </w:rPr>
            </w:pPr>
            <w:r w:rsidRPr="00434CB3">
              <w:rPr>
                <w:b/>
                <w:bCs/>
              </w:rPr>
              <w:t>Job related aptitude and skills:</w:t>
            </w:r>
          </w:p>
        </w:tc>
        <w:tc>
          <w:tcPr>
            <w:tcW w:w="985" w:type="pct"/>
          </w:tcPr>
          <w:p w14:paraId="105BA4C0" w14:textId="49BDF58B" w:rsidR="00156B62" w:rsidRPr="00925E8C" w:rsidRDefault="00156B62" w:rsidP="00156B62">
            <w:pPr>
              <w:spacing w:before="120" w:after="120"/>
              <w:jc w:val="both"/>
              <w:rPr>
                <w:rFonts w:ascii="Arial" w:hAnsi="Arial" w:cs="Arial"/>
                <w:noProof/>
                <w:szCs w:val="22"/>
              </w:rPr>
            </w:pPr>
          </w:p>
        </w:tc>
      </w:tr>
      <w:tr w:rsidR="00156B62" w:rsidRPr="009F0647" w14:paraId="1B292C93" w14:textId="77777777" w:rsidTr="005021D7">
        <w:tc>
          <w:tcPr>
            <w:tcW w:w="4015" w:type="pct"/>
          </w:tcPr>
          <w:p w14:paraId="75B57B6B" w14:textId="77777777" w:rsidR="00156B62" w:rsidRPr="005F09F0" w:rsidRDefault="00156B62" w:rsidP="00156B62">
            <w:pPr>
              <w:spacing w:after="120"/>
              <w:rPr>
                <w:bCs/>
                <w:noProof/>
              </w:rPr>
            </w:pPr>
            <w:r>
              <w:rPr>
                <w:b/>
                <w:bCs/>
              </w:rPr>
              <w:fldChar w:fldCharType="begin"/>
            </w:r>
            <w:r>
              <w:rPr>
                <w:b/>
                <w:bCs/>
              </w:rPr>
              <w:instrText xml:space="preserve"> </w:instrText>
            </w:r>
            <w:r>
              <w:rPr>
                <w:bCs/>
              </w:rPr>
              <w:instrText>text238</w:instrText>
            </w:r>
            <w:r>
              <w:rPr>
                <w:b/>
                <w:bCs/>
              </w:rPr>
              <w:instrText xml:space="preserve"> </w:instrText>
            </w:r>
            <w:r>
              <w:rPr>
                <w:b/>
                <w:bCs/>
              </w:rPr>
              <w:fldChar w:fldCharType="separate"/>
            </w:r>
            <w:r w:rsidRPr="005F09F0">
              <w:rPr>
                <w:bCs/>
                <w:noProof/>
              </w:rPr>
              <w:t>Ability to communicate professionally with a variety of individuals by telephone, in writing and in person</w:t>
            </w:r>
          </w:p>
          <w:p w14:paraId="4E4CBDEB" w14:textId="77777777" w:rsidR="00156B62" w:rsidRPr="005F09F0" w:rsidRDefault="00156B62" w:rsidP="00156B62">
            <w:pPr>
              <w:spacing w:after="120"/>
              <w:rPr>
                <w:bCs/>
                <w:noProof/>
              </w:rPr>
            </w:pPr>
            <w:r w:rsidRPr="005F09F0">
              <w:rPr>
                <w:bCs/>
                <w:noProof/>
              </w:rPr>
              <w:t>Organised approach to tasks with ability to work to deadlines and good attention to detail</w:t>
            </w:r>
          </w:p>
          <w:p w14:paraId="711EB88F" w14:textId="77777777" w:rsidR="00156B62" w:rsidRPr="005F09F0" w:rsidRDefault="00156B62" w:rsidP="00156B62">
            <w:pPr>
              <w:spacing w:after="120"/>
              <w:rPr>
                <w:bCs/>
                <w:noProof/>
              </w:rPr>
            </w:pPr>
            <w:r w:rsidRPr="005F09F0">
              <w:rPr>
                <w:bCs/>
                <w:noProof/>
              </w:rPr>
              <w:t>Ability to be flexible</w:t>
            </w:r>
          </w:p>
          <w:p w14:paraId="429B3E22" w14:textId="77777777" w:rsidR="00156B62" w:rsidRPr="005F09F0" w:rsidRDefault="00156B62" w:rsidP="00156B62">
            <w:pPr>
              <w:spacing w:after="120"/>
              <w:rPr>
                <w:bCs/>
                <w:noProof/>
              </w:rPr>
            </w:pPr>
            <w:r w:rsidRPr="005F09F0">
              <w:rPr>
                <w:bCs/>
                <w:noProof/>
              </w:rPr>
              <w:t>Ability to learn new ICT systems</w:t>
            </w:r>
          </w:p>
          <w:p w14:paraId="58AB85AD" w14:textId="77777777" w:rsidR="00156B62" w:rsidRPr="005F09F0" w:rsidRDefault="00156B62" w:rsidP="00156B62">
            <w:pPr>
              <w:spacing w:after="120"/>
              <w:rPr>
                <w:bCs/>
                <w:noProof/>
              </w:rPr>
            </w:pPr>
            <w:r w:rsidRPr="005F09F0">
              <w:rPr>
                <w:bCs/>
                <w:noProof/>
              </w:rPr>
              <w:t>Ability and commitment to provide a high level of customer service</w:t>
            </w:r>
          </w:p>
          <w:p w14:paraId="7FBC3DDD" w14:textId="47342A32" w:rsidR="00156B62" w:rsidRPr="00112331" w:rsidRDefault="00156B62" w:rsidP="00156B62">
            <w:pPr>
              <w:autoSpaceDE w:val="0"/>
              <w:autoSpaceDN w:val="0"/>
              <w:adjustRightInd w:val="0"/>
              <w:spacing w:after="120"/>
              <w:jc w:val="both"/>
              <w:rPr>
                <w:rFonts w:ascii="Arial" w:hAnsi="Arial" w:cs="Arial"/>
                <w:szCs w:val="22"/>
                <w:lang w:eastAsia="en-GB"/>
              </w:rPr>
            </w:pPr>
            <w:r w:rsidRPr="005F09F0">
              <w:rPr>
                <w:bCs/>
                <w:noProof/>
              </w:rPr>
              <w:t>Ability to listen carefully in order to write accurate minutes and record actions</w:t>
            </w:r>
            <w:r>
              <w:rPr>
                <w:b/>
                <w:bCs/>
              </w:rPr>
              <w:fldChar w:fldCharType="end"/>
            </w:r>
          </w:p>
        </w:tc>
        <w:tc>
          <w:tcPr>
            <w:tcW w:w="985" w:type="pct"/>
          </w:tcPr>
          <w:p w14:paraId="739E4E27" w14:textId="37438CAB" w:rsidR="00156B62" w:rsidRPr="00925E8C" w:rsidRDefault="00156B62" w:rsidP="00156B62">
            <w:pPr>
              <w:spacing w:before="120" w:after="120"/>
              <w:jc w:val="both"/>
              <w:rPr>
                <w:rFonts w:ascii="Arial" w:hAnsi="Arial" w:cs="Arial"/>
                <w:noProof/>
                <w:szCs w:val="22"/>
              </w:rPr>
            </w:pPr>
            <w:r>
              <w:rPr>
                <w:rFonts w:ascii="Arial" w:hAnsi="Arial" w:cs="Arial"/>
                <w:noProof/>
                <w:sz w:val="20"/>
                <w:szCs w:val="20"/>
              </w:rPr>
              <w:t>T, I</w:t>
            </w:r>
          </w:p>
        </w:tc>
      </w:tr>
      <w:tr w:rsidR="00156B62" w:rsidRPr="009F0647" w14:paraId="55A1407B" w14:textId="77777777" w:rsidTr="005021D7">
        <w:tc>
          <w:tcPr>
            <w:tcW w:w="4015" w:type="pct"/>
          </w:tcPr>
          <w:p w14:paraId="159FC75D" w14:textId="0DF14D0B" w:rsidR="00156B62" w:rsidRPr="00112331" w:rsidRDefault="00156B62" w:rsidP="00156B62">
            <w:pPr>
              <w:overflowPunct w:val="0"/>
              <w:autoSpaceDE w:val="0"/>
              <w:autoSpaceDN w:val="0"/>
              <w:adjustRightInd w:val="0"/>
              <w:jc w:val="both"/>
              <w:textAlignment w:val="baseline"/>
              <w:rPr>
                <w:rFonts w:ascii="Arial" w:hAnsi="Arial" w:cs="Arial"/>
                <w:szCs w:val="22"/>
              </w:rPr>
            </w:pPr>
            <w:r w:rsidRPr="00434CB3">
              <w:rPr>
                <w:b/>
                <w:bCs/>
              </w:rPr>
              <w:t>Personal qualities:</w:t>
            </w:r>
          </w:p>
        </w:tc>
        <w:tc>
          <w:tcPr>
            <w:tcW w:w="985" w:type="pct"/>
          </w:tcPr>
          <w:p w14:paraId="2DB00AF6" w14:textId="782CA7DC" w:rsidR="00156B62" w:rsidRPr="00925E8C" w:rsidRDefault="00156B62" w:rsidP="00156B62">
            <w:pPr>
              <w:spacing w:before="120" w:after="120"/>
              <w:jc w:val="both"/>
              <w:rPr>
                <w:rFonts w:ascii="Arial" w:hAnsi="Arial" w:cs="Arial"/>
                <w:noProof/>
                <w:szCs w:val="22"/>
              </w:rPr>
            </w:pPr>
          </w:p>
        </w:tc>
      </w:tr>
      <w:tr w:rsidR="00156B62" w:rsidRPr="009F0647" w14:paraId="5254FEB9" w14:textId="77777777" w:rsidTr="005021D7">
        <w:tc>
          <w:tcPr>
            <w:tcW w:w="4015" w:type="pct"/>
          </w:tcPr>
          <w:p w14:paraId="7D254668" w14:textId="77777777" w:rsidR="00156B62" w:rsidRPr="00A7744F" w:rsidRDefault="00156B62" w:rsidP="00156B62">
            <w:pPr>
              <w:spacing w:after="120"/>
              <w:rPr>
                <w:b/>
                <w:bCs/>
                <w:i/>
              </w:rPr>
            </w:pPr>
            <w:r w:rsidRPr="00A7744F">
              <w:rPr>
                <w:b/>
                <w:bCs/>
                <w:i/>
              </w:rPr>
              <w:t>Essential</w:t>
            </w:r>
          </w:p>
          <w:p w14:paraId="1A0AF274" w14:textId="77777777" w:rsidR="00156B62" w:rsidRPr="005F09F0" w:rsidRDefault="00156B62" w:rsidP="00156B62">
            <w:pPr>
              <w:spacing w:after="120"/>
              <w:rPr>
                <w:bCs/>
                <w:noProof/>
              </w:rPr>
            </w:pPr>
            <w:r>
              <w:rPr>
                <w:b/>
                <w:bCs/>
              </w:rPr>
              <w:lastRenderedPageBreak/>
              <w:fldChar w:fldCharType="begin"/>
            </w:r>
            <w:r>
              <w:rPr>
                <w:b/>
                <w:bCs/>
              </w:rPr>
              <w:instrText xml:space="preserve"> </w:instrText>
            </w:r>
            <w:r>
              <w:rPr>
                <w:bCs/>
              </w:rPr>
              <w:instrText>text239</w:instrText>
            </w:r>
            <w:r>
              <w:rPr>
                <w:b/>
                <w:bCs/>
              </w:rPr>
              <w:instrText xml:space="preserve"> </w:instrText>
            </w:r>
            <w:r>
              <w:rPr>
                <w:b/>
                <w:bCs/>
              </w:rPr>
              <w:fldChar w:fldCharType="separate"/>
            </w:r>
            <w:r w:rsidRPr="005F09F0">
              <w:rPr>
                <w:bCs/>
                <w:noProof/>
              </w:rPr>
              <w:t>Commitment to ongoing self-development and training</w:t>
            </w:r>
          </w:p>
          <w:p w14:paraId="31040A8F" w14:textId="77777777" w:rsidR="00156B62" w:rsidRPr="005F09F0" w:rsidRDefault="00156B62" w:rsidP="00156B62">
            <w:pPr>
              <w:spacing w:after="120"/>
              <w:rPr>
                <w:bCs/>
                <w:noProof/>
              </w:rPr>
            </w:pPr>
            <w:r w:rsidRPr="005F09F0">
              <w:rPr>
                <w:bCs/>
                <w:noProof/>
              </w:rPr>
              <w:t>Ability to deal with work of a confidential nature</w:t>
            </w:r>
          </w:p>
          <w:p w14:paraId="0315CF31" w14:textId="77777777" w:rsidR="00156B62" w:rsidRPr="005F09F0" w:rsidRDefault="00156B62" w:rsidP="00156B62">
            <w:pPr>
              <w:spacing w:after="120"/>
              <w:rPr>
                <w:bCs/>
                <w:noProof/>
              </w:rPr>
            </w:pPr>
            <w:r w:rsidRPr="005F09F0">
              <w:rPr>
                <w:bCs/>
                <w:noProof/>
              </w:rPr>
              <w:t>Ability to work co-operatively as a team member</w:t>
            </w:r>
          </w:p>
          <w:p w14:paraId="76BA49F6" w14:textId="77777777" w:rsidR="00156B62" w:rsidRPr="005F09F0" w:rsidRDefault="00156B62" w:rsidP="00156B62">
            <w:pPr>
              <w:spacing w:after="120"/>
              <w:rPr>
                <w:bCs/>
                <w:noProof/>
              </w:rPr>
            </w:pPr>
            <w:r w:rsidRPr="005F09F0">
              <w:rPr>
                <w:bCs/>
                <w:noProof/>
              </w:rPr>
              <w:t>Ability to learn to prioritise workload</w:t>
            </w:r>
          </w:p>
          <w:p w14:paraId="63B4674A" w14:textId="77777777" w:rsidR="00156B62" w:rsidRPr="005F09F0" w:rsidRDefault="00156B62" w:rsidP="00156B62">
            <w:pPr>
              <w:spacing w:after="120"/>
              <w:rPr>
                <w:bCs/>
                <w:noProof/>
              </w:rPr>
            </w:pPr>
            <w:r w:rsidRPr="005F09F0">
              <w:rPr>
                <w:bCs/>
                <w:noProof/>
              </w:rPr>
              <w:t>Ability and willingness to complete the apprenticeship qualifications;</w:t>
            </w:r>
            <w:r>
              <w:rPr>
                <w:bCs/>
                <w:noProof/>
              </w:rPr>
              <w:t xml:space="preserve"> Level 3</w:t>
            </w:r>
            <w:r w:rsidRPr="005F09F0">
              <w:rPr>
                <w:bCs/>
                <w:noProof/>
              </w:rPr>
              <w:t xml:space="preserve"> </w:t>
            </w:r>
          </w:p>
          <w:p w14:paraId="2633829B" w14:textId="1AEB7BA5" w:rsidR="00156B62" w:rsidRPr="00112331" w:rsidRDefault="00156B62" w:rsidP="00156B62">
            <w:pPr>
              <w:overflowPunct w:val="0"/>
              <w:autoSpaceDE w:val="0"/>
              <w:autoSpaceDN w:val="0"/>
              <w:adjustRightInd w:val="0"/>
              <w:jc w:val="both"/>
              <w:textAlignment w:val="baseline"/>
              <w:rPr>
                <w:rFonts w:ascii="Arial" w:hAnsi="Arial" w:cs="Arial"/>
                <w:noProof/>
                <w:szCs w:val="22"/>
              </w:rPr>
            </w:pPr>
            <w:r w:rsidRPr="005F09F0">
              <w:rPr>
                <w:bCs/>
                <w:noProof/>
              </w:rPr>
              <w:t xml:space="preserve">Ability to understand the importance of being on time and the impact that sickness absence has on the effectiveness of the team. </w:t>
            </w:r>
            <w:r>
              <w:rPr>
                <w:b/>
                <w:bCs/>
              </w:rPr>
              <w:fldChar w:fldCharType="end"/>
            </w:r>
          </w:p>
        </w:tc>
        <w:tc>
          <w:tcPr>
            <w:tcW w:w="985" w:type="pct"/>
          </w:tcPr>
          <w:p w14:paraId="21263892" w14:textId="56F322C9" w:rsidR="00156B62" w:rsidRPr="00925E8C" w:rsidRDefault="00156B62" w:rsidP="00156B62">
            <w:pPr>
              <w:spacing w:before="120" w:after="120"/>
              <w:jc w:val="both"/>
              <w:rPr>
                <w:rFonts w:ascii="Arial" w:hAnsi="Arial" w:cs="Arial"/>
                <w:noProof/>
                <w:szCs w:val="22"/>
              </w:rPr>
            </w:pPr>
            <w:r>
              <w:rPr>
                <w:rFonts w:ascii="Arial" w:hAnsi="Arial" w:cs="Arial"/>
                <w:noProof/>
                <w:sz w:val="20"/>
                <w:szCs w:val="20"/>
              </w:rPr>
              <w:lastRenderedPageBreak/>
              <w:t>A, T, I</w:t>
            </w:r>
          </w:p>
        </w:tc>
      </w:tr>
      <w:tr w:rsidR="00156B62" w:rsidRPr="009F0647" w14:paraId="0CD91B74" w14:textId="77777777" w:rsidTr="00B67476">
        <w:trPr>
          <w:trHeight w:val="510"/>
        </w:trPr>
        <w:tc>
          <w:tcPr>
            <w:tcW w:w="4015" w:type="pct"/>
          </w:tcPr>
          <w:p w14:paraId="21BCD633" w14:textId="119139D8" w:rsidR="00156B62" w:rsidRPr="00112331" w:rsidRDefault="00156B62" w:rsidP="00156B62">
            <w:pPr>
              <w:spacing w:before="120" w:after="120"/>
              <w:jc w:val="both"/>
              <w:rPr>
                <w:rFonts w:ascii="Arial" w:hAnsi="Arial" w:cs="Arial"/>
                <w:noProof/>
                <w:szCs w:val="22"/>
              </w:rPr>
            </w:pPr>
            <w:r>
              <w:br w:type="page"/>
            </w:r>
            <w:r w:rsidRPr="00434CB3">
              <w:rPr>
                <w:b/>
                <w:bCs/>
              </w:rPr>
              <w:t>Equal Opportunities:</w:t>
            </w:r>
          </w:p>
        </w:tc>
        <w:tc>
          <w:tcPr>
            <w:tcW w:w="985" w:type="pct"/>
            <w:vAlign w:val="center"/>
          </w:tcPr>
          <w:p w14:paraId="647237F2" w14:textId="0FEB8DF5" w:rsidR="00156B62" w:rsidRPr="00925E8C" w:rsidRDefault="00156B62" w:rsidP="00156B62">
            <w:pPr>
              <w:spacing w:before="120" w:after="120"/>
              <w:jc w:val="both"/>
              <w:rPr>
                <w:rFonts w:ascii="Arial" w:hAnsi="Arial" w:cs="Arial"/>
                <w:noProof/>
                <w:szCs w:val="22"/>
              </w:rPr>
            </w:pPr>
          </w:p>
        </w:tc>
      </w:tr>
      <w:tr w:rsidR="00156B62" w:rsidRPr="009F0647" w14:paraId="1B8FC6BF" w14:textId="77777777" w:rsidTr="00B67476">
        <w:trPr>
          <w:trHeight w:val="510"/>
        </w:trPr>
        <w:tc>
          <w:tcPr>
            <w:tcW w:w="4015" w:type="pct"/>
          </w:tcPr>
          <w:p w14:paraId="0B64CA3F" w14:textId="77777777" w:rsidR="00156B62" w:rsidRDefault="00156B62" w:rsidP="00156B62">
            <w:pPr>
              <w:spacing w:after="120"/>
              <w:rPr>
                <w:b/>
                <w:bCs/>
                <w:i/>
                <w:iCs/>
              </w:rPr>
            </w:pPr>
            <w:r>
              <w:rPr>
                <w:b/>
                <w:bCs/>
                <w:i/>
                <w:iCs/>
              </w:rPr>
              <w:t>Essential</w:t>
            </w:r>
          </w:p>
          <w:p w14:paraId="7FFEF120" w14:textId="34AF7DE6" w:rsidR="00156B62" w:rsidRPr="00925E8C" w:rsidRDefault="00156B62" w:rsidP="00156B62">
            <w:pPr>
              <w:spacing w:before="120" w:after="120"/>
              <w:jc w:val="both"/>
              <w:rPr>
                <w:rFonts w:ascii="Arial" w:hAnsi="Arial" w:cs="Arial"/>
                <w:noProof/>
                <w:szCs w:val="22"/>
              </w:rPr>
            </w:pPr>
            <w:r>
              <w:rPr>
                <w:b/>
                <w:bCs/>
              </w:rPr>
              <w:fldChar w:fldCharType="begin"/>
            </w:r>
            <w:r>
              <w:rPr>
                <w:b/>
                <w:bCs/>
              </w:rPr>
              <w:instrText xml:space="preserve"> </w:instrText>
            </w:r>
            <w:r>
              <w:rPr>
                <w:bCs/>
              </w:rPr>
              <w:instrText>text242</w:instrText>
            </w:r>
            <w:r>
              <w:rPr>
                <w:b/>
                <w:bCs/>
              </w:rPr>
              <w:instrText xml:space="preserve"> </w:instrText>
            </w:r>
            <w:r>
              <w:rPr>
                <w:b/>
                <w:bCs/>
              </w:rPr>
              <w:fldChar w:fldCharType="separate"/>
            </w:r>
            <w:r>
              <w:rPr>
                <w:bCs/>
                <w:noProof/>
              </w:rPr>
              <w:t xml:space="preserve">* </w:t>
            </w:r>
            <w:r w:rsidRPr="00711D13">
              <w:rPr>
                <w:bCs/>
                <w:noProof/>
              </w:rPr>
              <w:t xml:space="preserve">Commitment to, and understanding of, the principles of Equal Opportunities for all, in employment and the delivery of services. </w:t>
            </w:r>
            <w:r>
              <w:rPr>
                <w:b/>
                <w:bCs/>
              </w:rPr>
              <w:fldChar w:fldCharType="end"/>
            </w:r>
          </w:p>
        </w:tc>
        <w:tc>
          <w:tcPr>
            <w:tcW w:w="985" w:type="pct"/>
            <w:vAlign w:val="center"/>
          </w:tcPr>
          <w:p w14:paraId="72755D78" w14:textId="4B7D9E12" w:rsidR="00156B62" w:rsidRPr="00925E8C" w:rsidRDefault="00156B62" w:rsidP="00156B62">
            <w:pPr>
              <w:spacing w:before="120" w:after="120"/>
              <w:jc w:val="both"/>
              <w:rPr>
                <w:rFonts w:ascii="Arial" w:hAnsi="Arial" w:cs="Arial"/>
                <w:noProof/>
                <w:szCs w:val="22"/>
              </w:rPr>
            </w:pPr>
            <w:r>
              <w:rPr>
                <w:rFonts w:ascii="Arial" w:hAnsi="Arial" w:cs="Arial"/>
                <w:noProof/>
                <w:sz w:val="20"/>
                <w:szCs w:val="20"/>
              </w:rPr>
              <w:t>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336BF16C"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5744AF">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29BE4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CE1730">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30917ECC"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9C7AD9">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11CA4968"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Content>
                <w:r w:rsidR="00CE1730">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9B9644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156B6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E072" w14:textId="77777777" w:rsidR="005E5208" w:rsidRDefault="005E5208" w:rsidP="007A55C8">
      <w:r>
        <w:separator/>
      </w:r>
    </w:p>
  </w:endnote>
  <w:endnote w:type="continuationSeparator" w:id="0">
    <w:p w14:paraId="677D031E" w14:textId="77777777" w:rsidR="005E5208" w:rsidRDefault="005E520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D6B5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6B5B" w:rsidRDefault="002D6B5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D6B5B" w:rsidRPr="0006028D" w:rsidRDefault="002D6B5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D6B5B"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2D6B5B" w:rsidRDefault="002D6B5B" w:rsidP="00FC4D27">
    <w:pPr>
      <w:pStyle w:val="Footer"/>
      <w:ind w:firstLine="2880"/>
      <w:jc w:val="right"/>
      <w:rPr>
        <w:rFonts w:ascii="Arial" w:hAnsi="Arial" w:cs="Arial"/>
        <w:noProof/>
      </w:rPr>
    </w:pPr>
  </w:p>
  <w:p w14:paraId="04BBDEFD" w14:textId="77777777" w:rsidR="002D6B5B" w:rsidRDefault="002D6B5B" w:rsidP="00FC4D27">
    <w:pPr>
      <w:pStyle w:val="Footer"/>
      <w:ind w:firstLine="2880"/>
      <w:jc w:val="right"/>
      <w:rPr>
        <w:rFonts w:ascii="Arial" w:hAnsi="Arial" w:cs="Arial"/>
        <w:noProof/>
      </w:rPr>
    </w:pPr>
  </w:p>
  <w:p w14:paraId="0AC40F32" w14:textId="77777777" w:rsidR="002D6B5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F63A" w14:textId="77777777" w:rsidR="005E5208" w:rsidRDefault="005E5208" w:rsidP="007A55C8">
      <w:r>
        <w:separator/>
      </w:r>
    </w:p>
  </w:footnote>
  <w:footnote w:type="continuationSeparator" w:id="0">
    <w:p w14:paraId="6B6EF9F8" w14:textId="77777777" w:rsidR="005E5208" w:rsidRDefault="005E520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D6B5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062994">
    <w:abstractNumId w:val="3"/>
  </w:num>
  <w:num w:numId="2" w16cid:durableId="1392540562">
    <w:abstractNumId w:val="9"/>
  </w:num>
  <w:num w:numId="3" w16cid:durableId="192545312">
    <w:abstractNumId w:val="6"/>
  </w:num>
  <w:num w:numId="4" w16cid:durableId="485980156">
    <w:abstractNumId w:val="5"/>
  </w:num>
  <w:num w:numId="5" w16cid:durableId="1126122582">
    <w:abstractNumId w:val="10"/>
  </w:num>
  <w:num w:numId="6" w16cid:durableId="1235166782">
    <w:abstractNumId w:val="8"/>
  </w:num>
  <w:num w:numId="7" w16cid:durableId="1860972571">
    <w:abstractNumId w:val="2"/>
  </w:num>
  <w:num w:numId="8" w16cid:durableId="1291982404">
    <w:abstractNumId w:val="11"/>
  </w:num>
  <w:num w:numId="9" w16cid:durableId="1832911348">
    <w:abstractNumId w:val="4"/>
  </w:num>
  <w:num w:numId="10" w16cid:durableId="1297220436">
    <w:abstractNumId w:val="1"/>
  </w:num>
  <w:num w:numId="11" w16cid:durableId="538974448">
    <w:abstractNumId w:val="7"/>
  </w:num>
  <w:num w:numId="12" w16cid:durableId="68493842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6C9"/>
    <w:rsid w:val="00042E71"/>
    <w:rsid w:val="00072DE2"/>
    <w:rsid w:val="00095994"/>
    <w:rsid w:val="000B4310"/>
    <w:rsid w:val="000C313F"/>
    <w:rsid w:val="000E154A"/>
    <w:rsid w:val="00112331"/>
    <w:rsid w:val="00114762"/>
    <w:rsid w:val="00125ADA"/>
    <w:rsid w:val="00156B62"/>
    <w:rsid w:val="00172A40"/>
    <w:rsid w:val="0019309F"/>
    <w:rsid w:val="001A3EA1"/>
    <w:rsid w:val="001E1A41"/>
    <w:rsid w:val="00277475"/>
    <w:rsid w:val="002B2D2A"/>
    <w:rsid w:val="002D6B5B"/>
    <w:rsid w:val="00357717"/>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744AF"/>
    <w:rsid w:val="00584DE3"/>
    <w:rsid w:val="00586503"/>
    <w:rsid w:val="005A55A0"/>
    <w:rsid w:val="005C6495"/>
    <w:rsid w:val="005E0DBE"/>
    <w:rsid w:val="005E5208"/>
    <w:rsid w:val="005E7A01"/>
    <w:rsid w:val="00607DED"/>
    <w:rsid w:val="00625D49"/>
    <w:rsid w:val="00630669"/>
    <w:rsid w:val="00637E17"/>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B5419"/>
    <w:rsid w:val="008C0294"/>
    <w:rsid w:val="008C335F"/>
    <w:rsid w:val="008D59C2"/>
    <w:rsid w:val="00914FCC"/>
    <w:rsid w:val="00925E8C"/>
    <w:rsid w:val="00980C0A"/>
    <w:rsid w:val="009A7FD0"/>
    <w:rsid w:val="009C7AD9"/>
    <w:rsid w:val="009D43F7"/>
    <w:rsid w:val="009D56D2"/>
    <w:rsid w:val="009E3B80"/>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CE1730"/>
    <w:rsid w:val="00D00434"/>
    <w:rsid w:val="00D20953"/>
    <w:rsid w:val="00D757B0"/>
    <w:rsid w:val="00D93D43"/>
    <w:rsid w:val="00D97777"/>
    <w:rsid w:val="00DA7303"/>
    <w:rsid w:val="00DA7831"/>
    <w:rsid w:val="00DB2194"/>
    <w:rsid w:val="00DD3ED0"/>
    <w:rsid w:val="00DF3CC6"/>
    <w:rsid w:val="00E34F5F"/>
    <w:rsid w:val="00E709E9"/>
    <w:rsid w:val="00E86136"/>
    <w:rsid w:val="00E9746C"/>
    <w:rsid w:val="00EA6D19"/>
    <w:rsid w:val="00EB3DAE"/>
    <w:rsid w:val="00EB6F28"/>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7</cp:revision>
  <dcterms:created xsi:type="dcterms:W3CDTF">2024-03-20T12:26:00Z</dcterms:created>
  <dcterms:modified xsi:type="dcterms:W3CDTF">2025-03-19T14:17:00Z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