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1DED852B">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043BF08A" w:rsidR="00114762" w:rsidRPr="00B26C50" w:rsidRDefault="000D76C0" w:rsidP="00B26C50">
            <w:pPr>
              <w:pStyle w:val="Heading2"/>
              <w:jc w:val="both"/>
              <w:rPr>
                <w:b w:val="0"/>
                <w:iCs/>
                <w:sz w:val="24"/>
                <w:szCs w:val="24"/>
              </w:rPr>
            </w:pPr>
            <w:r w:rsidRPr="000D76C0">
              <w:rPr>
                <w:b w:val="0"/>
                <w:iCs/>
                <w:sz w:val="24"/>
                <w:szCs w:val="24"/>
              </w:rPr>
              <w:t>C</w:t>
            </w:r>
            <w:r w:rsidRPr="00BE4095">
              <w:rPr>
                <w:b w:val="0"/>
                <w:iCs/>
                <w:sz w:val="24"/>
                <w:szCs w:val="24"/>
              </w:rPr>
              <w:t>limate</w:t>
            </w:r>
            <w:r w:rsidR="000E469A" w:rsidRPr="000D76C0">
              <w:rPr>
                <w:b w:val="0"/>
                <w:iCs/>
                <w:sz w:val="24"/>
                <w:szCs w:val="24"/>
              </w:rPr>
              <w:t xml:space="preserve"> Officer</w:t>
            </w:r>
          </w:p>
        </w:tc>
      </w:tr>
      <w:tr w:rsidR="00DD3ED0" w:rsidRPr="009F0647" w14:paraId="07F6EE60" w14:textId="77777777" w:rsidTr="1DED852B">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D1F945F" w:rsidR="00DD3ED0" w:rsidRDefault="00BE4095" w:rsidP="00DD3ED0">
            <w:pPr>
              <w:rPr>
                <w:rFonts w:ascii="Arial" w:hAnsi="Arial" w:cs="Arial"/>
              </w:rPr>
            </w:pPr>
            <w:r>
              <w:t>£</w:t>
            </w:r>
            <w:r w:rsidR="00C1147E" w:rsidRPr="00C1147E">
              <w:t>30,559</w:t>
            </w:r>
            <w:r w:rsidR="00C1147E">
              <w:t xml:space="preserve"> </w:t>
            </w:r>
            <w:r>
              <w:t>- £</w:t>
            </w:r>
            <w:r w:rsidR="00C1147E" w:rsidRPr="00C1147E">
              <w:t>33,366</w:t>
            </w:r>
          </w:p>
        </w:tc>
      </w:tr>
      <w:tr w:rsidR="00A405EF" w:rsidRPr="009F0647" w14:paraId="3199C76E" w14:textId="77777777" w:rsidTr="1DED852B">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0D3F6F2" w:rsidR="00A405EF" w:rsidRPr="00471DAB" w:rsidRDefault="008C329D" w:rsidP="00DD3ED0">
            <w:pPr>
              <w:rPr>
                <w:rFonts w:ascii="Arial" w:hAnsi="Arial" w:cs="Arial"/>
              </w:rPr>
            </w:pPr>
            <w:r>
              <w:rPr>
                <w:rFonts w:ascii="Arial" w:hAnsi="Arial" w:cs="Arial"/>
              </w:rPr>
              <w:t>8</w:t>
            </w:r>
          </w:p>
        </w:tc>
      </w:tr>
      <w:tr w:rsidR="00114762" w:rsidRPr="009F0647" w14:paraId="14527B7B" w14:textId="77777777" w:rsidTr="1DED852B">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84E7781" w:rsidR="00114762" w:rsidRPr="00AF316A" w:rsidRDefault="00BA6DCE" w:rsidP="00DD3ED0">
            <w:r>
              <w:rPr>
                <w:rFonts w:ascii="Arial" w:hAnsi="Arial" w:cs="Arial"/>
              </w:rPr>
              <w:t>22.2</w:t>
            </w:r>
            <w:r w:rsidR="008C329D">
              <w:rPr>
                <w:rFonts w:ascii="Arial" w:hAnsi="Arial" w:cs="Arial"/>
              </w:rPr>
              <w:t xml:space="preserve"> </w:t>
            </w:r>
            <w:r w:rsidR="00B26C50" w:rsidRPr="00AF316A">
              <w:rPr>
                <w:rFonts w:ascii="Arial" w:hAnsi="Arial" w:cs="Arial"/>
              </w:rPr>
              <w:t>per week.</w:t>
            </w:r>
            <w:r w:rsidR="00114762" w:rsidRPr="00AF316A">
              <w:rPr>
                <w:rFonts w:ascii="Arial" w:hAnsi="Arial" w:cs="Arial"/>
              </w:rPr>
              <w:t xml:space="preserve">  </w:t>
            </w:r>
            <w:r w:rsidR="005C6495" w:rsidRPr="00AF316A">
              <w:rPr>
                <w:rFonts w:ascii="Arial" w:hAnsi="Arial" w:cs="Arial"/>
              </w:rPr>
              <w:t>We are open to discussions about flexible working.</w:t>
            </w:r>
          </w:p>
        </w:tc>
      </w:tr>
      <w:tr w:rsidR="00114762" w:rsidRPr="009F0647" w14:paraId="2D3F65CB" w14:textId="77777777" w:rsidTr="1DED852B">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F488F92" w:rsidR="00114762" w:rsidRDefault="000D76C0" w:rsidP="00DD3ED0">
            <w:r>
              <w:t>Zero Carbon Oxfordshire</w:t>
            </w:r>
          </w:p>
        </w:tc>
      </w:tr>
      <w:tr w:rsidR="005021D7" w:rsidRPr="009F0647" w14:paraId="2D3E1396" w14:textId="77777777" w:rsidTr="1DED852B">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DB88304" w:rsidR="005021D7" w:rsidRDefault="000D76C0" w:rsidP="00DD3ED0">
            <w:r>
              <w:t>Climate Action</w:t>
            </w:r>
            <w:r w:rsidR="00AF316A">
              <w:t xml:space="preserve"> </w:t>
            </w:r>
          </w:p>
        </w:tc>
      </w:tr>
      <w:tr w:rsidR="00114762" w:rsidRPr="009F0647" w14:paraId="13A30B79" w14:textId="77777777" w:rsidTr="1DED852B">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5A872C62" w:rsidR="00F50B0D" w:rsidRDefault="004A4044" w:rsidP="00DD3ED0">
            <w:pPr>
              <w:rPr>
                <w:rFonts w:ascii="Arial" w:hAnsi="Arial" w:cs="Arial"/>
                <w:i/>
                <w:iCs/>
              </w:rPr>
            </w:pPr>
            <w:r w:rsidRPr="00BE4095">
              <w:rPr>
                <w:rFonts w:ascii="Arial" w:hAnsi="Arial" w:cs="Arial"/>
              </w:rPr>
              <w:t>County Hall</w:t>
            </w:r>
            <w:r w:rsidR="008D59C2" w:rsidRPr="00BE4095">
              <w:rPr>
                <w:rFonts w:ascii="Arial" w:hAnsi="Arial" w:cs="Arial"/>
              </w:rPr>
              <w:t>, Oxford OX1 1ND</w:t>
            </w:r>
            <w:r w:rsidRPr="00BE4095">
              <w:rPr>
                <w:rFonts w:ascii="Arial" w:hAnsi="Arial" w:cs="Arial"/>
              </w:rPr>
              <w:t xml:space="preserve">. </w:t>
            </w:r>
          </w:p>
          <w:p w14:paraId="238B1C8A" w14:textId="77777777" w:rsidR="00AF316A" w:rsidRDefault="00AF316A" w:rsidP="00DD3ED0">
            <w:pPr>
              <w:rPr>
                <w:rFonts w:ascii="Arial" w:hAnsi="Arial" w:cs="Arial"/>
                <w:i/>
                <w:iCs/>
              </w:rPr>
            </w:pPr>
          </w:p>
          <w:p w14:paraId="53FA30C2" w14:textId="77777777" w:rsidR="000D76C0" w:rsidRPr="00D213A1" w:rsidRDefault="000D76C0" w:rsidP="000D76C0">
            <w:pPr>
              <w:rPr>
                <w:rFonts w:ascii="Arial" w:hAnsi="Arial" w:cs="Arial"/>
                <w:szCs w:val="22"/>
              </w:rPr>
            </w:pPr>
            <w:r w:rsidRPr="00D213A1">
              <w:rPr>
                <w:rFonts w:ascii="Arial" w:eastAsia="Arial" w:hAnsi="Arial" w:cs="Arial"/>
                <w:szCs w:val="22"/>
              </w:rPr>
              <w:t>This role can be delivered with a blend of home working</w:t>
            </w:r>
          </w:p>
          <w:p w14:paraId="2B819EDA" w14:textId="5BE8F19E" w:rsidR="002C285D" w:rsidRDefault="002C285D" w:rsidP="002C285D">
            <w:pPr>
              <w:rPr>
                <w:rFonts w:ascii="Arial" w:hAnsi="Arial" w:cs="Arial"/>
                <w:i/>
                <w:iCs/>
              </w:rPr>
            </w:pPr>
            <w:r w:rsidRPr="00F50B0D">
              <w:rPr>
                <w:rFonts w:ascii="Arial" w:hAnsi="Arial" w:cs="Arial"/>
                <w:i/>
                <w:iCs/>
              </w:rPr>
              <w:t xml:space="preserve"> </w:t>
            </w:r>
          </w:p>
          <w:p w14:paraId="4CC99D1B" w14:textId="4D3D60B4" w:rsidR="002C285D" w:rsidRPr="00F50B0D" w:rsidRDefault="002C285D" w:rsidP="002C285D">
            <w:pPr>
              <w:rPr>
                <w:rFonts w:ascii="Arial" w:hAnsi="Arial" w:cs="Arial"/>
                <w:i/>
                <w:iCs/>
              </w:rPr>
            </w:pPr>
            <w:r w:rsidRPr="00F50B0D">
              <w:rPr>
                <w:rFonts w:ascii="Arial" w:hAnsi="Arial" w:cs="Arial"/>
                <w:i/>
                <w:iCs/>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Pr>
                <w:rFonts w:ascii="Arial" w:hAnsi="Arial" w:cs="Arial"/>
                <w:i/>
                <w:iCs/>
              </w:rPr>
              <w:t>.</w:t>
            </w:r>
          </w:p>
          <w:p w14:paraId="39232083" w14:textId="7518EB84" w:rsidR="00114762" w:rsidRDefault="00114762" w:rsidP="002C285D"/>
        </w:tc>
      </w:tr>
      <w:tr w:rsidR="00DD3ED0" w:rsidRPr="009F0647" w14:paraId="7246A560" w14:textId="77777777" w:rsidTr="1DED852B">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7D9B589" w:rsidR="00DD3ED0" w:rsidRPr="009F0647" w:rsidRDefault="008C329D" w:rsidP="00DD3ED0">
            <w:pPr>
              <w:rPr>
                <w:rFonts w:ascii="Arial" w:hAnsi="Arial" w:cs="Arial"/>
              </w:rPr>
            </w:pPr>
            <w:r>
              <w:rPr>
                <w:rFonts w:ascii="Arial" w:hAnsi="Arial" w:cs="Arial"/>
              </w:rPr>
              <w:t>None</w:t>
            </w:r>
          </w:p>
        </w:tc>
      </w:tr>
      <w:tr w:rsidR="00DD3ED0" w:rsidRPr="009F0647" w14:paraId="59366AE8" w14:textId="77777777" w:rsidTr="1DED852B">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7881136" w:rsidR="00DD3ED0" w:rsidRPr="009F0647" w:rsidRDefault="00BA6DCE" w:rsidP="00DD3ED0">
            <w:pPr>
              <w:rPr>
                <w:rFonts w:ascii="Arial" w:hAnsi="Arial" w:cs="Arial"/>
              </w:rPr>
            </w:pPr>
            <w:r>
              <w:rPr>
                <w:rFonts w:ascii="Arial" w:hAnsi="Arial" w:cs="Arial"/>
              </w:rPr>
              <w:t>Climate Policy and Partnership</w:t>
            </w:r>
            <w:r w:rsidR="004D0AE6">
              <w:rPr>
                <w:rFonts w:ascii="Arial" w:hAnsi="Arial" w:cs="Arial"/>
              </w:rPr>
              <w:t xml:space="preserve"> Manager</w:t>
            </w:r>
          </w:p>
        </w:tc>
      </w:tr>
      <w:tr w:rsidR="00114762" w:rsidRPr="009F0647" w14:paraId="0564E821" w14:textId="77777777" w:rsidTr="1DED852B">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53872919" w:rsidR="00AF316A" w:rsidRPr="007A213F" w:rsidRDefault="007A213F" w:rsidP="00DD3ED0">
            <w:pPr>
              <w:rPr>
                <w:rFonts w:ascii="Arial" w:hAnsi="Arial" w:cs="Arial"/>
              </w:rPr>
            </w:pPr>
            <w:r>
              <w:rPr>
                <w:rFonts w:ascii="Arial" w:hAnsi="Arial" w:cs="Arial"/>
              </w:rPr>
              <w:t>Not applicable</w:t>
            </w:r>
          </w:p>
        </w:tc>
      </w:tr>
      <w:tr w:rsidR="00E709E9" w:rsidRPr="009F0647" w14:paraId="57A77990" w14:textId="77777777" w:rsidTr="1DED852B">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97FA126" w:rsidR="00E709E9" w:rsidRPr="009F0647" w:rsidRDefault="00DD79CA" w:rsidP="00DD3ED0">
            <w:pPr>
              <w:rPr>
                <w:rFonts w:ascii="Arial" w:hAnsi="Arial" w:cs="Arial"/>
              </w:rPr>
            </w:pPr>
            <w:r>
              <w:rPr>
                <w:rFonts w:ascii="Arial" w:hAnsi="Arial" w:cs="Arial"/>
              </w:rPr>
              <w:t>Not a restricted post</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4A81A4BA">
        <w:tc>
          <w:tcPr>
            <w:tcW w:w="10343" w:type="dxa"/>
          </w:tcPr>
          <w:p w14:paraId="5BC0B043" w14:textId="4A60FF6E" w:rsidR="00EA4B41" w:rsidRPr="00EA4B41" w:rsidRDefault="00EA4B41" w:rsidP="4A81A4BA">
            <w:pPr>
              <w:rPr>
                <w:rFonts w:ascii="Arial" w:hAnsi="Arial" w:cs="Arial"/>
                <w:color w:val="000000"/>
                <w:sz w:val="24"/>
                <w:lang w:eastAsia="en-GB"/>
              </w:rPr>
            </w:pPr>
            <w:r w:rsidRPr="4A81A4BA">
              <w:rPr>
                <w:rFonts w:ascii="Arial" w:hAnsi="Arial" w:cs="Arial"/>
                <w:color w:val="000000" w:themeColor="text1"/>
                <w:sz w:val="24"/>
                <w:lang w:eastAsia="en-GB"/>
              </w:rPr>
              <w:t xml:space="preserve">The post holder will provide </w:t>
            </w:r>
            <w:r w:rsidR="00604D76" w:rsidRPr="4A81A4BA">
              <w:rPr>
                <w:rFonts w:ascii="Arial" w:hAnsi="Arial" w:cs="Arial"/>
                <w:color w:val="000000" w:themeColor="text1"/>
                <w:sz w:val="24"/>
                <w:lang w:eastAsia="en-GB"/>
              </w:rPr>
              <w:t xml:space="preserve">a key supporting role to senior </w:t>
            </w:r>
            <w:r w:rsidRPr="4A81A4BA">
              <w:rPr>
                <w:rFonts w:ascii="Arial" w:hAnsi="Arial" w:cs="Arial"/>
                <w:color w:val="000000" w:themeColor="text1"/>
                <w:sz w:val="24"/>
                <w:lang w:eastAsia="en-GB"/>
              </w:rPr>
              <w:t xml:space="preserve">officers </w:t>
            </w:r>
            <w:r w:rsidR="00604D76" w:rsidRPr="4A81A4BA">
              <w:rPr>
                <w:rFonts w:ascii="Arial" w:hAnsi="Arial" w:cs="Arial"/>
                <w:color w:val="000000" w:themeColor="text1"/>
                <w:sz w:val="24"/>
                <w:lang w:eastAsia="en-GB"/>
              </w:rPr>
              <w:t>across the</w:t>
            </w:r>
            <w:r w:rsidR="00DE22CE" w:rsidRPr="4A81A4BA">
              <w:rPr>
                <w:rFonts w:ascii="Arial" w:hAnsi="Arial" w:cs="Arial"/>
                <w:color w:val="000000" w:themeColor="text1"/>
                <w:sz w:val="24"/>
                <w:lang w:eastAsia="en-GB"/>
              </w:rPr>
              <w:t xml:space="preserve"> </w:t>
            </w:r>
            <w:r w:rsidR="004D0AE6" w:rsidRPr="4A81A4BA">
              <w:rPr>
                <w:rFonts w:ascii="Arial" w:hAnsi="Arial" w:cs="Arial"/>
                <w:color w:val="000000" w:themeColor="text1"/>
                <w:sz w:val="24"/>
                <w:lang w:eastAsia="en-GB"/>
              </w:rPr>
              <w:t>Climate Action service</w:t>
            </w:r>
            <w:r w:rsidR="00604D76" w:rsidRPr="4A81A4BA">
              <w:rPr>
                <w:rFonts w:ascii="Arial" w:hAnsi="Arial" w:cs="Arial"/>
                <w:color w:val="000000" w:themeColor="text1"/>
                <w:sz w:val="24"/>
                <w:lang w:eastAsia="en-GB"/>
              </w:rPr>
              <w:t xml:space="preserve">. </w:t>
            </w:r>
            <w:r w:rsidRPr="4A81A4BA">
              <w:rPr>
                <w:rFonts w:ascii="Arial" w:hAnsi="Arial" w:cs="Arial"/>
                <w:color w:val="000000" w:themeColor="text1"/>
                <w:sz w:val="24"/>
                <w:lang w:eastAsia="en-GB"/>
              </w:rPr>
              <w:t xml:space="preserve">The role will </w:t>
            </w:r>
            <w:r w:rsidR="00604D76" w:rsidRPr="4A81A4BA">
              <w:rPr>
                <w:rFonts w:ascii="Arial" w:hAnsi="Arial" w:cs="Arial"/>
                <w:color w:val="000000" w:themeColor="text1"/>
                <w:sz w:val="24"/>
                <w:lang w:eastAsia="en-GB"/>
              </w:rPr>
              <w:t xml:space="preserve">be able to </w:t>
            </w:r>
            <w:r w:rsidRPr="4A81A4BA">
              <w:rPr>
                <w:rFonts w:ascii="Arial" w:hAnsi="Arial" w:cs="Arial"/>
                <w:color w:val="000000" w:themeColor="text1"/>
                <w:sz w:val="24"/>
                <w:lang w:eastAsia="en-GB"/>
              </w:rPr>
              <w:t xml:space="preserve">assist the </w:t>
            </w:r>
            <w:r w:rsidR="004D0AE6" w:rsidRPr="4A81A4BA">
              <w:rPr>
                <w:rFonts w:ascii="Arial" w:hAnsi="Arial" w:cs="Arial"/>
                <w:color w:val="000000" w:themeColor="text1"/>
                <w:sz w:val="24"/>
                <w:lang w:eastAsia="en-GB"/>
              </w:rPr>
              <w:t>Zero Carbon Oxfordshire</w:t>
            </w:r>
            <w:r w:rsidR="00604D76" w:rsidRPr="4A81A4BA">
              <w:rPr>
                <w:rFonts w:ascii="Arial" w:hAnsi="Arial" w:cs="Arial"/>
                <w:color w:val="000000" w:themeColor="text1"/>
                <w:sz w:val="24"/>
                <w:lang w:eastAsia="en-GB"/>
              </w:rPr>
              <w:t xml:space="preserve"> </w:t>
            </w:r>
            <w:r w:rsidRPr="4A81A4BA">
              <w:rPr>
                <w:rFonts w:ascii="Arial" w:hAnsi="Arial" w:cs="Arial"/>
                <w:color w:val="000000" w:themeColor="text1"/>
                <w:sz w:val="24"/>
                <w:lang w:eastAsia="en-GB"/>
              </w:rPr>
              <w:t xml:space="preserve">Team in the preparation of </w:t>
            </w:r>
            <w:r w:rsidR="004D0AE6" w:rsidRPr="4A81A4BA">
              <w:rPr>
                <w:rFonts w:ascii="Arial" w:hAnsi="Arial" w:cs="Arial"/>
                <w:color w:val="000000" w:themeColor="text1"/>
                <w:sz w:val="24"/>
                <w:lang w:eastAsia="en-GB"/>
              </w:rPr>
              <w:t>climate action policy, research and project delivery</w:t>
            </w:r>
            <w:r w:rsidR="00DE22CE" w:rsidRPr="4A81A4BA">
              <w:rPr>
                <w:rFonts w:ascii="Arial" w:hAnsi="Arial" w:cs="Arial"/>
                <w:color w:val="000000" w:themeColor="text1"/>
                <w:sz w:val="24"/>
                <w:lang w:eastAsia="en-GB"/>
              </w:rPr>
              <w:t xml:space="preserve">. </w:t>
            </w:r>
            <w:r w:rsidRPr="4A81A4BA">
              <w:rPr>
                <w:rFonts w:ascii="Arial" w:hAnsi="Arial" w:cs="Arial"/>
                <w:color w:val="000000" w:themeColor="text1"/>
                <w:sz w:val="24"/>
                <w:lang w:eastAsia="en-GB"/>
              </w:rPr>
              <w:t xml:space="preserve">The post will involve evidence gathering, data collation, monitoring and analysis to enable the successful delivery of </w:t>
            </w:r>
            <w:r w:rsidR="004D0AE6" w:rsidRPr="4A81A4BA">
              <w:rPr>
                <w:rFonts w:ascii="Arial" w:hAnsi="Arial" w:cs="Arial"/>
                <w:color w:val="000000" w:themeColor="text1"/>
                <w:sz w:val="24"/>
                <w:lang w:eastAsia="en-GB"/>
              </w:rPr>
              <w:t>the council’s climate objectives</w:t>
            </w:r>
            <w:r w:rsidRPr="4A81A4BA">
              <w:rPr>
                <w:rFonts w:ascii="Arial" w:hAnsi="Arial" w:cs="Arial"/>
                <w:color w:val="000000" w:themeColor="text1"/>
                <w:sz w:val="24"/>
                <w:lang w:eastAsia="en-GB"/>
              </w:rPr>
              <w:t xml:space="preserve">. </w:t>
            </w:r>
          </w:p>
          <w:p w14:paraId="435CF9A1" w14:textId="0F532DCD" w:rsidR="00C03BBF" w:rsidRDefault="00C03BBF" w:rsidP="00C03BBF">
            <w:pPr>
              <w:pStyle w:val="paragraph"/>
              <w:spacing w:before="0" w:beforeAutospacing="0" w:after="0" w:afterAutospacing="0"/>
              <w:textAlignment w:val="baseline"/>
              <w:rPr>
                <w:rStyle w:val="normaltextrun"/>
                <w:rFonts w:ascii="Arial" w:hAnsi="Arial" w:cs="Arial"/>
                <w:szCs w:val="22"/>
              </w:rPr>
            </w:pPr>
          </w:p>
          <w:p w14:paraId="3061CE32" w14:textId="6ED210B1"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lastRenderedPageBreak/>
              <w:t>To support our Organisation, People and Partners to look forward, using analysis and evidence to inform plans, manage risks appropriately and apply insight to ensure the delivery of effective services for our local people. </w:t>
            </w:r>
            <w:r>
              <w:rPr>
                <w:rStyle w:val="eop"/>
                <w:rFonts w:ascii="Arial" w:hAnsi="Arial" w:cs="Arial"/>
                <w:color w:val="000000"/>
                <w:sz w:val="22"/>
                <w:szCs w:val="22"/>
              </w:rPr>
              <w:t> </w:t>
            </w:r>
          </w:p>
          <w:p w14:paraId="333013A1"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566DDB8F"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learn and adapt to deliver positive outcomes in efficient and consistent ways, constructively challenging how services are provided and working together to build on our strengths. </w:t>
            </w:r>
            <w:r>
              <w:rPr>
                <w:rStyle w:val="eop"/>
                <w:rFonts w:ascii="Arial" w:hAnsi="Arial" w:cs="Arial"/>
                <w:color w:val="000000"/>
                <w:sz w:val="22"/>
                <w:szCs w:val="22"/>
              </w:rPr>
              <w:t> </w:t>
            </w:r>
          </w:p>
          <w:p w14:paraId="08A422A2" w14:textId="24D36300"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1BD148DE" w14:textId="780EE8DB"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 xml:space="preserve">The role will require working with Senior Officers, </w:t>
            </w:r>
            <w:r w:rsidR="007404F7">
              <w:rPr>
                <w:rStyle w:val="normaltextrun"/>
                <w:rFonts w:ascii="Arial" w:hAnsi="Arial" w:cs="Arial"/>
                <w:color w:val="000000"/>
                <w:szCs w:val="22"/>
              </w:rPr>
              <w:t xml:space="preserve">Officers, </w:t>
            </w:r>
            <w:r>
              <w:rPr>
                <w:rStyle w:val="normaltextrun"/>
                <w:rFonts w:ascii="Arial" w:hAnsi="Arial" w:cs="Arial"/>
                <w:color w:val="000000"/>
                <w:szCs w:val="22"/>
              </w:rPr>
              <w:t>Members, Suppliers, Communities and other Partners, therefore being able to build working relationships and effectively communicate professional advice is vital. </w:t>
            </w:r>
            <w:r>
              <w:rPr>
                <w:rStyle w:val="eop"/>
                <w:rFonts w:ascii="Arial" w:hAnsi="Arial" w:cs="Arial"/>
                <w:color w:val="000000"/>
                <w:sz w:val="22"/>
                <w:szCs w:val="22"/>
              </w:rPr>
              <w:t> </w:t>
            </w:r>
          </w:p>
          <w:p w14:paraId="51BA6954" w14:textId="2A40C644"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20792517">
        <w:trPr>
          <w:trHeight w:val="859"/>
        </w:trPr>
        <w:tc>
          <w:tcPr>
            <w:tcW w:w="10343" w:type="dxa"/>
          </w:tcPr>
          <w:p w14:paraId="65EF9DE3" w14:textId="2CC3BBE3" w:rsidR="00265E26" w:rsidRDefault="00265E26" w:rsidP="00265E2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Cs w:val="22"/>
                <w:u w:val="single"/>
              </w:rPr>
              <w:t>Technical / Professional Skills</w:t>
            </w:r>
            <w:r>
              <w:rPr>
                <w:rStyle w:val="eop"/>
                <w:rFonts w:ascii="Arial" w:hAnsi="Arial" w:cs="Arial"/>
                <w:color w:val="000000"/>
                <w:sz w:val="22"/>
                <w:szCs w:val="22"/>
              </w:rPr>
              <w:t> </w:t>
            </w:r>
          </w:p>
          <w:p w14:paraId="05299579" w14:textId="77777777" w:rsidR="00265E26" w:rsidRDefault="00265E26" w:rsidP="00265E26">
            <w:pPr>
              <w:rPr>
                <w:rFonts w:ascii="Arial" w:hAnsi="Arial" w:cs="Arial"/>
              </w:rPr>
            </w:pPr>
          </w:p>
          <w:p w14:paraId="0E8C99D1" w14:textId="3D291521" w:rsidR="00EA4B41" w:rsidRPr="00E40A54" w:rsidRDefault="00DE22CE" w:rsidP="00EA4B41">
            <w:pPr>
              <w:contextualSpacing/>
              <w:rPr>
                <w:rFonts w:ascii="Arial" w:eastAsiaTheme="minorHAnsi" w:hAnsi="Arial" w:cs="Arial"/>
                <w:sz w:val="24"/>
              </w:rPr>
            </w:pPr>
            <w:r w:rsidRPr="00E40A54">
              <w:rPr>
                <w:rFonts w:ascii="Arial" w:eastAsiaTheme="minorHAnsi" w:hAnsi="Arial" w:cs="Arial"/>
                <w:sz w:val="24"/>
              </w:rPr>
              <w:t xml:space="preserve">The role will be focused on </w:t>
            </w:r>
            <w:r w:rsidR="004D0AE6" w:rsidRPr="00E40A54">
              <w:rPr>
                <w:rFonts w:ascii="Arial" w:eastAsiaTheme="minorHAnsi" w:hAnsi="Arial" w:cs="Arial"/>
                <w:sz w:val="24"/>
              </w:rPr>
              <w:t>climate</w:t>
            </w:r>
            <w:r w:rsidRPr="00E40A54">
              <w:rPr>
                <w:rFonts w:ascii="Arial" w:eastAsiaTheme="minorHAnsi" w:hAnsi="Arial" w:cs="Arial"/>
                <w:sz w:val="24"/>
              </w:rPr>
              <w:t xml:space="preserve"> policy and strategy activity and providing support to the other parts of the </w:t>
            </w:r>
            <w:r w:rsidR="004D0AE6" w:rsidRPr="00E40A54">
              <w:rPr>
                <w:rFonts w:ascii="Arial" w:eastAsiaTheme="minorHAnsi" w:hAnsi="Arial" w:cs="Arial"/>
                <w:sz w:val="24"/>
              </w:rPr>
              <w:t>Climate Action</w:t>
            </w:r>
            <w:r w:rsidRPr="00E40A54">
              <w:rPr>
                <w:rFonts w:ascii="Arial" w:eastAsiaTheme="minorHAnsi" w:hAnsi="Arial" w:cs="Arial"/>
                <w:sz w:val="24"/>
              </w:rPr>
              <w:t xml:space="preserve"> service as required.</w:t>
            </w:r>
            <w:r w:rsidR="00EA4B41" w:rsidRPr="00E40A54">
              <w:rPr>
                <w:rFonts w:ascii="Arial" w:eastAsiaTheme="minorHAnsi" w:hAnsi="Arial" w:cs="Arial"/>
                <w:sz w:val="24"/>
              </w:rPr>
              <w:t xml:space="preserve"> This will include assisting with </w:t>
            </w:r>
            <w:r w:rsidR="004D0AE6" w:rsidRPr="00E40A54">
              <w:rPr>
                <w:rFonts w:ascii="Arial" w:eastAsiaTheme="minorHAnsi" w:hAnsi="Arial" w:cs="Arial"/>
                <w:sz w:val="24"/>
              </w:rPr>
              <w:t>climate policy</w:t>
            </w:r>
            <w:r w:rsidR="00E40A54">
              <w:rPr>
                <w:rFonts w:ascii="Arial" w:eastAsiaTheme="minorHAnsi" w:hAnsi="Arial" w:cs="Arial"/>
                <w:sz w:val="24"/>
              </w:rPr>
              <w:t>, research</w:t>
            </w:r>
            <w:r w:rsidR="004D0AE6" w:rsidRPr="00E40A54">
              <w:rPr>
                <w:rFonts w:ascii="Arial" w:eastAsiaTheme="minorHAnsi" w:hAnsi="Arial" w:cs="Arial"/>
                <w:sz w:val="24"/>
              </w:rPr>
              <w:t xml:space="preserve"> and project work</w:t>
            </w:r>
            <w:r w:rsidR="00EA4B41" w:rsidRPr="00E40A54">
              <w:rPr>
                <w:rFonts w:ascii="Arial" w:eastAsiaTheme="minorHAnsi" w:hAnsi="Arial" w:cs="Arial"/>
                <w:sz w:val="24"/>
              </w:rPr>
              <w:t>:</w:t>
            </w:r>
          </w:p>
          <w:p w14:paraId="42F5A99D" w14:textId="77777777" w:rsidR="00EA4B41" w:rsidRPr="00BE4095" w:rsidRDefault="00EA4B41" w:rsidP="00EA4B41">
            <w:pPr>
              <w:rPr>
                <w:sz w:val="24"/>
              </w:rPr>
            </w:pPr>
          </w:p>
          <w:p w14:paraId="028B1B96" w14:textId="41A59094" w:rsidR="00BA6DCE" w:rsidRPr="00BA6DCE" w:rsidRDefault="00E40A54" w:rsidP="00E40A54">
            <w:pPr>
              <w:pStyle w:val="ListParagraph"/>
              <w:numPr>
                <w:ilvl w:val="0"/>
                <w:numId w:val="20"/>
              </w:numPr>
              <w:rPr>
                <w:rFonts w:ascii="Arial" w:eastAsiaTheme="minorHAnsi" w:hAnsi="Arial" w:cs="Arial"/>
                <w:sz w:val="28"/>
                <w:szCs w:val="28"/>
              </w:rPr>
            </w:pPr>
            <w:r w:rsidRPr="00BA6DCE">
              <w:rPr>
                <w:rFonts w:ascii="Arial" w:hAnsi="Arial" w:cs="Arial"/>
                <w:sz w:val="24"/>
                <w:szCs w:val="28"/>
              </w:rPr>
              <w:t xml:space="preserve">Working </w:t>
            </w:r>
            <w:r w:rsidR="002C285D" w:rsidRPr="00BA6DCE">
              <w:rPr>
                <w:rFonts w:ascii="Arial" w:hAnsi="Arial" w:cs="Arial"/>
                <w:sz w:val="24"/>
                <w:szCs w:val="28"/>
              </w:rPr>
              <w:t>throughout</w:t>
            </w:r>
            <w:r w:rsidRPr="00BA6DCE">
              <w:rPr>
                <w:rFonts w:ascii="Arial" w:hAnsi="Arial" w:cs="Arial"/>
                <w:sz w:val="24"/>
                <w:szCs w:val="28"/>
              </w:rPr>
              <w:t xml:space="preserve"> the Climate action service, across the Council and with partners relevant to the Zero Carbon Oxfordshire route map and Climate Adaptation route map to support strategic projects, as identified with the </w:t>
            </w:r>
            <w:r w:rsidR="00BA6DCE" w:rsidRPr="00BA6DCE">
              <w:rPr>
                <w:rFonts w:ascii="Arial" w:hAnsi="Arial" w:cs="Arial"/>
                <w:sz w:val="24"/>
                <w:szCs w:val="28"/>
              </w:rPr>
              <w:t xml:space="preserve">Climate Policy and Partnership </w:t>
            </w:r>
            <w:proofErr w:type="gramStart"/>
            <w:r w:rsidR="00BA6DCE" w:rsidRPr="00BA6DCE">
              <w:rPr>
                <w:rFonts w:ascii="Arial" w:hAnsi="Arial" w:cs="Arial"/>
                <w:sz w:val="24"/>
                <w:szCs w:val="28"/>
              </w:rPr>
              <w:t>Manager</w:t>
            </w:r>
            <w:r w:rsidR="00BA6DCE">
              <w:rPr>
                <w:rFonts w:ascii="Arial" w:hAnsi="Arial" w:cs="Arial"/>
                <w:sz w:val="24"/>
                <w:szCs w:val="28"/>
              </w:rPr>
              <w:t>;</w:t>
            </w:r>
            <w:proofErr w:type="gramEnd"/>
            <w:r w:rsidR="00BA6DCE" w:rsidRPr="00BA6DCE">
              <w:rPr>
                <w:rFonts w:ascii="Arial" w:eastAsiaTheme="minorHAnsi" w:hAnsi="Arial" w:cs="Arial"/>
                <w:sz w:val="28"/>
                <w:szCs w:val="28"/>
              </w:rPr>
              <w:t xml:space="preserve"> </w:t>
            </w:r>
          </w:p>
          <w:p w14:paraId="6357CA8C" w14:textId="26576A05" w:rsidR="00EA4B41" w:rsidRPr="00BE4095" w:rsidRDefault="00EA4B41" w:rsidP="00E40A54">
            <w:pPr>
              <w:pStyle w:val="ListParagraph"/>
              <w:numPr>
                <w:ilvl w:val="0"/>
                <w:numId w:val="20"/>
              </w:numPr>
              <w:rPr>
                <w:rFonts w:ascii="Arial" w:eastAsiaTheme="minorHAnsi" w:hAnsi="Arial" w:cs="Arial"/>
                <w:sz w:val="24"/>
              </w:rPr>
            </w:pPr>
            <w:r w:rsidRPr="00BE4095">
              <w:rPr>
                <w:rFonts w:ascii="Arial" w:eastAsiaTheme="minorHAnsi" w:hAnsi="Arial" w:cs="Arial"/>
                <w:sz w:val="24"/>
              </w:rPr>
              <w:t xml:space="preserve">Evidence gathering for </w:t>
            </w:r>
            <w:r w:rsidR="00604D76" w:rsidRPr="00BE4095">
              <w:rPr>
                <w:rFonts w:ascii="Arial" w:eastAsiaTheme="minorHAnsi" w:hAnsi="Arial" w:cs="Arial"/>
                <w:sz w:val="24"/>
              </w:rPr>
              <w:t xml:space="preserve">the </w:t>
            </w:r>
            <w:r w:rsidR="004D0AE6" w:rsidRPr="00BE4095">
              <w:rPr>
                <w:rFonts w:ascii="Arial" w:eastAsiaTheme="minorHAnsi" w:hAnsi="Arial" w:cs="Arial"/>
                <w:sz w:val="24"/>
              </w:rPr>
              <w:t>biannual reports to Cabinet</w:t>
            </w:r>
            <w:r w:rsidR="00604D76" w:rsidRPr="00BE4095">
              <w:rPr>
                <w:rFonts w:ascii="Arial" w:eastAsiaTheme="minorHAnsi" w:hAnsi="Arial" w:cs="Arial"/>
                <w:sz w:val="24"/>
              </w:rPr>
              <w:t xml:space="preserve"> and policy </w:t>
            </w:r>
            <w:proofErr w:type="gramStart"/>
            <w:r w:rsidR="00604D76" w:rsidRPr="00BE4095">
              <w:rPr>
                <w:rFonts w:ascii="Arial" w:eastAsiaTheme="minorHAnsi" w:hAnsi="Arial" w:cs="Arial"/>
                <w:sz w:val="24"/>
              </w:rPr>
              <w:t>work</w:t>
            </w:r>
            <w:r w:rsidRPr="00BE4095">
              <w:rPr>
                <w:rFonts w:ascii="Arial" w:eastAsiaTheme="minorHAnsi" w:hAnsi="Arial" w:cs="Arial"/>
                <w:sz w:val="24"/>
              </w:rPr>
              <w:t>;</w:t>
            </w:r>
            <w:proofErr w:type="gramEnd"/>
          </w:p>
          <w:p w14:paraId="3A0250C6" w14:textId="77777777" w:rsidR="00EA4B41" w:rsidRPr="00BE4095" w:rsidRDefault="00EA4B41" w:rsidP="00E40A54">
            <w:pPr>
              <w:pStyle w:val="ListParagraph"/>
              <w:numPr>
                <w:ilvl w:val="0"/>
                <w:numId w:val="20"/>
              </w:numPr>
              <w:rPr>
                <w:rFonts w:ascii="Arial" w:eastAsiaTheme="minorHAnsi" w:hAnsi="Arial" w:cs="Arial"/>
                <w:sz w:val="24"/>
              </w:rPr>
            </w:pPr>
            <w:r w:rsidRPr="00BE4095">
              <w:rPr>
                <w:rFonts w:ascii="Arial" w:eastAsiaTheme="minorHAnsi" w:hAnsi="Arial" w:cs="Arial"/>
                <w:sz w:val="24"/>
              </w:rPr>
              <w:t xml:space="preserve">Community engagement such as consultations, followed by supporting the collation of representations from public consultation and helping to prepare summary </w:t>
            </w:r>
            <w:proofErr w:type="gramStart"/>
            <w:r w:rsidRPr="00BE4095">
              <w:rPr>
                <w:rFonts w:ascii="Arial" w:eastAsiaTheme="minorHAnsi" w:hAnsi="Arial" w:cs="Arial"/>
                <w:sz w:val="24"/>
              </w:rPr>
              <w:t>documents;</w:t>
            </w:r>
            <w:proofErr w:type="gramEnd"/>
          </w:p>
          <w:p w14:paraId="3A38985E" w14:textId="6195E5CE" w:rsidR="00EA4B41" w:rsidRPr="00BE4095" w:rsidRDefault="00E40A54" w:rsidP="00E40A54">
            <w:pPr>
              <w:pStyle w:val="ListParagraph"/>
              <w:numPr>
                <w:ilvl w:val="0"/>
                <w:numId w:val="20"/>
              </w:numPr>
              <w:rPr>
                <w:rFonts w:ascii="Arial" w:eastAsiaTheme="minorHAnsi" w:hAnsi="Arial" w:cs="Arial"/>
                <w:sz w:val="24"/>
              </w:rPr>
            </w:pPr>
            <w:r w:rsidRPr="00BE4095">
              <w:rPr>
                <w:rStyle w:val="normaltextrun"/>
                <w:rFonts w:ascii="Arial" w:hAnsi="Arial" w:cs="Arial"/>
                <w:sz w:val="24"/>
              </w:rPr>
              <w:t>Delivering research into best practice on climate mitigation, climate adaptation and outreach/engagement to inform the work of the Zero Carbon Oxfordshire team.</w:t>
            </w:r>
            <w:r w:rsidRPr="00BE4095">
              <w:rPr>
                <w:rStyle w:val="eop"/>
                <w:rFonts w:ascii="Arial" w:hAnsi="Arial" w:cs="Arial"/>
                <w:sz w:val="24"/>
              </w:rPr>
              <w:t> </w:t>
            </w:r>
            <w:r w:rsidR="00EA4B41" w:rsidRPr="00BE4095">
              <w:rPr>
                <w:rFonts w:ascii="Arial" w:eastAsiaTheme="minorHAnsi" w:hAnsi="Arial" w:cs="Arial"/>
                <w:sz w:val="24"/>
              </w:rPr>
              <w:t xml:space="preserve">Digital mapping and web-based </w:t>
            </w:r>
            <w:proofErr w:type="gramStart"/>
            <w:r w:rsidR="00EA4B41" w:rsidRPr="00BE4095">
              <w:rPr>
                <w:rFonts w:ascii="Arial" w:eastAsiaTheme="minorHAnsi" w:hAnsi="Arial" w:cs="Arial"/>
                <w:sz w:val="24"/>
              </w:rPr>
              <w:t>systems</w:t>
            </w:r>
            <w:r w:rsidR="00604D76" w:rsidRPr="00BE4095">
              <w:rPr>
                <w:rFonts w:ascii="Arial" w:eastAsiaTheme="minorHAnsi" w:hAnsi="Arial" w:cs="Arial"/>
                <w:sz w:val="24"/>
              </w:rPr>
              <w:t>;</w:t>
            </w:r>
            <w:proofErr w:type="gramEnd"/>
          </w:p>
          <w:p w14:paraId="66A5A7D0" w14:textId="77777777" w:rsidR="00E40A54" w:rsidRPr="00BE4095" w:rsidRDefault="00E40A54" w:rsidP="00E40A54">
            <w:pPr>
              <w:pStyle w:val="paragraph"/>
              <w:numPr>
                <w:ilvl w:val="0"/>
                <w:numId w:val="20"/>
              </w:numPr>
              <w:spacing w:before="0" w:beforeAutospacing="0" w:after="0" w:afterAutospacing="0"/>
              <w:textAlignment w:val="baseline"/>
              <w:rPr>
                <w:rFonts w:ascii="Arial" w:hAnsi="Arial" w:cs="Arial"/>
              </w:rPr>
            </w:pPr>
            <w:r w:rsidRPr="00BE4095">
              <w:rPr>
                <w:rStyle w:val="eop"/>
                <w:rFonts w:ascii="Arial" w:hAnsi="Arial" w:cs="Arial"/>
              </w:rPr>
              <w:t xml:space="preserve">Delivering the Secretariat function for the Council’s Climate Action Programme Board, ensuring </w:t>
            </w:r>
            <w:r w:rsidRPr="00BE4095">
              <w:rPr>
                <w:rFonts w:ascii="Arial" w:hAnsi="Arial" w:cs="Arial"/>
              </w:rPr>
              <w:t>smooth running of meetings including scheduling, coordinating agendas and action logs and minute taking.</w:t>
            </w:r>
          </w:p>
          <w:p w14:paraId="5AA9C03E" w14:textId="1EFF2EEF" w:rsidR="00EA4B41" w:rsidRPr="00E40A54" w:rsidRDefault="00EA4B41" w:rsidP="00E40A54">
            <w:pPr>
              <w:pStyle w:val="ListParagraph"/>
              <w:numPr>
                <w:ilvl w:val="0"/>
                <w:numId w:val="20"/>
              </w:numPr>
              <w:rPr>
                <w:rFonts w:ascii="Arial" w:eastAsiaTheme="minorHAnsi" w:hAnsi="Arial" w:cs="Arial"/>
                <w:sz w:val="24"/>
              </w:rPr>
            </w:pPr>
            <w:r w:rsidRPr="00E40A54">
              <w:rPr>
                <w:rFonts w:ascii="Arial" w:eastAsiaTheme="minorHAnsi" w:hAnsi="Arial" w:cs="Arial"/>
                <w:sz w:val="24"/>
              </w:rPr>
              <w:t>Liaising with other Teams across the Authority, Members, Industry and members of the Public as required</w:t>
            </w:r>
          </w:p>
          <w:p w14:paraId="0F3C8041" w14:textId="3C7C0F54" w:rsidR="00EA4B41" w:rsidRPr="00E40A54" w:rsidRDefault="00EA4B41" w:rsidP="00E40A54">
            <w:pPr>
              <w:pStyle w:val="ListParagraph"/>
              <w:numPr>
                <w:ilvl w:val="0"/>
                <w:numId w:val="20"/>
              </w:numPr>
              <w:rPr>
                <w:rFonts w:ascii="Arial" w:hAnsi="Arial" w:cs="Arial"/>
                <w:sz w:val="24"/>
              </w:rPr>
            </w:pPr>
            <w:r w:rsidRPr="00E40A54">
              <w:rPr>
                <w:rFonts w:ascii="Arial" w:hAnsi="Arial" w:cs="Arial"/>
                <w:sz w:val="24"/>
              </w:rPr>
              <w:t xml:space="preserve">Collating internal and external comments on </w:t>
            </w:r>
            <w:r w:rsidR="004D0AE6" w:rsidRPr="00BE4095">
              <w:rPr>
                <w:rFonts w:ascii="Arial" w:hAnsi="Arial" w:cs="Arial"/>
                <w:sz w:val="24"/>
              </w:rPr>
              <w:t>relevant government consultations</w:t>
            </w:r>
            <w:r w:rsidRPr="00E40A54">
              <w:rPr>
                <w:rFonts w:ascii="Arial" w:hAnsi="Arial" w:cs="Arial"/>
                <w:sz w:val="24"/>
              </w:rPr>
              <w:t xml:space="preserve"> </w:t>
            </w:r>
          </w:p>
          <w:p w14:paraId="1F10E5A1" w14:textId="7BE97477" w:rsidR="00EA4B41" w:rsidRPr="00E40A54" w:rsidRDefault="00EA4B41" w:rsidP="00E40A54">
            <w:pPr>
              <w:pStyle w:val="ListParagraph"/>
              <w:numPr>
                <w:ilvl w:val="0"/>
                <w:numId w:val="20"/>
              </w:numPr>
              <w:rPr>
                <w:rFonts w:ascii="Arial" w:hAnsi="Arial" w:cs="Arial"/>
                <w:sz w:val="24"/>
              </w:rPr>
            </w:pPr>
            <w:r w:rsidRPr="00E40A54">
              <w:rPr>
                <w:rFonts w:ascii="Arial" w:hAnsi="Arial" w:cs="Arial"/>
                <w:sz w:val="24"/>
              </w:rPr>
              <w:t xml:space="preserve">Gathering information and drafting quarterly </w:t>
            </w:r>
            <w:r w:rsidR="004D0AE6" w:rsidRPr="00E40A54">
              <w:rPr>
                <w:rFonts w:ascii="Arial" w:hAnsi="Arial" w:cs="Arial"/>
                <w:sz w:val="24"/>
              </w:rPr>
              <w:t>updates for corporate performance monitoring of climate KPIs</w:t>
            </w:r>
          </w:p>
          <w:p w14:paraId="273389AA" w14:textId="0D9D3C5F" w:rsidR="00EA4B41" w:rsidRPr="00E40A54" w:rsidRDefault="00EA4B41" w:rsidP="00E40A54">
            <w:pPr>
              <w:pStyle w:val="ListParagraph"/>
              <w:numPr>
                <w:ilvl w:val="0"/>
                <w:numId w:val="20"/>
              </w:numPr>
              <w:rPr>
                <w:rFonts w:ascii="Arial" w:hAnsi="Arial" w:cs="Arial"/>
                <w:sz w:val="24"/>
              </w:rPr>
            </w:pPr>
            <w:r w:rsidRPr="00E40A54">
              <w:rPr>
                <w:rFonts w:ascii="Arial" w:hAnsi="Arial" w:cs="Arial"/>
                <w:sz w:val="24"/>
              </w:rPr>
              <w:t xml:space="preserve">Ensuring </w:t>
            </w:r>
            <w:r w:rsidR="004D0AE6" w:rsidRPr="00E40A54">
              <w:rPr>
                <w:rFonts w:ascii="Arial" w:hAnsi="Arial" w:cs="Arial"/>
                <w:sz w:val="24"/>
              </w:rPr>
              <w:t xml:space="preserve">team documentation is well organised and accessible to all on Teams and </w:t>
            </w:r>
            <w:r w:rsidR="002C285D" w:rsidRPr="00E40A54">
              <w:rPr>
                <w:rFonts w:ascii="Arial" w:hAnsi="Arial" w:cs="Arial"/>
                <w:sz w:val="24"/>
              </w:rPr>
              <w:t>SharePoint</w:t>
            </w:r>
          </w:p>
          <w:p w14:paraId="7F34FA06" w14:textId="6421C966" w:rsidR="00EA4B41" w:rsidRPr="004D0AE6" w:rsidRDefault="00EA4B41" w:rsidP="00E40A54">
            <w:pPr>
              <w:pStyle w:val="ListParagraph"/>
              <w:numPr>
                <w:ilvl w:val="0"/>
                <w:numId w:val="20"/>
              </w:numPr>
              <w:rPr>
                <w:rFonts w:ascii="Arial" w:hAnsi="Arial" w:cs="Arial"/>
                <w:sz w:val="24"/>
              </w:rPr>
            </w:pPr>
            <w:r w:rsidRPr="004D0AE6">
              <w:rPr>
                <w:rFonts w:ascii="Arial" w:hAnsi="Arial" w:cs="Arial"/>
                <w:sz w:val="24"/>
              </w:rPr>
              <w:t xml:space="preserve">Assisting in </w:t>
            </w:r>
            <w:r w:rsidR="004D0AE6" w:rsidRPr="00BE4095">
              <w:rPr>
                <w:rFonts w:ascii="Arial" w:hAnsi="Arial" w:cs="Arial"/>
                <w:sz w:val="24"/>
              </w:rPr>
              <w:t>responding to FOI and EIA requests</w:t>
            </w:r>
          </w:p>
          <w:p w14:paraId="42D1958A" w14:textId="792D9564" w:rsidR="00604D76" w:rsidRPr="004D0AE6" w:rsidRDefault="00EA4B41" w:rsidP="00E40A54">
            <w:pPr>
              <w:pStyle w:val="ListParagraph"/>
              <w:numPr>
                <w:ilvl w:val="0"/>
                <w:numId w:val="20"/>
              </w:numPr>
              <w:rPr>
                <w:rFonts w:ascii="Arial" w:hAnsi="Arial" w:cs="Arial"/>
                <w:sz w:val="24"/>
              </w:rPr>
            </w:pPr>
            <w:r w:rsidRPr="004D0AE6">
              <w:rPr>
                <w:rFonts w:ascii="Arial" w:hAnsi="Arial" w:cs="Arial"/>
                <w:sz w:val="24"/>
              </w:rPr>
              <w:t xml:space="preserve">Preparation of plans and presentations for </w:t>
            </w:r>
            <w:r w:rsidR="004D0AE6" w:rsidRPr="00BE4095">
              <w:rPr>
                <w:rFonts w:ascii="Arial" w:hAnsi="Arial" w:cs="Arial"/>
                <w:sz w:val="24"/>
              </w:rPr>
              <w:t>Climate Board</w:t>
            </w:r>
            <w:r w:rsidRPr="004D0AE6">
              <w:rPr>
                <w:rFonts w:ascii="Arial" w:hAnsi="Arial" w:cs="Arial"/>
                <w:sz w:val="24"/>
              </w:rPr>
              <w:t xml:space="preserve"> and other meetings of the council</w:t>
            </w:r>
          </w:p>
          <w:p w14:paraId="616245E1" w14:textId="1F159EB5" w:rsidR="00AF31B6" w:rsidRPr="004D0AE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sidRPr="004D0AE6">
              <w:rPr>
                <w:rStyle w:val="eop"/>
                <w:rFonts w:ascii="Arial" w:hAnsi="Arial" w:cs="Arial"/>
                <w:color w:val="000000"/>
                <w:sz w:val="22"/>
                <w:szCs w:val="22"/>
              </w:rPr>
              <w:t>  </w:t>
            </w:r>
          </w:p>
          <w:p w14:paraId="121FBC6E" w14:textId="77777777" w:rsidR="00AF31B6" w:rsidRPr="004D0AE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sidRPr="004D0AE6">
              <w:rPr>
                <w:rStyle w:val="normaltextrun"/>
                <w:rFonts w:ascii="Arial" w:hAnsi="Arial" w:cs="Arial"/>
                <w:color w:val="000000"/>
                <w:szCs w:val="22"/>
                <w:u w:val="single"/>
              </w:rPr>
              <w:t>Relationships and Stakeholder Management </w:t>
            </w:r>
            <w:r w:rsidRPr="004D0AE6">
              <w:rPr>
                <w:rStyle w:val="eop"/>
                <w:rFonts w:ascii="Arial" w:hAnsi="Arial" w:cs="Arial"/>
                <w:color w:val="000000"/>
                <w:sz w:val="22"/>
                <w:szCs w:val="22"/>
              </w:rPr>
              <w:t> </w:t>
            </w:r>
          </w:p>
          <w:p w14:paraId="668C8CD1" w14:textId="7277CD8B" w:rsidR="00AF31B6" w:rsidRPr="004D0AE6" w:rsidRDefault="00AF31B6" w:rsidP="00E40A54">
            <w:pPr>
              <w:pStyle w:val="paragraph"/>
              <w:numPr>
                <w:ilvl w:val="0"/>
                <w:numId w:val="20"/>
              </w:numPr>
              <w:spacing w:before="0" w:beforeAutospacing="0" w:after="0" w:afterAutospacing="0"/>
              <w:jc w:val="both"/>
              <w:textAlignment w:val="baseline"/>
              <w:rPr>
                <w:rFonts w:ascii="Arial" w:hAnsi="Arial" w:cs="Arial"/>
                <w:color w:val="000000"/>
                <w:sz w:val="22"/>
                <w:szCs w:val="22"/>
              </w:rPr>
            </w:pPr>
            <w:r w:rsidRPr="004D0AE6">
              <w:rPr>
                <w:rStyle w:val="normaltextrun"/>
                <w:rFonts w:ascii="Arial" w:hAnsi="Arial" w:cs="Arial"/>
                <w:color w:val="000000"/>
                <w:szCs w:val="22"/>
              </w:rPr>
              <w:t>To build and promote relationships across the Council, its Suppliers and other Partners while delivering effective and consistent services, which represent value for money. </w:t>
            </w:r>
            <w:r w:rsidRPr="004D0AE6">
              <w:rPr>
                <w:rStyle w:val="eop"/>
                <w:rFonts w:ascii="Arial" w:hAnsi="Arial" w:cs="Arial"/>
                <w:color w:val="000000"/>
                <w:sz w:val="22"/>
                <w:szCs w:val="22"/>
              </w:rPr>
              <w:t> </w:t>
            </w:r>
          </w:p>
          <w:p w14:paraId="39032B5B" w14:textId="3678B545" w:rsidR="00AF31B6" w:rsidRPr="004D0AE6" w:rsidRDefault="00AF31B6" w:rsidP="00E40A54">
            <w:pPr>
              <w:pStyle w:val="paragraph"/>
              <w:numPr>
                <w:ilvl w:val="0"/>
                <w:numId w:val="20"/>
              </w:numPr>
              <w:spacing w:before="0" w:beforeAutospacing="0" w:after="0" w:afterAutospacing="0"/>
              <w:textAlignment w:val="baseline"/>
              <w:rPr>
                <w:rFonts w:ascii="Arial" w:hAnsi="Arial" w:cs="Arial"/>
                <w:sz w:val="22"/>
                <w:szCs w:val="22"/>
              </w:rPr>
            </w:pPr>
            <w:r w:rsidRPr="004D0AE6">
              <w:rPr>
                <w:rStyle w:val="normaltextrun"/>
                <w:rFonts w:ascii="Arial" w:hAnsi="Arial" w:cs="Arial"/>
                <w:szCs w:val="22"/>
              </w:rPr>
              <w:t>Engage with staff and stakeholders to shape and agree priorities and objectives in line with the service plan and relevant corporate policies and external legislation.</w:t>
            </w:r>
            <w:r w:rsidRPr="004D0AE6">
              <w:rPr>
                <w:rStyle w:val="eop"/>
                <w:rFonts w:ascii="Arial" w:hAnsi="Arial" w:cs="Arial"/>
                <w:sz w:val="22"/>
                <w:szCs w:val="22"/>
              </w:rPr>
              <w:t> </w:t>
            </w:r>
          </w:p>
          <w:p w14:paraId="49A31E72" w14:textId="2CF2657E" w:rsidR="00AF31B6" w:rsidRPr="004D0AE6" w:rsidRDefault="00AF31B6" w:rsidP="00E40A54">
            <w:pPr>
              <w:pStyle w:val="paragraph"/>
              <w:numPr>
                <w:ilvl w:val="0"/>
                <w:numId w:val="20"/>
              </w:numPr>
              <w:spacing w:before="0" w:beforeAutospacing="0" w:after="0" w:afterAutospacing="0"/>
              <w:jc w:val="both"/>
              <w:textAlignment w:val="baseline"/>
              <w:rPr>
                <w:rFonts w:ascii="Arial" w:hAnsi="Arial" w:cs="Arial"/>
                <w:color w:val="000000"/>
                <w:sz w:val="22"/>
                <w:szCs w:val="22"/>
              </w:rPr>
            </w:pPr>
            <w:r w:rsidRPr="004D0AE6">
              <w:rPr>
                <w:rStyle w:val="normaltextrun"/>
                <w:rFonts w:ascii="Arial" w:hAnsi="Arial" w:cs="Arial"/>
                <w:color w:val="000000"/>
                <w:szCs w:val="22"/>
              </w:rPr>
              <w:t xml:space="preserve">To contribute to the development of advice, written reports and briefings relating to </w:t>
            </w:r>
            <w:r w:rsidR="002662DD" w:rsidRPr="002662DD">
              <w:rPr>
                <w:rStyle w:val="normaltextrun"/>
                <w:rFonts w:ascii="Arial" w:hAnsi="Arial" w:cs="Arial"/>
                <w:color w:val="000000"/>
                <w:szCs w:val="22"/>
              </w:rPr>
              <w:t>c</w:t>
            </w:r>
            <w:r w:rsidR="002662DD" w:rsidRPr="00BE4095">
              <w:rPr>
                <w:rStyle w:val="normaltextrun"/>
                <w:rFonts w:ascii="Arial" w:hAnsi="Arial" w:cs="Arial"/>
                <w:color w:val="000000"/>
                <w:szCs w:val="22"/>
              </w:rPr>
              <w:t>limate</w:t>
            </w:r>
            <w:r w:rsidRPr="004D0AE6">
              <w:rPr>
                <w:rStyle w:val="normaltextrun"/>
                <w:rFonts w:ascii="Arial" w:hAnsi="Arial" w:cs="Arial"/>
                <w:color w:val="000000"/>
                <w:szCs w:val="22"/>
              </w:rPr>
              <w:t xml:space="preserve"> activity to Members, both Council’s Leadership Team, Programme Boards, Committees</w:t>
            </w:r>
            <w:r w:rsidR="007A213F" w:rsidRPr="004D0AE6">
              <w:rPr>
                <w:rStyle w:val="normaltextrun"/>
                <w:rFonts w:ascii="Arial" w:hAnsi="Arial" w:cs="Arial"/>
                <w:color w:val="000000"/>
                <w:szCs w:val="22"/>
              </w:rPr>
              <w:t xml:space="preserve"> </w:t>
            </w:r>
            <w:r w:rsidRPr="004D0AE6">
              <w:rPr>
                <w:rStyle w:val="normaltextrun"/>
                <w:rFonts w:ascii="Arial" w:hAnsi="Arial" w:cs="Arial"/>
                <w:color w:val="000000"/>
                <w:szCs w:val="22"/>
              </w:rPr>
              <w:t>and other stakeholders as required. </w:t>
            </w:r>
            <w:r w:rsidRPr="004D0AE6">
              <w:rPr>
                <w:rStyle w:val="eop"/>
                <w:rFonts w:ascii="Arial" w:hAnsi="Arial" w:cs="Arial"/>
                <w:color w:val="000000"/>
                <w:sz w:val="22"/>
                <w:szCs w:val="22"/>
              </w:rPr>
              <w:t> </w:t>
            </w:r>
          </w:p>
          <w:p w14:paraId="11D3D3D5" w14:textId="77777777"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2"/>
                <w:szCs w:val="22"/>
              </w:rPr>
              <w:t> </w:t>
            </w:r>
          </w:p>
          <w:p w14:paraId="07B3765D" w14:textId="65B4838E" w:rsidR="0065462D" w:rsidRPr="00D757B0" w:rsidRDefault="00C57F20" w:rsidP="00BE4095">
            <w:pPr>
              <w:pStyle w:val="paragraph"/>
              <w:spacing w:before="0" w:beforeAutospacing="0" w:after="0" w:afterAutospacing="0"/>
              <w:jc w:val="both"/>
              <w:textAlignment w:val="baseline"/>
              <w:rPr>
                <w:rFonts w:ascii="Arial" w:hAnsi="Arial" w:cs="Arial"/>
                <w:noProof/>
                <w:sz w:val="20"/>
                <w:szCs w:val="20"/>
              </w:rPr>
            </w:pPr>
            <w:r w:rsidRPr="00AF31B6">
              <w:rPr>
                <w:rStyle w:val="normaltextrun"/>
                <w:rFonts w:ascii="Arial" w:hAnsi="Arial" w:cs="Arial"/>
                <w:szCs w:val="22"/>
              </w:rPr>
              <w:t>Any other duties as may be deemed necessary to carry out the full remit of the role.</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AF31B6">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E40A54" w:rsidRPr="009F0647" w14:paraId="5AB402F3" w14:textId="77777777" w:rsidTr="00EC0898">
        <w:trPr>
          <w:trHeight w:val="70"/>
        </w:trPr>
        <w:tc>
          <w:tcPr>
            <w:tcW w:w="4015" w:type="pct"/>
          </w:tcPr>
          <w:p w14:paraId="57819F42" w14:textId="7537C32C" w:rsidR="00E40A54" w:rsidRPr="00BE4095" w:rsidRDefault="00E40A54" w:rsidP="00EC0898">
            <w:pPr>
              <w:pStyle w:val="Heading3"/>
              <w:rPr>
                <w:rFonts w:cs="Arial"/>
                <w:b w:val="0"/>
                <w:bCs w:val="0"/>
                <w:sz w:val="24"/>
              </w:rPr>
            </w:pPr>
            <w:r w:rsidRPr="00BE4095">
              <w:rPr>
                <w:rFonts w:cs="Arial"/>
                <w:b w:val="0"/>
                <w:bCs w:val="0"/>
                <w:noProof/>
                <w:sz w:val="24"/>
              </w:rPr>
              <w:t xml:space="preserve">Undergraduate Degree in a relevant subject or equivalent experience </w:t>
            </w:r>
          </w:p>
        </w:tc>
        <w:tc>
          <w:tcPr>
            <w:tcW w:w="985" w:type="pct"/>
          </w:tcPr>
          <w:p w14:paraId="22C78131" w14:textId="77777777" w:rsidR="00E40A54" w:rsidRPr="00EA4B41" w:rsidRDefault="00E40A54" w:rsidP="00EC0898">
            <w:pPr>
              <w:pStyle w:val="Heading3"/>
              <w:rPr>
                <w:b w:val="0"/>
                <w:bCs w:val="0"/>
                <w:sz w:val="22"/>
                <w:szCs w:val="22"/>
              </w:rPr>
            </w:pPr>
            <w:r w:rsidRPr="00EA4B41">
              <w:rPr>
                <w:b w:val="0"/>
                <w:bCs w:val="0"/>
                <w:sz w:val="22"/>
                <w:szCs w:val="22"/>
              </w:rPr>
              <w:t>A / I</w:t>
            </w:r>
          </w:p>
        </w:tc>
      </w:tr>
      <w:tr w:rsidR="00AF31B6" w:rsidRPr="00AF31B6" w14:paraId="6F54C436" w14:textId="77777777" w:rsidTr="00AF31B6">
        <w:tblPrEx>
          <w:tblLook w:val="04A0" w:firstRow="1" w:lastRow="0" w:firstColumn="1" w:lastColumn="0" w:noHBand="0" w:noVBand="1"/>
        </w:tblPrEx>
        <w:tc>
          <w:tcPr>
            <w:tcW w:w="4015" w:type="pct"/>
            <w:hideMark/>
          </w:tcPr>
          <w:p w14:paraId="37ABB65B" w14:textId="519200FC" w:rsidR="00AF31B6" w:rsidRPr="00BE4095" w:rsidRDefault="002C285D" w:rsidP="007404F7">
            <w:pPr>
              <w:jc w:val="both"/>
              <w:textAlignment w:val="baseline"/>
              <w:rPr>
                <w:rFonts w:ascii="Arial" w:hAnsi="Arial" w:cs="Arial"/>
                <w:sz w:val="24"/>
                <w:lang w:eastAsia="en-GB"/>
              </w:rPr>
            </w:pPr>
            <w:r>
              <w:rPr>
                <w:rFonts w:ascii="Arial" w:hAnsi="Arial" w:cs="Arial"/>
                <w:sz w:val="24"/>
                <w:lang w:eastAsia="en-GB"/>
              </w:rPr>
              <w:t>Evidence of using</w:t>
            </w:r>
            <w:r w:rsidR="00AF31B6" w:rsidRPr="00BE4095">
              <w:rPr>
                <w:rFonts w:ascii="Arial" w:hAnsi="Arial" w:cs="Arial"/>
                <w:sz w:val="24"/>
                <w:lang w:eastAsia="en-GB"/>
              </w:rPr>
              <w:t xml:space="preserve"> own judgment in a range of situations</w:t>
            </w:r>
          </w:p>
          <w:p w14:paraId="3E57909F" w14:textId="5310697D" w:rsidR="007404F7" w:rsidRPr="00BE4095" w:rsidRDefault="007404F7" w:rsidP="007404F7">
            <w:pPr>
              <w:jc w:val="both"/>
              <w:textAlignment w:val="baseline"/>
              <w:rPr>
                <w:rFonts w:ascii="Segoe UI" w:hAnsi="Segoe UI" w:cs="Segoe UI"/>
                <w:sz w:val="24"/>
                <w:lang w:eastAsia="en-GB"/>
              </w:rPr>
            </w:pPr>
          </w:p>
        </w:tc>
        <w:tc>
          <w:tcPr>
            <w:tcW w:w="985" w:type="pct"/>
            <w:hideMark/>
          </w:tcPr>
          <w:p w14:paraId="4053F117" w14:textId="77777777" w:rsidR="00AF31B6" w:rsidRPr="00EA4B41" w:rsidRDefault="00AF31B6" w:rsidP="00AF31B6">
            <w:pPr>
              <w:jc w:val="both"/>
              <w:textAlignment w:val="baseline"/>
              <w:rPr>
                <w:rFonts w:ascii="Segoe UI" w:hAnsi="Segoe UI" w:cs="Segoe UI"/>
                <w:szCs w:val="22"/>
                <w:lang w:eastAsia="en-GB"/>
              </w:rPr>
            </w:pPr>
            <w:r w:rsidRPr="00EA4B41">
              <w:rPr>
                <w:rFonts w:ascii="Arial" w:hAnsi="Arial" w:cs="Arial"/>
                <w:szCs w:val="22"/>
                <w:lang w:eastAsia="en-GB"/>
              </w:rPr>
              <w:t>A / I </w:t>
            </w:r>
          </w:p>
        </w:tc>
      </w:tr>
      <w:tr w:rsidR="00AF31B6" w:rsidRPr="00AF31B6" w14:paraId="0D48908C" w14:textId="77777777" w:rsidTr="00AF31B6">
        <w:tblPrEx>
          <w:tblLook w:val="04A0" w:firstRow="1" w:lastRow="0" w:firstColumn="1" w:lastColumn="0" w:noHBand="0" w:noVBand="1"/>
        </w:tblPrEx>
        <w:tc>
          <w:tcPr>
            <w:tcW w:w="4015" w:type="pct"/>
            <w:hideMark/>
          </w:tcPr>
          <w:p w14:paraId="1F6BE0FC" w14:textId="693C91D8" w:rsidR="00AF31B6" w:rsidRPr="00BE4095" w:rsidRDefault="00AF31B6" w:rsidP="00AF31B6">
            <w:pPr>
              <w:jc w:val="both"/>
              <w:textAlignment w:val="baseline"/>
              <w:rPr>
                <w:rFonts w:ascii="Arial" w:hAnsi="Arial" w:cs="Arial"/>
                <w:sz w:val="24"/>
                <w:lang w:eastAsia="en-GB"/>
              </w:rPr>
            </w:pPr>
            <w:r w:rsidRPr="00BE4095">
              <w:rPr>
                <w:rFonts w:ascii="Arial" w:hAnsi="Arial" w:cs="Arial"/>
                <w:sz w:val="24"/>
                <w:lang w:eastAsia="en-GB"/>
              </w:rPr>
              <w:t>Excellent communication, presentation and negotiation skills, to prepare clear and concise reports </w:t>
            </w:r>
          </w:p>
          <w:p w14:paraId="239D86D0" w14:textId="77777777" w:rsidR="007404F7" w:rsidRPr="00BE4095" w:rsidRDefault="007404F7" w:rsidP="00AF31B6">
            <w:pPr>
              <w:jc w:val="both"/>
              <w:textAlignment w:val="baseline"/>
              <w:rPr>
                <w:rFonts w:ascii="Arial" w:hAnsi="Arial" w:cs="Arial"/>
                <w:sz w:val="24"/>
                <w:lang w:eastAsia="en-GB"/>
              </w:rPr>
            </w:pPr>
          </w:p>
          <w:p w14:paraId="21F8490D" w14:textId="05F4E7C3" w:rsidR="00AF31B6" w:rsidRPr="00BE4095" w:rsidRDefault="00AF31B6" w:rsidP="00AF31B6">
            <w:pPr>
              <w:jc w:val="both"/>
              <w:textAlignment w:val="baseline"/>
              <w:rPr>
                <w:rFonts w:ascii="Segoe UI" w:hAnsi="Segoe UI" w:cs="Segoe UI"/>
                <w:sz w:val="24"/>
                <w:lang w:eastAsia="en-GB"/>
              </w:rPr>
            </w:pPr>
          </w:p>
        </w:tc>
        <w:tc>
          <w:tcPr>
            <w:tcW w:w="985" w:type="pct"/>
            <w:hideMark/>
          </w:tcPr>
          <w:p w14:paraId="4D172DE5" w14:textId="77777777" w:rsidR="00AF31B6" w:rsidRPr="00EA4B41" w:rsidRDefault="00AF31B6" w:rsidP="00AF31B6">
            <w:pPr>
              <w:jc w:val="both"/>
              <w:textAlignment w:val="baseline"/>
              <w:rPr>
                <w:rFonts w:ascii="Segoe UI" w:hAnsi="Segoe UI" w:cs="Segoe UI"/>
                <w:szCs w:val="22"/>
                <w:lang w:eastAsia="en-GB"/>
              </w:rPr>
            </w:pPr>
            <w:r w:rsidRPr="00EA4B41">
              <w:rPr>
                <w:rFonts w:ascii="Arial" w:hAnsi="Arial" w:cs="Arial"/>
                <w:szCs w:val="22"/>
                <w:lang w:eastAsia="en-GB"/>
              </w:rPr>
              <w:t>A / I </w:t>
            </w:r>
          </w:p>
        </w:tc>
      </w:tr>
      <w:tr w:rsidR="00AF31B6" w:rsidRPr="00AF31B6" w14:paraId="191E619F" w14:textId="77777777" w:rsidTr="00AF31B6">
        <w:tblPrEx>
          <w:tblLook w:val="04A0" w:firstRow="1" w:lastRow="0" w:firstColumn="1" w:lastColumn="0" w:noHBand="0" w:noVBand="1"/>
        </w:tblPrEx>
        <w:tc>
          <w:tcPr>
            <w:tcW w:w="4015" w:type="pct"/>
            <w:hideMark/>
          </w:tcPr>
          <w:p w14:paraId="6B61C45D" w14:textId="6D49944E" w:rsidR="00AF31B6" w:rsidRPr="00BE4095" w:rsidRDefault="00AF31B6" w:rsidP="00AF31B6">
            <w:pPr>
              <w:jc w:val="both"/>
              <w:textAlignment w:val="baseline"/>
              <w:rPr>
                <w:rFonts w:ascii="Arial" w:hAnsi="Arial" w:cs="Arial"/>
                <w:sz w:val="24"/>
                <w:lang w:eastAsia="en-GB"/>
              </w:rPr>
            </w:pPr>
            <w:r w:rsidRPr="00BE4095">
              <w:rPr>
                <w:rFonts w:ascii="Arial" w:hAnsi="Arial" w:cs="Arial"/>
                <w:sz w:val="24"/>
                <w:lang w:eastAsia="en-GB"/>
              </w:rPr>
              <w:t>Understanding and experience using data, insight and performance measures to assess the impact of services and inform decisions and service planning to improve outcomes. </w:t>
            </w:r>
          </w:p>
          <w:p w14:paraId="3ACB5DC3" w14:textId="77777777" w:rsidR="007404F7" w:rsidRPr="00BE4095" w:rsidRDefault="007404F7" w:rsidP="00AF31B6">
            <w:pPr>
              <w:jc w:val="both"/>
              <w:textAlignment w:val="baseline"/>
              <w:rPr>
                <w:rFonts w:ascii="Arial" w:hAnsi="Arial" w:cs="Arial"/>
                <w:sz w:val="24"/>
                <w:lang w:eastAsia="en-GB"/>
              </w:rPr>
            </w:pPr>
          </w:p>
          <w:p w14:paraId="33DE02FB" w14:textId="08A2DF6B" w:rsidR="00AF31B6" w:rsidRPr="00BE4095" w:rsidRDefault="00AF31B6" w:rsidP="00AF31B6">
            <w:pPr>
              <w:jc w:val="both"/>
              <w:textAlignment w:val="baseline"/>
              <w:rPr>
                <w:rFonts w:ascii="Segoe UI" w:hAnsi="Segoe UI" w:cs="Segoe UI"/>
                <w:sz w:val="24"/>
                <w:lang w:eastAsia="en-GB"/>
              </w:rPr>
            </w:pPr>
          </w:p>
        </w:tc>
        <w:tc>
          <w:tcPr>
            <w:tcW w:w="985" w:type="pct"/>
            <w:hideMark/>
          </w:tcPr>
          <w:p w14:paraId="672532E5" w14:textId="77777777" w:rsidR="00AF31B6" w:rsidRPr="00EA4B41" w:rsidRDefault="00AF31B6" w:rsidP="00AF31B6">
            <w:pPr>
              <w:jc w:val="both"/>
              <w:textAlignment w:val="baseline"/>
              <w:rPr>
                <w:rFonts w:ascii="Segoe UI" w:hAnsi="Segoe UI" w:cs="Segoe UI"/>
                <w:szCs w:val="22"/>
                <w:lang w:eastAsia="en-GB"/>
              </w:rPr>
            </w:pPr>
            <w:r w:rsidRPr="00EA4B41">
              <w:rPr>
                <w:rFonts w:ascii="Arial" w:hAnsi="Arial" w:cs="Arial"/>
                <w:szCs w:val="22"/>
                <w:lang w:eastAsia="en-GB"/>
              </w:rPr>
              <w:t>A / I </w:t>
            </w:r>
          </w:p>
        </w:tc>
      </w:tr>
      <w:tr w:rsidR="00562BB2" w:rsidRPr="00AF31B6" w14:paraId="006539F8" w14:textId="77777777" w:rsidTr="00AF31B6">
        <w:tblPrEx>
          <w:tblLook w:val="04A0" w:firstRow="1" w:lastRow="0" w:firstColumn="1" w:lastColumn="0" w:noHBand="0" w:noVBand="1"/>
        </w:tblPrEx>
        <w:trPr>
          <w:trHeight w:val="495"/>
        </w:trPr>
        <w:tc>
          <w:tcPr>
            <w:tcW w:w="4015" w:type="pct"/>
          </w:tcPr>
          <w:p w14:paraId="0484D358" w14:textId="77777777" w:rsidR="00562BB2" w:rsidRDefault="00562BB2" w:rsidP="00562BB2">
            <w:pPr>
              <w:jc w:val="both"/>
              <w:textAlignment w:val="baseline"/>
              <w:rPr>
                <w:rFonts w:ascii="Arial" w:hAnsi="Arial" w:cs="Arial"/>
                <w:noProof/>
                <w:sz w:val="24"/>
              </w:rPr>
            </w:pPr>
            <w:r w:rsidRPr="00BE4095">
              <w:rPr>
                <w:rFonts w:ascii="Arial" w:hAnsi="Arial" w:cs="Arial"/>
                <w:noProof/>
                <w:sz w:val="24"/>
              </w:rPr>
              <w:t xml:space="preserve">Knowledge of programme and project management, including managing complex multi-partner projects </w:t>
            </w:r>
          </w:p>
          <w:p w14:paraId="703AE814" w14:textId="39BA86AE" w:rsidR="00562BB2" w:rsidRPr="00562BB2" w:rsidRDefault="00562BB2" w:rsidP="00562BB2">
            <w:pPr>
              <w:jc w:val="both"/>
              <w:textAlignment w:val="baseline"/>
              <w:rPr>
                <w:rFonts w:ascii="Arial" w:eastAsia="Arial" w:hAnsi="Arial" w:cs="Arial"/>
                <w:sz w:val="24"/>
              </w:rPr>
            </w:pPr>
          </w:p>
        </w:tc>
        <w:tc>
          <w:tcPr>
            <w:tcW w:w="985" w:type="pct"/>
          </w:tcPr>
          <w:p w14:paraId="1EE633FD" w14:textId="43BA8AB3" w:rsidR="00562BB2" w:rsidRPr="00EA4B41" w:rsidRDefault="00562BB2" w:rsidP="00562BB2">
            <w:pPr>
              <w:jc w:val="both"/>
              <w:textAlignment w:val="baseline"/>
              <w:rPr>
                <w:rFonts w:ascii="Arial" w:hAnsi="Arial" w:cs="Arial"/>
                <w:szCs w:val="22"/>
                <w:lang w:eastAsia="en-GB"/>
              </w:rPr>
            </w:pPr>
            <w:r w:rsidRPr="00EA4B41">
              <w:rPr>
                <w:rFonts w:ascii="Arial" w:hAnsi="Arial" w:cs="Arial"/>
                <w:szCs w:val="22"/>
                <w:lang w:eastAsia="en-GB"/>
              </w:rPr>
              <w:t>A / I </w:t>
            </w:r>
          </w:p>
        </w:tc>
      </w:tr>
      <w:tr w:rsidR="00562BB2" w:rsidRPr="00AF31B6" w14:paraId="25DDEB2C" w14:textId="77777777" w:rsidTr="00AF31B6">
        <w:tblPrEx>
          <w:tblLook w:val="04A0" w:firstRow="1" w:lastRow="0" w:firstColumn="1" w:lastColumn="0" w:noHBand="0" w:noVBand="1"/>
        </w:tblPrEx>
        <w:trPr>
          <w:trHeight w:val="495"/>
        </w:trPr>
        <w:tc>
          <w:tcPr>
            <w:tcW w:w="4015" w:type="pct"/>
          </w:tcPr>
          <w:p w14:paraId="7C941BC8" w14:textId="43CD841F" w:rsidR="00562BB2" w:rsidRPr="00562BB2" w:rsidRDefault="00562BB2" w:rsidP="00562BB2">
            <w:pPr>
              <w:jc w:val="both"/>
              <w:textAlignment w:val="baseline"/>
              <w:rPr>
                <w:rFonts w:ascii="Arial" w:eastAsia="Arial" w:hAnsi="Arial" w:cs="Arial"/>
                <w:sz w:val="24"/>
              </w:rPr>
            </w:pPr>
            <w:r w:rsidRPr="00BE4095">
              <w:rPr>
                <w:rFonts w:ascii="Arial" w:hAnsi="Arial" w:cs="Arial"/>
                <w:noProof/>
                <w:sz w:val="24"/>
              </w:rPr>
              <w:t>Experience of managing collaboration partnerships</w:t>
            </w:r>
          </w:p>
        </w:tc>
        <w:tc>
          <w:tcPr>
            <w:tcW w:w="985" w:type="pct"/>
          </w:tcPr>
          <w:p w14:paraId="58FABAD2" w14:textId="44E488A5" w:rsidR="00562BB2" w:rsidRPr="00EA4B41" w:rsidRDefault="00562BB2" w:rsidP="00562BB2">
            <w:pPr>
              <w:jc w:val="both"/>
              <w:textAlignment w:val="baseline"/>
              <w:rPr>
                <w:rFonts w:ascii="Arial" w:hAnsi="Arial" w:cs="Arial"/>
                <w:szCs w:val="22"/>
                <w:lang w:eastAsia="en-GB"/>
              </w:rPr>
            </w:pPr>
            <w:r w:rsidRPr="00EA4B41">
              <w:rPr>
                <w:rFonts w:ascii="Arial" w:hAnsi="Arial" w:cs="Arial"/>
                <w:szCs w:val="22"/>
                <w:lang w:eastAsia="en-GB"/>
              </w:rPr>
              <w:t>A / I </w:t>
            </w:r>
          </w:p>
        </w:tc>
      </w:tr>
      <w:tr w:rsidR="00562BB2" w:rsidRPr="00AF31B6" w14:paraId="627E6171" w14:textId="77777777" w:rsidTr="00AF31B6">
        <w:tblPrEx>
          <w:tblLook w:val="04A0" w:firstRow="1" w:lastRow="0" w:firstColumn="1" w:lastColumn="0" w:noHBand="0" w:noVBand="1"/>
        </w:tblPrEx>
        <w:trPr>
          <w:trHeight w:val="495"/>
        </w:trPr>
        <w:tc>
          <w:tcPr>
            <w:tcW w:w="4015" w:type="pct"/>
          </w:tcPr>
          <w:p w14:paraId="58653463" w14:textId="77777777" w:rsidR="00562BB2" w:rsidRPr="00562BB2" w:rsidRDefault="00562BB2" w:rsidP="00562BB2">
            <w:pPr>
              <w:jc w:val="both"/>
              <w:textAlignment w:val="baseline"/>
              <w:rPr>
                <w:rFonts w:ascii="Arial" w:eastAsia="Arial" w:hAnsi="Arial" w:cs="Arial"/>
                <w:sz w:val="24"/>
              </w:rPr>
            </w:pPr>
            <w:r w:rsidRPr="00562BB2">
              <w:rPr>
                <w:rFonts w:ascii="Arial" w:eastAsia="Arial" w:hAnsi="Arial" w:cs="Arial"/>
                <w:sz w:val="24"/>
              </w:rPr>
              <w:t>Ability to work efficiently both independently and as part of a team both inside and away from the office.</w:t>
            </w:r>
          </w:p>
          <w:p w14:paraId="61AD6C37" w14:textId="4CD5401D" w:rsidR="00562BB2" w:rsidRPr="00BE4095" w:rsidRDefault="00562BB2" w:rsidP="00562BB2">
            <w:pPr>
              <w:jc w:val="both"/>
              <w:textAlignment w:val="baseline"/>
              <w:rPr>
                <w:rFonts w:ascii="Arial" w:hAnsi="Arial" w:cs="Arial"/>
                <w:sz w:val="24"/>
                <w:lang w:eastAsia="en-GB"/>
              </w:rPr>
            </w:pPr>
          </w:p>
        </w:tc>
        <w:tc>
          <w:tcPr>
            <w:tcW w:w="985" w:type="pct"/>
          </w:tcPr>
          <w:p w14:paraId="551D5CCF" w14:textId="205D9E09" w:rsidR="00562BB2" w:rsidRPr="00EA4B41" w:rsidRDefault="00562BB2" w:rsidP="00562BB2">
            <w:pPr>
              <w:jc w:val="both"/>
              <w:textAlignment w:val="baseline"/>
              <w:rPr>
                <w:rFonts w:ascii="Arial" w:hAnsi="Arial" w:cs="Arial"/>
                <w:szCs w:val="22"/>
                <w:lang w:eastAsia="en-GB"/>
              </w:rPr>
            </w:pPr>
            <w:r w:rsidRPr="00EA4B41">
              <w:rPr>
                <w:rFonts w:ascii="Arial" w:hAnsi="Arial" w:cs="Arial"/>
                <w:szCs w:val="22"/>
                <w:lang w:eastAsia="en-GB"/>
              </w:rPr>
              <w:t>A / I </w:t>
            </w:r>
          </w:p>
        </w:tc>
      </w:tr>
      <w:tr w:rsidR="00562BB2" w:rsidRPr="00AF31B6" w14:paraId="25DFC6D3" w14:textId="77777777" w:rsidTr="00AF31B6">
        <w:tblPrEx>
          <w:tblLook w:val="04A0" w:firstRow="1" w:lastRow="0" w:firstColumn="1" w:lastColumn="0" w:noHBand="0" w:noVBand="1"/>
        </w:tblPrEx>
        <w:trPr>
          <w:trHeight w:val="495"/>
        </w:trPr>
        <w:tc>
          <w:tcPr>
            <w:tcW w:w="4015" w:type="pct"/>
            <w:hideMark/>
          </w:tcPr>
          <w:p w14:paraId="3D93CFDA" w14:textId="77777777" w:rsidR="00562BB2" w:rsidRPr="00BE4095" w:rsidRDefault="00562BB2" w:rsidP="00562BB2">
            <w:pPr>
              <w:jc w:val="both"/>
              <w:textAlignment w:val="baseline"/>
              <w:rPr>
                <w:rFonts w:ascii="Segoe UI" w:hAnsi="Segoe UI" w:cs="Segoe UI"/>
                <w:sz w:val="24"/>
                <w:lang w:eastAsia="en-GB"/>
              </w:rPr>
            </w:pPr>
            <w:r w:rsidRPr="00BE4095">
              <w:rPr>
                <w:rFonts w:ascii="Arial" w:hAnsi="Arial" w:cs="Arial"/>
                <w:sz w:val="24"/>
                <w:lang w:eastAsia="en-GB"/>
              </w:rPr>
              <w:t>Proficient in MS Office skills (Word, Outlook, Excel etc.) </w:t>
            </w:r>
          </w:p>
        </w:tc>
        <w:tc>
          <w:tcPr>
            <w:tcW w:w="985" w:type="pct"/>
            <w:hideMark/>
          </w:tcPr>
          <w:p w14:paraId="6A99B5C9" w14:textId="77777777" w:rsidR="00562BB2" w:rsidRPr="00EA4B41" w:rsidRDefault="00562BB2" w:rsidP="00562BB2">
            <w:pPr>
              <w:jc w:val="both"/>
              <w:textAlignment w:val="baseline"/>
              <w:rPr>
                <w:rFonts w:ascii="Segoe UI" w:hAnsi="Segoe UI" w:cs="Segoe UI"/>
                <w:szCs w:val="22"/>
                <w:lang w:eastAsia="en-GB"/>
              </w:rPr>
            </w:pPr>
            <w:r w:rsidRPr="00EA4B41">
              <w:rPr>
                <w:rFonts w:ascii="Arial" w:hAnsi="Arial" w:cs="Arial"/>
                <w:szCs w:val="22"/>
                <w:lang w:eastAsia="en-GB"/>
              </w:rPr>
              <w:t>I </w:t>
            </w:r>
          </w:p>
        </w:tc>
      </w:tr>
      <w:tr w:rsidR="00562BB2" w:rsidRPr="009F0647" w14:paraId="39E602BF" w14:textId="77777777" w:rsidTr="00AF31B6">
        <w:trPr>
          <w:trHeight w:val="70"/>
        </w:trPr>
        <w:tc>
          <w:tcPr>
            <w:tcW w:w="4015" w:type="pct"/>
          </w:tcPr>
          <w:p w14:paraId="75C8547E" w14:textId="77777777" w:rsidR="00562BB2" w:rsidRPr="00112331" w:rsidRDefault="00562BB2" w:rsidP="00562BB2">
            <w:pPr>
              <w:pStyle w:val="Heading3"/>
              <w:rPr>
                <w:rFonts w:cs="Arial"/>
              </w:rPr>
            </w:pPr>
            <w:r w:rsidRPr="00112331">
              <w:rPr>
                <w:rFonts w:cs="Arial"/>
              </w:rPr>
              <w:lastRenderedPageBreak/>
              <w:t>Desirable Criteria</w:t>
            </w:r>
          </w:p>
        </w:tc>
        <w:tc>
          <w:tcPr>
            <w:tcW w:w="985" w:type="pct"/>
          </w:tcPr>
          <w:p w14:paraId="215E4E13" w14:textId="77777777" w:rsidR="00562BB2" w:rsidRPr="009F0647" w:rsidRDefault="00562BB2" w:rsidP="00562BB2">
            <w:pPr>
              <w:pStyle w:val="Heading3"/>
            </w:pPr>
            <w:r w:rsidRPr="009F0647">
              <w:t>Assessed By:</w:t>
            </w:r>
          </w:p>
        </w:tc>
      </w:tr>
      <w:tr w:rsidR="00562BB2" w:rsidRPr="009F0647" w14:paraId="369E3672" w14:textId="77777777" w:rsidTr="00AF31B6">
        <w:tc>
          <w:tcPr>
            <w:tcW w:w="4015" w:type="pct"/>
          </w:tcPr>
          <w:p w14:paraId="2722964C" w14:textId="52DD7709" w:rsidR="00562BB2" w:rsidRPr="00EA4B41" w:rsidRDefault="00562BB2" w:rsidP="00562BB2">
            <w:pPr>
              <w:spacing w:before="120" w:after="120"/>
              <w:jc w:val="both"/>
              <w:rPr>
                <w:rFonts w:ascii="Arial" w:hAnsi="Arial" w:cs="Arial"/>
                <w:noProof/>
                <w:szCs w:val="22"/>
              </w:rPr>
            </w:pPr>
            <w:r w:rsidRPr="00EA4B41">
              <w:rPr>
                <w:rFonts w:ascii="Arial" w:hAnsi="Arial" w:cs="Arial"/>
                <w:noProof/>
                <w:szCs w:val="22"/>
              </w:rPr>
              <w:t xml:space="preserve">Knowledge and experience of </w:t>
            </w:r>
            <w:r>
              <w:rPr>
                <w:rFonts w:ascii="Arial" w:hAnsi="Arial" w:cs="Arial"/>
                <w:noProof/>
                <w:szCs w:val="22"/>
              </w:rPr>
              <w:t>climate policy</w:t>
            </w:r>
          </w:p>
        </w:tc>
        <w:tc>
          <w:tcPr>
            <w:tcW w:w="985" w:type="pct"/>
          </w:tcPr>
          <w:p w14:paraId="74ECAC63" w14:textId="24617EE0" w:rsidR="00562BB2" w:rsidRPr="00EA4B41" w:rsidRDefault="00562BB2" w:rsidP="00562BB2">
            <w:pPr>
              <w:spacing w:before="120" w:after="120"/>
              <w:jc w:val="both"/>
              <w:rPr>
                <w:rFonts w:ascii="Arial" w:hAnsi="Arial" w:cs="Arial"/>
                <w:noProof/>
                <w:szCs w:val="22"/>
              </w:rPr>
            </w:pPr>
            <w:r w:rsidRPr="00EA4B41">
              <w:rPr>
                <w:rFonts w:ascii="Arial" w:hAnsi="Arial" w:cs="Arial"/>
                <w:noProof/>
                <w:szCs w:val="22"/>
              </w:rPr>
              <w:t>A / I</w:t>
            </w:r>
          </w:p>
        </w:tc>
      </w:tr>
      <w:tr w:rsidR="00562BB2" w:rsidRPr="009F0647" w14:paraId="7EE1ED4E" w14:textId="77777777" w:rsidTr="00AF31B6">
        <w:tc>
          <w:tcPr>
            <w:tcW w:w="4015" w:type="pct"/>
          </w:tcPr>
          <w:p w14:paraId="6E9B7D37" w14:textId="30AAC932" w:rsidR="00562BB2" w:rsidRPr="00EA4B41" w:rsidRDefault="00562BB2" w:rsidP="00562BB2">
            <w:pPr>
              <w:spacing w:before="120" w:after="120"/>
              <w:jc w:val="both"/>
              <w:rPr>
                <w:rFonts w:ascii="Arial" w:hAnsi="Arial" w:cs="Arial"/>
                <w:szCs w:val="22"/>
              </w:rPr>
            </w:pPr>
            <w:r w:rsidRPr="00EA4B41">
              <w:rPr>
                <w:rFonts w:ascii="Arial" w:hAnsi="Arial" w:cs="Arial"/>
                <w:szCs w:val="22"/>
              </w:rPr>
              <w:t>Knowledge of GIS</w:t>
            </w:r>
          </w:p>
        </w:tc>
        <w:tc>
          <w:tcPr>
            <w:tcW w:w="985" w:type="pct"/>
          </w:tcPr>
          <w:p w14:paraId="5E1FA3F6" w14:textId="627BF59B" w:rsidR="00562BB2" w:rsidRPr="00EA4B41" w:rsidRDefault="00562BB2" w:rsidP="00562BB2">
            <w:pPr>
              <w:spacing w:before="120" w:after="120"/>
              <w:jc w:val="both"/>
              <w:rPr>
                <w:rFonts w:ascii="Arial" w:hAnsi="Arial" w:cs="Arial"/>
                <w:noProof/>
                <w:szCs w:val="22"/>
              </w:rPr>
            </w:pPr>
            <w:r w:rsidRPr="00EA4B41">
              <w:rPr>
                <w:rFonts w:ascii="Arial" w:hAnsi="Arial" w:cs="Arial"/>
                <w:noProof/>
                <w:szCs w:val="22"/>
              </w:rPr>
              <w:t>A /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9B72A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9B72A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B72A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B72A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B72A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B72A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B72A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B72A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Pr="009F0647">
              <w:rPr>
                <w:rFonts w:ascii="Arial" w:hAnsi="Arial" w:cs="Arial"/>
              </w:rPr>
              <w:lastRenderedPageBreak/>
              <w:t>pushing and pulling) of people (including pupils) or objects</w:t>
            </w:r>
          </w:p>
        </w:tc>
        <w:tc>
          <w:tcPr>
            <w:tcW w:w="278" w:type="pct"/>
          </w:tcPr>
          <w:p w14:paraId="1D4260A4" w14:textId="152C6D96"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E40A54">
                  <w:rPr>
                    <w:rFonts w:ascii="MS Gothic" w:eastAsia="MS Gothic" w:hAnsi="MS Gothic" w:cs="Wingdings 2"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w:t>
            </w:r>
            <w:r w:rsidRPr="009F0647">
              <w:rPr>
                <w:rFonts w:ascii="Arial" w:hAnsi="Arial" w:cs="Arial"/>
              </w:rPr>
              <w:lastRenderedPageBreak/>
              <w:t xml:space="preserve">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099F076"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EA4B41">
                  <w:rPr>
                    <w:rFonts w:ascii="Wingdings 2" w:eastAsia="Wingdings 2" w:hAnsi="Wingdings 2" w:cs="Wingdings 2"/>
                    <w:sz w:val="36"/>
                  </w:rPr>
                  <w:t>R</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B0E0B08"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A4B41">
                  <w:rPr>
                    <w:rFonts w:ascii="Wingdings 2" w:eastAsia="Wingdings 2" w:hAnsi="Wingdings 2" w:cs="Wingdings 2"/>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6191FF05" w:rsidR="00114762" w:rsidRPr="00114762" w:rsidRDefault="009B72A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A4B41">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9B72A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66A54DEE" w:rsidR="00C57F20" w:rsidRDefault="00BE4095">
      <w:pPr>
        <w:rPr>
          <w:rFonts w:ascii="Arial" w:hAnsi="Arial" w:cs="Arial"/>
          <w:iCs/>
          <w:color w:val="000000"/>
          <w:szCs w:val="22"/>
        </w:rPr>
      </w:pPr>
      <w:r>
        <w:rPr>
          <w:noProof/>
        </w:rPr>
        <w:drawing>
          <wp:inline distT="0" distB="0" distL="0" distR="0" wp14:anchorId="6EAB82D8" wp14:editId="67ED156F">
            <wp:extent cx="6480175" cy="3300730"/>
            <wp:effectExtent l="0" t="0" r="0" b="0"/>
            <wp:docPr id="1"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80175" cy="3300730"/>
                    </a:xfrm>
                    <a:prstGeom prst="rect">
                      <a:avLst/>
                    </a:prstGeom>
                    <a:noFill/>
                    <a:ln>
                      <a:noFill/>
                    </a:ln>
                  </pic:spPr>
                </pic:pic>
              </a:graphicData>
            </a:graphic>
          </wp:inline>
        </w:drawing>
      </w:r>
    </w:p>
    <w:p w14:paraId="68EB8752" w14:textId="5D54F73C" w:rsidR="00C57F20" w:rsidRPr="008113A7" w:rsidRDefault="00BA6DCE">
      <w:r>
        <w:rPr>
          <w:rFonts w:ascii="Arial" w:hAnsi="Arial" w:cs="Arial"/>
          <w:iCs/>
          <w:szCs w:val="22"/>
        </w:rPr>
        <w:t>August 2025</w:t>
      </w:r>
      <w:r w:rsidR="00DE22CE">
        <w:rPr>
          <w:rFonts w:ascii="Arial" w:hAnsi="Arial" w:cs="Arial"/>
          <w:iCs/>
          <w:szCs w:val="22"/>
        </w:rPr>
        <w:t xml:space="preserve"> </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E36A7" w14:textId="77777777" w:rsidR="006D677E" w:rsidRDefault="006D677E" w:rsidP="007A55C8">
      <w:r>
        <w:separator/>
      </w:r>
    </w:p>
  </w:endnote>
  <w:endnote w:type="continuationSeparator" w:id="0">
    <w:p w14:paraId="4D93CF89" w14:textId="77777777" w:rsidR="006D677E" w:rsidRDefault="006D677E"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B5DB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B5DBC" w:rsidRDefault="00FB5DBC"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B5DBC" w:rsidRPr="0006028D" w:rsidRDefault="00FB5DBC"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B5DBC"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FB5DBC" w:rsidRDefault="00FB5DBC" w:rsidP="00FC4D27">
    <w:pPr>
      <w:pStyle w:val="Footer"/>
      <w:ind w:firstLine="2880"/>
      <w:jc w:val="right"/>
      <w:rPr>
        <w:rFonts w:ascii="Arial" w:hAnsi="Arial" w:cs="Arial"/>
        <w:noProof/>
      </w:rPr>
    </w:pPr>
  </w:p>
  <w:p w14:paraId="04BBDEFD" w14:textId="77777777" w:rsidR="00FB5DBC" w:rsidRDefault="00FB5DBC" w:rsidP="00FC4D27">
    <w:pPr>
      <w:pStyle w:val="Footer"/>
      <w:ind w:firstLine="2880"/>
      <w:jc w:val="right"/>
      <w:rPr>
        <w:rFonts w:ascii="Arial" w:hAnsi="Arial" w:cs="Arial"/>
        <w:noProof/>
      </w:rPr>
    </w:pPr>
  </w:p>
  <w:p w14:paraId="0AC40F32" w14:textId="77777777" w:rsidR="00FB5DB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77AA" w14:textId="77777777" w:rsidR="006D677E" w:rsidRDefault="006D677E" w:rsidP="007A55C8">
      <w:r>
        <w:separator/>
      </w:r>
    </w:p>
  </w:footnote>
  <w:footnote w:type="continuationSeparator" w:id="0">
    <w:p w14:paraId="647DB7A7" w14:textId="77777777" w:rsidR="006D677E" w:rsidRDefault="006D677E"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B5DB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D451F"/>
    <w:multiLevelType w:val="hybridMultilevel"/>
    <w:tmpl w:val="10C6D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C435D"/>
    <w:multiLevelType w:val="hybridMultilevel"/>
    <w:tmpl w:val="22B83A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6F2C68"/>
    <w:multiLevelType w:val="hybridMultilevel"/>
    <w:tmpl w:val="9E6AA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EB6570"/>
    <w:multiLevelType w:val="hybridMultilevel"/>
    <w:tmpl w:val="AA32B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0D7129"/>
    <w:multiLevelType w:val="hybridMultilevel"/>
    <w:tmpl w:val="E4A4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F02829"/>
    <w:multiLevelType w:val="hybridMultilevel"/>
    <w:tmpl w:val="0F1AB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032613">
    <w:abstractNumId w:val="4"/>
  </w:num>
  <w:num w:numId="2" w16cid:durableId="906114608">
    <w:abstractNumId w:val="18"/>
  </w:num>
  <w:num w:numId="3" w16cid:durableId="1911884755">
    <w:abstractNumId w:val="14"/>
  </w:num>
  <w:num w:numId="4" w16cid:durableId="252708917">
    <w:abstractNumId w:val="8"/>
  </w:num>
  <w:num w:numId="5" w16cid:durableId="1537542005">
    <w:abstractNumId w:val="19"/>
  </w:num>
  <w:num w:numId="6" w16cid:durableId="1560163654">
    <w:abstractNumId w:val="17"/>
  </w:num>
  <w:num w:numId="7" w16cid:durableId="2059356738">
    <w:abstractNumId w:val="3"/>
  </w:num>
  <w:num w:numId="8" w16cid:durableId="1901938111">
    <w:abstractNumId w:val="20"/>
  </w:num>
  <w:num w:numId="9" w16cid:durableId="1591740049">
    <w:abstractNumId w:val="6"/>
  </w:num>
  <w:num w:numId="10" w16cid:durableId="1681202111">
    <w:abstractNumId w:val="0"/>
  </w:num>
  <w:num w:numId="11" w16cid:durableId="1294096185">
    <w:abstractNumId w:val="15"/>
  </w:num>
  <w:num w:numId="12" w16cid:durableId="887765932">
    <w:abstractNumId w:val="7"/>
  </w:num>
  <w:num w:numId="13" w16cid:durableId="1250700212">
    <w:abstractNumId w:val="5"/>
  </w:num>
  <w:num w:numId="14" w16cid:durableId="1814789121">
    <w:abstractNumId w:val="2"/>
  </w:num>
  <w:num w:numId="15" w16cid:durableId="2081561381">
    <w:abstractNumId w:val="11"/>
  </w:num>
  <w:num w:numId="16" w16cid:durableId="253562245">
    <w:abstractNumId w:val="13"/>
  </w:num>
  <w:num w:numId="17" w16cid:durableId="1957786363">
    <w:abstractNumId w:val="12"/>
  </w:num>
  <w:num w:numId="18" w16cid:durableId="102575367">
    <w:abstractNumId w:val="16"/>
  </w:num>
  <w:num w:numId="19" w16cid:durableId="323245946">
    <w:abstractNumId w:val="9"/>
  </w:num>
  <w:num w:numId="20" w16cid:durableId="1779595616">
    <w:abstractNumId w:val="1"/>
  </w:num>
  <w:num w:numId="21" w16cid:durableId="9722499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7BBC59-4252-439E-A9B3-740C1AE2FE68}"/>
    <w:docVar w:name="dgnword-eventsink" w:val="1973762686576"/>
  </w:docVars>
  <w:rsids>
    <w:rsidRoot w:val="00114762"/>
    <w:rsid w:val="00042E71"/>
    <w:rsid w:val="00095994"/>
    <w:rsid w:val="000B4310"/>
    <w:rsid w:val="000C313F"/>
    <w:rsid w:val="000D76C0"/>
    <w:rsid w:val="000D7E39"/>
    <w:rsid w:val="000E469A"/>
    <w:rsid w:val="00112331"/>
    <w:rsid w:val="00114762"/>
    <w:rsid w:val="00125ADA"/>
    <w:rsid w:val="00132E5F"/>
    <w:rsid w:val="00172A40"/>
    <w:rsid w:val="0019309F"/>
    <w:rsid w:val="001A3EA1"/>
    <w:rsid w:val="001E1A41"/>
    <w:rsid w:val="00265E26"/>
    <w:rsid w:val="002662DD"/>
    <w:rsid w:val="00277475"/>
    <w:rsid w:val="00294F05"/>
    <w:rsid w:val="002B2D2A"/>
    <w:rsid w:val="002C285D"/>
    <w:rsid w:val="00361C14"/>
    <w:rsid w:val="003930B2"/>
    <w:rsid w:val="003E7E21"/>
    <w:rsid w:val="004000D7"/>
    <w:rsid w:val="00447A18"/>
    <w:rsid w:val="00460CB3"/>
    <w:rsid w:val="004619FB"/>
    <w:rsid w:val="0046450A"/>
    <w:rsid w:val="004A4044"/>
    <w:rsid w:val="004D0AE6"/>
    <w:rsid w:val="004D7CA2"/>
    <w:rsid w:val="004E77EF"/>
    <w:rsid w:val="005021D7"/>
    <w:rsid w:val="00504E43"/>
    <w:rsid w:val="005538F8"/>
    <w:rsid w:val="00562BB2"/>
    <w:rsid w:val="00584DE3"/>
    <w:rsid w:val="00586503"/>
    <w:rsid w:val="005A55A0"/>
    <w:rsid w:val="005C6495"/>
    <w:rsid w:val="005E0DBE"/>
    <w:rsid w:val="005E7A01"/>
    <w:rsid w:val="005F26F5"/>
    <w:rsid w:val="00604D76"/>
    <w:rsid w:val="00607DED"/>
    <w:rsid w:val="00625D49"/>
    <w:rsid w:val="00630669"/>
    <w:rsid w:val="0065462D"/>
    <w:rsid w:val="00675FDF"/>
    <w:rsid w:val="00697CAE"/>
    <w:rsid w:val="006B51E3"/>
    <w:rsid w:val="006C11BB"/>
    <w:rsid w:val="006C3EC9"/>
    <w:rsid w:val="006D677E"/>
    <w:rsid w:val="007004F3"/>
    <w:rsid w:val="00722302"/>
    <w:rsid w:val="00725B7B"/>
    <w:rsid w:val="00727D43"/>
    <w:rsid w:val="007404F7"/>
    <w:rsid w:val="00743EFE"/>
    <w:rsid w:val="00745CEB"/>
    <w:rsid w:val="007573B9"/>
    <w:rsid w:val="00760609"/>
    <w:rsid w:val="00777C55"/>
    <w:rsid w:val="007802D3"/>
    <w:rsid w:val="0078044B"/>
    <w:rsid w:val="007908F4"/>
    <w:rsid w:val="00795391"/>
    <w:rsid w:val="007A0D33"/>
    <w:rsid w:val="007A213F"/>
    <w:rsid w:val="007A55C8"/>
    <w:rsid w:val="007A5ECF"/>
    <w:rsid w:val="0080099E"/>
    <w:rsid w:val="008113A7"/>
    <w:rsid w:val="00817372"/>
    <w:rsid w:val="008361E2"/>
    <w:rsid w:val="00851869"/>
    <w:rsid w:val="00862621"/>
    <w:rsid w:val="00863690"/>
    <w:rsid w:val="008802E7"/>
    <w:rsid w:val="00882210"/>
    <w:rsid w:val="008A1153"/>
    <w:rsid w:val="008C0294"/>
    <w:rsid w:val="008C329D"/>
    <w:rsid w:val="008C335F"/>
    <w:rsid w:val="008D59C2"/>
    <w:rsid w:val="008F0B9A"/>
    <w:rsid w:val="00914FCC"/>
    <w:rsid w:val="00925A06"/>
    <w:rsid w:val="00925E8C"/>
    <w:rsid w:val="009666DD"/>
    <w:rsid w:val="00980C0A"/>
    <w:rsid w:val="009A7FD0"/>
    <w:rsid w:val="009B72AD"/>
    <w:rsid w:val="009D085D"/>
    <w:rsid w:val="009D37A9"/>
    <w:rsid w:val="009D43F7"/>
    <w:rsid w:val="009E3B80"/>
    <w:rsid w:val="009F3AD4"/>
    <w:rsid w:val="00A056A9"/>
    <w:rsid w:val="00A405EF"/>
    <w:rsid w:val="00A41217"/>
    <w:rsid w:val="00A43997"/>
    <w:rsid w:val="00A50C5D"/>
    <w:rsid w:val="00A827C9"/>
    <w:rsid w:val="00AD3168"/>
    <w:rsid w:val="00AD47F9"/>
    <w:rsid w:val="00AF316A"/>
    <w:rsid w:val="00AF31B6"/>
    <w:rsid w:val="00B0457A"/>
    <w:rsid w:val="00B26C50"/>
    <w:rsid w:val="00B402F1"/>
    <w:rsid w:val="00B50963"/>
    <w:rsid w:val="00BA65A0"/>
    <w:rsid w:val="00BA6DCE"/>
    <w:rsid w:val="00BE3A8A"/>
    <w:rsid w:val="00BE4095"/>
    <w:rsid w:val="00C03BBF"/>
    <w:rsid w:val="00C1147E"/>
    <w:rsid w:val="00C22EE6"/>
    <w:rsid w:val="00C57F20"/>
    <w:rsid w:val="00C7665B"/>
    <w:rsid w:val="00CA1CE8"/>
    <w:rsid w:val="00CA2BAB"/>
    <w:rsid w:val="00CA426D"/>
    <w:rsid w:val="00CA73DE"/>
    <w:rsid w:val="00CB40BC"/>
    <w:rsid w:val="00CB71DC"/>
    <w:rsid w:val="00D00434"/>
    <w:rsid w:val="00D20953"/>
    <w:rsid w:val="00D757B0"/>
    <w:rsid w:val="00D849CF"/>
    <w:rsid w:val="00D93D43"/>
    <w:rsid w:val="00DA7303"/>
    <w:rsid w:val="00DB2194"/>
    <w:rsid w:val="00DD3ED0"/>
    <w:rsid w:val="00DD79CA"/>
    <w:rsid w:val="00DE22CE"/>
    <w:rsid w:val="00DF3CC6"/>
    <w:rsid w:val="00E06C6E"/>
    <w:rsid w:val="00E17C9B"/>
    <w:rsid w:val="00E34F5F"/>
    <w:rsid w:val="00E40A54"/>
    <w:rsid w:val="00E709E9"/>
    <w:rsid w:val="00E86136"/>
    <w:rsid w:val="00EA07DD"/>
    <w:rsid w:val="00EA4B41"/>
    <w:rsid w:val="00EA6D19"/>
    <w:rsid w:val="00EB3DAE"/>
    <w:rsid w:val="00EB6F28"/>
    <w:rsid w:val="00EC2ADD"/>
    <w:rsid w:val="00ED787D"/>
    <w:rsid w:val="00EF6D56"/>
    <w:rsid w:val="00F01386"/>
    <w:rsid w:val="00F22BA3"/>
    <w:rsid w:val="00F25B75"/>
    <w:rsid w:val="00F31C5C"/>
    <w:rsid w:val="00F50B0D"/>
    <w:rsid w:val="00F533E7"/>
    <w:rsid w:val="00F745FE"/>
    <w:rsid w:val="00F96573"/>
    <w:rsid w:val="00F96F5A"/>
    <w:rsid w:val="00FB5DBC"/>
    <w:rsid w:val="00FC7172"/>
    <w:rsid w:val="00FC71AD"/>
    <w:rsid w:val="00FD3A85"/>
    <w:rsid w:val="00FD567A"/>
    <w:rsid w:val="00FE0F17"/>
    <w:rsid w:val="00FF5074"/>
    <w:rsid w:val="03443F7A"/>
    <w:rsid w:val="15BA6865"/>
    <w:rsid w:val="1DED852B"/>
    <w:rsid w:val="1E481315"/>
    <w:rsid w:val="20792517"/>
    <w:rsid w:val="2C1A263F"/>
    <w:rsid w:val="31D7A762"/>
    <w:rsid w:val="41C8BA35"/>
    <w:rsid w:val="4865A7C9"/>
    <w:rsid w:val="4A81A4BA"/>
    <w:rsid w:val="540C9602"/>
    <w:rsid w:val="5E4525C1"/>
    <w:rsid w:val="6313645E"/>
    <w:rsid w:val="71F690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 w:type="paragraph" w:styleId="Revision">
    <w:name w:val="Revision"/>
    <w:hidden/>
    <w:uiPriority w:val="99"/>
    <w:semiHidden/>
    <w:rsid w:val="00DE22CE"/>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39d6c27-2b38-48b3-b365-fda992ebed16">
      <Terms xmlns="http://schemas.microsoft.com/office/infopath/2007/PartnerControls"/>
    </lcf76f155ced4ddcb4097134ff3c332f>
    <TaxCatchAll xmlns="32fb1bc9-b631-4e22-b54d-cfca9bf0c4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0AF8BA70643C4D90C08702A54101C2" ma:contentTypeVersion="20" ma:contentTypeDescription="Create a new document." ma:contentTypeScope="" ma:versionID="d8d537b73136f1a1d6098af8ebd31ffe">
  <xsd:schema xmlns:xsd="http://www.w3.org/2001/XMLSchema" xmlns:xs="http://www.w3.org/2001/XMLSchema" xmlns:p="http://schemas.microsoft.com/office/2006/metadata/properties" xmlns:ns1="http://schemas.microsoft.com/sharepoint/v3" xmlns:ns2="439d6c27-2b38-48b3-b365-fda992ebed16" xmlns:ns3="3452fd39-db9a-4de6-a564-bf430038ff63" xmlns:ns4="32fb1bc9-b631-4e22-b54d-cfca9bf0c409" targetNamespace="http://schemas.microsoft.com/office/2006/metadata/properties" ma:root="true" ma:fieldsID="21c6f82d1b1542948011d9ca4e8f1fb6" ns1:_="" ns2:_="" ns3:_="" ns4:_="">
    <xsd:import namespace="http://schemas.microsoft.com/sharepoint/v3"/>
    <xsd:import namespace="439d6c27-2b38-48b3-b365-fda992ebed16"/>
    <xsd:import namespace="3452fd39-db9a-4de6-a564-bf430038ff63"/>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d6c27-2b38-48b3-b365-fda992ebe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52fd39-db9a-4de6-a564-bf430038ff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93d4a4-72a8-4b22-989c-6c3f3d15fa77}" ma:internalName="TaxCatchAll" ma:showField="CatchAllData" ma:web="3452fd39-db9a-4de6-a564-bf430038f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32fb1bc9-b631-4e22-b54d-cfca9bf0c409"/>
    <ds:schemaRef ds:uri="http://schemas.microsoft.com/office/2006/metadata/properties"/>
    <ds:schemaRef ds:uri="3452fd39-db9a-4de6-a564-bf430038ff63"/>
    <ds:schemaRef ds:uri="http://purl.org/dc/dcmitype/"/>
    <ds:schemaRef ds:uri="439d6c27-2b38-48b3-b365-fda992ebed16"/>
    <ds:schemaRef ds:uri="http://schemas.microsoft.com/sharepoint/v3"/>
    <ds:schemaRef ds:uri="http://www.w3.org/XML/1998/namespace"/>
  </ds:schemaRefs>
</ds:datastoreItem>
</file>

<file path=customXml/itemProps4.xml><?xml version="1.0" encoding="utf-8"?>
<ds:datastoreItem xmlns:ds="http://schemas.openxmlformats.org/officeDocument/2006/customXml" ds:itemID="{28D1FCA8-3697-4D58-9469-66D6BABA4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d6c27-2b38-48b3-b365-fda992ebed16"/>
    <ds:schemaRef ds:uri="3452fd39-db9a-4de6-a564-bf430038ff63"/>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1547</Words>
  <Characters>8823</Characters>
  <Application>Microsoft Office Word</Application>
  <DocSecurity>0</DocSecurity>
  <Lines>73</Lines>
  <Paragraphs>20</Paragraphs>
  <ScaleCrop>false</ScaleCrop>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Crampton, Ariane - Oxfordshire County Council</cp:lastModifiedBy>
  <cp:revision>2</cp:revision>
  <dcterms:created xsi:type="dcterms:W3CDTF">2025-08-07T16:42:00Z</dcterms:created>
  <dcterms:modified xsi:type="dcterms:W3CDTF">2025-08-07T16:42:00Z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0x010100A90AF8BA70643C4D90C08702A54101C2</vt:lpwstr>
  </property>
  <property fmtid="{D5CDD505-2E9C-101B-9397-08002B2CF9AE}" pid="3" name="MediaServiceImageTags">
    <vt:lpwstr/>
  </property>
</Properties>
</file>