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77B5B" w14:textId="77777777" w:rsidR="00B64A4F" w:rsidRDefault="00000000">
      <w:pPr>
        <w:spacing w:after="0" w:line="259" w:lineRule="auto"/>
        <w:ind w:left="0" w:firstLine="0"/>
        <w:jc w:val="left"/>
      </w:pPr>
      <w:r>
        <w:rPr>
          <w:b/>
          <w:sz w:val="72"/>
        </w:rPr>
        <w:t xml:space="preserve">Job Description </w:t>
      </w:r>
    </w:p>
    <w:p w14:paraId="66142035" w14:textId="77777777" w:rsidR="00B64A4F" w:rsidRDefault="00000000">
      <w:pPr>
        <w:spacing w:after="0" w:line="259" w:lineRule="auto"/>
        <w:ind w:left="0" w:firstLine="0"/>
        <w:jc w:val="left"/>
      </w:pPr>
      <w:r>
        <w:t xml:space="preserve"> </w:t>
      </w:r>
    </w:p>
    <w:p w14:paraId="2D247C67" w14:textId="77777777" w:rsidR="00B64A4F" w:rsidRDefault="00000000">
      <w:pPr>
        <w:spacing w:after="523"/>
        <w:ind w:left="-5"/>
      </w:pPr>
      <w:r>
        <w:t xml:space="preserve">This form is used to provide a complete description of the specific job and defines the required skills, knowledge, behaviours, qualifications and experience. </w:t>
      </w:r>
    </w:p>
    <w:p w14:paraId="6BC54B84" w14:textId="77777777" w:rsidR="00B64A4F" w:rsidRDefault="00000000">
      <w:pPr>
        <w:pStyle w:val="Heading1"/>
        <w:ind w:left="-5"/>
      </w:pPr>
      <w:r>
        <w:t xml:space="preserve">Section A: Job Profile </w:t>
      </w:r>
    </w:p>
    <w:p w14:paraId="0AEEE777" w14:textId="77777777" w:rsidR="00B64A4F" w:rsidRDefault="00000000">
      <w:pPr>
        <w:ind w:left="-5"/>
      </w:pPr>
      <w:r>
        <w:t xml:space="preserve">The job profile provides key information relating to the salary and working conditions e.g. location of a job, along with the current focus of the role and a brief description of the main duties. </w:t>
      </w:r>
    </w:p>
    <w:p w14:paraId="0A3271E9" w14:textId="77777777" w:rsidR="00B64A4F" w:rsidRDefault="00000000">
      <w:pPr>
        <w:spacing w:after="196" w:line="259" w:lineRule="auto"/>
        <w:ind w:left="0" w:firstLine="0"/>
        <w:jc w:val="left"/>
      </w:pPr>
      <w:r>
        <w:t xml:space="preserve"> </w:t>
      </w:r>
    </w:p>
    <w:p w14:paraId="4C48BB87" w14:textId="77777777" w:rsidR="00B64A4F" w:rsidRDefault="00000000">
      <w:pPr>
        <w:spacing w:after="0" w:line="259" w:lineRule="auto"/>
        <w:ind w:left="-5"/>
        <w:jc w:val="left"/>
      </w:pPr>
      <w:r>
        <w:rPr>
          <w:b/>
          <w:sz w:val="28"/>
        </w:rPr>
        <w:t xml:space="preserve">Job Details </w:t>
      </w:r>
    </w:p>
    <w:tbl>
      <w:tblPr>
        <w:tblStyle w:val="TableGrid"/>
        <w:tblW w:w="10202" w:type="dxa"/>
        <w:tblInd w:w="5" w:type="dxa"/>
        <w:tblCellMar>
          <w:top w:w="11" w:type="dxa"/>
          <w:left w:w="106" w:type="dxa"/>
          <w:right w:w="115" w:type="dxa"/>
        </w:tblCellMar>
        <w:tblLook w:val="04A0" w:firstRow="1" w:lastRow="0" w:firstColumn="1" w:lastColumn="0" w:noHBand="0" w:noVBand="1"/>
      </w:tblPr>
      <w:tblGrid>
        <w:gridCol w:w="2549"/>
        <w:gridCol w:w="7653"/>
      </w:tblGrid>
      <w:tr w:rsidR="00B64A4F" w14:paraId="6A1E679C" w14:textId="77777777">
        <w:trPr>
          <w:trHeight w:val="385"/>
        </w:trPr>
        <w:tc>
          <w:tcPr>
            <w:tcW w:w="2549" w:type="dxa"/>
            <w:tcBorders>
              <w:top w:val="single" w:sz="4" w:space="0" w:color="BFBFBF"/>
              <w:left w:val="single" w:sz="4" w:space="0" w:color="BFBFBF"/>
              <w:bottom w:val="single" w:sz="4" w:space="0" w:color="BFBFBF"/>
              <w:right w:val="single" w:sz="4" w:space="0" w:color="BFBFBF"/>
            </w:tcBorders>
          </w:tcPr>
          <w:p w14:paraId="1D4F199D" w14:textId="77777777" w:rsidR="00B64A4F" w:rsidRDefault="00000000">
            <w:pPr>
              <w:spacing w:after="0" w:line="259" w:lineRule="auto"/>
              <w:ind w:left="2" w:firstLine="0"/>
              <w:jc w:val="left"/>
            </w:pPr>
            <w:r>
              <w:t xml:space="preserve">Job Title: </w:t>
            </w:r>
          </w:p>
        </w:tc>
        <w:tc>
          <w:tcPr>
            <w:tcW w:w="7653" w:type="dxa"/>
            <w:tcBorders>
              <w:top w:val="single" w:sz="4" w:space="0" w:color="BFBFBF"/>
              <w:left w:val="single" w:sz="4" w:space="0" w:color="BFBFBF"/>
              <w:bottom w:val="single" w:sz="4" w:space="0" w:color="BFBFBF"/>
              <w:right w:val="single" w:sz="4" w:space="0" w:color="BFBFBF"/>
            </w:tcBorders>
          </w:tcPr>
          <w:p w14:paraId="7E966144" w14:textId="77777777" w:rsidR="00B64A4F" w:rsidRDefault="00000000">
            <w:pPr>
              <w:spacing w:after="0" w:line="259" w:lineRule="auto"/>
              <w:ind w:left="0" w:firstLine="0"/>
              <w:jc w:val="left"/>
            </w:pPr>
            <w:r>
              <w:t xml:space="preserve">Direct Payment Adviser </w:t>
            </w:r>
          </w:p>
        </w:tc>
      </w:tr>
      <w:tr w:rsidR="00B64A4F" w14:paraId="7E16B9FC" w14:textId="77777777">
        <w:trPr>
          <w:trHeight w:val="384"/>
        </w:trPr>
        <w:tc>
          <w:tcPr>
            <w:tcW w:w="2549" w:type="dxa"/>
            <w:tcBorders>
              <w:top w:val="single" w:sz="4" w:space="0" w:color="BFBFBF"/>
              <w:left w:val="single" w:sz="4" w:space="0" w:color="BFBFBF"/>
              <w:bottom w:val="single" w:sz="4" w:space="0" w:color="BFBFBF"/>
              <w:right w:val="single" w:sz="4" w:space="0" w:color="BFBFBF"/>
            </w:tcBorders>
          </w:tcPr>
          <w:p w14:paraId="2B79B9E5" w14:textId="77777777" w:rsidR="00B64A4F" w:rsidRDefault="00000000">
            <w:pPr>
              <w:spacing w:after="0" w:line="259" w:lineRule="auto"/>
              <w:ind w:left="2" w:firstLine="0"/>
              <w:jc w:val="left"/>
            </w:pPr>
            <w:r>
              <w:t xml:space="preserve">Salary: </w:t>
            </w:r>
          </w:p>
        </w:tc>
        <w:tc>
          <w:tcPr>
            <w:tcW w:w="7653" w:type="dxa"/>
            <w:tcBorders>
              <w:top w:val="single" w:sz="4" w:space="0" w:color="BFBFBF"/>
              <w:left w:val="single" w:sz="4" w:space="0" w:color="BFBFBF"/>
              <w:bottom w:val="single" w:sz="4" w:space="0" w:color="BFBFBF"/>
              <w:right w:val="single" w:sz="4" w:space="0" w:color="BFBFBF"/>
            </w:tcBorders>
          </w:tcPr>
          <w:p w14:paraId="77DD4115" w14:textId="66DBC9D9" w:rsidR="00B64A4F" w:rsidRDefault="00A27671">
            <w:pPr>
              <w:spacing w:after="0" w:line="259" w:lineRule="auto"/>
              <w:ind w:left="0" w:firstLine="0"/>
              <w:jc w:val="left"/>
            </w:pPr>
            <w:r w:rsidRPr="00A27671">
              <w:t>£30,559</w:t>
            </w:r>
            <w:r>
              <w:t xml:space="preserve">- </w:t>
            </w:r>
            <w:r w:rsidRPr="00A27671">
              <w:t>£33,366</w:t>
            </w:r>
            <w:r>
              <w:t xml:space="preserve"> per annum </w:t>
            </w:r>
          </w:p>
        </w:tc>
      </w:tr>
      <w:tr w:rsidR="00B64A4F" w14:paraId="0F80C399" w14:textId="77777777">
        <w:trPr>
          <w:trHeight w:val="382"/>
        </w:trPr>
        <w:tc>
          <w:tcPr>
            <w:tcW w:w="2549" w:type="dxa"/>
            <w:tcBorders>
              <w:top w:val="single" w:sz="4" w:space="0" w:color="BFBFBF"/>
              <w:left w:val="single" w:sz="4" w:space="0" w:color="BFBFBF"/>
              <w:bottom w:val="single" w:sz="4" w:space="0" w:color="BFBFBF"/>
              <w:right w:val="single" w:sz="4" w:space="0" w:color="BFBFBF"/>
            </w:tcBorders>
          </w:tcPr>
          <w:p w14:paraId="48EA0663" w14:textId="77777777" w:rsidR="00B64A4F" w:rsidRDefault="00000000">
            <w:pPr>
              <w:spacing w:after="0" w:line="259" w:lineRule="auto"/>
              <w:ind w:left="2" w:firstLine="0"/>
              <w:jc w:val="left"/>
            </w:pPr>
            <w:r>
              <w:t xml:space="preserve">Grade: </w:t>
            </w:r>
          </w:p>
        </w:tc>
        <w:tc>
          <w:tcPr>
            <w:tcW w:w="7653" w:type="dxa"/>
            <w:tcBorders>
              <w:top w:val="single" w:sz="4" w:space="0" w:color="BFBFBF"/>
              <w:left w:val="single" w:sz="4" w:space="0" w:color="BFBFBF"/>
              <w:bottom w:val="single" w:sz="4" w:space="0" w:color="BFBFBF"/>
              <w:right w:val="single" w:sz="4" w:space="0" w:color="BFBFBF"/>
            </w:tcBorders>
          </w:tcPr>
          <w:p w14:paraId="5503D7F5" w14:textId="77777777" w:rsidR="00B64A4F" w:rsidRDefault="00000000">
            <w:pPr>
              <w:spacing w:after="0" w:line="259" w:lineRule="auto"/>
              <w:ind w:left="0" w:firstLine="0"/>
              <w:jc w:val="left"/>
            </w:pPr>
            <w:r>
              <w:t xml:space="preserve">8 </w:t>
            </w:r>
          </w:p>
        </w:tc>
      </w:tr>
      <w:tr w:rsidR="00B64A4F" w14:paraId="0278A71A" w14:textId="77777777">
        <w:trPr>
          <w:trHeight w:val="384"/>
        </w:trPr>
        <w:tc>
          <w:tcPr>
            <w:tcW w:w="2549" w:type="dxa"/>
            <w:tcBorders>
              <w:top w:val="single" w:sz="4" w:space="0" w:color="BFBFBF"/>
              <w:left w:val="single" w:sz="4" w:space="0" w:color="BFBFBF"/>
              <w:bottom w:val="single" w:sz="4" w:space="0" w:color="BFBFBF"/>
              <w:right w:val="single" w:sz="4" w:space="0" w:color="BFBFBF"/>
            </w:tcBorders>
          </w:tcPr>
          <w:p w14:paraId="59DC8625" w14:textId="77777777" w:rsidR="00B64A4F" w:rsidRDefault="00000000">
            <w:pPr>
              <w:spacing w:after="0" w:line="259" w:lineRule="auto"/>
              <w:ind w:left="2" w:firstLine="0"/>
              <w:jc w:val="left"/>
            </w:pPr>
            <w:r>
              <w:t xml:space="preserve">Hours: </w:t>
            </w:r>
          </w:p>
        </w:tc>
        <w:tc>
          <w:tcPr>
            <w:tcW w:w="7653" w:type="dxa"/>
            <w:tcBorders>
              <w:top w:val="single" w:sz="4" w:space="0" w:color="BFBFBF"/>
              <w:left w:val="single" w:sz="4" w:space="0" w:color="BFBFBF"/>
              <w:bottom w:val="single" w:sz="4" w:space="0" w:color="BFBFBF"/>
              <w:right w:val="single" w:sz="4" w:space="0" w:color="BFBFBF"/>
            </w:tcBorders>
          </w:tcPr>
          <w:p w14:paraId="7C1310CE" w14:textId="77777777" w:rsidR="00B64A4F" w:rsidRDefault="00000000">
            <w:pPr>
              <w:spacing w:after="0" w:line="259" w:lineRule="auto"/>
              <w:ind w:left="0" w:firstLine="0"/>
              <w:jc w:val="left"/>
            </w:pPr>
            <w:r>
              <w:t xml:space="preserve">37 hours per week </w:t>
            </w:r>
          </w:p>
        </w:tc>
      </w:tr>
      <w:tr w:rsidR="0083595D" w14:paraId="5D7B77DF" w14:textId="77777777">
        <w:trPr>
          <w:trHeight w:val="384"/>
        </w:trPr>
        <w:tc>
          <w:tcPr>
            <w:tcW w:w="2549" w:type="dxa"/>
            <w:tcBorders>
              <w:top w:val="single" w:sz="4" w:space="0" w:color="BFBFBF"/>
              <w:left w:val="single" w:sz="4" w:space="0" w:color="BFBFBF"/>
              <w:bottom w:val="single" w:sz="4" w:space="0" w:color="BFBFBF"/>
              <w:right w:val="single" w:sz="4" w:space="0" w:color="BFBFBF"/>
            </w:tcBorders>
          </w:tcPr>
          <w:p w14:paraId="5F986F1B" w14:textId="36C7BCBD" w:rsidR="0083595D" w:rsidRDefault="0083595D">
            <w:pPr>
              <w:spacing w:after="0" w:line="259" w:lineRule="auto"/>
              <w:ind w:left="2" w:firstLine="0"/>
              <w:jc w:val="left"/>
            </w:pPr>
            <w:r>
              <w:t xml:space="preserve">Contract </w:t>
            </w:r>
          </w:p>
        </w:tc>
        <w:tc>
          <w:tcPr>
            <w:tcW w:w="7653" w:type="dxa"/>
            <w:tcBorders>
              <w:top w:val="single" w:sz="4" w:space="0" w:color="BFBFBF"/>
              <w:left w:val="single" w:sz="4" w:space="0" w:color="BFBFBF"/>
              <w:bottom w:val="single" w:sz="4" w:space="0" w:color="BFBFBF"/>
              <w:right w:val="single" w:sz="4" w:space="0" w:color="BFBFBF"/>
            </w:tcBorders>
          </w:tcPr>
          <w:p w14:paraId="75EB4322" w14:textId="6B957A6E" w:rsidR="0083595D" w:rsidRDefault="0083595D">
            <w:pPr>
              <w:spacing w:after="0" w:line="259" w:lineRule="auto"/>
              <w:ind w:left="0" w:firstLine="0"/>
              <w:jc w:val="left"/>
            </w:pPr>
            <w:r>
              <w:t>Fixed Ter</w:t>
            </w:r>
            <w:r w:rsidR="00A718DC">
              <w:t>m</w:t>
            </w:r>
            <w:r>
              <w:t xml:space="preserve"> to 31</w:t>
            </w:r>
            <w:r w:rsidRPr="0083595D">
              <w:rPr>
                <w:vertAlign w:val="superscript"/>
              </w:rPr>
              <w:t>st</w:t>
            </w:r>
            <w:r>
              <w:t xml:space="preserve">  March 2026</w:t>
            </w:r>
          </w:p>
        </w:tc>
      </w:tr>
      <w:tr w:rsidR="00B64A4F" w14:paraId="7933C231" w14:textId="77777777">
        <w:trPr>
          <w:trHeight w:val="382"/>
        </w:trPr>
        <w:tc>
          <w:tcPr>
            <w:tcW w:w="2549" w:type="dxa"/>
            <w:tcBorders>
              <w:top w:val="single" w:sz="4" w:space="0" w:color="BFBFBF"/>
              <w:left w:val="single" w:sz="4" w:space="0" w:color="BFBFBF"/>
              <w:bottom w:val="single" w:sz="4" w:space="0" w:color="BFBFBF"/>
              <w:right w:val="single" w:sz="4" w:space="0" w:color="BFBFBF"/>
            </w:tcBorders>
          </w:tcPr>
          <w:p w14:paraId="69AF3216" w14:textId="77777777" w:rsidR="00B64A4F" w:rsidRDefault="00000000">
            <w:pPr>
              <w:spacing w:after="0" w:line="259" w:lineRule="auto"/>
              <w:ind w:left="2" w:firstLine="0"/>
              <w:jc w:val="left"/>
            </w:pPr>
            <w:r>
              <w:t xml:space="preserve">Team: </w:t>
            </w:r>
          </w:p>
        </w:tc>
        <w:tc>
          <w:tcPr>
            <w:tcW w:w="7653" w:type="dxa"/>
            <w:tcBorders>
              <w:top w:val="single" w:sz="4" w:space="0" w:color="BFBFBF"/>
              <w:left w:val="single" w:sz="4" w:space="0" w:color="BFBFBF"/>
              <w:bottom w:val="single" w:sz="4" w:space="0" w:color="BFBFBF"/>
              <w:right w:val="single" w:sz="4" w:space="0" w:color="BFBFBF"/>
            </w:tcBorders>
          </w:tcPr>
          <w:p w14:paraId="01216531" w14:textId="77777777" w:rsidR="00B64A4F" w:rsidRDefault="00000000">
            <w:pPr>
              <w:spacing w:after="0" w:line="259" w:lineRule="auto"/>
              <w:ind w:left="0" w:firstLine="0"/>
              <w:jc w:val="left"/>
            </w:pPr>
            <w:r>
              <w:t xml:space="preserve">Direct Payment Advice Team </w:t>
            </w:r>
          </w:p>
        </w:tc>
      </w:tr>
      <w:tr w:rsidR="00B64A4F" w14:paraId="2816ACF6" w14:textId="77777777">
        <w:trPr>
          <w:trHeight w:val="384"/>
        </w:trPr>
        <w:tc>
          <w:tcPr>
            <w:tcW w:w="2549" w:type="dxa"/>
            <w:tcBorders>
              <w:top w:val="single" w:sz="4" w:space="0" w:color="BFBFBF"/>
              <w:left w:val="single" w:sz="4" w:space="0" w:color="BFBFBF"/>
              <w:bottom w:val="single" w:sz="4" w:space="0" w:color="BFBFBF"/>
              <w:right w:val="single" w:sz="4" w:space="0" w:color="BFBFBF"/>
            </w:tcBorders>
          </w:tcPr>
          <w:p w14:paraId="51ADD740" w14:textId="77777777" w:rsidR="00B64A4F" w:rsidRDefault="00000000">
            <w:pPr>
              <w:spacing w:after="0" w:line="259" w:lineRule="auto"/>
              <w:ind w:left="2" w:firstLine="0"/>
              <w:jc w:val="left"/>
            </w:pPr>
            <w:r>
              <w:t xml:space="preserve">Service Area: </w:t>
            </w:r>
          </w:p>
        </w:tc>
        <w:tc>
          <w:tcPr>
            <w:tcW w:w="7653" w:type="dxa"/>
            <w:tcBorders>
              <w:top w:val="single" w:sz="4" w:space="0" w:color="BFBFBF"/>
              <w:left w:val="single" w:sz="4" w:space="0" w:color="BFBFBF"/>
              <w:bottom w:val="single" w:sz="4" w:space="0" w:color="BFBFBF"/>
              <w:right w:val="single" w:sz="4" w:space="0" w:color="BFBFBF"/>
            </w:tcBorders>
          </w:tcPr>
          <w:p w14:paraId="15278499" w14:textId="77777777" w:rsidR="00B64A4F" w:rsidRDefault="00000000">
            <w:pPr>
              <w:spacing w:after="0" w:line="259" w:lineRule="auto"/>
              <w:ind w:left="0" w:firstLine="0"/>
              <w:jc w:val="left"/>
            </w:pPr>
            <w:r>
              <w:t xml:space="preserve">Adult Social Care </w:t>
            </w:r>
          </w:p>
        </w:tc>
      </w:tr>
      <w:tr w:rsidR="00B64A4F" w14:paraId="6E86CD93" w14:textId="77777777">
        <w:trPr>
          <w:trHeight w:val="516"/>
        </w:trPr>
        <w:tc>
          <w:tcPr>
            <w:tcW w:w="2549" w:type="dxa"/>
            <w:tcBorders>
              <w:top w:val="single" w:sz="4" w:space="0" w:color="BFBFBF"/>
              <w:left w:val="single" w:sz="4" w:space="0" w:color="BFBFBF"/>
              <w:bottom w:val="single" w:sz="4" w:space="0" w:color="BFBFBF"/>
              <w:right w:val="single" w:sz="4" w:space="0" w:color="BFBFBF"/>
            </w:tcBorders>
          </w:tcPr>
          <w:p w14:paraId="08F628DF" w14:textId="77777777" w:rsidR="00B64A4F" w:rsidRDefault="00000000">
            <w:pPr>
              <w:spacing w:after="0" w:line="259" w:lineRule="auto"/>
              <w:ind w:left="2" w:firstLine="0"/>
              <w:jc w:val="left"/>
            </w:pPr>
            <w:r>
              <w:t xml:space="preserve">Primary Location: </w:t>
            </w:r>
          </w:p>
        </w:tc>
        <w:tc>
          <w:tcPr>
            <w:tcW w:w="7653" w:type="dxa"/>
            <w:tcBorders>
              <w:top w:val="single" w:sz="4" w:space="0" w:color="BFBFBF"/>
              <w:left w:val="single" w:sz="4" w:space="0" w:color="BFBFBF"/>
              <w:bottom w:val="single" w:sz="4" w:space="0" w:color="BFBFBF"/>
              <w:right w:val="single" w:sz="4" w:space="0" w:color="BFBFBF"/>
            </w:tcBorders>
          </w:tcPr>
          <w:p w14:paraId="668A9BC5" w14:textId="77777777" w:rsidR="00B64A4F" w:rsidRDefault="00000000">
            <w:pPr>
              <w:spacing w:after="0" w:line="259" w:lineRule="auto"/>
              <w:ind w:left="0" w:firstLine="0"/>
              <w:jc w:val="left"/>
            </w:pPr>
            <w:r>
              <w:t xml:space="preserve">Abingdon/ Banbury/ Oxford (with the ability to work in an agile manner across the county) </w:t>
            </w:r>
          </w:p>
        </w:tc>
      </w:tr>
      <w:tr w:rsidR="00B64A4F" w14:paraId="32CFF7BA" w14:textId="77777777">
        <w:trPr>
          <w:trHeight w:val="382"/>
        </w:trPr>
        <w:tc>
          <w:tcPr>
            <w:tcW w:w="2549" w:type="dxa"/>
            <w:tcBorders>
              <w:top w:val="single" w:sz="4" w:space="0" w:color="BFBFBF"/>
              <w:left w:val="single" w:sz="4" w:space="0" w:color="BFBFBF"/>
              <w:bottom w:val="single" w:sz="4" w:space="0" w:color="BFBFBF"/>
              <w:right w:val="single" w:sz="4" w:space="0" w:color="BFBFBF"/>
            </w:tcBorders>
          </w:tcPr>
          <w:p w14:paraId="448967A7" w14:textId="77777777" w:rsidR="00B64A4F" w:rsidRDefault="00000000">
            <w:pPr>
              <w:spacing w:after="0" w:line="259" w:lineRule="auto"/>
              <w:ind w:left="2" w:firstLine="0"/>
              <w:jc w:val="left"/>
            </w:pPr>
            <w:r>
              <w:t xml:space="preserve">Budget responsibility: </w:t>
            </w:r>
          </w:p>
        </w:tc>
        <w:tc>
          <w:tcPr>
            <w:tcW w:w="7653" w:type="dxa"/>
            <w:tcBorders>
              <w:top w:val="single" w:sz="4" w:space="0" w:color="BFBFBF"/>
              <w:left w:val="single" w:sz="4" w:space="0" w:color="BFBFBF"/>
              <w:bottom w:val="single" w:sz="4" w:space="0" w:color="BFBFBF"/>
              <w:right w:val="single" w:sz="4" w:space="0" w:color="BFBFBF"/>
            </w:tcBorders>
          </w:tcPr>
          <w:p w14:paraId="665A5732" w14:textId="77777777" w:rsidR="00B64A4F" w:rsidRDefault="00000000">
            <w:pPr>
              <w:spacing w:after="0" w:line="259" w:lineRule="auto"/>
              <w:ind w:left="0" w:firstLine="0"/>
              <w:jc w:val="left"/>
            </w:pPr>
            <w:r>
              <w:t xml:space="preserve">None </w:t>
            </w:r>
          </w:p>
        </w:tc>
      </w:tr>
      <w:tr w:rsidR="00B64A4F" w14:paraId="6FB07F64" w14:textId="77777777">
        <w:trPr>
          <w:trHeight w:val="384"/>
        </w:trPr>
        <w:tc>
          <w:tcPr>
            <w:tcW w:w="2549" w:type="dxa"/>
            <w:tcBorders>
              <w:top w:val="single" w:sz="4" w:space="0" w:color="BFBFBF"/>
              <w:left w:val="single" w:sz="4" w:space="0" w:color="BFBFBF"/>
              <w:bottom w:val="single" w:sz="4" w:space="0" w:color="BFBFBF"/>
              <w:right w:val="single" w:sz="4" w:space="0" w:color="BFBFBF"/>
            </w:tcBorders>
          </w:tcPr>
          <w:p w14:paraId="6F5F56E3" w14:textId="77777777" w:rsidR="00B64A4F" w:rsidRDefault="00000000">
            <w:pPr>
              <w:spacing w:after="0" w:line="259" w:lineRule="auto"/>
              <w:ind w:left="2" w:firstLine="0"/>
              <w:jc w:val="left"/>
            </w:pPr>
            <w:r>
              <w:t xml:space="preserve">Responsible to: </w:t>
            </w:r>
          </w:p>
        </w:tc>
        <w:tc>
          <w:tcPr>
            <w:tcW w:w="7653" w:type="dxa"/>
            <w:tcBorders>
              <w:top w:val="single" w:sz="4" w:space="0" w:color="BFBFBF"/>
              <w:left w:val="single" w:sz="4" w:space="0" w:color="BFBFBF"/>
              <w:bottom w:val="single" w:sz="4" w:space="0" w:color="BFBFBF"/>
              <w:right w:val="single" w:sz="4" w:space="0" w:color="BFBFBF"/>
            </w:tcBorders>
          </w:tcPr>
          <w:p w14:paraId="379524C6" w14:textId="77777777" w:rsidR="00B64A4F" w:rsidRDefault="00000000">
            <w:pPr>
              <w:spacing w:after="0" w:line="259" w:lineRule="auto"/>
              <w:ind w:left="0" w:firstLine="0"/>
              <w:jc w:val="left"/>
            </w:pPr>
            <w:r>
              <w:t xml:space="preserve">Direct Payments Team Leader </w:t>
            </w:r>
          </w:p>
        </w:tc>
      </w:tr>
      <w:tr w:rsidR="00B64A4F" w14:paraId="6D389CD0" w14:textId="77777777">
        <w:trPr>
          <w:trHeight w:val="384"/>
        </w:trPr>
        <w:tc>
          <w:tcPr>
            <w:tcW w:w="2549" w:type="dxa"/>
            <w:tcBorders>
              <w:top w:val="single" w:sz="4" w:space="0" w:color="BFBFBF"/>
              <w:left w:val="single" w:sz="4" w:space="0" w:color="BFBFBF"/>
              <w:bottom w:val="single" w:sz="4" w:space="0" w:color="BFBFBF"/>
              <w:right w:val="single" w:sz="4" w:space="0" w:color="BFBFBF"/>
            </w:tcBorders>
          </w:tcPr>
          <w:p w14:paraId="611419C2" w14:textId="77777777" w:rsidR="00B64A4F" w:rsidRDefault="00000000">
            <w:pPr>
              <w:spacing w:after="0" w:line="259" w:lineRule="auto"/>
              <w:ind w:left="2" w:firstLine="0"/>
              <w:jc w:val="left"/>
            </w:pPr>
            <w:r>
              <w:t xml:space="preserve">Responsible for: </w:t>
            </w:r>
          </w:p>
        </w:tc>
        <w:tc>
          <w:tcPr>
            <w:tcW w:w="7653" w:type="dxa"/>
            <w:tcBorders>
              <w:top w:val="single" w:sz="4" w:space="0" w:color="BFBFBF"/>
              <w:left w:val="single" w:sz="4" w:space="0" w:color="BFBFBF"/>
              <w:bottom w:val="single" w:sz="4" w:space="0" w:color="BFBFBF"/>
              <w:right w:val="single" w:sz="4" w:space="0" w:color="BFBFBF"/>
            </w:tcBorders>
          </w:tcPr>
          <w:p w14:paraId="5B2D202F" w14:textId="77777777" w:rsidR="00B64A4F" w:rsidRDefault="00000000">
            <w:pPr>
              <w:spacing w:after="0" w:line="259" w:lineRule="auto"/>
              <w:ind w:left="0" w:firstLine="0"/>
              <w:jc w:val="left"/>
            </w:pPr>
            <w:r>
              <w:t xml:space="preserve">N/A </w:t>
            </w:r>
          </w:p>
        </w:tc>
      </w:tr>
    </w:tbl>
    <w:p w14:paraId="2FE4CD6D" w14:textId="77777777" w:rsidR="00B64A4F" w:rsidRDefault="00000000">
      <w:pPr>
        <w:spacing w:after="0" w:line="259" w:lineRule="auto"/>
        <w:ind w:left="-5"/>
        <w:jc w:val="left"/>
      </w:pPr>
      <w:r>
        <w:rPr>
          <w:b/>
          <w:sz w:val="28"/>
        </w:rPr>
        <w:t xml:space="preserve">Job Purpose </w:t>
      </w:r>
    </w:p>
    <w:tbl>
      <w:tblPr>
        <w:tblStyle w:val="TableGrid"/>
        <w:tblW w:w="10197" w:type="dxa"/>
        <w:tblInd w:w="5" w:type="dxa"/>
        <w:tblCellMar>
          <w:right w:w="39" w:type="dxa"/>
        </w:tblCellMar>
        <w:tblLook w:val="04A0" w:firstRow="1" w:lastRow="0" w:firstColumn="1" w:lastColumn="0" w:noHBand="0" w:noVBand="1"/>
      </w:tblPr>
      <w:tblGrid>
        <w:gridCol w:w="1548"/>
        <w:gridCol w:w="8649"/>
      </w:tblGrid>
      <w:tr w:rsidR="00B64A4F" w14:paraId="590EF924" w14:textId="77777777">
        <w:trPr>
          <w:trHeight w:val="6075"/>
        </w:trPr>
        <w:tc>
          <w:tcPr>
            <w:tcW w:w="10197" w:type="dxa"/>
            <w:gridSpan w:val="2"/>
            <w:tcBorders>
              <w:top w:val="single" w:sz="4" w:space="0" w:color="BFBFBF"/>
              <w:left w:val="single" w:sz="4" w:space="0" w:color="BFBFBF"/>
              <w:bottom w:val="single" w:sz="4" w:space="0" w:color="BFBFBF"/>
              <w:right w:val="single" w:sz="4" w:space="0" w:color="BFBFBF"/>
            </w:tcBorders>
            <w:vAlign w:val="bottom"/>
          </w:tcPr>
          <w:p w14:paraId="77A99DCB" w14:textId="77777777" w:rsidR="00B64A4F" w:rsidRDefault="00000000">
            <w:pPr>
              <w:spacing w:after="2" w:line="238" w:lineRule="auto"/>
              <w:ind w:left="0" w:firstLine="0"/>
              <w:jc w:val="left"/>
            </w:pPr>
            <w:r>
              <w:t xml:space="preserve">This is a brief overview of the key objectives of the job including the context within the team/department. </w:t>
            </w:r>
          </w:p>
          <w:p w14:paraId="411774B9" w14:textId="77777777" w:rsidR="00B64A4F" w:rsidRDefault="00000000">
            <w:pPr>
              <w:spacing w:after="0" w:line="259" w:lineRule="auto"/>
              <w:ind w:left="0" w:firstLine="0"/>
              <w:jc w:val="left"/>
            </w:pPr>
            <w:r>
              <w:t xml:space="preserve"> </w:t>
            </w:r>
          </w:p>
          <w:p w14:paraId="3BE5C056" w14:textId="77777777" w:rsidR="00B64A4F" w:rsidRDefault="00000000">
            <w:pPr>
              <w:spacing w:after="2" w:line="238" w:lineRule="auto"/>
              <w:ind w:left="0" w:firstLine="0"/>
            </w:pPr>
            <w:r>
              <w:t xml:space="preserve">The Direct Payments Advisor role sits within the Direct Payment Advice Team within the Social Care Finance and System Department in Adult Social Care.  </w:t>
            </w:r>
          </w:p>
          <w:p w14:paraId="781088FE" w14:textId="77777777" w:rsidR="00B64A4F" w:rsidRDefault="00000000">
            <w:pPr>
              <w:spacing w:after="0" w:line="259" w:lineRule="auto"/>
              <w:ind w:left="0" w:firstLine="0"/>
              <w:jc w:val="left"/>
            </w:pPr>
            <w:r>
              <w:t xml:space="preserve"> </w:t>
            </w:r>
          </w:p>
          <w:p w14:paraId="2D646BBD" w14:textId="77777777" w:rsidR="00B64A4F" w:rsidRDefault="00000000">
            <w:pPr>
              <w:spacing w:after="1" w:line="239" w:lineRule="auto"/>
              <w:ind w:left="0" w:right="61" w:firstLine="0"/>
            </w:pPr>
            <w:r>
              <w:t xml:space="preserve">The Team is responsible for ensuring that all Direct Payments funded by Oxfordshire County Council, and Oxford Health are set up and compliant with all legal and regulatory requirements.  This includes but not exclusively; Care Act 2014, Health Direct Payment Regulations, Mental Capacity Act 2005 and HMRC Employer/ Tax and Statutory Pension Regulations.  </w:t>
            </w:r>
          </w:p>
          <w:p w14:paraId="0086080F" w14:textId="77777777" w:rsidR="00B64A4F" w:rsidRDefault="00000000">
            <w:pPr>
              <w:spacing w:after="0" w:line="259" w:lineRule="auto"/>
              <w:ind w:left="0" w:firstLine="0"/>
              <w:jc w:val="left"/>
            </w:pPr>
            <w:r>
              <w:t xml:space="preserve"> </w:t>
            </w:r>
          </w:p>
          <w:p w14:paraId="30EFC51F" w14:textId="77777777" w:rsidR="00B64A4F" w:rsidRDefault="00000000">
            <w:pPr>
              <w:spacing w:after="0" w:line="259" w:lineRule="auto"/>
              <w:ind w:left="0" w:firstLine="0"/>
              <w:jc w:val="left"/>
            </w:pPr>
            <w:r>
              <w:t>The Officer will be responsible for supporting the team to achieve its objectives, these include:</w:t>
            </w:r>
            <w:r>
              <w:rPr>
                <w:sz w:val="24"/>
              </w:rPr>
              <w:t xml:space="preserve">  </w:t>
            </w:r>
          </w:p>
          <w:p w14:paraId="796A0D67" w14:textId="77777777" w:rsidR="00B64A4F" w:rsidRDefault="00000000">
            <w:pPr>
              <w:spacing w:after="0" w:line="259" w:lineRule="auto"/>
              <w:ind w:left="0" w:firstLine="0"/>
              <w:jc w:val="left"/>
            </w:pPr>
            <w:r>
              <w:rPr>
                <w:sz w:val="24"/>
              </w:rPr>
              <w:t xml:space="preserve"> </w:t>
            </w:r>
          </w:p>
          <w:p w14:paraId="74911746" w14:textId="77777777" w:rsidR="00B64A4F" w:rsidRDefault="00000000">
            <w:pPr>
              <w:numPr>
                <w:ilvl w:val="0"/>
                <w:numId w:val="1"/>
              </w:numPr>
              <w:spacing w:after="15" w:line="240" w:lineRule="auto"/>
              <w:ind w:right="30" w:hanging="360"/>
            </w:pPr>
            <w:r>
              <w:t xml:space="preserve">Provide a high level of customer service to Direct payment recipients, their carers and families. Ensuring that all queries are managed effectively in a timely way.  </w:t>
            </w:r>
          </w:p>
          <w:p w14:paraId="7D36BB68" w14:textId="77777777" w:rsidR="00B64A4F" w:rsidRDefault="00000000">
            <w:pPr>
              <w:numPr>
                <w:ilvl w:val="0"/>
                <w:numId w:val="1"/>
              </w:numPr>
              <w:spacing w:after="15" w:line="240" w:lineRule="auto"/>
              <w:ind w:right="30" w:hanging="360"/>
            </w:pPr>
            <w:r>
              <w:t xml:space="preserve">Work collaboratively with all colleagues and external stakeholders to ensure efficient and effective service is provided to Direct Payment recipients promoting the use of Direct payments for facilitating choice, control and flexibility.  </w:t>
            </w:r>
          </w:p>
          <w:p w14:paraId="37C08309" w14:textId="77777777" w:rsidR="00B64A4F" w:rsidRDefault="00000000">
            <w:pPr>
              <w:numPr>
                <w:ilvl w:val="0"/>
                <w:numId w:val="1"/>
              </w:numPr>
              <w:spacing w:after="52" w:line="239" w:lineRule="auto"/>
              <w:ind w:right="30" w:hanging="360"/>
            </w:pPr>
            <w:r>
              <w:t xml:space="preserve">Have an awareness of the different regulatory bodies governing Health and Social Care in relation to Direct Payments and be aware of boundaries and limitations within different regulations.  </w:t>
            </w:r>
          </w:p>
          <w:p w14:paraId="6F6FCCA7" w14:textId="77777777" w:rsidR="00B64A4F" w:rsidRDefault="00000000">
            <w:pPr>
              <w:numPr>
                <w:ilvl w:val="0"/>
                <w:numId w:val="1"/>
              </w:numPr>
              <w:spacing w:after="0" w:line="259" w:lineRule="auto"/>
              <w:ind w:right="30" w:hanging="360"/>
            </w:pPr>
            <w:r>
              <w:t>Ensure that all Direct payments are fully compliant with Oxfordshire policies and procedures;</w:t>
            </w:r>
            <w:r>
              <w:rPr>
                <w:sz w:val="24"/>
              </w:rPr>
              <w:t xml:space="preserve">  </w:t>
            </w:r>
          </w:p>
          <w:p w14:paraId="2F0B2173" w14:textId="77777777" w:rsidR="00B64A4F" w:rsidRDefault="00000000">
            <w:pPr>
              <w:spacing w:after="0" w:line="259" w:lineRule="auto"/>
              <w:ind w:left="0" w:firstLine="0"/>
              <w:jc w:val="left"/>
            </w:pPr>
            <w:r>
              <w:rPr>
                <w:sz w:val="24"/>
              </w:rPr>
              <w:t xml:space="preserve"> </w:t>
            </w:r>
          </w:p>
        </w:tc>
      </w:tr>
      <w:tr w:rsidR="00B64A4F" w14:paraId="38E383BF" w14:textId="77777777">
        <w:trPr>
          <w:trHeight w:val="767"/>
        </w:trPr>
        <w:tc>
          <w:tcPr>
            <w:tcW w:w="1548" w:type="dxa"/>
            <w:tcBorders>
              <w:top w:val="single" w:sz="4" w:space="0" w:color="BFBFBF"/>
              <w:left w:val="single" w:sz="4" w:space="0" w:color="BFBFBF"/>
              <w:bottom w:val="nil"/>
              <w:right w:val="nil"/>
            </w:tcBorders>
          </w:tcPr>
          <w:p w14:paraId="2E78B50B" w14:textId="77777777" w:rsidR="00B64A4F" w:rsidRDefault="00000000">
            <w:pPr>
              <w:spacing w:after="0" w:line="259" w:lineRule="auto"/>
              <w:ind w:left="0" w:right="189" w:firstLine="0"/>
              <w:jc w:val="right"/>
            </w:pPr>
            <w:r>
              <w:rPr>
                <w:rFonts w:ascii="Courier New" w:eastAsia="Courier New" w:hAnsi="Courier New" w:cs="Courier New"/>
              </w:rPr>
              <w:lastRenderedPageBreak/>
              <w:t>o</w:t>
            </w:r>
            <w:r>
              <w:t xml:space="preserve"> </w:t>
            </w:r>
          </w:p>
        </w:tc>
        <w:tc>
          <w:tcPr>
            <w:tcW w:w="8649" w:type="dxa"/>
            <w:tcBorders>
              <w:top w:val="single" w:sz="4" w:space="0" w:color="BFBFBF"/>
              <w:left w:val="nil"/>
              <w:bottom w:val="nil"/>
              <w:right w:val="single" w:sz="4" w:space="0" w:color="BFBFBF"/>
            </w:tcBorders>
          </w:tcPr>
          <w:p w14:paraId="67C62E1A" w14:textId="77777777" w:rsidR="00B64A4F" w:rsidRDefault="00000000">
            <w:pPr>
              <w:spacing w:after="0" w:line="259" w:lineRule="auto"/>
              <w:ind w:left="0" w:right="70" w:firstLine="0"/>
            </w:pPr>
            <w:r>
              <w:t xml:space="preserve">Provide accurate accessible information, advice and guidance to Direct payment recipients about the range of options available to them in managing their Direct payments.   </w:t>
            </w:r>
          </w:p>
        </w:tc>
      </w:tr>
      <w:tr w:rsidR="00B64A4F" w14:paraId="3B19CC96" w14:textId="77777777">
        <w:trPr>
          <w:trHeight w:val="760"/>
        </w:trPr>
        <w:tc>
          <w:tcPr>
            <w:tcW w:w="1548" w:type="dxa"/>
            <w:tcBorders>
              <w:top w:val="nil"/>
              <w:left w:val="single" w:sz="4" w:space="0" w:color="BFBFBF"/>
              <w:bottom w:val="single" w:sz="4" w:space="0" w:color="BFBFBF"/>
              <w:right w:val="nil"/>
            </w:tcBorders>
          </w:tcPr>
          <w:p w14:paraId="0B420A3C" w14:textId="77777777" w:rsidR="00B64A4F" w:rsidRDefault="00000000">
            <w:pPr>
              <w:spacing w:after="0" w:line="259" w:lineRule="auto"/>
              <w:ind w:left="0" w:right="189" w:firstLine="0"/>
              <w:jc w:val="right"/>
            </w:pPr>
            <w:r>
              <w:rPr>
                <w:rFonts w:ascii="Courier New" w:eastAsia="Courier New" w:hAnsi="Courier New" w:cs="Courier New"/>
              </w:rPr>
              <w:t>o</w:t>
            </w:r>
            <w:r>
              <w:t xml:space="preserve"> </w:t>
            </w:r>
          </w:p>
        </w:tc>
        <w:tc>
          <w:tcPr>
            <w:tcW w:w="8649" w:type="dxa"/>
            <w:tcBorders>
              <w:top w:val="nil"/>
              <w:left w:val="nil"/>
              <w:bottom w:val="single" w:sz="4" w:space="0" w:color="BFBFBF"/>
              <w:right w:val="single" w:sz="4" w:space="0" w:color="BFBFBF"/>
            </w:tcBorders>
          </w:tcPr>
          <w:p w14:paraId="7F8F5D16" w14:textId="77777777" w:rsidR="00B64A4F" w:rsidRDefault="00000000">
            <w:pPr>
              <w:spacing w:after="2" w:line="225" w:lineRule="auto"/>
              <w:ind w:left="0" w:firstLine="0"/>
            </w:pPr>
            <w:r>
              <w:t>Ensure that payments to Direct Payment recipients are made in a timely way to enable them to meet their financial obligations in line with council financial regulations</w:t>
            </w:r>
            <w:r>
              <w:rPr>
                <w:rFonts w:ascii="Tahoma" w:eastAsia="Tahoma" w:hAnsi="Tahoma" w:cs="Tahoma"/>
              </w:rPr>
              <w:t xml:space="preserve"> </w:t>
            </w:r>
          </w:p>
          <w:p w14:paraId="39F30529" w14:textId="77777777" w:rsidR="00B64A4F" w:rsidRDefault="00000000">
            <w:pPr>
              <w:spacing w:after="0" w:line="259" w:lineRule="auto"/>
              <w:ind w:left="0" w:firstLine="0"/>
              <w:jc w:val="left"/>
            </w:pPr>
            <w:r>
              <w:t xml:space="preserve"> </w:t>
            </w:r>
          </w:p>
        </w:tc>
      </w:tr>
    </w:tbl>
    <w:p w14:paraId="67CA7666" w14:textId="77777777" w:rsidR="00B64A4F" w:rsidRDefault="00000000">
      <w:pPr>
        <w:spacing w:after="0" w:line="259" w:lineRule="auto"/>
        <w:ind w:left="-5"/>
        <w:jc w:val="left"/>
      </w:pPr>
      <w:r>
        <w:rPr>
          <w:b/>
          <w:sz w:val="28"/>
        </w:rPr>
        <w:t>Job Responsibilities</w:t>
      </w:r>
      <w:r>
        <w:rPr>
          <w:b/>
        </w:rPr>
        <w:t xml:space="preserve">  </w:t>
      </w:r>
    </w:p>
    <w:tbl>
      <w:tblPr>
        <w:tblStyle w:val="TableGrid"/>
        <w:tblW w:w="10197" w:type="dxa"/>
        <w:tblInd w:w="5" w:type="dxa"/>
        <w:tblCellMar>
          <w:top w:w="11" w:type="dxa"/>
          <w:left w:w="108" w:type="dxa"/>
          <w:right w:w="47" w:type="dxa"/>
        </w:tblCellMar>
        <w:tblLook w:val="04A0" w:firstRow="1" w:lastRow="0" w:firstColumn="1" w:lastColumn="0" w:noHBand="0" w:noVBand="1"/>
      </w:tblPr>
      <w:tblGrid>
        <w:gridCol w:w="10197"/>
      </w:tblGrid>
      <w:tr w:rsidR="00B64A4F" w14:paraId="3BD08324" w14:textId="77777777">
        <w:trPr>
          <w:trHeight w:val="10523"/>
        </w:trPr>
        <w:tc>
          <w:tcPr>
            <w:tcW w:w="10197" w:type="dxa"/>
            <w:tcBorders>
              <w:top w:val="single" w:sz="4" w:space="0" w:color="BFBFBF"/>
              <w:left w:val="single" w:sz="4" w:space="0" w:color="BFBFBF"/>
              <w:bottom w:val="single" w:sz="4" w:space="0" w:color="BFBFBF"/>
              <w:right w:val="single" w:sz="4" w:space="0" w:color="BFBFBF"/>
            </w:tcBorders>
          </w:tcPr>
          <w:p w14:paraId="5D2D1413" w14:textId="77777777" w:rsidR="00B64A4F" w:rsidRDefault="00000000">
            <w:pPr>
              <w:spacing w:after="0" w:line="259" w:lineRule="auto"/>
              <w:ind w:left="0" w:firstLine="0"/>
              <w:jc w:val="left"/>
            </w:pPr>
            <w:r>
              <w:t>This is a list of the main duties or tasks that the post holder will be expected to undertake.</w:t>
            </w:r>
            <w:r>
              <w:rPr>
                <w:sz w:val="20"/>
              </w:rPr>
              <w:t xml:space="preserve"> </w:t>
            </w:r>
          </w:p>
          <w:p w14:paraId="256801C2" w14:textId="77777777" w:rsidR="00B64A4F" w:rsidRDefault="00000000">
            <w:pPr>
              <w:spacing w:after="0" w:line="259" w:lineRule="auto"/>
              <w:ind w:left="0" w:firstLine="0"/>
              <w:jc w:val="left"/>
            </w:pPr>
            <w:r>
              <w:t xml:space="preserve"> </w:t>
            </w:r>
          </w:p>
          <w:p w14:paraId="221835B0" w14:textId="77777777" w:rsidR="00B64A4F" w:rsidRDefault="00000000">
            <w:pPr>
              <w:spacing w:after="0" w:line="259" w:lineRule="auto"/>
              <w:ind w:left="0" w:firstLine="0"/>
              <w:jc w:val="left"/>
            </w:pPr>
            <w:r>
              <w:rPr>
                <w:b/>
              </w:rPr>
              <w:t xml:space="preserve">Responsible for: </w:t>
            </w:r>
          </w:p>
          <w:p w14:paraId="15D05BFC" w14:textId="77777777" w:rsidR="00B64A4F" w:rsidRDefault="00000000">
            <w:pPr>
              <w:spacing w:after="0" w:line="259" w:lineRule="auto"/>
              <w:ind w:left="0" w:firstLine="0"/>
              <w:jc w:val="left"/>
            </w:pPr>
            <w:r>
              <w:t xml:space="preserve"> </w:t>
            </w:r>
          </w:p>
          <w:p w14:paraId="75658B1D" w14:textId="77777777" w:rsidR="00B64A4F" w:rsidRDefault="00000000">
            <w:pPr>
              <w:numPr>
                <w:ilvl w:val="0"/>
                <w:numId w:val="2"/>
              </w:numPr>
              <w:spacing w:after="1" w:line="240" w:lineRule="auto"/>
              <w:ind w:hanging="360"/>
            </w:pPr>
            <w:r>
              <w:t xml:space="preserve">Providing information, advice and guidance to adults and parents of children with identified care needs this may include any representatives, informal carers and professionals involved in supporting the person who would like to receive a Direct Payment for the purposes of meeting their assessed care and support needs. </w:t>
            </w:r>
          </w:p>
          <w:p w14:paraId="5396DD0E" w14:textId="77777777" w:rsidR="00B64A4F" w:rsidRDefault="00000000">
            <w:pPr>
              <w:numPr>
                <w:ilvl w:val="0"/>
                <w:numId w:val="2"/>
              </w:numPr>
              <w:spacing w:after="0" w:line="240" w:lineRule="auto"/>
              <w:ind w:hanging="360"/>
            </w:pPr>
            <w:r>
              <w:t>Working in compliance with all relevant legislation and regulatory requirements in respect of the provision of Direct Payments Advice</w:t>
            </w:r>
            <w:r>
              <w:rPr>
                <w:sz w:val="20"/>
              </w:rPr>
              <w:t xml:space="preserve"> </w:t>
            </w:r>
          </w:p>
          <w:p w14:paraId="5DAB564C" w14:textId="77777777" w:rsidR="00B64A4F" w:rsidRDefault="00000000">
            <w:pPr>
              <w:spacing w:after="2" w:line="259" w:lineRule="auto"/>
              <w:ind w:left="0" w:firstLine="0"/>
              <w:jc w:val="left"/>
            </w:pPr>
            <w:r>
              <w:rPr>
                <w:sz w:val="20"/>
              </w:rPr>
              <w:t xml:space="preserve"> </w:t>
            </w:r>
          </w:p>
          <w:p w14:paraId="111A9740" w14:textId="77777777" w:rsidR="00B64A4F" w:rsidRDefault="00000000">
            <w:pPr>
              <w:spacing w:after="0" w:line="259" w:lineRule="auto"/>
              <w:ind w:left="0" w:firstLine="0"/>
              <w:jc w:val="left"/>
            </w:pPr>
            <w:r>
              <w:rPr>
                <w:b/>
              </w:rPr>
              <w:t xml:space="preserve">Key tasks include: </w:t>
            </w:r>
          </w:p>
          <w:p w14:paraId="44292C78" w14:textId="77777777" w:rsidR="00B64A4F" w:rsidRDefault="00000000">
            <w:pPr>
              <w:spacing w:after="0" w:line="259" w:lineRule="auto"/>
              <w:ind w:left="0" w:firstLine="0"/>
              <w:jc w:val="left"/>
            </w:pPr>
            <w:r>
              <w:rPr>
                <w:b/>
              </w:rPr>
              <w:t xml:space="preserve"> </w:t>
            </w:r>
          </w:p>
          <w:p w14:paraId="7A9BD699" w14:textId="77777777" w:rsidR="00B64A4F" w:rsidRDefault="00000000">
            <w:pPr>
              <w:numPr>
                <w:ilvl w:val="0"/>
                <w:numId w:val="2"/>
              </w:numPr>
              <w:spacing w:after="16" w:line="239" w:lineRule="auto"/>
              <w:ind w:hanging="360"/>
            </w:pPr>
            <w:r>
              <w:t xml:space="preserve">Providing accurate information, advice and guidance about the range of ways that a Direct Payment can be managed these include online accounts, payroll service, managed account - ensuring that choice, control and risk is balanced. </w:t>
            </w:r>
          </w:p>
          <w:p w14:paraId="4784B813" w14:textId="711497C2" w:rsidR="00B64A4F" w:rsidRDefault="00000000">
            <w:pPr>
              <w:numPr>
                <w:ilvl w:val="0"/>
                <w:numId w:val="2"/>
              </w:numPr>
              <w:spacing w:after="15" w:line="241" w:lineRule="auto"/>
              <w:ind w:hanging="360"/>
            </w:pPr>
            <w:r>
              <w:t>Providing accurate information, advice and guidance about the options available to people in meeting their needs using a Direct payment e.g. Personal Assistants – Employed</w:t>
            </w:r>
            <w:r w:rsidR="00A27671">
              <w:t xml:space="preserve"> or</w:t>
            </w:r>
            <w:r>
              <w:t xml:space="preserve"> Self Employed</w:t>
            </w:r>
            <w:r w:rsidR="00A27671">
              <w:t xml:space="preserve"> carers/support workers</w:t>
            </w:r>
            <w:r>
              <w:t xml:space="preserve">, Care Agencies etc promoting choice, control, flexibility and ensure that risks are balanced.  </w:t>
            </w:r>
          </w:p>
          <w:p w14:paraId="49967A8E" w14:textId="77777777" w:rsidR="00B64A4F" w:rsidRDefault="00000000">
            <w:pPr>
              <w:numPr>
                <w:ilvl w:val="0"/>
                <w:numId w:val="2"/>
              </w:numPr>
              <w:spacing w:after="0" w:line="259" w:lineRule="auto"/>
              <w:ind w:hanging="360"/>
            </w:pPr>
            <w:r>
              <w:t xml:space="preserve">Explaining the responsibilities that come with having a Direct Payment in an accessible way. </w:t>
            </w:r>
          </w:p>
          <w:p w14:paraId="2CE888A2" w14:textId="77777777" w:rsidR="00B64A4F" w:rsidRDefault="00000000">
            <w:pPr>
              <w:numPr>
                <w:ilvl w:val="0"/>
                <w:numId w:val="2"/>
              </w:numPr>
              <w:spacing w:after="15" w:line="241" w:lineRule="auto"/>
              <w:ind w:hanging="360"/>
            </w:pPr>
            <w:r>
              <w:t xml:space="preserve">Providing accurate advice to Direct payment recipients around being an employer and support them to understand their roles and responsibilities, support with ensuring contracts of employment are in place along with necessary liability insurance.  </w:t>
            </w:r>
          </w:p>
          <w:p w14:paraId="6FCE69AB" w14:textId="77777777" w:rsidR="00B64A4F" w:rsidRDefault="00000000">
            <w:pPr>
              <w:numPr>
                <w:ilvl w:val="0"/>
                <w:numId w:val="2"/>
              </w:numPr>
              <w:spacing w:after="16" w:line="239" w:lineRule="auto"/>
              <w:ind w:hanging="360"/>
            </w:pPr>
            <w:r>
              <w:t xml:space="preserve">Providing information and advice to Direct payment recipients that when using a Self-Employed Personal Assistant, the necessary employment status check is completed and that they are aware of the risks.  </w:t>
            </w:r>
          </w:p>
          <w:p w14:paraId="5CB8B583" w14:textId="77777777" w:rsidR="00B64A4F" w:rsidRDefault="00000000">
            <w:pPr>
              <w:numPr>
                <w:ilvl w:val="0"/>
                <w:numId w:val="2"/>
              </w:numPr>
              <w:spacing w:after="15" w:line="240" w:lineRule="auto"/>
              <w:ind w:hanging="360"/>
            </w:pPr>
            <w:r>
              <w:t xml:space="preserve">Explaining clearly the ongoing responsibilities around monitoring returns required for the duration of the Direct payment. </w:t>
            </w:r>
          </w:p>
          <w:p w14:paraId="35184E1D" w14:textId="77777777" w:rsidR="00B64A4F" w:rsidRDefault="00000000">
            <w:pPr>
              <w:numPr>
                <w:ilvl w:val="0"/>
                <w:numId w:val="2"/>
              </w:numPr>
              <w:spacing w:after="0" w:line="259" w:lineRule="auto"/>
              <w:ind w:hanging="360"/>
            </w:pPr>
            <w:r>
              <w:t xml:space="preserve">Manage conflict and identify and escalate risks relating to how a Direct Payment is being used. </w:t>
            </w:r>
          </w:p>
          <w:p w14:paraId="00797B1E" w14:textId="77777777" w:rsidR="00B64A4F" w:rsidRDefault="00000000">
            <w:pPr>
              <w:numPr>
                <w:ilvl w:val="0"/>
                <w:numId w:val="2"/>
              </w:numPr>
              <w:spacing w:after="15" w:line="240" w:lineRule="auto"/>
              <w:ind w:hanging="360"/>
            </w:pPr>
            <w:r>
              <w:t xml:space="preserve">Support people to manage conflict with Personal assistants and act in a mediation role where appropriate and also be aware of personal limitations and when to seek more specialist advice.  </w:t>
            </w:r>
          </w:p>
          <w:p w14:paraId="4F74D370" w14:textId="77777777" w:rsidR="00B64A4F" w:rsidRDefault="00000000">
            <w:pPr>
              <w:numPr>
                <w:ilvl w:val="0"/>
                <w:numId w:val="2"/>
              </w:numPr>
              <w:spacing w:after="15" w:line="240" w:lineRule="auto"/>
              <w:ind w:hanging="360"/>
            </w:pPr>
            <w:r>
              <w:t xml:space="preserve">Appropriate recording of advice, decisions, care provisions, financial data and other sensitive information in a way that is compliant with council policy. </w:t>
            </w:r>
          </w:p>
          <w:p w14:paraId="4FE0499A" w14:textId="77777777" w:rsidR="00B64A4F" w:rsidRDefault="00000000">
            <w:pPr>
              <w:numPr>
                <w:ilvl w:val="0"/>
                <w:numId w:val="2"/>
              </w:numPr>
              <w:spacing w:after="16" w:line="239" w:lineRule="auto"/>
              <w:ind w:hanging="360"/>
            </w:pPr>
            <w:r>
              <w:t xml:space="preserve">Provide advice and guidance to Direct payment recipients where required on meeting their responsibilities e.g. access to training for personal assistants, DBS Checks, Insurance liabilities, rates of pay etc. </w:t>
            </w:r>
          </w:p>
          <w:p w14:paraId="6A747D0C" w14:textId="77777777" w:rsidR="00B64A4F" w:rsidRDefault="00000000">
            <w:pPr>
              <w:numPr>
                <w:ilvl w:val="0"/>
                <w:numId w:val="2"/>
              </w:numPr>
              <w:spacing w:after="0" w:line="259" w:lineRule="auto"/>
              <w:ind w:hanging="360"/>
            </w:pPr>
            <w:r>
              <w:t xml:space="preserve">Take a proactive role in managing Helpdesk queries for Direct Payment recipients </w:t>
            </w:r>
          </w:p>
          <w:p w14:paraId="11EE28FA" w14:textId="77777777" w:rsidR="00B64A4F" w:rsidRDefault="00000000">
            <w:pPr>
              <w:numPr>
                <w:ilvl w:val="0"/>
                <w:numId w:val="2"/>
              </w:numPr>
              <w:spacing w:after="0" w:line="259" w:lineRule="auto"/>
              <w:ind w:hanging="360"/>
            </w:pPr>
            <w:r>
              <w:t xml:space="preserve">Awareness of Safeguarding concerns and reporting these as per County Council Policies.  </w:t>
            </w:r>
          </w:p>
          <w:p w14:paraId="78A6BCB5" w14:textId="77777777" w:rsidR="00B64A4F" w:rsidRDefault="00000000">
            <w:pPr>
              <w:numPr>
                <w:ilvl w:val="0"/>
                <w:numId w:val="2"/>
              </w:numPr>
              <w:spacing w:after="0" w:line="259" w:lineRule="auto"/>
              <w:ind w:hanging="360"/>
            </w:pPr>
            <w:r>
              <w:t xml:space="preserve">Awareness of fraud and escalating any concerns so that matters can be dealt with. </w:t>
            </w:r>
          </w:p>
          <w:p w14:paraId="2FA26D4E" w14:textId="77777777" w:rsidR="00B64A4F" w:rsidRDefault="00000000">
            <w:pPr>
              <w:spacing w:after="0" w:line="259" w:lineRule="auto"/>
              <w:ind w:left="0" w:firstLine="0"/>
              <w:jc w:val="left"/>
            </w:pPr>
            <w:r>
              <w:rPr>
                <w:sz w:val="20"/>
              </w:rPr>
              <w:t xml:space="preserve"> </w:t>
            </w:r>
          </w:p>
          <w:p w14:paraId="0548256D" w14:textId="77777777" w:rsidR="00B64A4F" w:rsidRDefault="00000000">
            <w:pPr>
              <w:spacing w:after="0" w:line="259" w:lineRule="auto"/>
              <w:ind w:left="0" w:firstLine="0"/>
              <w:jc w:val="left"/>
            </w:pPr>
            <w:r>
              <w:rPr>
                <w:sz w:val="20"/>
              </w:rPr>
              <w:t xml:space="preserve"> </w:t>
            </w:r>
          </w:p>
        </w:tc>
      </w:tr>
    </w:tbl>
    <w:p w14:paraId="4943CCED" w14:textId="77777777" w:rsidR="00B64A4F" w:rsidRDefault="00000000">
      <w:pPr>
        <w:pStyle w:val="Heading1"/>
        <w:ind w:left="-5"/>
      </w:pPr>
      <w:r>
        <w:t xml:space="preserve">Section B: Selection Criteria </w:t>
      </w:r>
    </w:p>
    <w:p w14:paraId="49197990" w14:textId="77777777" w:rsidR="00B64A4F" w:rsidRDefault="00000000">
      <w:pPr>
        <w:ind w:left="-5"/>
      </w:pPr>
      <w:r>
        <w:t xml:space="preserve">This section provides a list of essential and desirable criteria that detail the skills, knowledge, behaviours, qualifications and experience that a candidate should have in order to perform the job. The selection criteria provide a list of essential (no more than 8-10) and desirable criteria (no more than 4). The criteria are aligned to our </w:t>
      </w:r>
      <w:hyperlink r:id="rId7">
        <w:r w:rsidR="00B64A4F">
          <w:rPr>
            <w:u w:val="single" w:color="000000"/>
          </w:rPr>
          <w:t>corporate values</w:t>
        </w:r>
      </w:hyperlink>
      <w:hyperlink r:id="rId8">
        <w:r w:rsidR="00B64A4F">
          <w:t>.</w:t>
        </w:r>
      </w:hyperlink>
      <w:r>
        <w:t xml:space="preserve"> </w:t>
      </w:r>
    </w:p>
    <w:p w14:paraId="71595E81" w14:textId="77777777" w:rsidR="00B64A4F" w:rsidRDefault="00000000">
      <w:pPr>
        <w:spacing w:after="0" w:line="259" w:lineRule="auto"/>
        <w:ind w:left="0" w:firstLine="0"/>
        <w:jc w:val="left"/>
      </w:pPr>
      <w:r>
        <w:t xml:space="preserve"> </w:t>
      </w:r>
    </w:p>
    <w:p w14:paraId="0C8B68DD" w14:textId="77777777" w:rsidR="00B64A4F" w:rsidRDefault="00000000">
      <w:pPr>
        <w:ind w:left="-5"/>
      </w:pPr>
      <w:r>
        <w:t xml:space="preserve">Each of the criteria listed below will be measured through; the application form (A), a test / exercise (T), an interview (I), a presentation (P) or documentation (D). </w:t>
      </w:r>
    </w:p>
    <w:p w14:paraId="5B428C46" w14:textId="77777777" w:rsidR="00B64A4F" w:rsidRDefault="00000000">
      <w:pPr>
        <w:ind w:left="-5"/>
      </w:pPr>
      <w:r>
        <w:lastRenderedPageBreak/>
        <w:t xml:space="preserve">You must provide a supporting statement as part of your application which includes examples and evidence of when you have demonstrated the criteria listed below. You will be expected to address each point separately and in the order listed. If you do not complete a full supporting statement in the requested format your application may be rejected.  </w:t>
      </w:r>
    </w:p>
    <w:tbl>
      <w:tblPr>
        <w:tblStyle w:val="TableGrid"/>
        <w:tblW w:w="10269" w:type="dxa"/>
        <w:tblInd w:w="5" w:type="dxa"/>
        <w:tblCellMar>
          <w:top w:w="11" w:type="dxa"/>
          <w:left w:w="106" w:type="dxa"/>
          <w:bottom w:w="6" w:type="dxa"/>
          <w:right w:w="51" w:type="dxa"/>
        </w:tblCellMar>
        <w:tblLook w:val="04A0" w:firstRow="1" w:lastRow="0" w:firstColumn="1" w:lastColumn="0" w:noHBand="0" w:noVBand="1"/>
      </w:tblPr>
      <w:tblGrid>
        <w:gridCol w:w="8308"/>
        <w:gridCol w:w="1961"/>
      </w:tblGrid>
      <w:tr w:rsidR="00B64A4F" w14:paraId="34AB2FE9" w14:textId="77777777">
        <w:trPr>
          <w:trHeight w:val="667"/>
        </w:trPr>
        <w:tc>
          <w:tcPr>
            <w:tcW w:w="8308" w:type="dxa"/>
            <w:tcBorders>
              <w:top w:val="single" w:sz="4" w:space="0" w:color="BFBFBF"/>
              <w:left w:val="single" w:sz="4" w:space="0" w:color="BFBFBF"/>
              <w:bottom w:val="single" w:sz="4" w:space="0" w:color="BFBFBF"/>
              <w:right w:val="single" w:sz="4" w:space="0" w:color="BFBFBF"/>
            </w:tcBorders>
            <w:vAlign w:val="bottom"/>
          </w:tcPr>
          <w:p w14:paraId="230C36CB" w14:textId="77777777" w:rsidR="00B64A4F" w:rsidRDefault="00000000">
            <w:pPr>
              <w:spacing w:after="0" w:line="259" w:lineRule="auto"/>
              <w:ind w:left="2" w:firstLine="0"/>
              <w:jc w:val="left"/>
            </w:pPr>
            <w:r>
              <w:rPr>
                <w:b/>
                <w:sz w:val="26"/>
              </w:rPr>
              <w:t xml:space="preserve">Essential Criteria </w:t>
            </w:r>
          </w:p>
        </w:tc>
        <w:tc>
          <w:tcPr>
            <w:tcW w:w="1961" w:type="dxa"/>
            <w:tcBorders>
              <w:top w:val="single" w:sz="4" w:space="0" w:color="BFBFBF"/>
              <w:left w:val="single" w:sz="4" w:space="0" w:color="BFBFBF"/>
              <w:bottom w:val="single" w:sz="4" w:space="0" w:color="BFBFBF"/>
              <w:right w:val="single" w:sz="4" w:space="0" w:color="BFBFBF"/>
            </w:tcBorders>
            <w:vAlign w:val="bottom"/>
          </w:tcPr>
          <w:p w14:paraId="269EC9A9" w14:textId="77777777" w:rsidR="00B64A4F" w:rsidRDefault="00000000">
            <w:pPr>
              <w:spacing w:after="0" w:line="259" w:lineRule="auto"/>
              <w:ind w:left="0" w:firstLine="0"/>
            </w:pPr>
            <w:r>
              <w:rPr>
                <w:b/>
                <w:sz w:val="26"/>
              </w:rPr>
              <w:t xml:space="preserve">Assessed By: </w:t>
            </w:r>
          </w:p>
        </w:tc>
      </w:tr>
      <w:tr w:rsidR="00B64A4F" w14:paraId="6DFA607C" w14:textId="77777777">
        <w:trPr>
          <w:trHeight w:val="504"/>
        </w:trPr>
        <w:tc>
          <w:tcPr>
            <w:tcW w:w="8308" w:type="dxa"/>
            <w:tcBorders>
              <w:top w:val="single" w:sz="4" w:space="0" w:color="BFBFBF"/>
              <w:left w:val="single" w:sz="4" w:space="0" w:color="BFBFBF"/>
              <w:bottom w:val="single" w:sz="4" w:space="0" w:color="BFBFBF"/>
              <w:right w:val="single" w:sz="4" w:space="0" w:color="BFBFBF"/>
            </w:tcBorders>
            <w:vAlign w:val="center"/>
          </w:tcPr>
          <w:p w14:paraId="2659DD7B" w14:textId="77777777" w:rsidR="00B64A4F" w:rsidRDefault="00000000">
            <w:pPr>
              <w:spacing w:after="0" w:line="259" w:lineRule="auto"/>
              <w:ind w:left="2" w:firstLine="0"/>
              <w:jc w:val="left"/>
            </w:pPr>
            <w:r>
              <w:t xml:space="preserve">GCSE level English &amp; Maths A-C, or equivalent </w:t>
            </w:r>
          </w:p>
        </w:tc>
        <w:tc>
          <w:tcPr>
            <w:tcW w:w="1961" w:type="dxa"/>
            <w:tcBorders>
              <w:top w:val="single" w:sz="4" w:space="0" w:color="BFBFBF"/>
              <w:left w:val="single" w:sz="4" w:space="0" w:color="BFBFBF"/>
              <w:bottom w:val="single" w:sz="4" w:space="0" w:color="BFBFBF"/>
              <w:right w:val="single" w:sz="4" w:space="0" w:color="BFBFBF"/>
            </w:tcBorders>
            <w:vAlign w:val="center"/>
          </w:tcPr>
          <w:p w14:paraId="6092775F" w14:textId="77777777" w:rsidR="00B64A4F" w:rsidRDefault="00000000">
            <w:pPr>
              <w:spacing w:after="0" w:line="259" w:lineRule="auto"/>
              <w:ind w:left="0" w:firstLine="0"/>
              <w:jc w:val="left"/>
            </w:pPr>
            <w:r>
              <w:t xml:space="preserve">A, I, D </w:t>
            </w:r>
          </w:p>
        </w:tc>
      </w:tr>
      <w:tr w:rsidR="00B64A4F" w14:paraId="6B046B51" w14:textId="77777777">
        <w:trPr>
          <w:trHeight w:val="757"/>
        </w:trPr>
        <w:tc>
          <w:tcPr>
            <w:tcW w:w="8308" w:type="dxa"/>
            <w:tcBorders>
              <w:top w:val="single" w:sz="4" w:space="0" w:color="BFBFBF"/>
              <w:left w:val="single" w:sz="4" w:space="0" w:color="BFBFBF"/>
              <w:bottom w:val="single" w:sz="4" w:space="0" w:color="BFBFBF"/>
              <w:right w:val="single" w:sz="4" w:space="0" w:color="BFBFBF"/>
            </w:tcBorders>
            <w:vAlign w:val="center"/>
          </w:tcPr>
          <w:p w14:paraId="3954613E" w14:textId="77777777" w:rsidR="00B64A4F" w:rsidRDefault="00000000">
            <w:pPr>
              <w:spacing w:after="0" w:line="259" w:lineRule="auto"/>
              <w:ind w:left="2" w:firstLine="0"/>
            </w:pPr>
            <w:r>
              <w:t xml:space="preserve">Experience of working in a similar system or financial environment, with external customer interactions </w:t>
            </w:r>
          </w:p>
        </w:tc>
        <w:tc>
          <w:tcPr>
            <w:tcW w:w="1961" w:type="dxa"/>
            <w:tcBorders>
              <w:top w:val="single" w:sz="4" w:space="0" w:color="BFBFBF"/>
              <w:left w:val="single" w:sz="4" w:space="0" w:color="BFBFBF"/>
              <w:bottom w:val="single" w:sz="4" w:space="0" w:color="BFBFBF"/>
              <w:right w:val="single" w:sz="4" w:space="0" w:color="BFBFBF"/>
            </w:tcBorders>
          </w:tcPr>
          <w:p w14:paraId="75236C73" w14:textId="77777777" w:rsidR="00B64A4F" w:rsidRDefault="00000000">
            <w:pPr>
              <w:spacing w:after="0" w:line="259" w:lineRule="auto"/>
              <w:ind w:left="0" w:firstLine="0"/>
              <w:jc w:val="left"/>
            </w:pPr>
            <w:r>
              <w:t xml:space="preserve">A, I </w:t>
            </w:r>
          </w:p>
        </w:tc>
      </w:tr>
      <w:tr w:rsidR="00B64A4F" w14:paraId="420F6CE3" w14:textId="77777777">
        <w:trPr>
          <w:trHeight w:val="756"/>
        </w:trPr>
        <w:tc>
          <w:tcPr>
            <w:tcW w:w="8308" w:type="dxa"/>
            <w:tcBorders>
              <w:top w:val="single" w:sz="4" w:space="0" w:color="BFBFBF"/>
              <w:left w:val="single" w:sz="4" w:space="0" w:color="BFBFBF"/>
              <w:bottom w:val="single" w:sz="4" w:space="0" w:color="BFBFBF"/>
              <w:right w:val="single" w:sz="4" w:space="0" w:color="BFBFBF"/>
            </w:tcBorders>
            <w:vAlign w:val="center"/>
          </w:tcPr>
          <w:p w14:paraId="2395DFDD" w14:textId="77777777" w:rsidR="00B64A4F" w:rsidRDefault="00000000">
            <w:pPr>
              <w:spacing w:after="0" w:line="259" w:lineRule="auto"/>
              <w:ind w:left="2" w:firstLine="0"/>
            </w:pPr>
            <w:r>
              <w:t xml:space="preserve">Good ICT skills including the ability to use both Microsoft applications, and business systems effectively, with the ability to apply system knowledge to new IT systems </w:t>
            </w:r>
          </w:p>
        </w:tc>
        <w:tc>
          <w:tcPr>
            <w:tcW w:w="1961" w:type="dxa"/>
            <w:tcBorders>
              <w:top w:val="single" w:sz="4" w:space="0" w:color="BFBFBF"/>
              <w:left w:val="single" w:sz="4" w:space="0" w:color="BFBFBF"/>
              <w:bottom w:val="single" w:sz="4" w:space="0" w:color="BFBFBF"/>
              <w:right w:val="single" w:sz="4" w:space="0" w:color="BFBFBF"/>
            </w:tcBorders>
          </w:tcPr>
          <w:p w14:paraId="47B9E83E" w14:textId="77777777" w:rsidR="00B64A4F" w:rsidRDefault="00000000">
            <w:pPr>
              <w:spacing w:after="0" w:line="259" w:lineRule="auto"/>
              <w:ind w:left="0" w:firstLine="0"/>
              <w:jc w:val="left"/>
            </w:pPr>
            <w:r>
              <w:t xml:space="preserve">A, I </w:t>
            </w:r>
          </w:p>
        </w:tc>
      </w:tr>
      <w:tr w:rsidR="00B64A4F" w14:paraId="70E032D5" w14:textId="77777777">
        <w:trPr>
          <w:trHeight w:val="756"/>
        </w:trPr>
        <w:tc>
          <w:tcPr>
            <w:tcW w:w="8308" w:type="dxa"/>
            <w:tcBorders>
              <w:top w:val="single" w:sz="4" w:space="0" w:color="BFBFBF"/>
              <w:left w:val="single" w:sz="4" w:space="0" w:color="BFBFBF"/>
              <w:bottom w:val="single" w:sz="4" w:space="0" w:color="BFBFBF"/>
              <w:right w:val="single" w:sz="4" w:space="0" w:color="BFBFBF"/>
            </w:tcBorders>
            <w:vAlign w:val="center"/>
          </w:tcPr>
          <w:p w14:paraId="64D11C8D" w14:textId="77777777" w:rsidR="00B64A4F" w:rsidRDefault="00000000">
            <w:pPr>
              <w:spacing w:after="0" w:line="259" w:lineRule="auto"/>
              <w:ind w:left="2" w:firstLine="0"/>
              <w:jc w:val="left"/>
            </w:pPr>
            <w:r>
              <w:t xml:space="preserve">Ability to work independently and well under pressure, managing multiple tasks and by prioritising competing demands effectively </w:t>
            </w:r>
          </w:p>
        </w:tc>
        <w:tc>
          <w:tcPr>
            <w:tcW w:w="1961" w:type="dxa"/>
            <w:tcBorders>
              <w:top w:val="single" w:sz="4" w:space="0" w:color="BFBFBF"/>
              <w:left w:val="single" w:sz="4" w:space="0" w:color="BFBFBF"/>
              <w:bottom w:val="single" w:sz="4" w:space="0" w:color="BFBFBF"/>
              <w:right w:val="single" w:sz="4" w:space="0" w:color="BFBFBF"/>
            </w:tcBorders>
          </w:tcPr>
          <w:p w14:paraId="45413021" w14:textId="77777777" w:rsidR="00B64A4F" w:rsidRDefault="00000000">
            <w:pPr>
              <w:spacing w:after="0" w:line="259" w:lineRule="auto"/>
              <w:ind w:left="0" w:firstLine="0"/>
              <w:jc w:val="left"/>
            </w:pPr>
            <w:r>
              <w:t xml:space="preserve">A, I </w:t>
            </w:r>
          </w:p>
        </w:tc>
      </w:tr>
      <w:tr w:rsidR="00B64A4F" w14:paraId="6D482E26" w14:textId="77777777">
        <w:trPr>
          <w:trHeight w:val="756"/>
        </w:trPr>
        <w:tc>
          <w:tcPr>
            <w:tcW w:w="8308" w:type="dxa"/>
            <w:tcBorders>
              <w:top w:val="single" w:sz="4" w:space="0" w:color="BFBFBF"/>
              <w:left w:val="single" w:sz="4" w:space="0" w:color="BFBFBF"/>
              <w:bottom w:val="single" w:sz="4" w:space="0" w:color="BFBFBF"/>
              <w:right w:val="single" w:sz="4" w:space="0" w:color="BFBFBF"/>
            </w:tcBorders>
            <w:vAlign w:val="center"/>
          </w:tcPr>
          <w:p w14:paraId="640B1534" w14:textId="77777777" w:rsidR="00B64A4F" w:rsidRDefault="00000000">
            <w:pPr>
              <w:spacing w:after="0" w:line="259" w:lineRule="auto"/>
              <w:ind w:left="2" w:firstLine="0"/>
            </w:pPr>
            <w:r>
              <w:t xml:space="preserve">Attention to detail, and experience in analysing and interpreting data, and presenting it in an understandable format </w:t>
            </w:r>
          </w:p>
        </w:tc>
        <w:tc>
          <w:tcPr>
            <w:tcW w:w="1961" w:type="dxa"/>
            <w:tcBorders>
              <w:top w:val="single" w:sz="4" w:space="0" w:color="BFBFBF"/>
              <w:left w:val="single" w:sz="4" w:space="0" w:color="BFBFBF"/>
              <w:bottom w:val="single" w:sz="4" w:space="0" w:color="BFBFBF"/>
              <w:right w:val="single" w:sz="4" w:space="0" w:color="BFBFBF"/>
            </w:tcBorders>
          </w:tcPr>
          <w:p w14:paraId="1839679A" w14:textId="77777777" w:rsidR="00B64A4F" w:rsidRDefault="00000000">
            <w:pPr>
              <w:spacing w:after="0" w:line="259" w:lineRule="auto"/>
              <w:ind w:left="0" w:firstLine="0"/>
              <w:jc w:val="left"/>
            </w:pPr>
            <w:r>
              <w:t xml:space="preserve">A, I </w:t>
            </w:r>
          </w:p>
        </w:tc>
      </w:tr>
      <w:tr w:rsidR="00B64A4F" w14:paraId="43039C06" w14:textId="77777777">
        <w:trPr>
          <w:trHeight w:val="1263"/>
        </w:trPr>
        <w:tc>
          <w:tcPr>
            <w:tcW w:w="8308" w:type="dxa"/>
            <w:tcBorders>
              <w:top w:val="single" w:sz="4" w:space="0" w:color="BFBFBF"/>
              <w:left w:val="single" w:sz="4" w:space="0" w:color="BFBFBF"/>
              <w:bottom w:val="single" w:sz="4" w:space="0" w:color="BFBFBF"/>
              <w:right w:val="single" w:sz="4" w:space="0" w:color="BFBFBF"/>
            </w:tcBorders>
            <w:vAlign w:val="center"/>
          </w:tcPr>
          <w:p w14:paraId="051F5248" w14:textId="77777777" w:rsidR="00B64A4F" w:rsidRDefault="00000000">
            <w:pPr>
              <w:spacing w:after="0" w:line="259" w:lineRule="auto"/>
              <w:ind w:left="2" w:right="60" w:firstLine="0"/>
            </w:pPr>
            <w:r>
              <w:t xml:space="preserve">Excellent communication and interpersonal skills, with experience of communicating complex matters effectively in a variety of mediums in a professional and timely manner, fostering effective working relationships with colleagues and external providers and professionals </w:t>
            </w:r>
          </w:p>
        </w:tc>
        <w:tc>
          <w:tcPr>
            <w:tcW w:w="1961" w:type="dxa"/>
            <w:tcBorders>
              <w:top w:val="single" w:sz="4" w:space="0" w:color="BFBFBF"/>
              <w:left w:val="single" w:sz="4" w:space="0" w:color="BFBFBF"/>
              <w:bottom w:val="single" w:sz="4" w:space="0" w:color="BFBFBF"/>
              <w:right w:val="single" w:sz="4" w:space="0" w:color="BFBFBF"/>
            </w:tcBorders>
          </w:tcPr>
          <w:p w14:paraId="1DA44BFB" w14:textId="77777777" w:rsidR="00B64A4F" w:rsidRDefault="00000000">
            <w:pPr>
              <w:spacing w:after="0" w:line="259" w:lineRule="auto"/>
              <w:ind w:left="0" w:firstLine="0"/>
              <w:jc w:val="left"/>
            </w:pPr>
            <w:r>
              <w:t xml:space="preserve">A, I, T </w:t>
            </w:r>
          </w:p>
        </w:tc>
      </w:tr>
      <w:tr w:rsidR="00B64A4F" w14:paraId="61F5C381" w14:textId="77777777">
        <w:trPr>
          <w:trHeight w:val="518"/>
        </w:trPr>
        <w:tc>
          <w:tcPr>
            <w:tcW w:w="8308" w:type="dxa"/>
            <w:tcBorders>
              <w:top w:val="single" w:sz="4" w:space="0" w:color="BFBFBF"/>
              <w:left w:val="single" w:sz="4" w:space="0" w:color="BFBFBF"/>
              <w:bottom w:val="single" w:sz="4" w:space="0" w:color="BFBFBF"/>
              <w:right w:val="single" w:sz="4" w:space="0" w:color="BFBFBF"/>
            </w:tcBorders>
          </w:tcPr>
          <w:p w14:paraId="7C8562B9" w14:textId="77777777" w:rsidR="00B64A4F" w:rsidRDefault="00000000">
            <w:pPr>
              <w:spacing w:after="0" w:line="259" w:lineRule="auto"/>
              <w:ind w:left="2" w:firstLine="0"/>
              <w:jc w:val="left"/>
            </w:pPr>
            <w:r>
              <w:t xml:space="preserve">Experience and aptitude to use own initiative and work collaboratively with colleagues and partners, whilst maintaining focus on service objectives </w:t>
            </w:r>
          </w:p>
        </w:tc>
        <w:tc>
          <w:tcPr>
            <w:tcW w:w="1961" w:type="dxa"/>
            <w:tcBorders>
              <w:top w:val="single" w:sz="4" w:space="0" w:color="BFBFBF"/>
              <w:left w:val="single" w:sz="4" w:space="0" w:color="BFBFBF"/>
              <w:bottom w:val="single" w:sz="4" w:space="0" w:color="BFBFBF"/>
              <w:right w:val="single" w:sz="4" w:space="0" w:color="BFBFBF"/>
            </w:tcBorders>
            <w:vAlign w:val="center"/>
          </w:tcPr>
          <w:p w14:paraId="24295D87" w14:textId="77777777" w:rsidR="00B64A4F" w:rsidRDefault="00000000">
            <w:pPr>
              <w:spacing w:after="0" w:line="259" w:lineRule="auto"/>
              <w:ind w:left="0" w:firstLine="0"/>
              <w:jc w:val="left"/>
            </w:pPr>
            <w:r>
              <w:t xml:space="preserve">A, I </w:t>
            </w:r>
          </w:p>
        </w:tc>
      </w:tr>
      <w:tr w:rsidR="00B64A4F" w14:paraId="45AAD9A4" w14:textId="77777777">
        <w:trPr>
          <w:trHeight w:val="770"/>
        </w:trPr>
        <w:tc>
          <w:tcPr>
            <w:tcW w:w="8308" w:type="dxa"/>
            <w:tcBorders>
              <w:top w:val="single" w:sz="4" w:space="0" w:color="BFBFBF"/>
              <w:left w:val="single" w:sz="4" w:space="0" w:color="BFBFBF"/>
              <w:bottom w:val="single" w:sz="4" w:space="0" w:color="BFBFBF"/>
              <w:right w:val="single" w:sz="4" w:space="0" w:color="BFBFBF"/>
            </w:tcBorders>
          </w:tcPr>
          <w:p w14:paraId="2C5A264C" w14:textId="77777777" w:rsidR="00B64A4F" w:rsidRDefault="00000000">
            <w:pPr>
              <w:spacing w:after="0" w:line="259" w:lineRule="auto"/>
              <w:ind w:left="2" w:right="18" w:firstLine="0"/>
              <w:jc w:val="left"/>
            </w:pPr>
            <w:r>
              <w:t xml:space="preserve">Motivated, positive and inquisitive with an aptitude for learning and problem solving, including a commitment to providing excellent customer service, and continuous improvement </w:t>
            </w:r>
          </w:p>
        </w:tc>
        <w:tc>
          <w:tcPr>
            <w:tcW w:w="1961" w:type="dxa"/>
            <w:tcBorders>
              <w:top w:val="single" w:sz="4" w:space="0" w:color="BFBFBF"/>
              <w:left w:val="single" w:sz="4" w:space="0" w:color="BFBFBF"/>
              <w:bottom w:val="single" w:sz="4" w:space="0" w:color="BFBFBF"/>
              <w:right w:val="single" w:sz="4" w:space="0" w:color="BFBFBF"/>
            </w:tcBorders>
          </w:tcPr>
          <w:p w14:paraId="197C03CF" w14:textId="77777777" w:rsidR="00B64A4F" w:rsidRDefault="00000000">
            <w:pPr>
              <w:spacing w:after="0" w:line="259" w:lineRule="auto"/>
              <w:ind w:left="0" w:firstLine="0"/>
              <w:jc w:val="left"/>
            </w:pPr>
            <w:r>
              <w:t xml:space="preserve">A, I </w:t>
            </w:r>
          </w:p>
        </w:tc>
      </w:tr>
      <w:tr w:rsidR="00B64A4F" w14:paraId="650C65AF" w14:textId="77777777">
        <w:trPr>
          <w:trHeight w:val="4570"/>
        </w:trPr>
        <w:tc>
          <w:tcPr>
            <w:tcW w:w="8308" w:type="dxa"/>
            <w:tcBorders>
              <w:top w:val="single" w:sz="4" w:space="0" w:color="BFBFBF"/>
              <w:left w:val="single" w:sz="4" w:space="0" w:color="BFBFBF"/>
              <w:bottom w:val="single" w:sz="4" w:space="0" w:color="BFBFBF"/>
              <w:right w:val="single" w:sz="4" w:space="0" w:color="BFBFBF"/>
            </w:tcBorders>
          </w:tcPr>
          <w:p w14:paraId="466C4052" w14:textId="77777777" w:rsidR="00B64A4F" w:rsidRDefault="00000000">
            <w:pPr>
              <w:spacing w:after="117" w:line="259" w:lineRule="auto"/>
              <w:ind w:left="2" w:firstLine="0"/>
              <w:jc w:val="left"/>
            </w:pPr>
            <w:r>
              <w:rPr>
                <w:b/>
              </w:rPr>
              <w:t xml:space="preserve">Behaviours and Key Competencies </w:t>
            </w:r>
          </w:p>
          <w:p w14:paraId="41EC582A" w14:textId="77777777" w:rsidR="00B64A4F" w:rsidRDefault="00000000">
            <w:pPr>
              <w:spacing w:after="0" w:line="259" w:lineRule="auto"/>
              <w:ind w:left="2" w:firstLine="0"/>
              <w:jc w:val="left"/>
            </w:pPr>
            <w:r>
              <w:rPr>
                <w:sz w:val="24"/>
              </w:rPr>
              <w:t xml:space="preserve"> </w:t>
            </w:r>
          </w:p>
          <w:p w14:paraId="22FF1CF3" w14:textId="77777777" w:rsidR="00B64A4F" w:rsidRDefault="00000000">
            <w:pPr>
              <w:spacing w:after="0" w:line="240" w:lineRule="auto"/>
              <w:ind w:left="2" w:firstLine="0"/>
              <w:jc w:val="left"/>
            </w:pPr>
            <w:r>
              <w:t xml:space="preserve">The following are the generic behaviours expected from all Social Care Finance and System Data staff: </w:t>
            </w:r>
          </w:p>
          <w:p w14:paraId="30065A04" w14:textId="77777777" w:rsidR="00B64A4F" w:rsidRDefault="00000000">
            <w:pPr>
              <w:spacing w:after="0" w:line="259" w:lineRule="auto"/>
              <w:ind w:left="2" w:firstLine="0"/>
              <w:jc w:val="left"/>
            </w:pPr>
            <w:r>
              <w:t xml:space="preserve"> </w:t>
            </w:r>
          </w:p>
          <w:p w14:paraId="7EB806B8" w14:textId="77777777" w:rsidR="00B64A4F" w:rsidRDefault="00000000">
            <w:pPr>
              <w:numPr>
                <w:ilvl w:val="0"/>
                <w:numId w:val="3"/>
              </w:numPr>
              <w:spacing w:after="0" w:line="259" w:lineRule="auto"/>
              <w:ind w:hanging="360"/>
              <w:jc w:val="left"/>
            </w:pPr>
            <w:r>
              <w:t xml:space="preserve">Willing and flexible, with a positive and optimistic attitude  </w:t>
            </w:r>
          </w:p>
          <w:p w14:paraId="74E6B4AE" w14:textId="77777777" w:rsidR="00B64A4F" w:rsidRDefault="00000000">
            <w:pPr>
              <w:numPr>
                <w:ilvl w:val="0"/>
                <w:numId w:val="3"/>
              </w:numPr>
              <w:spacing w:after="0" w:line="259" w:lineRule="auto"/>
              <w:ind w:hanging="360"/>
              <w:jc w:val="left"/>
            </w:pPr>
            <w:r>
              <w:t xml:space="preserve">Always looking to improve ways of working. </w:t>
            </w:r>
          </w:p>
          <w:p w14:paraId="51AE7085" w14:textId="77777777" w:rsidR="00B64A4F" w:rsidRDefault="00000000">
            <w:pPr>
              <w:numPr>
                <w:ilvl w:val="0"/>
                <w:numId w:val="3"/>
              </w:numPr>
              <w:spacing w:after="0" w:line="259" w:lineRule="auto"/>
              <w:ind w:hanging="360"/>
              <w:jc w:val="left"/>
            </w:pPr>
            <w:r>
              <w:t xml:space="preserve">Inquisitive and actively owns and seeks to solve problems.   </w:t>
            </w:r>
          </w:p>
          <w:p w14:paraId="2C1F7B27" w14:textId="77777777" w:rsidR="00B64A4F" w:rsidRDefault="00000000">
            <w:pPr>
              <w:numPr>
                <w:ilvl w:val="0"/>
                <w:numId w:val="3"/>
              </w:numPr>
              <w:spacing w:after="11" w:line="245" w:lineRule="auto"/>
              <w:ind w:hanging="360"/>
              <w:jc w:val="left"/>
            </w:pPr>
            <w:r>
              <w:t xml:space="preserve">Takes personal responsibility to find things out, develop and share knowledge.    </w:t>
            </w:r>
          </w:p>
          <w:p w14:paraId="4EC46308" w14:textId="77777777" w:rsidR="00B64A4F" w:rsidRDefault="00000000">
            <w:pPr>
              <w:numPr>
                <w:ilvl w:val="0"/>
                <w:numId w:val="3"/>
              </w:numPr>
              <w:spacing w:after="0" w:line="259" w:lineRule="auto"/>
              <w:ind w:hanging="360"/>
              <w:jc w:val="left"/>
            </w:pPr>
            <w:r>
              <w:t xml:space="preserve">Communicates and collaborates pro-actively.  </w:t>
            </w:r>
          </w:p>
          <w:p w14:paraId="5F17F7E8" w14:textId="77777777" w:rsidR="00B64A4F" w:rsidRDefault="00000000">
            <w:pPr>
              <w:numPr>
                <w:ilvl w:val="0"/>
                <w:numId w:val="3"/>
              </w:numPr>
              <w:spacing w:after="0" w:line="259" w:lineRule="auto"/>
              <w:ind w:hanging="360"/>
              <w:jc w:val="left"/>
            </w:pPr>
            <w:r>
              <w:t xml:space="preserve">Builds trust-based relationships.  </w:t>
            </w:r>
          </w:p>
          <w:p w14:paraId="358E5C7E" w14:textId="77777777" w:rsidR="00B64A4F" w:rsidRDefault="00000000">
            <w:pPr>
              <w:spacing w:after="0" w:line="259" w:lineRule="auto"/>
              <w:ind w:left="2" w:firstLine="0"/>
              <w:jc w:val="left"/>
            </w:pPr>
            <w:r>
              <w:rPr>
                <w:rFonts w:ascii="Tahoma" w:eastAsia="Tahoma" w:hAnsi="Tahoma" w:cs="Tahoma"/>
              </w:rPr>
              <w:t xml:space="preserve"> </w:t>
            </w:r>
          </w:p>
          <w:p w14:paraId="317F261D" w14:textId="77777777" w:rsidR="00B64A4F" w:rsidRDefault="00000000">
            <w:pPr>
              <w:spacing w:after="18" w:line="238" w:lineRule="auto"/>
              <w:ind w:left="2" w:firstLine="0"/>
              <w:jc w:val="left"/>
            </w:pPr>
            <w:r>
              <w:t xml:space="preserve">These staff behaviours will be demonstrated in conjunction with the following key competencies: </w:t>
            </w:r>
          </w:p>
          <w:p w14:paraId="75E6064A" w14:textId="77777777" w:rsidR="00B64A4F" w:rsidRDefault="00000000">
            <w:pPr>
              <w:numPr>
                <w:ilvl w:val="0"/>
                <w:numId w:val="3"/>
              </w:numPr>
              <w:spacing w:after="0" w:line="259" w:lineRule="auto"/>
              <w:ind w:hanging="360"/>
              <w:jc w:val="left"/>
            </w:pPr>
            <w:r>
              <w:t xml:space="preserve">Is commercially aware – i.e. cost drivers and understands true costs of services and considers the value in everything we do </w:t>
            </w:r>
          </w:p>
        </w:tc>
        <w:tc>
          <w:tcPr>
            <w:tcW w:w="1961" w:type="dxa"/>
            <w:tcBorders>
              <w:top w:val="single" w:sz="4" w:space="0" w:color="BFBFBF"/>
              <w:left w:val="single" w:sz="4" w:space="0" w:color="BFBFBF"/>
              <w:bottom w:val="single" w:sz="4" w:space="0" w:color="BFBFBF"/>
              <w:right w:val="single" w:sz="4" w:space="0" w:color="BFBFBF"/>
            </w:tcBorders>
          </w:tcPr>
          <w:p w14:paraId="148C4A55" w14:textId="77777777" w:rsidR="00B64A4F" w:rsidRDefault="00000000">
            <w:pPr>
              <w:spacing w:after="0" w:line="259" w:lineRule="auto"/>
              <w:ind w:left="0" w:firstLine="0"/>
              <w:jc w:val="left"/>
            </w:pPr>
            <w:r>
              <w:t xml:space="preserve">A, I, T </w:t>
            </w:r>
          </w:p>
        </w:tc>
      </w:tr>
    </w:tbl>
    <w:p w14:paraId="27A5DD5E" w14:textId="77777777" w:rsidR="00B64A4F" w:rsidRDefault="00000000">
      <w:pPr>
        <w:spacing w:after="0" w:line="259" w:lineRule="auto"/>
        <w:ind w:left="-1" w:firstLine="0"/>
        <w:jc w:val="left"/>
      </w:pPr>
      <w:r>
        <w:rPr>
          <w:noProof/>
        </w:rPr>
        <w:drawing>
          <wp:inline distT="0" distB="0" distL="0" distR="0" wp14:anchorId="2ECC627F" wp14:editId="71EB6738">
            <wp:extent cx="1876425" cy="603250"/>
            <wp:effectExtent l="0" t="0" r="0" b="0"/>
            <wp:docPr id="419" name="Picture 419"/>
            <wp:cNvGraphicFramePr/>
            <a:graphic xmlns:a="http://schemas.openxmlformats.org/drawingml/2006/main">
              <a:graphicData uri="http://schemas.openxmlformats.org/drawingml/2006/picture">
                <pic:pic xmlns:pic="http://schemas.openxmlformats.org/drawingml/2006/picture">
                  <pic:nvPicPr>
                    <pic:cNvPr id="419" name="Picture 419"/>
                    <pic:cNvPicPr/>
                  </pic:nvPicPr>
                  <pic:blipFill>
                    <a:blip r:embed="rId9"/>
                    <a:stretch>
                      <a:fillRect/>
                    </a:stretch>
                  </pic:blipFill>
                  <pic:spPr>
                    <a:xfrm>
                      <a:off x="0" y="0"/>
                      <a:ext cx="1876425" cy="603250"/>
                    </a:xfrm>
                    <a:prstGeom prst="rect">
                      <a:avLst/>
                    </a:prstGeom>
                  </pic:spPr>
                </pic:pic>
              </a:graphicData>
            </a:graphic>
          </wp:inline>
        </w:drawing>
      </w:r>
      <w:r>
        <w:t xml:space="preserve"> </w:t>
      </w:r>
    </w:p>
    <w:p w14:paraId="212A1D1E" w14:textId="77777777" w:rsidR="00B64A4F" w:rsidRDefault="00B64A4F">
      <w:pPr>
        <w:sectPr w:rsidR="00B64A4F">
          <w:headerReference w:type="even" r:id="rId10"/>
          <w:headerReference w:type="default" r:id="rId11"/>
          <w:headerReference w:type="first" r:id="rId12"/>
          <w:pgSz w:w="11906" w:h="16841"/>
          <w:pgMar w:top="857" w:right="845" w:bottom="268" w:left="852" w:header="720" w:footer="720" w:gutter="0"/>
          <w:cols w:space="720"/>
          <w:titlePg/>
        </w:sectPr>
      </w:pPr>
    </w:p>
    <w:tbl>
      <w:tblPr>
        <w:tblStyle w:val="TableGrid"/>
        <w:tblW w:w="10269" w:type="dxa"/>
        <w:tblInd w:w="5" w:type="dxa"/>
        <w:tblCellMar>
          <w:top w:w="11" w:type="dxa"/>
          <w:left w:w="106" w:type="dxa"/>
          <w:bottom w:w="4" w:type="dxa"/>
          <w:right w:w="61" w:type="dxa"/>
        </w:tblCellMar>
        <w:tblLook w:val="04A0" w:firstRow="1" w:lastRow="0" w:firstColumn="1" w:lastColumn="0" w:noHBand="0" w:noVBand="1"/>
      </w:tblPr>
      <w:tblGrid>
        <w:gridCol w:w="8308"/>
        <w:gridCol w:w="1961"/>
      </w:tblGrid>
      <w:tr w:rsidR="00B64A4F" w14:paraId="17D5192C" w14:textId="77777777">
        <w:trPr>
          <w:trHeight w:val="5456"/>
        </w:trPr>
        <w:tc>
          <w:tcPr>
            <w:tcW w:w="8308" w:type="dxa"/>
            <w:tcBorders>
              <w:top w:val="single" w:sz="4" w:space="0" w:color="BFBFBF"/>
              <w:left w:val="single" w:sz="4" w:space="0" w:color="BFBFBF"/>
              <w:bottom w:val="single" w:sz="4" w:space="0" w:color="BFBFBF"/>
              <w:right w:val="single" w:sz="4" w:space="0" w:color="BFBFBF"/>
            </w:tcBorders>
          </w:tcPr>
          <w:p w14:paraId="67ABC3B0" w14:textId="77777777" w:rsidR="00B64A4F" w:rsidRDefault="00000000">
            <w:pPr>
              <w:numPr>
                <w:ilvl w:val="0"/>
                <w:numId w:val="4"/>
              </w:numPr>
              <w:spacing w:after="10" w:line="245" w:lineRule="auto"/>
              <w:ind w:hanging="360"/>
              <w:jc w:val="left"/>
            </w:pPr>
            <w:r>
              <w:lastRenderedPageBreak/>
              <w:t xml:space="preserve">Able to listen, understand, and respond constructively to viewpoints of others. </w:t>
            </w:r>
          </w:p>
          <w:p w14:paraId="437F3531" w14:textId="77777777" w:rsidR="00B64A4F" w:rsidRDefault="00000000">
            <w:pPr>
              <w:numPr>
                <w:ilvl w:val="0"/>
                <w:numId w:val="4"/>
              </w:numPr>
              <w:spacing w:after="10" w:line="245" w:lineRule="auto"/>
              <w:ind w:hanging="360"/>
              <w:jc w:val="left"/>
            </w:pPr>
            <w:r>
              <w:t xml:space="preserve">Able to challenge constructively, join the dots, and see the wider implications, across services, processes and issues.  </w:t>
            </w:r>
          </w:p>
          <w:p w14:paraId="0228751E" w14:textId="77777777" w:rsidR="00B64A4F" w:rsidRDefault="00000000">
            <w:pPr>
              <w:numPr>
                <w:ilvl w:val="0"/>
                <w:numId w:val="4"/>
              </w:numPr>
              <w:spacing w:after="10" w:line="245" w:lineRule="auto"/>
              <w:ind w:hanging="360"/>
              <w:jc w:val="left"/>
            </w:pPr>
            <w:r>
              <w:t xml:space="preserve">The ability to communicate clearly and openly with others in order to inform, instruct, persuade and encourage feedback. </w:t>
            </w:r>
          </w:p>
          <w:p w14:paraId="6521AAFB" w14:textId="77777777" w:rsidR="00B64A4F" w:rsidRDefault="00000000">
            <w:pPr>
              <w:numPr>
                <w:ilvl w:val="0"/>
                <w:numId w:val="4"/>
              </w:numPr>
              <w:spacing w:after="15" w:line="240" w:lineRule="auto"/>
              <w:ind w:hanging="360"/>
              <w:jc w:val="left"/>
            </w:pPr>
            <w:r>
              <w:t xml:space="preserve">Demonstrates a can-do attitude and focuses energy and commitment on achieving positive results that are critical to the organisations success. </w:t>
            </w:r>
          </w:p>
          <w:p w14:paraId="57A94A08" w14:textId="77777777" w:rsidR="00B64A4F" w:rsidRDefault="00000000">
            <w:pPr>
              <w:numPr>
                <w:ilvl w:val="0"/>
                <w:numId w:val="4"/>
              </w:numPr>
              <w:spacing w:after="14" w:line="242" w:lineRule="auto"/>
              <w:ind w:hanging="360"/>
              <w:jc w:val="left"/>
            </w:pPr>
            <w:r>
              <w:t xml:space="preserve">Understands the role of the organisation, and the needs and expectations or internal and external customers, working professionally and innovatively to meet or exceed those needs and expectations. </w:t>
            </w:r>
          </w:p>
          <w:p w14:paraId="148A0680" w14:textId="77777777" w:rsidR="00B64A4F" w:rsidRDefault="00000000">
            <w:pPr>
              <w:numPr>
                <w:ilvl w:val="0"/>
                <w:numId w:val="4"/>
              </w:numPr>
              <w:spacing w:after="14" w:line="242" w:lineRule="auto"/>
              <w:ind w:hanging="360"/>
              <w:jc w:val="left"/>
            </w:pPr>
            <w:r>
              <w:t xml:space="preserve">Demonstrates an open mind to challenge traditional approaches in a positive way, develops innovative idea, solves problems and continually improves performance. </w:t>
            </w:r>
          </w:p>
          <w:p w14:paraId="0E281E11" w14:textId="77777777" w:rsidR="00B64A4F" w:rsidRDefault="00000000">
            <w:pPr>
              <w:numPr>
                <w:ilvl w:val="0"/>
                <w:numId w:val="4"/>
              </w:numPr>
              <w:spacing w:after="10" w:line="245" w:lineRule="auto"/>
              <w:ind w:hanging="360"/>
              <w:jc w:val="left"/>
            </w:pPr>
            <w:r>
              <w:t xml:space="preserve">Collaborates and consults with others effectively, in joint pursuit of team and organisational goals. </w:t>
            </w:r>
          </w:p>
          <w:p w14:paraId="3416232E" w14:textId="77777777" w:rsidR="00B64A4F" w:rsidRDefault="00000000">
            <w:pPr>
              <w:numPr>
                <w:ilvl w:val="0"/>
                <w:numId w:val="4"/>
              </w:numPr>
              <w:spacing w:after="13" w:line="243" w:lineRule="auto"/>
              <w:ind w:hanging="360"/>
              <w:jc w:val="left"/>
            </w:pPr>
            <w:r>
              <w:t xml:space="preserve">Understands the environment in which the organisation operates and considers the financial and wider commercial implications of their decisions and actions. </w:t>
            </w:r>
          </w:p>
          <w:p w14:paraId="50506D9B" w14:textId="77777777" w:rsidR="00B64A4F" w:rsidRDefault="00000000">
            <w:pPr>
              <w:numPr>
                <w:ilvl w:val="0"/>
                <w:numId w:val="4"/>
              </w:numPr>
              <w:spacing w:after="0" w:line="259" w:lineRule="auto"/>
              <w:ind w:hanging="360"/>
              <w:jc w:val="left"/>
            </w:pPr>
            <w:r>
              <w:t>Demonstrates the appropriate level of specialist knowledge and skills required to effectively fulfil the role and ensure continuous development</w:t>
            </w:r>
            <w:r>
              <w:rPr>
                <w:rFonts w:ascii="Tahoma" w:eastAsia="Tahoma" w:hAnsi="Tahoma" w:cs="Tahoma"/>
              </w:rPr>
              <w:t xml:space="preserve"> </w:t>
            </w:r>
          </w:p>
        </w:tc>
        <w:tc>
          <w:tcPr>
            <w:tcW w:w="1961" w:type="dxa"/>
            <w:tcBorders>
              <w:top w:val="single" w:sz="4" w:space="0" w:color="BFBFBF"/>
              <w:left w:val="single" w:sz="4" w:space="0" w:color="BFBFBF"/>
              <w:bottom w:val="single" w:sz="4" w:space="0" w:color="BFBFBF"/>
              <w:right w:val="single" w:sz="4" w:space="0" w:color="BFBFBF"/>
            </w:tcBorders>
          </w:tcPr>
          <w:p w14:paraId="3889C19B" w14:textId="77777777" w:rsidR="00B64A4F" w:rsidRDefault="00B64A4F">
            <w:pPr>
              <w:spacing w:after="160" w:line="259" w:lineRule="auto"/>
              <w:ind w:left="0" w:firstLine="0"/>
              <w:jc w:val="left"/>
            </w:pPr>
          </w:p>
        </w:tc>
      </w:tr>
      <w:tr w:rsidR="00B64A4F" w14:paraId="06AAA076" w14:textId="77777777">
        <w:trPr>
          <w:trHeight w:val="670"/>
        </w:trPr>
        <w:tc>
          <w:tcPr>
            <w:tcW w:w="8308" w:type="dxa"/>
            <w:tcBorders>
              <w:top w:val="single" w:sz="4" w:space="0" w:color="BFBFBF"/>
              <w:left w:val="single" w:sz="4" w:space="0" w:color="BFBFBF"/>
              <w:bottom w:val="single" w:sz="4" w:space="0" w:color="BFBFBF"/>
              <w:right w:val="single" w:sz="4" w:space="0" w:color="BFBFBF"/>
            </w:tcBorders>
            <w:vAlign w:val="bottom"/>
          </w:tcPr>
          <w:p w14:paraId="653379DC" w14:textId="77777777" w:rsidR="00B64A4F" w:rsidRDefault="00000000">
            <w:pPr>
              <w:spacing w:after="0" w:line="259" w:lineRule="auto"/>
              <w:ind w:left="2" w:firstLine="0"/>
              <w:jc w:val="left"/>
            </w:pPr>
            <w:r>
              <w:rPr>
                <w:b/>
                <w:sz w:val="26"/>
              </w:rPr>
              <w:t xml:space="preserve">Desirable Criteria </w:t>
            </w:r>
          </w:p>
        </w:tc>
        <w:tc>
          <w:tcPr>
            <w:tcW w:w="1961" w:type="dxa"/>
            <w:tcBorders>
              <w:top w:val="single" w:sz="4" w:space="0" w:color="BFBFBF"/>
              <w:left w:val="single" w:sz="4" w:space="0" w:color="BFBFBF"/>
              <w:bottom w:val="single" w:sz="4" w:space="0" w:color="BFBFBF"/>
              <w:right w:val="single" w:sz="4" w:space="0" w:color="BFBFBF"/>
            </w:tcBorders>
            <w:vAlign w:val="bottom"/>
          </w:tcPr>
          <w:p w14:paraId="02D6D4B4" w14:textId="77777777" w:rsidR="00B64A4F" w:rsidRDefault="00000000">
            <w:pPr>
              <w:spacing w:after="0" w:line="259" w:lineRule="auto"/>
              <w:ind w:left="0" w:firstLine="0"/>
            </w:pPr>
            <w:r>
              <w:rPr>
                <w:b/>
                <w:sz w:val="26"/>
              </w:rPr>
              <w:t xml:space="preserve">Assessed By: </w:t>
            </w:r>
          </w:p>
        </w:tc>
      </w:tr>
      <w:tr w:rsidR="00B64A4F" w14:paraId="31D39FD1" w14:textId="77777777">
        <w:trPr>
          <w:trHeight w:val="504"/>
        </w:trPr>
        <w:tc>
          <w:tcPr>
            <w:tcW w:w="8308" w:type="dxa"/>
            <w:tcBorders>
              <w:top w:val="single" w:sz="4" w:space="0" w:color="BFBFBF"/>
              <w:left w:val="single" w:sz="4" w:space="0" w:color="BFBFBF"/>
              <w:bottom w:val="single" w:sz="4" w:space="0" w:color="BFBFBF"/>
              <w:right w:val="single" w:sz="4" w:space="0" w:color="BFBFBF"/>
            </w:tcBorders>
          </w:tcPr>
          <w:p w14:paraId="5ADA82A5" w14:textId="77777777" w:rsidR="00B64A4F" w:rsidRDefault="00000000">
            <w:pPr>
              <w:spacing w:after="0" w:line="259" w:lineRule="auto"/>
              <w:ind w:left="2" w:firstLine="0"/>
              <w:jc w:val="left"/>
            </w:pPr>
            <w:r>
              <w:t xml:space="preserve">Relevant experience in Local Government </w:t>
            </w:r>
          </w:p>
        </w:tc>
        <w:tc>
          <w:tcPr>
            <w:tcW w:w="1961" w:type="dxa"/>
            <w:tcBorders>
              <w:top w:val="single" w:sz="4" w:space="0" w:color="BFBFBF"/>
              <w:left w:val="single" w:sz="4" w:space="0" w:color="BFBFBF"/>
              <w:bottom w:val="single" w:sz="4" w:space="0" w:color="BFBFBF"/>
              <w:right w:val="single" w:sz="4" w:space="0" w:color="BFBFBF"/>
            </w:tcBorders>
            <w:vAlign w:val="center"/>
          </w:tcPr>
          <w:p w14:paraId="0BD2D21F" w14:textId="77777777" w:rsidR="00B64A4F" w:rsidRDefault="00000000">
            <w:pPr>
              <w:spacing w:after="0" w:line="259" w:lineRule="auto"/>
              <w:ind w:left="0" w:firstLine="0"/>
              <w:jc w:val="left"/>
            </w:pPr>
            <w:r>
              <w:t xml:space="preserve">A, I </w:t>
            </w:r>
          </w:p>
        </w:tc>
      </w:tr>
      <w:tr w:rsidR="00B64A4F" w14:paraId="2399D963" w14:textId="77777777">
        <w:trPr>
          <w:trHeight w:val="502"/>
        </w:trPr>
        <w:tc>
          <w:tcPr>
            <w:tcW w:w="8308" w:type="dxa"/>
            <w:tcBorders>
              <w:top w:val="single" w:sz="4" w:space="0" w:color="BFBFBF"/>
              <w:left w:val="single" w:sz="4" w:space="0" w:color="BFBFBF"/>
              <w:bottom w:val="single" w:sz="4" w:space="0" w:color="BFBFBF"/>
              <w:right w:val="single" w:sz="4" w:space="0" w:color="BFBFBF"/>
            </w:tcBorders>
          </w:tcPr>
          <w:p w14:paraId="1EA6E361" w14:textId="77777777" w:rsidR="00B64A4F" w:rsidRDefault="00000000">
            <w:pPr>
              <w:spacing w:after="0" w:line="259" w:lineRule="auto"/>
              <w:ind w:left="2" w:firstLine="0"/>
              <w:jc w:val="left"/>
            </w:pPr>
            <w:r>
              <w:t xml:space="preserve">Relevant experience of Liquid Logic Children’ and Adults Systems </w:t>
            </w:r>
          </w:p>
        </w:tc>
        <w:tc>
          <w:tcPr>
            <w:tcW w:w="1961" w:type="dxa"/>
            <w:tcBorders>
              <w:top w:val="single" w:sz="4" w:space="0" w:color="BFBFBF"/>
              <w:left w:val="single" w:sz="4" w:space="0" w:color="BFBFBF"/>
              <w:bottom w:val="single" w:sz="4" w:space="0" w:color="BFBFBF"/>
              <w:right w:val="single" w:sz="4" w:space="0" w:color="BFBFBF"/>
            </w:tcBorders>
            <w:vAlign w:val="center"/>
          </w:tcPr>
          <w:p w14:paraId="036DBA89" w14:textId="77777777" w:rsidR="00B64A4F" w:rsidRDefault="00000000">
            <w:pPr>
              <w:spacing w:after="0" w:line="259" w:lineRule="auto"/>
              <w:ind w:left="0" w:firstLine="0"/>
              <w:jc w:val="left"/>
            </w:pPr>
            <w:r>
              <w:t xml:space="preserve">A, I </w:t>
            </w:r>
          </w:p>
        </w:tc>
      </w:tr>
      <w:tr w:rsidR="00B64A4F" w14:paraId="65BF36AD" w14:textId="77777777">
        <w:trPr>
          <w:trHeight w:val="504"/>
        </w:trPr>
        <w:tc>
          <w:tcPr>
            <w:tcW w:w="8308" w:type="dxa"/>
            <w:tcBorders>
              <w:top w:val="single" w:sz="4" w:space="0" w:color="BFBFBF"/>
              <w:left w:val="single" w:sz="4" w:space="0" w:color="BFBFBF"/>
              <w:bottom w:val="single" w:sz="4" w:space="0" w:color="BFBFBF"/>
              <w:right w:val="single" w:sz="4" w:space="0" w:color="BFBFBF"/>
            </w:tcBorders>
          </w:tcPr>
          <w:p w14:paraId="6035669B" w14:textId="77777777" w:rsidR="00B64A4F" w:rsidRDefault="00000000">
            <w:pPr>
              <w:spacing w:after="0" w:line="259" w:lineRule="auto"/>
              <w:ind w:left="2" w:firstLine="0"/>
              <w:jc w:val="left"/>
            </w:pPr>
            <w:r>
              <w:t xml:space="preserve">Evidence of commitment to ongoing training and development </w:t>
            </w:r>
          </w:p>
        </w:tc>
        <w:tc>
          <w:tcPr>
            <w:tcW w:w="1961" w:type="dxa"/>
            <w:tcBorders>
              <w:top w:val="single" w:sz="4" w:space="0" w:color="BFBFBF"/>
              <w:left w:val="single" w:sz="4" w:space="0" w:color="BFBFBF"/>
              <w:bottom w:val="single" w:sz="4" w:space="0" w:color="BFBFBF"/>
              <w:right w:val="single" w:sz="4" w:space="0" w:color="BFBFBF"/>
            </w:tcBorders>
            <w:vAlign w:val="center"/>
          </w:tcPr>
          <w:p w14:paraId="7BAE389F" w14:textId="77777777" w:rsidR="00B64A4F" w:rsidRDefault="00000000">
            <w:pPr>
              <w:spacing w:after="0" w:line="259" w:lineRule="auto"/>
              <w:ind w:left="0" w:firstLine="0"/>
              <w:jc w:val="left"/>
            </w:pPr>
            <w:r>
              <w:t xml:space="preserve">A, I, D </w:t>
            </w:r>
          </w:p>
        </w:tc>
      </w:tr>
      <w:tr w:rsidR="00B64A4F" w14:paraId="3204B05A" w14:textId="77777777">
        <w:trPr>
          <w:trHeight w:val="502"/>
        </w:trPr>
        <w:tc>
          <w:tcPr>
            <w:tcW w:w="8308" w:type="dxa"/>
            <w:tcBorders>
              <w:top w:val="single" w:sz="4" w:space="0" w:color="BFBFBF"/>
              <w:left w:val="single" w:sz="4" w:space="0" w:color="BFBFBF"/>
              <w:bottom w:val="single" w:sz="4" w:space="0" w:color="BFBFBF"/>
              <w:right w:val="single" w:sz="4" w:space="0" w:color="BFBFBF"/>
            </w:tcBorders>
            <w:vAlign w:val="center"/>
          </w:tcPr>
          <w:p w14:paraId="73A1820E" w14:textId="77777777" w:rsidR="00B64A4F" w:rsidRDefault="00000000">
            <w:pPr>
              <w:spacing w:after="0" w:line="259" w:lineRule="auto"/>
              <w:ind w:left="2" w:firstLine="0"/>
              <w:jc w:val="left"/>
            </w:pPr>
            <w:r>
              <w:t xml:space="preserve">Understanding of the requirements for managing sensitive data under GDPR  </w:t>
            </w:r>
          </w:p>
        </w:tc>
        <w:tc>
          <w:tcPr>
            <w:tcW w:w="1961" w:type="dxa"/>
            <w:tcBorders>
              <w:top w:val="single" w:sz="4" w:space="0" w:color="BFBFBF"/>
              <w:left w:val="single" w:sz="4" w:space="0" w:color="BFBFBF"/>
              <w:bottom w:val="single" w:sz="4" w:space="0" w:color="BFBFBF"/>
              <w:right w:val="single" w:sz="4" w:space="0" w:color="BFBFBF"/>
            </w:tcBorders>
            <w:vAlign w:val="center"/>
          </w:tcPr>
          <w:p w14:paraId="160752EB" w14:textId="77777777" w:rsidR="00B64A4F" w:rsidRDefault="00000000">
            <w:pPr>
              <w:spacing w:after="0" w:line="259" w:lineRule="auto"/>
              <w:ind w:left="0" w:firstLine="0"/>
              <w:jc w:val="left"/>
            </w:pPr>
            <w:r>
              <w:t xml:space="preserve">A, I </w:t>
            </w:r>
          </w:p>
        </w:tc>
      </w:tr>
    </w:tbl>
    <w:p w14:paraId="78EE4243" w14:textId="77777777" w:rsidR="00B64A4F" w:rsidRDefault="00000000">
      <w:pPr>
        <w:spacing w:after="252" w:line="259" w:lineRule="auto"/>
        <w:ind w:left="0" w:firstLine="0"/>
        <w:jc w:val="left"/>
      </w:pPr>
      <w:r>
        <w:rPr>
          <w:rFonts w:ascii="Tahoma" w:eastAsia="Tahoma" w:hAnsi="Tahoma" w:cs="Tahoma"/>
        </w:rPr>
        <w:t xml:space="preserve"> </w:t>
      </w:r>
    </w:p>
    <w:p w14:paraId="6770EED0" w14:textId="77777777" w:rsidR="00B64A4F" w:rsidRDefault="00000000">
      <w:pPr>
        <w:pStyle w:val="Heading1"/>
        <w:ind w:left="-5"/>
      </w:pPr>
      <w:r>
        <w:t xml:space="preserve">Section C: Pre-employment Checks </w:t>
      </w:r>
    </w:p>
    <w:p w14:paraId="72867FBF" w14:textId="77777777" w:rsidR="00B64A4F" w:rsidRDefault="00000000">
      <w:pPr>
        <w:ind w:left="-5"/>
      </w:pPr>
      <w:r>
        <w:t xml:space="preserve">All appointments are subject to standard pre-employment screening. This will include identity, references, proof of right to work in the UK, medical clearance and verification of certificates. Further information can be found here </w:t>
      </w:r>
      <w:hyperlink r:id="rId13">
        <w:r w:rsidR="00B64A4F">
          <w:rPr>
            <w:color w:val="0000FF"/>
            <w:u w:val="single" w:color="0000FF"/>
          </w:rPr>
          <w:t>Pre</w:t>
        </w:r>
      </w:hyperlink>
      <w:hyperlink r:id="rId14">
        <w:r w:rsidR="00B64A4F">
          <w:rPr>
            <w:color w:val="0000FF"/>
            <w:u w:val="single" w:color="0000FF"/>
          </w:rPr>
          <w:t>-</w:t>
        </w:r>
      </w:hyperlink>
      <w:hyperlink r:id="rId15">
        <w:r w:rsidR="00B64A4F">
          <w:rPr>
            <w:color w:val="0000FF"/>
            <w:u w:val="single" w:color="0000FF"/>
          </w:rPr>
          <w:t>employment checks</w:t>
        </w:r>
      </w:hyperlink>
      <w:hyperlink r:id="rId16">
        <w:r w:rsidR="00B64A4F">
          <w:t xml:space="preserve"> </w:t>
        </w:r>
      </w:hyperlink>
      <w:r>
        <w:t xml:space="preserve"> </w:t>
      </w:r>
    </w:p>
    <w:p w14:paraId="2CDFA897" w14:textId="77777777" w:rsidR="00B64A4F" w:rsidRDefault="00000000">
      <w:pPr>
        <w:spacing w:after="0" w:line="259" w:lineRule="auto"/>
        <w:ind w:left="0" w:firstLine="0"/>
        <w:jc w:val="left"/>
      </w:pPr>
      <w:r>
        <w:t xml:space="preserve"> </w:t>
      </w:r>
    </w:p>
    <w:p w14:paraId="1B537968" w14:textId="77777777" w:rsidR="00B64A4F" w:rsidRDefault="00000000">
      <w:pPr>
        <w:ind w:left="-5"/>
      </w:pPr>
      <w:r>
        <w:t xml:space="preserve">Additional pre employment checks specific to this role include: </w:t>
      </w:r>
    </w:p>
    <w:p w14:paraId="6C65485F" w14:textId="77777777" w:rsidR="00B64A4F" w:rsidRDefault="00000000">
      <w:pPr>
        <w:spacing w:after="0" w:line="259" w:lineRule="auto"/>
        <w:ind w:left="0" w:firstLine="0"/>
        <w:jc w:val="left"/>
      </w:pPr>
      <w:r>
        <w:rPr>
          <w:sz w:val="8"/>
        </w:rPr>
        <w:t xml:space="preserve"> </w:t>
      </w:r>
    </w:p>
    <w:tbl>
      <w:tblPr>
        <w:tblStyle w:val="TableGrid"/>
        <w:tblW w:w="10166" w:type="dxa"/>
        <w:tblInd w:w="5" w:type="dxa"/>
        <w:tblCellMar>
          <w:top w:w="18" w:type="dxa"/>
          <w:left w:w="108" w:type="dxa"/>
          <w:right w:w="8" w:type="dxa"/>
        </w:tblCellMar>
        <w:tblLook w:val="04A0" w:firstRow="1" w:lastRow="0" w:firstColumn="1" w:lastColumn="0" w:noHBand="0" w:noVBand="1"/>
      </w:tblPr>
      <w:tblGrid>
        <w:gridCol w:w="577"/>
        <w:gridCol w:w="4414"/>
        <w:gridCol w:w="576"/>
        <w:gridCol w:w="4599"/>
      </w:tblGrid>
      <w:tr w:rsidR="00B64A4F" w14:paraId="54E4A8AD" w14:textId="77777777">
        <w:trPr>
          <w:trHeight w:val="888"/>
        </w:trPr>
        <w:tc>
          <w:tcPr>
            <w:tcW w:w="576" w:type="dxa"/>
            <w:tcBorders>
              <w:top w:val="single" w:sz="4" w:space="0" w:color="BFBFBF"/>
              <w:left w:val="single" w:sz="4" w:space="0" w:color="BFBFBF"/>
              <w:bottom w:val="single" w:sz="4" w:space="0" w:color="BFBFBF"/>
              <w:right w:val="single" w:sz="4" w:space="0" w:color="BFBFBF"/>
            </w:tcBorders>
          </w:tcPr>
          <w:p w14:paraId="04964A32" w14:textId="77777777" w:rsidR="00B64A4F" w:rsidRDefault="00000000">
            <w:pPr>
              <w:spacing w:after="0" w:line="259" w:lineRule="auto"/>
              <w:ind w:left="19" w:firstLine="0"/>
            </w:pPr>
            <w:r>
              <w:rPr>
                <w:rFonts w:ascii="Wingdings 2" w:eastAsia="Wingdings 2" w:hAnsi="Wingdings 2" w:cs="Wingdings 2"/>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14A90003" w14:textId="77777777" w:rsidR="00B64A4F" w:rsidRDefault="00000000">
            <w:pPr>
              <w:spacing w:after="0" w:line="259" w:lineRule="auto"/>
              <w:ind w:left="0" w:right="8" w:firstLine="0"/>
              <w:jc w:val="left"/>
            </w:pPr>
            <w:r>
              <w:t xml:space="preserve">Enhanced Disclosure and Barring Service check with Children’s and Adults Barred List </w:t>
            </w:r>
          </w:p>
        </w:tc>
        <w:tc>
          <w:tcPr>
            <w:tcW w:w="576" w:type="dxa"/>
            <w:tcBorders>
              <w:top w:val="single" w:sz="4" w:space="0" w:color="BFBFBF"/>
              <w:left w:val="single" w:sz="4" w:space="0" w:color="BFBFBF"/>
              <w:bottom w:val="single" w:sz="4" w:space="0" w:color="BFBFBF"/>
              <w:right w:val="single" w:sz="4" w:space="0" w:color="BFBFBF"/>
            </w:tcBorders>
          </w:tcPr>
          <w:p w14:paraId="32722E22" w14:textId="77777777" w:rsidR="00B64A4F" w:rsidRDefault="00000000">
            <w:pPr>
              <w:spacing w:after="0" w:line="259" w:lineRule="auto"/>
              <w:ind w:left="0" w:firstLine="0"/>
            </w:pPr>
            <w:r>
              <w:rPr>
                <w:rFonts w:ascii="MS Gothic" w:eastAsia="MS Gothic" w:hAnsi="MS Gothic" w:cs="MS Gothic"/>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6160AD49" w14:textId="77777777" w:rsidR="00B64A4F" w:rsidRDefault="00000000">
            <w:pPr>
              <w:spacing w:after="0" w:line="259" w:lineRule="auto"/>
              <w:ind w:left="0" w:firstLine="0"/>
              <w:jc w:val="left"/>
            </w:pPr>
            <w:r>
              <w:t xml:space="preserve">Enhanced Disclosure and Barring Service check without </w:t>
            </w:r>
            <w:hyperlink r:id="rId17" w:anchor="enhanced-dbs-check-without-an-adult-childrens-barred-list-check">
              <w:r w:rsidR="00B64A4F">
                <w:t xml:space="preserve">an Adult/Children’s barred list </w:t>
              </w:r>
            </w:hyperlink>
            <w:hyperlink r:id="rId18" w:anchor="enhanced-dbs-check-without-an-adult-childrens-barred-list-check">
              <w:r w:rsidR="00B64A4F">
                <w:t>check</w:t>
              </w:r>
            </w:hyperlink>
            <w:hyperlink r:id="rId19" w:anchor="enhanced-dbs-check-without-an-adult-childrens-barred-list-check">
              <w:r w:rsidR="00B64A4F">
                <w:t xml:space="preserve"> </w:t>
              </w:r>
            </w:hyperlink>
          </w:p>
        </w:tc>
      </w:tr>
      <w:tr w:rsidR="00B64A4F" w14:paraId="55E34FAF"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6327E8E9" w14:textId="77777777" w:rsidR="00B64A4F" w:rsidRDefault="00000000">
            <w:pPr>
              <w:spacing w:after="0" w:line="259" w:lineRule="auto"/>
              <w:ind w:left="0" w:firstLine="0"/>
            </w:pPr>
            <w:r>
              <w:rPr>
                <w:rFonts w:ascii="MS Gothic" w:eastAsia="MS Gothic" w:hAnsi="MS Gothic" w:cs="MS Gothic"/>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0D1F1A59" w14:textId="77777777" w:rsidR="00B64A4F" w:rsidRDefault="00000000">
            <w:pPr>
              <w:spacing w:after="0" w:line="259" w:lineRule="auto"/>
              <w:ind w:left="0" w:firstLine="0"/>
              <w:jc w:val="left"/>
            </w:pPr>
            <w:r>
              <w:t xml:space="preserve">Enhanced Disclosure and Barring Service check with Children’s Barred List </w:t>
            </w:r>
          </w:p>
        </w:tc>
        <w:tc>
          <w:tcPr>
            <w:tcW w:w="576" w:type="dxa"/>
            <w:tcBorders>
              <w:top w:val="single" w:sz="4" w:space="0" w:color="BFBFBF"/>
              <w:left w:val="single" w:sz="4" w:space="0" w:color="BFBFBF"/>
              <w:bottom w:val="single" w:sz="4" w:space="0" w:color="BFBFBF"/>
              <w:right w:val="single" w:sz="4" w:space="0" w:color="BFBFBF"/>
            </w:tcBorders>
          </w:tcPr>
          <w:p w14:paraId="7D428ACA" w14:textId="77777777" w:rsidR="00B64A4F" w:rsidRDefault="00000000">
            <w:pPr>
              <w:spacing w:after="0" w:line="259" w:lineRule="auto"/>
              <w:ind w:left="0" w:firstLine="0"/>
            </w:pPr>
            <w:r>
              <w:rPr>
                <w:rFonts w:ascii="MS Gothic" w:eastAsia="MS Gothic" w:hAnsi="MS Gothic" w:cs="MS Gothic"/>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7CD36C01" w14:textId="77777777" w:rsidR="00B64A4F" w:rsidRDefault="00000000">
            <w:pPr>
              <w:spacing w:after="0" w:line="259" w:lineRule="auto"/>
              <w:ind w:left="0" w:firstLine="0"/>
              <w:jc w:val="left"/>
            </w:pPr>
            <w:r>
              <w:t xml:space="preserve">Enhanced Disclosure and Barring Service check with Adults Barred List </w:t>
            </w:r>
          </w:p>
        </w:tc>
      </w:tr>
      <w:tr w:rsidR="00B64A4F" w14:paraId="6EC88C0F"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0C74C704" w14:textId="77777777" w:rsidR="00B64A4F" w:rsidRDefault="00000000">
            <w:pPr>
              <w:spacing w:after="0" w:line="259" w:lineRule="auto"/>
              <w:ind w:left="0" w:firstLine="0"/>
            </w:pPr>
            <w:r>
              <w:rPr>
                <w:rFonts w:ascii="MS Gothic" w:eastAsia="MS Gothic" w:hAnsi="MS Gothic" w:cs="MS Gothic"/>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7703A124" w14:textId="77777777" w:rsidR="00B64A4F" w:rsidRDefault="00000000">
            <w:pPr>
              <w:spacing w:after="0" w:line="259" w:lineRule="auto"/>
              <w:ind w:left="0" w:firstLine="0"/>
              <w:jc w:val="left"/>
            </w:pPr>
            <w:r>
              <w:t xml:space="preserve">Standard Disclosure and Barring Service check </w:t>
            </w:r>
          </w:p>
        </w:tc>
        <w:tc>
          <w:tcPr>
            <w:tcW w:w="576" w:type="dxa"/>
            <w:tcBorders>
              <w:top w:val="single" w:sz="4" w:space="0" w:color="BFBFBF"/>
              <w:left w:val="single" w:sz="4" w:space="0" w:color="BFBFBF"/>
              <w:bottom w:val="single" w:sz="4" w:space="0" w:color="BFBFBF"/>
              <w:right w:val="single" w:sz="4" w:space="0" w:color="BFBFBF"/>
            </w:tcBorders>
          </w:tcPr>
          <w:p w14:paraId="6149E739" w14:textId="77777777" w:rsidR="00B64A4F" w:rsidRDefault="00000000">
            <w:pPr>
              <w:spacing w:after="0" w:line="259" w:lineRule="auto"/>
              <w:ind w:left="0" w:firstLine="0"/>
            </w:pPr>
            <w:r>
              <w:rPr>
                <w:rFonts w:ascii="MS Gothic" w:eastAsia="MS Gothic" w:hAnsi="MS Gothic" w:cs="MS Gothic"/>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6B386D5D" w14:textId="77777777" w:rsidR="00B64A4F" w:rsidRDefault="00000000">
            <w:pPr>
              <w:spacing w:after="0" w:line="259" w:lineRule="auto"/>
              <w:ind w:left="0" w:firstLine="0"/>
              <w:jc w:val="left"/>
            </w:pPr>
            <w:r>
              <w:t xml:space="preserve">Basic Disclosure </w:t>
            </w:r>
          </w:p>
        </w:tc>
      </w:tr>
      <w:tr w:rsidR="00B64A4F" w14:paraId="263F9AAC"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1EB1FE48" w14:textId="77777777" w:rsidR="00B64A4F" w:rsidRDefault="00000000">
            <w:pPr>
              <w:spacing w:after="0" w:line="259" w:lineRule="auto"/>
              <w:ind w:left="0" w:firstLine="0"/>
            </w:pPr>
            <w:r>
              <w:rPr>
                <w:rFonts w:ascii="MS Gothic" w:eastAsia="MS Gothic" w:hAnsi="MS Gothic" w:cs="MS Gothic"/>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2D74DA1D" w14:textId="77777777" w:rsidR="00B64A4F" w:rsidRDefault="00000000">
            <w:pPr>
              <w:spacing w:after="0" w:line="259" w:lineRule="auto"/>
              <w:ind w:left="0" w:firstLine="0"/>
              <w:jc w:val="left"/>
            </w:pPr>
            <w:r>
              <w:t xml:space="preserve">Disqualification for Caring for Children (Education) </w:t>
            </w:r>
          </w:p>
        </w:tc>
        <w:tc>
          <w:tcPr>
            <w:tcW w:w="576" w:type="dxa"/>
            <w:tcBorders>
              <w:top w:val="single" w:sz="4" w:space="0" w:color="BFBFBF"/>
              <w:left w:val="single" w:sz="4" w:space="0" w:color="BFBFBF"/>
              <w:bottom w:val="single" w:sz="4" w:space="0" w:color="BFBFBF"/>
              <w:right w:val="single" w:sz="4" w:space="0" w:color="BFBFBF"/>
            </w:tcBorders>
          </w:tcPr>
          <w:p w14:paraId="76E048B9" w14:textId="77777777" w:rsidR="00B64A4F" w:rsidRDefault="00000000">
            <w:pPr>
              <w:spacing w:after="0" w:line="259" w:lineRule="auto"/>
              <w:ind w:left="0" w:firstLine="0"/>
            </w:pPr>
            <w:r>
              <w:rPr>
                <w:rFonts w:ascii="MS Gothic" w:eastAsia="MS Gothic" w:hAnsi="MS Gothic" w:cs="MS Gothic"/>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1552D845" w14:textId="77777777" w:rsidR="00B64A4F" w:rsidRDefault="00000000">
            <w:pPr>
              <w:spacing w:after="0" w:line="259" w:lineRule="auto"/>
              <w:ind w:left="0" w:firstLine="0"/>
              <w:jc w:val="left"/>
            </w:pPr>
            <w:r>
              <w:t xml:space="preserve">Overseas Criminal Record Checks </w:t>
            </w:r>
          </w:p>
        </w:tc>
      </w:tr>
    </w:tbl>
    <w:p w14:paraId="711D7686" w14:textId="77777777" w:rsidR="00B64A4F" w:rsidRDefault="00000000">
      <w:pPr>
        <w:spacing w:after="0" w:line="259" w:lineRule="auto"/>
        <w:ind w:left="-1" w:firstLine="0"/>
        <w:jc w:val="left"/>
      </w:pPr>
      <w:r>
        <w:rPr>
          <w:noProof/>
        </w:rPr>
        <w:drawing>
          <wp:inline distT="0" distB="0" distL="0" distR="0" wp14:anchorId="6EE3BB50" wp14:editId="3195E286">
            <wp:extent cx="1876425" cy="603250"/>
            <wp:effectExtent l="0" t="0" r="0" b="0"/>
            <wp:docPr id="655" name="Picture 655"/>
            <wp:cNvGraphicFramePr/>
            <a:graphic xmlns:a="http://schemas.openxmlformats.org/drawingml/2006/main">
              <a:graphicData uri="http://schemas.openxmlformats.org/drawingml/2006/picture">
                <pic:pic xmlns:pic="http://schemas.openxmlformats.org/drawingml/2006/picture">
                  <pic:nvPicPr>
                    <pic:cNvPr id="655" name="Picture 655"/>
                    <pic:cNvPicPr/>
                  </pic:nvPicPr>
                  <pic:blipFill>
                    <a:blip r:embed="rId9"/>
                    <a:stretch>
                      <a:fillRect/>
                    </a:stretch>
                  </pic:blipFill>
                  <pic:spPr>
                    <a:xfrm>
                      <a:off x="0" y="0"/>
                      <a:ext cx="1876425" cy="603250"/>
                    </a:xfrm>
                    <a:prstGeom prst="rect">
                      <a:avLst/>
                    </a:prstGeom>
                  </pic:spPr>
                </pic:pic>
              </a:graphicData>
            </a:graphic>
          </wp:inline>
        </w:drawing>
      </w:r>
      <w:r>
        <w:t xml:space="preserve"> </w:t>
      </w:r>
    </w:p>
    <w:p w14:paraId="1258DBCF" w14:textId="77777777" w:rsidR="00B64A4F" w:rsidRDefault="00000000">
      <w:pPr>
        <w:spacing w:after="372" w:line="259" w:lineRule="auto"/>
        <w:ind w:left="0" w:firstLine="0"/>
        <w:jc w:val="left"/>
      </w:pPr>
      <w:r>
        <w:rPr>
          <w:rFonts w:ascii="Tahoma" w:eastAsia="Tahoma" w:hAnsi="Tahoma" w:cs="Tahoma"/>
        </w:rPr>
        <w:lastRenderedPageBreak/>
        <w:t xml:space="preserve"> </w:t>
      </w:r>
    </w:p>
    <w:p w14:paraId="75F541AD" w14:textId="77777777" w:rsidR="00B64A4F" w:rsidRDefault="00000000">
      <w:pPr>
        <w:pStyle w:val="Heading1"/>
        <w:ind w:left="-5"/>
      </w:pPr>
      <w:r>
        <w:t xml:space="preserve">Section D: Working Conditions </w:t>
      </w:r>
    </w:p>
    <w:p w14:paraId="5CE593DD" w14:textId="77777777" w:rsidR="00B64A4F" w:rsidRDefault="00000000">
      <w:pPr>
        <w:spacing w:after="209"/>
        <w:ind w:left="-5"/>
      </w:pPr>
      <w:r>
        <w:t xml:space="preserve">This is a guide to the working conditions and the potential hazards and risks that may be faced by the post-holder. </w:t>
      </w:r>
    </w:p>
    <w:p w14:paraId="6E66759A" w14:textId="77777777" w:rsidR="00B64A4F" w:rsidRDefault="00000000">
      <w:pPr>
        <w:spacing w:after="50" w:line="259" w:lineRule="auto"/>
        <w:ind w:left="-5"/>
        <w:jc w:val="left"/>
      </w:pPr>
      <w:r>
        <w:rPr>
          <w:b/>
          <w:sz w:val="28"/>
        </w:rPr>
        <w:t xml:space="preserve">Health and Safety at Work  </w:t>
      </w:r>
    </w:p>
    <w:p w14:paraId="6BBA797F" w14:textId="77777777" w:rsidR="00B64A4F" w:rsidRDefault="00000000">
      <w:pPr>
        <w:spacing w:after="0" w:line="259" w:lineRule="auto"/>
        <w:ind w:left="0" w:firstLine="0"/>
        <w:jc w:val="left"/>
      </w:pPr>
      <w:r>
        <w:rPr>
          <w:rFonts w:ascii="Tahoma" w:eastAsia="Tahoma" w:hAnsi="Tahoma" w:cs="Tahoma"/>
        </w:rPr>
        <w:t xml:space="preserve"> </w:t>
      </w:r>
    </w:p>
    <w:p w14:paraId="6BD3F458" w14:textId="77777777" w:rsidR="00B64A4F" w:rsidRDefault="00000000">
      <w:pPr>
        <w:spacing w:after="1" w:line="237" w:lineRule="auto"/>
        <w:ind w:left="0" w:firstLine="0"/>
        <w:jc w:val="left"/>
      </w:pPr>
      <w:r>
        <w:rPr>
          <w:rFonts w:ascii="Tahoma" w:eastAsia="Tahoma" w:hAnsi="Tahoma" w:cs="Tahoma"/>
        </w:rPr>
        <w:t xml:space="preserve">You are responsible for your own health, safety and wellbeing, and undertaking health and safety duties and responsibilities for your role as specified within Oxfordshire County Councils Health and Safety Policy. </w:t>
      </w:r>
    </w:p>
    <w:p w14:paraId="3D51D3DF" w14:textId="77777777" w:rsidR="00B64A4F" w:rsidRDefault="00000000">
      <w:pPr>
        <w:spacing w:after="0" w:line="259" w:lineRule="auto"/>
        <w:ind w:left="0" w:firstLine="0"/>
        <w:jc w:val="left"/>
      </w:pPr>
      <w:r>
        <w:rPr>
          <w:rFonts w:ascii="Tahoma" w:eastAsia="Tahoma" w:hAnsi="Tahoma" w:cs="Tahoma"/>
        </w:rPr>
        <w:t xml:space="preserve"> </w:t>
      </w:r>
    </w:p>
    <w:p w14:paraId="0739EE41" w14:textId="77777777" w:rsidR="00B64A4F" w:rsidRDefault="00000000">
      <w:pPr>
        <w:ind w:left="-5"/>
      </w:pPr>
      <w:r>
        <w:t>The potential significant hazard(s) and risk(s) for this job are identified below (those ticked).</w:t>
      </w:r>
      <w:r>
        <w:rPr>
          <w:rFonts w:ascii="Tahoma" w:eastAsia="Tahoma" w:hAnsi="Tahoma" w:cs="Tahoma"/>
        </w:rPr>
        <w:t xml:space="preserve"> </w:t>
      </w:r>
    </w:p>
    <w:tbl>
      <w:tblPr>
        <w:tblStyle w:val="TableGrid"/>
        <w:tblpPr w:vertAnchor="page" w:horzAnchor="page" w:tblpX="857" w:tblpY="1512"/>
        <w:tblOverlap w:val="never"/>
        <w:tblW w:w="10166" w:type="dxa"/>
        <w:tblInd w:w="0" w:type="dxa"/>
        <w:tblCellMar>
          <w:top w:w="15" w:type="dxa"/>
          <w:left w:w="108" w:type="dxa"/>
          <w:right w:w="8" w:type="dxa"/>
        </w:tblCellMar>
        <w:tblLook w:val="04A0" w:firstRow="1" w:lastRow="0" w:firstColumn="1" w:lastColumn="0" w:noHBand="0" w:noVBand="1"/>
      </w:tblPr>
      <w:tblGrid>
        <w:gridCol w:w="577"/>
        <w:gridCol w:w="4414"/>
        <w:gridCol w:w="576"/>
        <w:gridCol w:w="4599"/>
      </w:tblGrid>
      <w:tr w:rsidR="00B64A4F" w14:paraId="4C23C2D5" w14:textId="77777777">
        <w:trPr>
          <w:trHeight w:val="478"/>
        </w:trPr>
        <w:tc>
          <w:tcPr>
            <w:tcW w:w="576" w:type="dxa"/>
            <w:tcBorders>
              <w:top w:val="single" w:sz="4" w:space="0" w:color="BFBFBF"/>
              <w:left w:val="single" w:sz="4" w:space="0" w:color="BFBFBF"/>
              <w:bottom w:val="single" w:sz="4" w:space="0" w:color="BFBFBF"/>
              <w:right w:val="single" w:sz="4" w:space="0" w:color="BFBFBF"/>
            </w:tcBorders>
          </w:tcPr>
          <w:p w14:paraId="5475D7BA" w14:textId="77777777" w:rsidR="00B64A4F" w:rsidRDefault="00000000">
            <w:pPr>
              <w:spacing w:after="0" w:line="259" w:lineRule="auto"/>
              <w:ind w:left="0" w:firstLine="0"/>
            </w:pPr>
            <w:r>
              <w:rPr>
                <w:rFonts w:ascii="MS Gothic" w:eastAsia="MS Gothic" w:hAnsi="MS Gothic" w:cs="MS Gothic"/>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47E1E98A" w14:textId="77777777" w:rsidR="00B64A4F" w:rsidRDefault="00000000">
            <w:pPr>
              <w:spacing w:after="0" w:line="259" w:lineRule="auto"/>
              <w:ind w:left="0" w:firstLine="0"/>
              <w:jc w:val="left"/>
            </w:pPr>
            <w:r>
              <w:t xml:space="preserve">Prohibition from Teaching </w:t>
            </w:r>
          </w:p>
        </w:tc>
        <w:tc>
          <w:tcPr>
            <w:tcW w:w="576" w:type="dxa"/>
            <w:tcBorders>
              <w:top w:val="single" w:sz="4" w:space="0" w:color="BFBFBF"/>
              <w:left w:val="single" w:sz="4" w:space="0" w:color="BFBFBF"/>
              <w:bottom w:val="single" w:sz="4" w:space="0" w:color="BFBFBF"/>
              <w:right w:val="single" w:sz="4" w:space="0" w:color="BFBFBF"/>
            </w:tcBorders>
          </w:tcPr>
          <w:p w14:paraId="40C92D59" w14:textId="77777777" w:rsidR="00B64A4F" w:rsidRDefault="00000000">
            <w:pPr>
              <w:spacing w:after="0" w:line="259" w:lineRule="auto"/>
              <w:ind w:left="0" w:firstLine="0"/>
            </w:pPr>
            <w:r>
              <w:rPr>
                <w:rFonts w:ascii="MS Gothic" w:eastAsia="MS Gothic" w:hAnsi="MS Gothic" w:cs="MS Gothic"/>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00DD7D7D" w14:textId="77777777" w:rsidR="00B64A4F" w:rsidRDefault="00000000">
            <w:pPr>
              <w:spacing w:after="0" w:line="259" w:lineRule="auto"/>
              <w:ind w:left="0" w:firstLine="0"/>
              <w:jc w:val="left"/>
            </w:pPr>
            <w:r>
              <w:t xml:space="preserve">Professional Registration </w:t>
            </w:r>
          </w:p>
        </w:tc>
      </w:tr>
      <w:tr w:rsidR="00B64A4F" w14:paraId="0CBC0479" w14:textId="77777777">
        <w:trPr>
          <w:trHeight w:val="475"/>
        </w:trPr>
        <w:tc>
          <w:tcPr>
            <w:tcW w:w="576" w:type="dxa"/>
            <w:tcBorders>
              <w:top w:val="single" w:sz="4" w:space="0" w:color="BFBFBF"/>
              <w:left w:val="single" w:sz="4" w:space="0" w:color="BFBFBF"/>
              <w:bottom w:val="single" w:sz="4" w:space="0" w:color="BFBFBF"/>
              <w:right w:val="single" w:sz="4" w:space="0" w:color="BFBFBF"/>
            </w:tcBorders>
          </w:tcPr>
          <w:p w14:paraId="12F6357B" w14:textId="77777777" w:rsidR="00B64A4F" w:rsidRDefault="00000000">
            <w:pPr>
              <w:spacing w:after="0" w:line="259" w:lineRule="auto"/>
              <w:ind w:left="0" w:firstLine="0"/>
            </w:pPr>
            <w:r>
              <w:rPr>
                <w:rFonts w:ascii="MS Gothic" w:eastAsia="MS Gothic" w:hAnsi="MS Gothic" w:cs="MS Gothic"/>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0A6E754C" w14:textId="77777777" w:rsidR="00B64A4F" w:rsidRDefault="00000000">
            <w:pPr>
              <w:spacing w:after="0" w:line="259" w:lineRule="auto"/>
              <w:ind w:left="0" w:firstLine="0"/>
              <w:jc w:val="left"/>
            </w:pPr>
            <w:r>
              <w:t xml:space="preserve">Non police personnel vetting </w:t>
            </w:r>
          </w:p>
        </w:tc>
        <w:tc>
          <w:tcPr>
            <w:tcW w:w="576" w:type="dxa"/>
            <w:tcBorders>
              <w:top w:val="single" w:sz="4" w:space="0" w:color="BFBFBF"/>
              <w:left w:val="single" w:sz="4" w:space="0" w:color="BFBFBF"/>
              <w:bottom w:val="single" w:sz="4" w:space="0" w:color="BFBFBF"/>
              <w:right w:val="single" w:sz="4" w:space="0" w:color="BFBFBF"/>
            </w:tcBorders>
          </w:tcPr>
          <w:p w14:paraId="4A968E45" w14:textId="77777777" w:rsidR="00B64A4F" w:rsidRDefault="00000000">
            <w:pPr>
              <w:spacing w:after="0" w:line="259" w:lineRule="auto"/>
              <w:ind w:left="0" w:firstLine="0"/>
            </w:pPr>
            <w:r>
              <w:rPr>
                <w:rFonts w:ascii="MS Gothic" w:eastAsia="MS Gothic" w:hAnsi="MS Gothic" w:cs="MS Gothic"/>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0CDCC69C" w14:textId="77777777" w:rsidR="00B64A4F" w:rsidRDefault="00000000">
            <w:pPr>
              <w:spacing w:after="0" w:line="259" w:lineRule="auto"/>
              <w:ind w:left="0" w:firstLine="0"/>
              <w:jc w:val="left"/>
            </w:pPr>
            <w:r>
              <w:t xml:space="preserve">Disqualification from Caring </w:t>
            </w:r>
          </w:p>
        </w:tc>
      </w:tr>
      <w:tr w:rsidR="00B64A4F" w14:paraId="7935227C"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24045978" w14:textId="77777777" w:rsidR="00B64A4F" w:rsidRDefault="00000000">
            <w:pPr>
              <w:spacing w:after="0" w:line="259" w:lineRule="auto"/>
              <w:ind w:left="0" w:firstLine="0"/>
            </w:pPr>
            <w:r>
              <w:rPr>
                <w:rFonts w:ascii="MS Gothic" w:eastAsia="MS Gothic" w:hAnsi="MS Gothic" w:cs="MS Gothic"/>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55E91D52" w14:textId="77777777" w:rsidR="00B64A4F" w:rsidRDefault="00000000">
            <w:pPr>
              <w:spacing w:after="0" w:line="259" w:lineRule="auto"/>
              <w:ind w:left="0" w:firstLine="0"/>
              <w:jc w:val="left"/>
            </w:pPr>
            <w:r>
              <w:t>Other (please specify):</w:t>
            </w:r>
            <w:r>
              <w:rPr>
                <w:rFonts w:ascii="Tahoma" w:eastAsia="Tahoma" w:hAnsi="Tahoma" w:cs="Tahoma"/>
              </w:rPr>
              <w:t xml:space="preserve">  </w:t>
            </w:r>
          </w:p>
          <w:p w14:paraId="6B16ACA0" w14:textId="77777777" w:rsidR="00B64A4F" w:rsidRDefault="00000000">
            <w:pPr>
              <w:spacing w:after="0" w:line="259" w:lineRule="auto"/>
              <w:ind w:left="0" w:firstLine="0"/>
              <w:jc w:val="left"/>
            </w:pPr>
            <w:r>
              <w:t xml:space="preserve"> </w:t>
            </w:r>
          </w:p>
        </w:tc>
        <w:tc>
          <w:tcPr>
            <w:tcW w:w="576" w:type="dxa"/>
            <w:tcBorders>
              <w:top w:val="single" w:sz="4" w:space="0" w:color="BFBFBF"/>
              <w:left w:val="single" w:sz="4" w:space="0" w:color="BFBFBF"/>
              <w:bottom w:val="single" w:sz="4" w:space="0" w:color="BFBFBF"/>
              <w:right w:val="single" w:sz="4" w:space="0" w:color="BFBFBF"/>
            </w:tcBorders>
          </w:tcPr>
          <w:p w14:paraId="5FE96E29" w14:textId="77777777" w:rsidR="00B64A4F" w:rsidRDefault="00000000">
            <w:pPr>
              <w:spacing w:after="0" w:line="259" w:lineRule="auto"/>
              <w:ind w:left="0" w:firstLine="0"/>
              <w:jc w:val="left"/>
            </w:pP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1933F470" w14:textId="77777777" w:rsidR="00B64A4F" w:rsidRDefault="00000000">
            <w:pPr>
              <w:spacing w:after="0" w:line="259" w:lineRule="auto"/>
              <w:ind w:left="0" w:firstLine="0"/>
              <w:jc w:val="left"/>
            </w:pPr>
            <w:r>
              <w:t xml:space="preserve"> </w:t>
            </w:r>
          </w:p>
        </w:tc>
      </w:tr>
    </w:tbl>
    <w:p w14:paraId="0678D8ED" w14:textId="77777777" w:rsidR="00B64A4F" w:rsidRDefault="00000000">
      <w:pPr>
        <w:spacing w:after="0" w:line="259" w:lineRule="auto"/>
        <w:ind w:left="0" w:firstLine="0"/>
        <w:jc w:val="left"/>
      </w:pPr>
      <w:r>
        <w:t xml:space="preserve"> </w:t>
      </w:r>
    </w:p>
    <w:tbl>
      <w:tblPr>
        <w:tblStyle w:val="TableGrid"/>
        <w:tblW w:w="9988" w:type="dxa"/>
        <w:tblInd w:w="5" w:type="dxa"/>
        <w:tblCellMar>
          <w:top w:w="18" w:type="dxa"/>
          <w:left w:w="106" w:type="dxa"/>
          <w:right w:w="8" w:type="dxa"/>
        </w:tblCellMar>
        <w:tblLook w:val="04A0" w:firstRow="1" w:lastRow="0" w:firstColumn="1" w:lastColumn="0" w:noHBand="0" w:noVBand="1"/>
      </w:tblPr>
      <w:tblGrid>
        <w:gridCol w:w="576"/>
        <w:gridCol w:w="4268"/>
        <w:gridCol w:w="576"/>
        <w:gridCol w:w="4568"/>
      </w:tblGrid>
      <w:tr w:rsidR="00B64A4F" w14:paraId="481B6881"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6526A289" w14:textId="77777777" w:rsidR="00B64A4F" w:rsidRDefault="00000000">
            <w:pPr>
              <w:spacing w:after="0" w:line="259" w:lineRule="auto"/>
              <w:ind w:left="2" w:firstLine="0"/>
            </w:pPr>
            <w:r>
              <w:rPr>
                <w:rFonts w:ascii="MS Gothic" w:eastAsia="MS Gothic" w:hAnsi="MS Gothic" w:cs="MS Gothic"/>
                <w:sz w:val="36"/>
              </w:rPr>
              <w:t>☐</w:t>
            </w:r>
            <w:r>
              <w:rPr>
                <w:sz w:val="36"/>
                <w:vertAlign w:val="subscript"/>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16364294" w14:textId="77777777" w:rsidR="00B64A4F" w:rsidRDefault="00000000">
            <w:pPr>
              <w:spacing w:after="0" w:line="259" w:lineRule="auto"/>
              <w:ind w:left="2" w:firstLine="0"/>
              <w:jc w:val="left"/>
            </w:pPr>
            <w:r>
              <w:t xml:space="preserve">Provision of personal care on a regular basis </w:t>
            </w:r>
          </w:p>
        </w:tc>
        <w:tc>
          <w:tcPr>
            <w:tcW w:w="576" w:type="dxa"/>
            <w:tcBorders>
              <w:top w:val="single" w:sz="4" w:space="0" w:color="BFBFBF"/>
              <w:left w:val="single" w:sz="4" w:space="0" w:color="BFBFBF"/>
              <w:bottom w:val="single" w:sz="4" w:space="0" w:color="BFBFBF"/>
              <w:right w:val="single" w:sz="4" w:space="0" w:color="BFBFBF"/>
            </w:tcBorders>
          </w:tcPr>
          <w:p w14:paraId="3AA4F551" w14:textId="77777777" w:rsidR="00B64A4F" w:rsidRDefault="00000000">
            <w:pPr>
              <w:spacing w:after="0" w:line="259" w:lineRule="auto"/>
              <w:ind w:left="0" w:firstLine="0"/>
            </w:pPr>
            <w:r>
              <w:rPr>
                <w:rFonts w:ascii="MS Gothic" w:eastAsia="MS Gothic" w:hAnsi="MS Gothic" w:cs="MS Gothic"/>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6563FE30" w14:textId="77777777" w:rsidR="00B64A4F" w:rsidRDefault="00000000">
            <w:pPr>
              <w:spacing w:after="0" w:line="259" w:lineRule="auto"/>
              <w:ind w:left="0" w:firstLine="0"/>
              <w:jc w:val="left"/>
            </w:pPr>
            <w:r>
              <w:t xml:space="preserve">Driving HGV or LGV for work </w:t>
            </w:r>
          </w:p>
        </w:tc>
      </w:tr>
      <w:tr w:rsidR="00B64A4F" w14:paraId="1F6D5CBC" w14:textId="77777777">
        <w:trPr>
          <w:trHeight w:val="1143"/>
        </w:trPr>
        <w:tc>
          <w:tcPr>
            <w:tcW w:w="576" w:type="dxa"/>
            <w:tcBorders>
              <w:top w:val="single" w:sz="4" w:space="0" w:color="BFBFBF"/>
              <w:left w:val="single" w:sz="4" w:space="0" w:color="BFBFBF"/>
              <w:bottom w:val="single" w:sz="4" w:space="0" w:color="BFBFBF"/>
              <w:right w:val="single" w:sz="4" w:space="0" w:color="BFBFBF"/>
            </w:tcBorders>
          </w:tcPr>
          <w:p w14:paraId="5E84FA5F" w14:textId="77777777" w:rsidR="00B64A4F" w:rsidRDefault="00000000">
            <w:pPr>
              <w:spacing w:after="0" w:line="259" w:lineRule="auto"/>
              <w:ind w:left="2" w:firstLine="0"/>
            </w:pPr>
            <w:r>
              <w:rPr>
                <w:rFonts w:ascii="MS Gothic" w:eastAsia="MS Gothic" w:hAnsi="MS Gothic" w:cs="MS Gothic"/>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2E8602BA" w14:textId="77777777" w:rsidR="00B64A4F" w:rsidRDefault="00000000">
            <w:pPr>
              <w:spacing w:after="0" w:line="259" w:lineRule="auto"/>
              <w:ind w:left="2" w:firstLine="0"/>
              <w:jc w:val="left"/>
            </w:pPr>
            <w:r>
              <w:t xml:space="preserve">Regular manual handling (which includes assisting, manoeuvring, pushing and pulling) of people (including pupils) or objects </w:t>
            </w:r>
          </w:p>
        </w:tc>
        <w:tc>
          <w:tcPr>
            <w:tcW w:w="576" w:type="dxa"/>
            <w:tcBorders>
              <w:top w:val="single" w:sz="4" w:space="0" w:color="BFBFBF"/>
              <w:left w:val="single" w:sz="4" w:space="0" w:color="BFBFBF"/>
              <w:bottom w:val="single" w:sz="4" w:space="0" w:color="BFBFBF"/>
              <w:right w:val="single" w:sz="4" w:space="0" w:color="BFBFBF"/>
            </w:tcBorders>
          </w:tcPr>
          <w:p w14:paraId="662368D8" w14:textId="77777777" w:rsidR="00B64A4F" w:rsidRDefault="00000000">
            <w:pPr>
              <w:spacing w:after="0" w:line="259" w:lineRule="auto"/>
              <w:ind w:left="0" w:firstLine="0"/>
            </w:pPr>
            <w:r>
              <w:rPr>
                <w:rFonts w:ascii="MS Gothic" w:eastAsia="MS Gothic" w:hAnsi="MS Gothic" w:cs="MS Gothic"/>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777A070C" w14:textId="77777777" w:rsidR="00B64A4F" w:rsidRDefault="00000000">
            <w:pPr>
              <w:spacing w:after="0" w:line="259" w:lineRule="auto"/>
              <w:ind w:left="0" w:firstLine="0"/>
              <w:jc w:val="left"/>
            </w:pPr>
            <w:r>
              <w:t xml:space="preserve">Any other frequent driving or prolonged driving at work activities (e.g. long journeys driving own private vehicle or WCC vehicle for work purposes) </w:t>
            </w:r>
          </w:p>
        </w:tc>
      </w:tr>
      <w:tr w:rsidR="00B64A4F" w14:paraId="5953CDDC"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418B5810" w14:textId="77777777" w:rsidR="00B64A4F" w:rsidRDefault="00000000">
            <w:pPr>
              <w:spacing w:after="0" w:line="259" w:lineRule="auto"/>
              <w:ind w:left="2" w:firstLine="0"/>
            </w:pPr>
            <w:r>
              <w:rPr>
                <w:rFonts w:ascii="MS Gothic" w:eastAsia="MS Gothic" w:hAnsi="MS Gothic" w:cs="MS Gothic"/>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19BE2765" w14:textId="77777777" w:rsidR="00B64A4F" w:rsidRDefault="00000000">
            <w:pPr>
              <w:spacing w:after="0" w:line="259" w:lineRule="auto"/>
              <w:ind w:left="2" w:firstLine="0"/>
              <w:jc w:val="left"/>
            </w:pPr>
            <w:r>
              <w:t xml:space="preserve">Working at height/ using ladders on a regular/ repetitive basis </w:t>
            </w:r>
          </w:p>
        </w:tc>
        <w:tc>
          <w:tcPr>
            <w:tcW w:w="576" w:type="dxa"/>
            <w:tcBorders>
              <w:top w:val="single" w:sz="4" w:space="0" w:color="BFBFBF"/>
              <w:left w:val="single" w:sz="4" w:space="0" w:color="BFBFBF"/>
              <w:bottom w:val="single" w:sz="4" w:space="0" w:color="BFBFBF"/>
              <w:right w:val="single" w:sz="4" w:space="0" w:color="BFBFBF"/>
            </w:tcBorders>
          </w:tcPr>
          <w:p w14:paraId="2EFA0F68" w14:textId="77777777" w:rsidR="00B64A4F" w:rsidRDefault="00000000">
            <w:pPr>
              <w:spacing w:after="0" w:line="259" w:lineRule="auto"/>
              <w:ind w:left="0" w:firstLine="0"/>
            </w:pPr>
            <w:r>
              <w:rPr>
                <w:rFonts w:ascii="Wingdings 2" w:eastAsia="Wingdings 2" w:hAnsi="Wingdings 2" w:cs="Wingdings 2"/>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4A2DC7B9" w14:textId="77777777" w:rsidR="00B64A4F" w:rsidRDefault="00000000">
            <w:pPr>
              <w:spacing w:after="0" w:line="259" w:lineRule="auto"/>
              <w:ind w:left="0" w:firstLine="0"/>
              <w:jc w:val="left"/>
            </w:pPr>
            <w:r>
              <w:t xml:space="preserve">Restricted postural change – prolonged sitting </w:t>
            </w:r>
          </w:p>
        </w:tc>
      </w:tr>
      <w:tr w:rsidR="00B64A4F" w14:paraId="77374C36"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7F0D5FF6" w14:textId="77777777" w:rsidR="00B64A4F" w:rsidRDefault="00000000">
            <w:pPr>
              <w:spacing w:after="0" w:line="259" w:lineRule="auto"/>
              <w:ind w:left="2" w:firstLine="0"/>
            </w:pPr>
            <w:r>
              <w:rPr>
                <w:rFonts w:ascii="Wingdings 2" w:eastAsia="Wingdings 2" w:hAnsi="Wingdings 2" w:cs="Wingdings 2"/>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3F2767EA" w14:textId="77777777" w:rsidR="00B64A4F" w:rsidRDefault="00000000">
            <w:pPr>
              <w:spacing w:after="0" w:line="259" w:lineRule="auto"/>
              <w:ind w:left="2" w:firstLine="0"/>
              <w:jc w:val="left"/>
            </w:pPr>
            <w:r>
              <w:t xml:space="preserve">Lone working on a regular basis </w:t>
            </w:r>
          </w:p>
        </w:tc>
        <w:tc>
          <w:tcPr>
            <w:tcW w:w="576" w:type="dxa"/>
            <w:tcBorders>
              <w:top w:val="single" w:sz="4" w:space="0" w:color="BFBFBF"/>
              <w:left w:val="single" w:sz="4" w:space="0" w:color="BFBFBF"/>
              <w:bottom w:val="single" w:sz="4" w:space="0" w:color="BFBFBF"/>
              <w:right w:val="single" w:sz="4" w:space="0" w:color="BFBFBF"/>
            </w:tcBorders>
          </w:tcPr>
          <w:p w14:paraId="65CA461C" w14:textId="77777777" w:rsidR="00B64A4F" w:rsidRDefault="00000000">
            <w:pPr>
              <w:spacing w:after="0" w:line="259" w:lineRule="auto"/>
              <w:ind w:left="0" w:firstLine="0"/>
            </w:pPr>
            <w:r>
              <w:rPr>
                <w:rFonts w:ascii="MS Gothic" w:eastAsia="MS Gothic" w:hAnsi="MS Gothic" w:cs="MS Gothic"/>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1BF092AA" w14:textId="77777777" w:rsidR="00B64A4F" w:rsidRDefault="00000000">
            <w:pPr>
              <w:spacing w:after="0" w:line="259" w:lineRule="auto"/>
              <w:ind w:left="0" w:firstLine="0"/>
              <w:jc w:val="left"/>
            </w:pPr>
            <w:r>
              <w:t xml:space="preserve">Restricted postural change – prolonged standing </w:t>
            </w:r>
          </w:p>
        </w:tc>
      </w:tr>
      <w:tr w:rsidR="00B64A4F" w14:paraId="4543F5C3"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1F73A643" w14:textId="77777777" w:rsidR="00B64A4F" w:rsidRDefault="00000000">
            <w:pPr>
              <w:spacing w:after="0" w:line="259" w:lineRule="auto"/>
              <w:ind w:left="2" w:firstLine="0"/>
            </w:pPr>
            <w:r>
              <w:rPr>
                <w:rFonts w:ascii="MS Gothic" w:eastAsia="MS Gothic" w:hAnsi="MS Gothic" w:cs="MS Gothic"/>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32BE0885" w14:textId="77777777" w:rsidR="00B64A4F" w:rsidRDefault="00000000">
            <w:pPr>
              <w:spacing w:after="0" w:line="259" w:lineRule="auto"/>
              <w:ind w:left="2" w:firstLine="0"/>
              <w:jc w:val="left"/>
            </w:pPr>
            <w:r>
              <w:t xml:space="preserve">Night work </w:t>
            </w:r>
          </w:p>
        </w:tc>
        <w:tc>
          <w:tcPr>
            <w:tcW w:w="576" w:type="dxa"/>
            <w:tcBorders>
              <w:top w:val="single" w:sz="4" w:space="0" w:color="BFBFBF"/>
              <w:left w:val="single" w:sz="4" w:space="0" w:color="BFBFBF"/>
              <w:bottom w:val="single" w:sz="4" w:space="0" w:color="BFBFBF"/>
              <w:right w:val="single" w:sz="4" w:space="0" w:color="BFBFBF"/>
            </w:tcBorders>
          </w:tcPr>
          <w:p w14:paraId="3F59A84A" w14:textId="77777777" w:rsidR="00B64A4F" w:rsidRDefault="00000000">
            <w:pPr>
              <w:spacing w:after="0" w:line="259" w:lineRule="auto"/>
              <w:ind w:left="0" w:firstLine="0"/>
            </w:pPr>
            <w:r>
              <w:rPr>
                <w:rFonts w:ascii="MS Gothic" w:eastAsia="MS Gothic" w:hAnsi="MS Gothic" w:cs="MS Gothic"/>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6D99EDC8" w14:textId="77777777" w:rsidR="00B64A4F" w:rsidRDefault="00000000">
            <w:pPr>
              <w:spacing w:after="0" w:line="259" w:lineRule="auto"/>
              <w:ind w:left="0" w:firstLine="0"/>
              <w:jc w:val="left"/>
            </w:pPr>
            <w:r>
              <w:t xml:space="preserve">Regular/repetitive bending/ squatting/ kneeling/crouching </w:t>
            </w:r>
          </w:p>
        </w:tc>
      </w:tr>
      <w:tr w:rsidR="00B64A4F" w14:paraId="6C3A0BC2" w14:textId="77777777">
        <w:trPr>
          <w:trHeight w:val="478"/>
        </w:trPr>
        <w:tc>
          <w:tcPr>
            <w:tcW w:w="576" w:type="dxa"/>
            <w:tcBorders>
              <w:top w:val="single" w:sz="4" w:space="0" w:color="BFBFBF"/>
              <w:left w:val="single" w:sz="4" w:space="0" w:color="BFBFBF"/>
              <w:bottom w:val="single" w:sz="4" w:space="0" w:color="BFBFBF"/>
              <w:right w:val="single" w:sz="4" w:space="0" w:color="BFBFBF"/>
            </w:tcBorders>
          </w:tcPr>
          <w:p w14:paraId="5B380717" w14:textId="77777777" w:rsidR="00B64A4F" w:rsidRDefault="00000000">
            <w:pPr>
              <w:spacing w:after="0" w:line="259" w:lineRule="auto"/>
              <w:ind w:left="2" w:firstLine="0"/>
            </w:pPr>
            <w:r>
              <w:rPr>
                <w:rFonts w:ascii="MS Gothic" w:eastAsia="MS Gothic" w:hAnsi="MS Gothic" w:cs="MS Gothic"/>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0F74E19D" w14:textId="77777777" w:rsidR="00B64A4F" w:rsidRDefault="00000000">
            <w:pPr>
              <w:spacing w:after="0" w:line="259" w:lineRule="auto"/>
              <w:ind w:left="2" w:firstLine="0"/>
              <w:jc w:val="left"/>
            </w:pPr>
            <w:r>
              <w:t xml:space="preserve">Rotating shift work </w:t>
            </w:r>
          </w:p>
        </w:tc>
        <w:tc>
          <w:tcPr>
            <w:tcW w:w="576" w:type="dxa"/>
            <w:tcBorders>
              <w:top w:val="single" w:sz="4" w:space="0" w:color="BFBFBF"/>
              <w:left w:val="single" w:sz="4" w:space="0" w:color="BFBFBF"/>
              <w:bottom w:val="single" w:sz="4" w:space="0" w:color="BFBFBF"/>
              <w:right w:val="single" w:sz="4" w:space="0" w:color="BFBFBF"/>
            </w:tcBorders>
          </w:tcPr>
          <w:p w14:paraId="11FFF8DD" w14:textId="77777777" w:rsidR="00B64A4F" w:rsidRDefault="00000000">
            <w:pPr>
              <w:spacing w:after="0" w:line="259" w:lineRule="auto"/>
              <w:ind w:left="0" w:firstLine="0"/>
            </w:pPr>
            <w:r>
              <w:rPr>
                <w:rFonts w:ascii="MS Gothic" w:eastAsia="MS Gothic" w:hAnsi="MS Gothic" w:cs="MS Gothic"/>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23FAEBF0" w14:textId="77777777" w:rsidR="00B64A4F" w:rsidRDefault="00000000">
            <w:pPr>
              <w:spacing w:after="0" w:line="259" w:lineRule="auto"/>
              <w:ind w:left="0" w:firstLine="0"/>
              <w:jc w:val="left"/>
            </w:pPr>
            <w:r>
              <w:t xml:space="preserve">Manual cleaning/ domestic duties </w:t>
            </w:r>
          </w:p>
        </w:tc>
      </w:tr>
      <w:tr w:rsidR="00B64A4F" w14:paraId="5B83B12C" w14:textId="77777777">
        <w:trPr>
          <w:trHeight w:val="478"/>
        </w:trPr>
        <w:tc>
          <w:tcPr>
            <w:tcW w:w="576" w:type="dxa"/>
            <w:tcBorders>
              <w:top w:val="single" w:sz="4" w:space="0" w:color="BFBFBF"/>
              <w:left w:val="single" w:sz="4" w:space="0" w:color="BFBFBF"/>
              <w:bottom w:val="single" w:sz="4" w:space="0" w:color="BFBFBF"/>
              <w:right w:val="single" w:sz="4" w:space="0" w:color="BFBFBF"/>
            </w:tcBorders>
          </w:tcPr>
          <w:p w14:paraId="09E20CD0" w14:textId="77777777" w:rsidR="00B64A4F" w:rsidRDefault="00000000">
            <w:pPr>
              <w:spacing w:after="0" w:line="259" w:lineRule="auto"/>
              <w:ind w:left="2" w:firstLine="0"/>
            </w:pPr>
            <w:r>
              <w:rPr>
                <w:rFonts w:ascii="MS Gothic" w:eastAsia="MS Gothic" w:hAnsi="MS Gothic" w:cs="MS Gothic"/>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40123A70" w14:textId="77777777" w:rsidR="00B64A4F" w:rsidRDefault="00000000">
            <w:pPr>
              <w:spacing w:after="0" w:line="259" w:lineRule="auto"/>
              <w:ind w:left="2" w:firstLine="0"/>
              <w:jc w:val="left"/>
            </w:pPr>
            <w:r>
              <w:t xml:space="preserve">Working on/ or near a road </w:t>
            </w:r>
          </w:p>
        </w:tc>
        <w:tc>
          <w:tcPr>
            <w:tcW w:w="576" w:type="dxa"/>
            <w:tcBorders>
              <w:top w:val="single" w:sz="4" w:space="0" w:color="BFBFBF"/>
              <w:left w:val="single" w:sz="4" w:space="0" w:color="BFBFBF"/>
              <w:bottom w:val="single" w:sz="4" w:space="0" w:color="BFBFBF"/>
              <w:right w:val="single" w:sz="4" w:space="0" w:color="BFBFBF"/>
            </w:tcBorders>
          </w:tcPr>
          <w:p w14:paraId="1658C158" w14:textId="77777777" w:rsidR="00B64A4F" w:rsidRDefault="00000000">
            <w:pPr>
              <w:spacing w:after="0" w:line="259" w:lineRule="auto"/>
              <w:ind w:left="0" w:firstLine="0"/>
            </w:pPr>
            <w:r>
              <w:rPr>
                <w:rFonts w:ascii="MS Gothic" w:eastAsia="MS Gothic" w:hAnsi="MS Gothic" w:cs="MS Gothic"/>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65FDFA99" w14:textId="77777777" w:rsidR="00B64A4F" w:rsidRDefault="00000000">
            <w:pPr>
              <w:spacing w:after="0" w:line="259" w:lineRule="auto"/>
              <w:ind w:left="0" w:firstLine="0"/>
              <w:jc w:val="left"/>
            </w:pPr>
            <w:r>
              <w:t xml:space="preserve">Regular work outdoors </w:t>
            </w:r>
          </w:p>
        </w:tc>
      </w:tr>
      <w:tr w:rsidR="00B64A4F" w14:paraId="14E80734"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6630CCE8" w14:textId="77777777" w:rsidR="00B64A4F" w:rsidRDefault="00000000">
            <w:pPr>
              <w:spacing w:after="0" w:line="259" w:lineRule="auto"/>
              <w:ind w:left="2" w:firstLine="0"/>
            </w:pPr>
            <w:r>
              <w:rPr>
                <w:rFonts w:ascii="Wingdings 2" w:eastAsia="Wingdings 2" w:hAnsi="Wingdings 2" w:cs="Wingdings 2"/>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7931DE02" w14:textId="77777777" w:rsidR="00B64A4F" w:rsidRDefault="00000000">
            <w:pPr>
              <w:spacing w:after="0" w:line="259" w:lineRule="auto"/>
              <w:ind w:left="2" w:firstLine="0"/>
              <w:jc w:val="left"/>
            </w:pPr>
            <w:r>
              <w:t xml:space="preserve">Significant use of computers (display screen equipment) </w:t>
            </w:r>
          </w:p>
        </w:tc>
        <w:tc>
          <w:tcPr>
            <w:tcW w:w="576" w:type="dxa"/>
            <w:tcBorders>
              <w:top w:val="single" w:sz="4" w:space="0" w:color="BFBFBF"/>
              <w:left w:val="single" w:sz="4" w:space="0" w:color="BFBFBF"/>
              <w:bottom w:val="single" w:sz="4" w:space="0" w:color="BFBFBF"/>
              <w:right w:val="single" w:sz="4" w:space="0" w:color="BFBFBF"/>
            </w:tcBorders>
          </w:tcPr>
          <w:p w14:paraId="091EEAFD" w14:textId="77777777" w:rsidR="00B64A4F" w:rsidRDefault="00000000">
            <w:pPr>
              <w:spacing w:after="0" w:line="259" w:lineRule="auto"/>
              <w:ind w:left="0" w:firstLine="0"/>
            </w:pPr>
            <w:r>
              <w:rPr>
                <w:rFonts w:ascii="Wingdings 2" w:eastAsia="Wingdings 2" w:hAnsi="Wingdings 2" w:cs="Wingdings 2"/>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0229B3EC" w14:textId="77777777" w:rsidR="00B64A4F" w:rsidRDefault="00000000">
            <w:pPr>
              <w:spacing w:after="0" w:line="259" w:lineRule="auto"/>
              <w:ind w:left="0" w:firstLine="0"/>
              <w:jc w:val="left"/>
            </w:pPr>
            <w:r>
              <w:t xml:space="preserve">Work with vulnerable children or vulnerable adults </w:t>
            </w:r>
          </w:p>
        </w:tc>
      </w:tr>
      <w:tr w:rsidR="00B64A4F" w14:paraId="168CE17D" w14:textId="77777777">
        <w:trPr>
          <w:trHeight w:val="475"/>
        </w:trPr>
        <w:tc>
          <w:tcPr>
            <w:tcW w:w="576" w:type="dxa"/>
            <w:tcBorders>
              <w:top w:val="single" w:sz="4" w:space="0" w:color="BFBFBF"/>
              <w:left w:val="single" w:sz="4" w:space="0" w:color="BFBFBF"/>
              <w:bottom w:val="single" w:sz="4" w:space="0" w:color="BFBFBF"/>
              <w:right w:val="single" w:sz="4" w:space="0" w:color="BFBFBF"/>
            </w:tcBorders>
          </w:tcPr>
          <w:p w14:paraId="24691EA6" w14:textId="77777777" w:rsidR="00B64A4F" w:rsidRDefault="00000000">
            <w:pPr>
              <w:spacing w:after="0" w:line="259" w:lineRule="auto"/>
              <w:ind w:left="2" w:firstLine="0"/>
            </w:pPr>
            <w:r>
              <w:rPr>
                <w:rFonts w:ascii="Wingdings 2" w:eastAsia="Wingdings 2" w:hAnsi="Wingdings 2" w:cs="Wingdings 2"/>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6FC99F18" w14:textId="77777777" w:rsidR="00B64A4F" w:rsidRDefault="00000000">
            <w:pPr>
              <w:spacing w:after="0" w:line="259" w:lineRule="auto"/>
              <w:ind w:left="2" w:firstLine="0"/>
              <w:jc w:val="left"/>
            </w:pPr>
            <w:r>
              <w:t xml:space="preserve">Undertaking repetitive tasks </w:t>
            </w:r>
          </w:p>
        </w:tc>
        <w:tc>
          <w:tcPr>
            <w:tcW w:w="576" w:type="dxa"/>
            <w:tcBorders>
              <w:top w:val="single" w:sz="4" w:space="0" w:color="BFBFBF"/>
              <w:left w:val="single" w:sz="4" w:space="0" w:color="BFBFBF"/>
              <w:bottom w:val="single" w:sz="4" w:space="0" w:color="BFBFBF"/>
              <w:right w:val="single" w:sz="4" w:space="0" w:color="BFBFBF"/>
            </w:tcBorders>
          </w:tcPr>
          <w:p w14:paraId="24E93EED" w14:textId="77777777" w:rsidR="00B64A4F" w:rsidRDefault="00000000">
            <w:pPr>
              <w:spacing w:after="0" w:line="259" w:lineRule="auto"/>
              <w:ind w:left="0" w:firstLine="0"/>
            </w:pPr>
            <w:r>
              <w:rPr>
                <w:rFonts w:ascii="MS Gothic" w:eastAsia="MS Gothic" w:hAnsi="MS Gothic" w:cs="MS Gothic"/>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231FD075" w14:textId="77777777" w:rsidR="00B64A4F" w:rsidRDefault="00000000">
            <w:pPr>
              <w:spacing w:after="0" w:line="259" w:lineRule="auto"/>
              <w:ind w:left="0" w:firstLine="0"/>
              <w:jc w:val="left"/>
            </w:pPr>
            <w:r>
              <w:t xml:space="preserve">Working with challenging behaviours </w:t>
            </w:r>
          </w:p>
        </w:tc>
      </w:tr>
      <w:tr w:rsidR="00B64A4F" w14:paraId="2DC02287" w14:textId="77777777">
        <w:trPr>
          <w:trHeight w:val="478"/>
        </w:trPr>
        <w:tc>
          <w:tcPr>
            <w:tcW w:w="576" w:type="dxa"/>
            <w:tcBorders>
              <w:top w:val="single" w:sz="4" w:space="0" w:color="BFBFBF"/>
              <w:left w:val="single" w:sz="4" w:space="0" w:color="BFBFBF"/>
              <w:bottom w:val="single" w:sz="4" w:space="0" w:color="BFBFBF"/>
              <w:right w:val="single" w:sz="4" w:space="0" w:color="BFBFBF"/>
            </w:tcBorders>
          </w:tcPr>
          <w:p w14:paraId="35B328BD" w14:textId="77777777" w:rsidR="00B64A4F" w:rsidRDefault="00000000">
            <w:pPr>
              <w:spacing w:after="0" w:line="259" w:lineRule="auto"/>
              <w:ind w:left="2" w:firstLine="0"/>
            </w:pPr>
            <w:r>
              <w:rPr>
                <w:rFonts w:ascii="MS Gothic" w:eastAsia="MS Gothic" w:hAnsi="MS Gothic" w:cs="MS Gothic"/>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352EBA92" w14:textId="77777777" w:rsidR="00B64A4F" w:rsidRDefault="00000000">
            <w:pPr>
              <w:spacing w:after="0" w:line="259" w:lineRule="auto"/>
              <w:ind w:left="2" w:firstLine="0"/>
              <w:jc w:val="left"/>
            </w:pPr>
            <w:r>
              <w:t xml:space="preserve">Continual telephone use (call centres) </w:t>
            </w:r>
          </w:p>
        </w:tc>
        <w:tc>
          <w:tcPr>
            <w:tcW w:w="576" w:type="dxa"/>
            <w:tcBorders>
              <w:top w:val="single" w:sz="4" w:space="0" w:color="BFBFBF"/>
              <w:left w:val="single" w:sz="4" w:space="0" w:color="BFBFBF"/>
              <w:bottom w:val="single" w:sz="4" w:space="0" w:color="BFBFBF"/>
              <w:right w:val="single" w:sz="4" w:space="0" w:color="BFBFBF"/>
            </w:tcBorders>
          </w:tcPr>
          <w:p w14:paraId="5CB839B2" w14:textId="77777777" w:rsidR="00B64A4F" w:rsidRDefault="00000000">
            <w:pPr>
              <w:spacing w:after="0" w:line="259" w:lineRule="auto"/>
              <w:ind w:left="0" w:firstLine="0"/>
            </w:pPr>
            <w:r>
              <w:rPr>
                <w:rFonts w:ascii="MS Gothic" w:eastAsia="MS Gothic" w:hAnsi="MS Gothic" w:cs="MS Gothic"/>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228A4685" w14:textId="77777777" w:rsidR="00B64A4F" w:rsidRDefault="00000000">
            <w:pPr>
              <w:spacing w:after="0" w:line="259" w:lineRule="auto"/>
              <w:ind w:left="0" w:firstLine="0"/>
              <w:jc w:val="left"/>
            </w:pPr>
            <w:r>
              <w:t xml:space="preserve">Regular work with skin irritants/ allergens </w:t>
            </w:r>
          </w:p>
        </w:tc>
      </w:tr>
      <w:tr w:rsidR="00B64A4F" w14:paraId="37B0FD77" w14:textId="77777777">
        <w:trPr>
          <w:trHeight w:val="888"/>
        </w:trPr>
        <w:tc>
          <w:tcPr>
            <w:tcW w:w="576" w:type="dxa"/>
            <w:tcBorders>
              <w:top w:val="single" w:sz="4" w:space="0" w:color="BFBFBF"/>
              <w:left w:val="single" w:sz="4" w:space="0" w:color="BFBFBF"/>
              <w:bottom w:val="single" w:sz="4" w:space="0" w:color="BFBFBF"/>
              <w:right w:val="single" w:sz="4" w:space="0" w:color="BFBFBF"/>
            </w:tcBorders>
          </w:tcPr>
          <w:p w14:paraId="3EF95016" w14:textId="77777777" w:rsidR="00B64A4F" w:rsidRDefault="00000000">
            <w:pPr>
              <w:spacing w:after="0" w:line="259" w:lineRule="auto"/>
              <w:ind w:left="2" w:firstLine="0"/>
            </w:pPr>
            <w:r>
              <w:rPr>
                <w:rFonts w:ascii="MS Gothic" w:eastAsia="MS Gothic" w:hAnsi="MS Gothic" w:cs="MS Gothic"/>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7D823AEC" w14:textId="77777777" w:rsidR="00B64A4F" w:rsidRDefault="00000000">
            <w:pPr>
              <w:spacing w:after="0" w:line="259" w:lineRule="auto"/>
              <w:ind w:left="2" w:firstLine="0"/>
              <w:jc w:val="left"/>
            </w:pPr>
            <w:r>
              <w:t xml:space="preserve">Work requiring hearing protection </w:t>
            </w:r>
          </w:p>
          <w:p w14:paraId="081B7543" w14:textId="77777777" w:rsidR="00B64A4F" w:rsidRDefault="00000000">
            <w:pPr>
              <w:spacing w:after="0" w:line="259" w:lineRule="auto"/>
              <w:ind w:left="2" w:firstLine="0"/>
              <w:jc w:val="left"/>
            </w:pPr>
            <w:r>
              <w:t xml:space="preserve">(exposure to noise above action levels) </w:t>
            </w:r>
          </w:p>
        </w:tc>
        <w:tc>
          <w:tcPr>
            <w:tcW w:w="576" w:type="dxa"/>
            <w:tcBorders>
              <w:top w:val="single" w:sz="4" w:space="0" w:color="BFBFBF"/>
              <w:left w:val="single" w:sz="4" w:space="0" w:color="BFBFBF"/>
              <w:bottom w:val="single" w:sz="4" w:space="0" w:color="BFBFBF"/>
              <w:right w:val="single" w:sz="4" w:space="0" w:color="BFBFBF"/>
            </w:tcBorders>
          </w:tcPr>
          <w:p w14:paraId="206E32D4" w14:textId="77777777" w:rsidR="00B64A4F" w:rsidRDefault="00000000">
            <w:pPr>
              <w:spacing w:after="0" w:line="259" w:lineRule="auto"/>
              <w:ind w:left="0" w:firstLine="0"/>
            </w:pPr>
            <w:r>
              <w:rPr>
                <w:rFonts w:ascii="MS Gothic" w:eastAsia="MS Gothic" w:hAnsi="MS Gothic" w:cs="MS Gothic"/>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3EA0BE4A" w14:textId="77777777" w:rsidR="00B64A4F" w:rsidRDefault="00000000">
            <w:pPr>
              <w:spacing w:after="0" w:line="259" w:lineRule="auto"/>
              <w:ind w:left="0" w:firstLine="0"/>
              <w:jc w:val="left"/>
            </w:pPr>
            <w:r>
              <w:t xml:space="preserve">Regular work with respiratory irritants/ allergens (exposure to dust, fumes, chemicals, fibres) </w:t>
            </w:r>
          </w:p>
        </w:tc>
      </w:tr>
      <w:tr w:rsidR="00B64A4F" w14:paraId="0011BFDC" w14:textId="77777777">
        <w:trPr>
          <w:trHeight w:val="478"/>
        </w:trPr>
        <w:tc>
          <w:tcPr>
            <w:tcW w:w="576" w:type="dxa"/>
            <w:tcBorders>
              <w:top w:val="single" w:sz="4" w:space="0" w:color="BFBFBF"/>
              <w:left w:val="single" w:sz="4" w:space="0" w:color="BFBFBF"/>
              <w:bottom w:val="single" w:sz="4" w:space="0" w:color="BFBFBF"/>
              <w:right w:val="single" w:sz="4" w:space="0" w:color="BFBFBF"/>
            </w:tcBorders>
          </w:tcPr>
          <w:p w14:paraId="1BF89D3E" w14:textId="77777777" w:rsidR="00B64A4F" w:rsidRDefault="00000000">
            <w:pPr>
              <w:spacing w:after="0" w:line="259" w:lineRule="auto"/>
              <w:ind w:left="2" w:firstLine="0"/>
            </w:pPr>
            <w:r>
              <w:rPr>
                <w:rFonts w:ascii="MS Gothic" w:eastAsia="MS Gothic" w:hAnsi="MS Gothic" w:cs="MS Gothic"/>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2BB5134A" w14:textId="77777777" w:rsidR="00B64A4F" w:rsidRDefault="00000000">
            <w:pPr>
              <w:spacing w:after="0" w:line="259" w:lineRule="auto"/>
              <w:ind w:left="2" w:firstLine="0"/>
              <w:jc w:val="left"/>
            </w:pPr>
            <w:r>
              <w:t xml:space="preserve">Work requiring respirators or masks </w:t>
            </w:r>
          </w:p>
        </w:tc>
        <w:tc>
          <w:tcPr>
            <w:tcW w:w="576" w:type="dxa"/>
            <w:tcBorders>
              <w:top w:val="single" w:sz="4" w:space="0" w:color="BFBFBF"/>
              <w:left w:val="single" w:sz="4" w:space="0" w:color="BFBFBF"/>
              <w:bottom w:val="single" w:sz="4" w:space="0" w:color="BFBFBF"/>
              <w:right w:val="single" w:sz="4" w:space="0" w:color="BFBFBF"/>
            </w:tcBorders>
          </w:tcPr>
          <w:p w14:paraId="5CB1C776" w14:textId="77777777" w:rsidR="00B64A4F" w:rsidRDefault="00000000">
            <w:pPr>
              <w:spacing w:after="0" w:line="259" w:lineRule="auto"/>
              <w:ind w:left="0" w:firstLine="0"/>
            </w:pPr>
            <w:r>
              <w:rPr>
                <w:rFonts w:ascii="MS Gothic" w:eastAsia="MS Gothic" w:hAnsi="MS Gothic" w:cs="MS Gothic"/>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2B3DE1F2" w14:textId="77777777" w:rsidR="00B64A4F" w:rsidRDefault="00000000">
            <w:pPr>
              <w:spacing w:after="0" w:line="259" w:lineRule="auto"/>
              <w:ind w:left="0" w:firstLine="0"/>
              <w:jc w:val="left"/>
            </w:pPr>
            <w:r>
              <w:t xml:space="preserve">Work with vibrating tools/ machinery </w:t>
            </w:r>
          </w:p>
        </w:tc>
      </w:tr>
      <w:tr w:rsidR="00B64A4F" w14:paraId="195EAA60" w14:textId="77777777">
        <w:trPr>
          <w:trHeight w:val="478"/>
        </w:trPr>
        <w:tc>
          <w:tcPr>
            <w:tcW w:w="576" w:type="dxa"/>
            <w:tcBorders>
              <w:top w:val="single" w:sz="4" w:space="0" w:color="BFBFBF"/>
              <w:left w:val="single" w:sz="4" w:space="0" w:color="BFBFBF"/>
              <w:bottom w:val="single" w:sz="4" w:space="0" w:color="BFBFBF"/>
              <w:right w:val="single" w:sz="4" w:space="0" w:color="BFBFBF"/>
            </w:tcBorders>
          </w:tcPr>
          <w:p w14:paraId="43F9FE37" w14:textId="77777777" w:rsidR="00B64A4F" w:rsidRDefault="00000000">
            <w:pPr>
              <w:spacing w:after="0" w:line="259" w:lineRule="auto"/>
              <w:ind w:left="2" w:firstLine="0"/>
            </w:pPr>
            <w:r>
              <w:rPr>
                <w:rFonts w:ascii="MS Gothic" w:eastAsia="MS Gothic" w:hAnsi="MS Gothic" w:cs="MS Gothic"/>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689A4CA9" w14:textId="77777777" w:rsidR="00B64A4F" w:rsidRDefault="00000000">
            <w:pPr>
              <w:spacing w:after="0" w:line="259" w:lineRule="auto"/>
              <w:ind w:left="2" w:firstLine="0"/>
              <w:jc w:val="left"/>
            </w:pPr>
            <w:r>
              <w:t xml:space="preserve">Work involving food handling </w:t>
            </w:r>
          </w:p>
        </w:tc>
        <w:tc>
          <w:tcPr>
            <w:tcW w:w="576" w:type="dxa"/>
            <w:tcBorders>
              <w:top w:val="single" w:sz="4" w:space="0" w:color="BFBFBF"/>
              <w:left w:val="single" w:sz="4" w:space="0" w:color="BFBFBF"/>
              <w:bottom w:val="single" w:sz="4" w:space="0" w:color="BFBFBF"/>
              <w:right w:val="single" w:sz="4" w:space="0" w:color="BFBFBF"/>
            </w:tcBorders>
          </w:tcPr>
          <w:p w14:paraId="027BDE38" w14:textId="77777777" w:rsidR="00B64A4F" w:rsidRDefault="00000000">
            <w:pPr>
              <w:spacing w:after="0" w:line="259" w:lineRule="auto"/>
              <w:ind w:left="0" w:firstLine="0"/>
            </w:pPr>
            <w:r>
              <w:rPr>
                <w:rFonts w:ascii="MS Gothic" w:eastAsia="MS Gothic" w:hAnsi="MS Gothic" w:cs="MS Gothic"/>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6508B041" w14:textId="77777777" w:rsidR="00B64A4F" w:rsidRDefault="00000000">
            <w:pPr>
              <w:spacing w:after="0" w:line="259" w:lineRule="auto"/>
              <w:ind w:left="0" w:firstLine="0"/>
              <w:jc w:val="left"/>
            </w:pPr>
            <w:r>
              <w:t xml:space="preserve">Work with waste, refuse </w:t>
            </w:r>
          </w:p>
        </w:tc>
      </w:tr>
    </w:tbl>
    <w:p w14:paraId="5FBAD98C" w14:textId="77777777" w:rsidR="00B64A4F" w:rsidRDefault="00000000">
      <w:pPr>
        <w:spacing w:after="0" w:line="259" w:lineRule="auto"/>
        <w:ind w:left="-1" w:firstLine="0"/>
        <w:jc w:val="left"/>
      </w:pPr>
      <w:r>
        <w:rPr>
          <w:noProof/>
        </w:rPr>
        <w:lastRenderedPageBreak/>
        <w:drawing>
          <wp:inline distT="0" distB="0" distL="0" distR="0" wp14:anchorId="5E200F43" wp14:editId="0EF65C5A">
            <wp:extent cx="1876425" cy="603250"/>
            <wp:effectExtent l="0" t="0" r="0" b="0"/>
            <wp:docPr id="948" name="Picture 948"/>
            <wp:cNvGraphicFramePr/>
            <a:graphic xmlns:a="http://schemas.openxmlformats.org/drawingml/2006/main">
              <a:graphicData uri="http://schemas.openxmlformats.org/drawingml/2006/picture">
                <pic:pic xmlns:pic="http://schemas.openxmlformats.org/drawingml/2006/picture">
                  <pic:nvPicPr>
                    <pic:cNvPr id="948" name="Picture 948"/>
                    <pic:cNvPicPr/>
                  </pic:nvPicPr>
                  <pic:blipFill>
                    <a:blip r:embed="rId9"/>
                    <a:stretch>
                      <a:fillRect/>
                    </a:stretch>
                  </pic:blipFill>
                  <pic:spPr>
                    <a:xfrm>
                      <a:off x="0" y="0"/>
                      <a:ext cx="1876425" cy="603250"/>
                    </a:xfrm>
                    <a:prstGeom prst="rect">
                      <a:avLst/>
                    </a:prstGeom>
                  </pic:spPr>
                </pic:pic>
              </a:graphicData>
            </a:graphic>
          </wp:inline>
        </w:drawing>
      </w:r>
      <w:r>
        <w:t xml:space="preserve"> </w:t>
      </w:r>
    </w:p>
    <w:p w14:paraId="1E38C44D" w14:textId="77777777" w:rsidR="00B64A4F" w:rsidRDefault="00000000">
      <w:pPr>
        <w:spacing w:after="0" w:line="259" w:lineRule="auto"/>
        <w:ind w:left="0" w:firstLine="0"/>
        <w:jc w:val="left"/>
      </w:pPr>
      <w:r>
        <w:rPr>
          <w:sz w:val="24"/>
        </w:rPr>
        <w:t xml:space="preserve"> </w:t>
      </w:r>
    </w:p>
    <w:p w14:paraId="02CF7BCB" w14:textId="77777777" w:rsidR="00B64A4F" w:rsidRDefault="00000000">
      <w:pPr>
        <w:pStyle w:val="Heading2"/>
      </w:pPr>
      <w:r>
        <w:t xml:space="preserve">Agile Working </w:t>
      </w:r>
    </w:p>
    <w:p w14:paraId="6CCCC89A" w14:textId="77777777" w:rsidR="00B64A4F" w:rsidRDefault="00000000">
      <w:pPr>
        <w:spacing w:after="125" w:line="259" w:lineRule="auto"/>
        <w:ind w:left="0" w:firstLine="0"/>
        <w:jc w:val="left"/>
      </w:pPr>
      <w:r>
        <w:rPr>
          <w:b/>
          <w:sz w:val="8"/>
        </w:rPr>
        <w:t xml:space="preserve"> </w:t>
      </w:r>
    </w:p>
    <w:tbl>
      <w:tblPr>
        <w:tblStyle w:val="TableGrid"/>
        <w:tblpPr w:vertAnchor="page" w:horzAnchor="page" w:tblpX="857" w:tblpY="1512"/>
        <w:tblOverlap w:val="never"/>
        <w:tblW w:w="9988" w:type="dxa"/>
        <w:tblInd w:w="0" w:type="dxa"/>
        <w:tblCellMar>
          <w:top w:w="15" w:type="dxa"/>
          <w:left w:w="106" w:type="dxa"/>
          <w:right w:w="8" w:type="dxa"/>
        </w:tblCellMar>
        <w:tblLook w:val="04A0" w:firstRow="1" w:lastRow="0" w:firstColumn="1" w:lastColumn="0" w:noHBand="0" w:noVBand="1"/>
      </w:tblPr>
      <w:tblGrid>
        <w:gridCol w:w="576"/>
        <w:gridCol w:w="4268"/>
        <w:gridCol w:w="576"/>
        <w:gridCol w:w="4568"/>
      </w:tblGrid>
      <w:tr w:rsidR="00B64A4F" w14:paraId="60B5500A"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07389C16" w14:textId="77777777" w:rsidR="00B64A4F" w:rsidRDefault="00000000">
            <w:pPr>
              <w:spacing w:after="0" w:line="259" w:lineRule="auto"/>
              <w:ind w:left="2" w:firstLine="0"/>
            </w:pPr>
            <w:r>
              <w:rPr>
                <w:rFonts w:ascii="MS Gothic" w:eastAsia="MS Gothic" w:hAnsi="MS Gothic" w:cs="MS Gothic"/>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21C89DD5" w14:textId="77777777" w:rsidR="00B64A4F" w:rsidRDefault="00000000">
            <w:pPr>
              <w:spacing w:after="0" w:line="259" w:lineRule="auto"/>
              <w:ind w:left="2" w:right="18" w:firstLine="0"/>
              <w:jc w:val="left"/>
            </w:pPr>
            <w:r>
              <w:t xml:space="preserve">Potential exposure to blood or bodily fluids </w:t>
            </w:r>
          </w:p>
        </w:tc>
        <w:tc>
          <w:tcPr>
            <w:tcW w:w="576" w:type="dxa"/>
            <w:tcBorders>
              <w:top w:val="single" w:sz="4" w:space="0" w:color="BFBFBF"/>
              <w:left w:val="single" w:sz="4" w:space="0" w:color="BFBFBF"/>
              <w:bottom w:val="single" w:sz="4" w:space="0" w:color="BFBFBF"/>
              <w:right w:val="single" w:sz="4" w:space="0" w:color="BFBFBF"/>
            </w:tcBorders>
          </w:tcPr>
          <w:p w14:paraId="285BC3CE" w14:textId="77777777" w:rsidR="00B64A4F" w:rsidRDefault="00000000">
            <w:pPr>
              <w:spacing w:after="0" w:line="259" w:lineRule="auto"/>
              <w:ind w:left="0" w:firstLine="0"/>
            </w:pPr>
            <w:r>
              <w:rPr>
                <w:rFonts w:ascii="Wingdings 2" w:eastAsia="Wingdings 2" w:hAnsi="Wingdings 2" w:cs="Wingdings 2"/>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63737DFD" w14:textId="77777777" w:rsidR="00B64A4F" w:rsidRDefault="00000000">
            <w:pPr>
              <w:spacing w:after="0" w:line="259" w:lineRule="auto"/>
              <w:ind w:left="0" w:firstLine="0"/>
              <w:jc w:val="left"/>
            </w:pPr>
            <w:r>
              <w:t xml:space="preserve">Face-to-face contact with members of the public </w:t>
            </w:r>
          </w:p>
        </w:tc>
      </w:tr>
      <w:tr w:rsidR="00B64A4F" w14:paraId="04CDEFC0" w14:textId="77777777">
        <w:trPr>
          <w:trHeight w:val="696"/>
        </w:trPr>
        <w:tc>
          <w:tcPr>
            <w:tcW w:w="576" w:type="dxa"/>
            <w:tcBorders>
              <w:top w:val="single" w:sz="4" w:space="0" w:color="BFBFBF"/>
              <w:left w:val="single" w:sz="4" w:space="0" w:color="BFBFBF"/>
              <w:bottom w:val="single" w:sz="4" w:space="0" w:color="BFBFBF"/>
              <w:right w:val="single" w:sz="4" w:space="0" w:color="BFBFBF"/>
            </w:tcBorders>
          </w:tcPr>
          <w:p w14:paraId="26CC7683" w14:textId="77777777" w:rsidR="00B64A4F" w:rsidRDefault="00000000">
            <w:pPr>
              <w:spacing w:after="0" w:line="259" w:lineRule="auto"/>
              <w:ind w:left="2" w:firstLine="0"/>
            </w:pPr>
            <w:r>
              <w:rPr>
                <w:rFonts w:ascii="MS Gothic" w:eastAsia="MS Gothic" w:hAnsi="MS Gothic" w:cs="MS Gothic"/>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0CEB4221" w14:textId="77777777" w:rsidR="00B64A4F" w:rsidRDefault="00000000">
            <w:pPr>
              <w:spacing w:after="38" w:line="259" w:lineRule="auto"/>
              <w:ind w:left="2" w:firstLine="0"/>
              <w:jc w:val="left"/>
            </w:pPr>
            <w:r>
              <w:t xml:space="preserve">Other (please specify): </w:t>
            </w:r>
          </w:p>
          <w:p w14:paraId="3854AADB" w14:textId="77777777" w:rsidR="00B64A4F" w:rsidRDefault="00000000">
            <w:pPr>
              <w:spacing w:after="0" w:line="259" w:lineRule="auto"/>
              <w:ind w:left="2" w:firstLine="0"/>
              <w:jc w:val="left"/>
            </w:pPr>
            <w:r>
              <w:t xml:space="preserve"> </w:t>
            </w:r>
          </w:p>
        </w:tc>
        <w:tc>
          <w:tcPr>
            <w:tcW w:w="576" w:type="dxa"/>
            <w:tcBorders>
              <w:top w:val="single" w:sz="4" w:space="0" w:color="BFBFBF"/>
              <w:left w:val="single" w:sz="4" w:space="0" w:color="BFBFBF"/>
              <w:bottom w:val="single" w:sz="4" w:space="0" w:color="BFBFBF"/>
              <w:right w:val="single" w:sz="4" w:space="0" w:color="BFBFBF"/>
            </w:tcBorders>
          </w:tcPr>
          <w:p w14:paraId="232B563F" w14:textId="77777777" w:rsidR="00B64A4F" w:rsidRDefault="00000000">
            <w:pPr>
              <w:spacing w:after="0" w:line="259" w:lineRule="auto"/>
              <w:ind w:left="0" w:firstLine="0"/>
              <w:jc w:val="left"/>
            </w:pP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50987BB0" w14:textId="77777777" w:rsidR="00B64A4F" w:rsidRDefault="00000000">
            <w:pPr>
              <w:spacing w:after="0" w:line="259" w:lineRule="auto"/>
              <w:ind w:left="0" w:firstLine="0"/>
              <w:jc w:val="left"/>
            </w:pPr>
            <w:r>
              <w:t xml:space="preserve"> </w:t>
            </w:r>
          </w:p>
        </w:tc>
      </w:tr>
    </w:tbl>
    <w:p w14:paraId="6B733FEF" w14:textId="77777777" w:rsidR="00B64A4F" w:rsidRDefault="00000000">
      <w:pPr>
        <w:spacing w:after="10747" w:line="233" w:lineRule="auto"/>
        <w:ind w:left="0" w:firstLine="0"/>
        <w:jc w:val="left"/>
      </w:pPr>
      <w:r>
        <w:t xml:space="preserve">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 </w:t>
      </w:r>
      <w:r>
        <w:rPr>
          <w:rFonts w:ascii="Tahoma" w:eastAsia="Tahoma" w:hAnsi="Tahoma" w:cs="Tahoma"/>
        </w:rPr>
        <w:t xml:space="preserve"> </w:t>
      </w:r>
    </w:p>
    <w:p w14:paraId="3F68B3F4" w14:textId="77777777" w:rsidR="00B64A4F" w:rsidRDefault="00000000">
      <w:pPr>
        <w:spacing w:after="0" w:line="259" w:lineRule="auto"/>
        <w:ind w:left="-1" w:firstLine="0"/>
        <w:jc w:val="left"/>
      </w:pPr>
      <w:r>
        <w:rPr>
          <w:noProof/>
        </w:rPr>
        <w:lastRenderedPageBreak/>
        <w:drawing>
          <wp:inline distT="0" distB="0" distL="0" distR="0" wp14:anchorId="1C41A876" wp14:editId="1DE88073">
            <wp:extent cx="1876425" cy="603250"/>
            <wp:effectExtent l="0" t="0" r="0" b="0"/>
            <wp:docPr id="1395" name="Picture 1395"/>
            <wp:cNvGraphicFramePr/>
            <a:graphic xmlns:a="http://schemas.openxmlformats.org/drawingml/2006/main">
              <a:graphicData uri="http://schemas.openxmlformats.org/drawingml/2006/picture">
                <pic:pic xmlns:pic="http://schemas.openxmlformats.org/drawingml/2006/picture">
                  <pic:nvPicPr>
                    <pic:cNvPr id="1395" name="Picture 1395"/>
                    <pic:cNvPicPr/>
                  </pic:nvPicPr>
                  <pic:blipFill>
                    <a:blip r:embed="rId9"/>
                    <a:stretch>
                      <a:fillRect/>
                    </a:stretch>
                  </pic:blipFill>
                  <pic:spPr>
                    <a:xfrm>
                      <a:off x="0" y="0"/>
                      <a:ext cx="1876425" cy="603250"/>
                    </a:xfrm>
                    <a:prstGeom prst="rect">
                      <a:avLst/>
                    </a:prstGeom>
                  </pic:spPr>
                </pic:pic>
              </a:graphicData>
            </a:graphic>
          </wp:inline>
        </w:drawing>
      </w:r>
      <w:r>
        <w:t xml:space="preserve"> </w:t>
      </w:r>
    </w:p>
    <w:sectPr w:rsidR="00B64A4F">
      <w:headerReference w:type="even" r:id="rId20"/>
      <w:headerReference w:type="default" r:id="rId21"/>
      <w:headerReference w:type="first" r:id="rId22"/>
      <w:pgSz w:w="11906" w:h="16841"/>
      <w:pgMar w:top="1512" w:right="847" w:bottom="268" w:left="852"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9CAEF" w14:textId="77777777" w:rsidR="00140D7A" w:rsidRDefault="00140D7A">
      <w:pPr>
        <w:spacing w:after="0" w:line="240" w:lineRule="auto"/>
      </w:pPr>
      <w:r>
        <w:separator/>
      </w:r>
    </w:p>
  </w:endnote>
  <w:endnote w:type="continuationSeparator" w:id="0">
    <w:p w14:paraId="2C4DB3D9" w14:textId="77777777" w:rsidR="00140D7A" w:rsidRDefault="00140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CD719" w14:textId="77777777" w:rsidR="00140D7A" w:rsidRDefault="00140D7A">
      <w:pPr>
        <w:spacing w:after="0" w:line="240" w:lineRule="auto"/>
      </w:pPr>
      <w:r>
        <w:separator/>
      </w:r>
    </w:p>
  </w:footnote>
  <w:footnote w:type="continuationSeparator" w:id="0">
    <w:p w14:paraId="3657C357" w14:textId="77777777" w:rsidR="00140D7A" w:rsidRDefault="00140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401BD" w14:textId="77777777" w:rsidR="00B64A4F" w:rsidRDefault="00B64A4F">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0851A" w14:textId="77777777" w:rsidR="00B64A4F" w:rsidRDefault="00000000">
    <w:pPr>
      <w:spacing w:after="0" w:line="259" w:lineRule="auto"/>
      <w:ind w:left="0" w:right="-66" w:firstLine="0"/>
      <w:jc w:val="right"/>
    </w:pPr>
    <w:r>
      <w:rPr>
        <w:noProof/>
      </w:rPr>
      <w:drawing>
        <wp:anchor distT="0" distB="0" distL="114300" distR="114300" simplePos="0" relativeHeight="251658240" behindDoc="0" locked="0" layoutInCell="1" allowOverlap="0" wp14:anchorId="39143295" wp14:editId="56E55ABD">
          <wp:simplePos x="0" y="0"/>
          <wp:positionH relativeFrom="page">
            <wp:posOffset>4734560</wp:posOffset>
          </wp:positionH>
          <wp:positionV relativeFrom="page">
            <wp:posOffset>360045</wp:posOffset>
          </wp:positionV>
          <wp:extent cx="2281555" cy="596900"/>
          <wp:effectExtent l="0" t="0" r="0" b="0"/>
          <wp:wrapSquare wrapText="bothSides"/>
          <wp:docPr id="417" name="Picture 417"/>
          <wp:cNvGraphicFramePr/>
          <a:graphic xmlns:a="http://schemas.openxmlformats.org/drawingml/2006/main">
            <a:graphicData uri="http://schemas.openxmlformats.org/drawingml/2006/picture">
              <pic:pic xmlns:pic="http://schemas.openxmlformats.org/drawingml/2006/picture">
                <pic:nvPicPr>
                  <pic:cNvPr id="417" name="Picture 417"/>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CB991" w14:textId="77777777" w:rsidR="00B64A4F" w:rsidRDefault="00B64A4F">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EB978" w14:textId="77777777" w:rsidR="00B64A4F" w:rsidRDefault="00000000">
    <w:pPr>
      <w:spacing w:after="0" w:line="259" w:lineRule="auto"/>
      <w:ind w:left="0" w:right="-68" w:firstLine="0"/>
      <w:jc w:val="right"/>
    </w:pPr>
    <w:r>
      <w:rPr>
        <w:noProof/>
      </w:rPr>
      <w:drawing>
        <wp:anchor distT="0" distB="0" distL="114300" distR="114300" simplePos="0" relativeHeight="251659264" behindDoc="0" locked="0" layoutInCell="1" allowOverlap="0" wp14:anchorId="37D6F1FB" wp14:editId="4C0E048C">
          <wp:simplePos x="0" y="0"/>
          <wp:positionH relativeFrom="page">
            <wp:posOffset>4734560</wp:posOffset>
          </wp:positionH>
          <wp:positionV relativeFrom="page">
            <wp:posOffset>360045</wp:posOffset>
          </wp:positionV>
          <wp:extent cx="2281555" cy="596900"/>
          <wp:effectExtent l="0" t="0" r="0" b="0"/>
          <wp:wrapSquare wrapText="bothSides"/>
          <wp:docPr id="1848722477" name="Picture 1848722477"/>
          <wp:cNvGraphicFramePr/>
          <a:graphic xmlns:a="http://schemas.openxmlformats.org/drawingml/2006/main">
            <a:graphicData uri="http://schemas.openxmlformats.org/drawingml/2006/picture">
              <pic:pic xmlns:pic="http://schemas.openxmlformats.org/drawingml/2006/picture">
                <pic:nvPicPr>
                  <pic:cNvPr id="417" name="Picture 417"/>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F9ECB" w14:textId="77777777" w:rsidR="00B64A4F" w:rsidRDefault="00000000">
    <w:pPr>
      <w:spacing w:after="0" w:line="259" w:lineRule="auto"/>
      <w:ind w:left="0" w:right="-68" w:firstLine="0"/>
      <w:jc w:val="right"/>
    </w:pPr>
    <w:r>
      <w:rPr>
        <w:noProof/>
      </w:rPr>
      <w:drawing>
        <wp:anchor distT="0" distB="0" distL="114300" distR="114300" simplePos="0" relativeHeight="251660288" behindDoc="0" locked="0" layoutInCell="1" allowOverlap="0" wp14:anchorId="50D14AF2" wp14:editId="083508D3">
          <wp:simplePos x="0" y="0"/>
          <wp:positionH relativeFrom="page">
            <wp:posOffset>4734560</wp:posOffset>
          </wp:positionH>
          <wp:positionV relativeFrom="page">
            <wp:posOffset>360045</wp:posOffset>
          </wp:positionV>
          <wp:extent cx="2281555" cy="596900"/>
          <wp:effectExtent l="0" t="0" r="0" b="0"/>
          <wp:wrapSquare wrapText="bothSides"/>
          <wp:docPr id="501009103" name="Picture 501009103"/>
          <wp:cNvGraphicFramePr/>
          <a:graphic xmlns:a="http://schemas.openxmlformats.org/drawingml/2006/main">
            <a:graphicData uri="http://schemas.openxmlformats.org/drawingml/2006/picture">
              <pic:pic xmlns:pic="http://schemas.openxmlformats.org/drawingml/2006/picture">
                <pic:nvPicPr>
                  <pic:cNvPr id="417" name="Picture 417"/>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1D9FB" w14:textId="77777777" w:rsidR="00B64A4F" w:rsidRDefault="00000000">
    <w:pPr>
      <w:spacing w:after="0" w:line="259" w:lineRule="auto"/>
      <w:ind w:left="0" w:right="-68" w:firstLine="0"/>
      <w:jc w:val="right"/>
    </w:pPr>
    <w:r>
      <w:rPr>
        <w:noProof/>
      </w:rPr>
      <w:drawing>
        <wp:anchor distT="0" distB="0" distL="114300" distR="114300" simplePos="0" relativeHeight="251661312" behindDoc="0" locked="0" layoutInCell="1" allowOverlap="0" wp14:anchorId="75A03122" wp14:editId="1D89E52F">
          <wp:simplePos x="0" y="0"/>
          <wp:positionH relativeFrom="page">
            <wp:posOffset>4734560</wp:posOffset>
          </wp:positionH>
          <wp:positionV relativeFrom="page">
            <wp:posOffset>360045</wp:posOffset>
          </wp:positionV>
          <wp:extent cx="2281555" cy="596900"/>
          <wp:effectExtent l="0" t="0" r="0" b="0"/>
          <wp:wrapSquare wrapText="bothSides"/>
          <wp:docPr id="736182487" name="Picture 736182487"/>
          <wp:cNvGraphicFramePr/>
          <a:graphic xmlns:a="http://schemas.openxmlformats.org/drawingml/2006/main">
            <a:graphicData uri="http://schemas.openxmlformats.org/drawingml/2006/picture">
              <pic:pic xmlns:pic="http://schemas.openxmlformats.org/drawingml/2006/picture">
                <pic:nvPicPr>
                  <pic:cNvPr id="417" name="Picture 417"/>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C3E59"/>
    <w:multiLevelType w:val="hybridMultilevel"/>
    <w:tmpl w:val="38B4C930"/>
    <w:lvl w:ilvl="0" w:tplc="EE34DAD2">
      <w:start w:val="1"/>
      <w:numFmt w:val="bullet"/>
      <w:lvlText w:val="•"/>
      <w:lvlJc w:val="left"/>
      <w:pPr>
        <w:ind w:left="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72F8FA">
      <w:start w:val="1"/>
      <w:numFmt w:val="bullet"/>
      <w:lvlText w:val="o"/>
      <w:lvlJc w:val="left"/>
      <w:pPr>
        <w:ind w:left="14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F89D12">
      <w:start w:val="1"/>
      <w:numFmt w:val="bullet"/>
      <w:lvlText w:val="▪"/>
      <w:lvlJc w:val="left"/>
      <w:pPr>
        <w:ind w:left="21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3CC4AC">
      <w:start w:val="1"/>
      <w:numFmt w:val="bullet"/>
      <w:lvlText w:val="•"/>
      <w:lvlJc w:val="left"/>
      <w:pPr>
        <w:ind w:left="2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F48424">
      <w:start w:val="1"/>
      <w:numFmt w:val="bullet"/>
      <w:lvlText w:val="o"/>
      <w:lvlJc w:val="left"/>
      <w:pPr>
        <w:ind w:left="3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729976">
      <w:start w:val="1"/>
      <w:numFmt w:val="bullet"/>
      <w:lvlText w:val="▪"/>
      <w:lvlJc w:val="left"/>
      <w:pPr>
        <w:ind w:left="4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2E8732">
      <w:start w:val="1"/>
      <w:numFmt w:val="bullet"/>
      <w:lvlText w:val="•"/>
      <w:lvlJc w:val="left"/>
      <w:pPr>
        <w:ind w:left="5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E65202">
      <w:start w:val="1"/>
      <w:numFmt w:val="bullet"/>
      <w:lvlText w:val="o"/>
      <w:lvlJc w:val="left"/>
      <w:pPr>
        <w:ind w:left="57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C80A4E">
      <w:start w:val="1"/>
      <w:numFmt w:val="bullet"/>
      <w:lvlText w:val="▪"/>
      <w:lvlJc w:val="left"/>
      <w:pPr>
        <w:ind w:left="6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2977FC"/>
    <w:multiLevelType w:val="hybridMultilevel"/>
    <w:tmpl w:val="A92C82C0"/>
    <w:lvl w:ilvl="0" w:tplc="91389A8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0E15B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C2D70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4ABAC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02CDC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509B7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8EF49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648B6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0A343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FE907B7"/>
    <w:multiLevelType w:val="hybridMultilevel"/>
    <w:tmpl w:val="60B683E4"/>
    <w:lvl w:ilvl="0" w:tplc="57863134">
      <w:start w:val="1"/>
      <w:numFmt w:val="bullet"/>
      <w:lvlText w:val="•"/>
      <w:lvlJc w:val="left"/>
      <w:pPr>
        <w:ind w:left="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14CE82">
      <w:start w:val="1"/>
      <w:numFmt w:val="bullet"/>
      <w:lvlText w:val="o"/>
      <w:lvlJc w:val="left"/>
      <w:pPr>
        <w:ind w:left="15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267100">
      <w:start w:val="1"/>
      <w:numFmt w:val="bullet"/>
      <w:lvlText w:val="▪"/>
      <w:lvlJc w:val="left"/>
      <w:pPr>
        <w:ind w:left="23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663BFC">
      <w:start w:val="1"/>
      <w:numFmt w:val="bullet"/>
      <w:lvlText w:val="•"/>
      <w:lvlJc w:val="left"/>
      <w:pPr>
        <w:ind w:left="3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AEBEB2">
      <w:start w:val="1"/>
      <w:numFmt w:val="bullet"/>
      <w:lvlText w:val="o"/>
      <w:lvlJc w:val="left"/>
      <w:pPr>
        <w:ind w:left="37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4CD2B8">
      <w:start w:val="1"/>
      <w:numFmt w:val="bullet"/>
      <w:lvlText w:val="▪"/>
      <w:lvlJc w:val="left"/>
      <w:pPr>
        <w:ind w:left="44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B2A7FE">
      <w:start w:val="1"/>
      <w:numFmt w:val="bullet"/>
      <w:lvlText w:val="•"/>
      <w:lvlJc w:val="left"/>
      <w:pPr>
        <w:ind w:left="5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5E44B0">
      <w:start w:val="1"/>
      <w:numFmt w:val="bullet"/>
      <w:lvlText w:val="o"/>
      <w:lvlJc w:val="left"/>
      <w:pPr>
        <w:ind w:left="59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2895BA">
      <w:start w:val="1"/>
      <w:numFmt w:val="bullet"/>
      <w:lvlText w:val="▪"/>
      <w:lvlJc w:val="left"/>
      <w:pPr>
        <w:ind w:left="66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6FA355C"/>
    <w:multiLevelType w:val="hybridMultilevel"/>
    <w:tmpl w:val="B0FC336E"/>
    <w:lvl w:ilvl="0" w:tplc="4A92493E">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6C603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20F8F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64263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BEFDB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E651F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A87D6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FC982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E4529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30487665">
    <w:abstractNumId w:val="1"/>
  </w:num>
  <w:num w:numId="2" w16cid:durableId="702175180">
    <w:abstractNumId w:val="0"/>
  </w:num>
  <w:num w:numId="3" w16cid:durableId="250629045">
    <w:abstractNumId w:val="2"/>
  </w:num>
  <w:num w:numId="4" w16cid:durableId="1608653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4F"/>
    <w:rsid w:val="00140D7A"/>
    <w:rsid w:val="00176A7C"/>
    <w:rsid w:val="002C6D61"/>
    <w:rsid w:val="003D6397"/>
    <w:rsid w:val="006912A9"/>
    <w:rsid w:val="0083595D"/>
    <w:rsid w:val="009F0789"/>
    <w:rsid w:val="00A27671"/>
    <w:rsid w:val="00A718DC"/>
    <w:rsid w:val="00B64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B4DA8"/>
  <w15:docId w15:val="{F97A7360-01E3-4D86-B5E5-4022878E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0" w:line="259" w:lineRule="auto"/>
      <w:outlineLvl w:val="1"/>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472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xfordshire.gov.uk/council/about-your-council/working-oxfordshire-county-council/county-council-values" TargetMode="External"/><Relationship Id="rId13" Type="http://schemas.openxmlformats.org/officeDocument/2006/relationships/hyperlink" Target="https://www2.oxfordshire.gov.uk/cms/content/support-attending-interviews" TargetMode="Externa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https://www.oxfordshire.gov.uk/council/about-your-council/working-oxfordshire-county-council/county-council-values" TargetMode="External"/><Relationship Id="rId12" Type="http://schemas.openxmlformats.org/officeDocument/2006/relationships/header" Target="header3.xml"/><Relationship Id="rId17" Type="http://schemas.openxmlformats.org/officeDocument/2006/relationships/hyperlink" Target="https://intranet.oxfordshire.gov.uk/cms/content/safer-recruitment-and-disclosure-and-barring-service-checks" TargetMode="External"/><Relationship Id="rId2" Type="http://schemas.openxmlformats.org/officeDocument/2006/relationships/styles" Target="styles.xml"/><Relationship Id="rId16" Type="http://schemas.openxmlformats.org/officeDocument/2006/relationships/hyperlink" Target="https://www2.oxfordshire.gov.uk/cms/content/support-attending-interviews"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2.oxfordshire.gov.uk/cms/content/support-attending-interviews"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s://www2.oxfordshire.gov.uk/cms/content/support-attending-interviews" TargetMode="Externa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cp:lastModifiedBy>Colella, Louisa - Oxfordshire County Council</cp:lastModifiedBy>
  <cp:revision>4</cp:revision>
  <dcterms:created xsi:type="dcterms:W3CDTF">2024-12-10T12:29:00Z</dcterms:created>
  <dcterms:modified xsi:type="dcterms:W3CDTF">2024-12-10T12:33:00Z</dcterms:modified>
</cp:coreProperties>
</file>